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E1" w:rsidRDefault="007F768F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12700</wp:posOffset>
                </wp:positionV>
                <wp:extent cx="1066800" cy="944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44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7CE1" w:rsidRDefault="007F768F">
                            <w:pPr>
                              <w:pStyle w:val="Zkladntext30"/>
                              <w:shd w:val="clear" w:color="auto" w:fill="auto"/>
                              <w:spacing w:after="520"/>
                            </w:pPr>
                            <w:r>
                              <w:t>TRIGON PLUS s.r.o.</w:t>
                            </w:r>
                          </w:p>
                          <w:p w:rsidR="005D7CE1" w:rsidRDefault="007F768F">
                            <w:pPr>
                              <w:pStyle w:val="Zkladntext30"/>
                              <w:shd w:val="clear" w:color="auto" w:fill="auto"/>
                              <w:spacing w:after="34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Západní 93</w:t>
                            </w:r>
                          </w:p>
                          <w:p w:rsidR="005D7CE1" w:rsidRDefault="007F768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>25101 Čestlice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1.30000000000001pt;margin-top:1.pt;width:84.pt;height:74.40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TRIGON PLUS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Západní 93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25101 Čestlice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5D7CE1" w:rsidRDefault="007F768F">
      <w:pPr>
        <w:pStyle w:val="Zkladntext1"/>
        <w:shd w:val="clear" w:color="auto" w:fill="auto"/>
      </w:pPr>
      <w:r>
        <w:t>Drnovská 507, 16106 Praha 6</w:t>
      </w:r>
    </w:p>
    <w:p w:rsidR="005D7CE1" w:rsidRDefault="007F768F">
      <w:pPr>
        <w:pStyle w:val="Zkladntext1"/>
        <w:shd w:val="clear" w:color="auto" w:fill="auto"/>
      </w:pPr>
      <w:r>
        <w:t xml:space="preserve">IČ: 00027006, </w:t>
      </w:r>
      <w:proofErr w:type="gramStart"/>
      <w:r>
        <w:t>DIČ : CZ00027006</w:t>
      </w:r>
      <w:proofErr w:type="gramEnd"/>
    </w:p>
    <w:p w:rsidR="005D7CE1" w:rsidRDefault="007F768F">
      <w:pPr>
        <w:pStyle w:val="Zkladntext1"/>
        <w:shd w:val="clear" w:color="auto" w:fill="auto"/>
        <w:spacing w:after="0"/>
      </w:pPr>
      <w:proofErr w:type="gramStart"/>
      <w:r>
        <w:t>Tel : 233 022 111</w:t>
      </w:r>
      <w:proofErr w:type="gramEnd"/>
    </w:p>
    <w:p w:rsidR="005D7CE1" w:rsidRDefault="007F768F">
      <w:pPr>
        <w:pStyle w:val="Zkladntext1"/>
        <w:shd w:val="clear" w:color="auto" w:fill="auto"/>
      </w:pPr>
      <w:r>
        <w:t>Fax: 233 310 638</w:t>
      </w:r>
    </w:p>
    <w:p w:rsidR="005D7CE1" w:rsidRDefault="007F768F">
      <w:pPr>
        <w:pStyle w:val="Zkladntext1"/>
        <w:shd w:val="clear" w:color="auto" w:fill="auto"/>
        <w:spacing w:after="340"/>
      </w:pPr>
      <w:r>
        <w:t xml:space="preserve">Web: </w:t>
      </w:r>
      <w:hyperlink r:id="rId7" w:history="1">
        <w:r>
          <w:t>www.vurv.cz</w:t>
        </w:r>
      </w:hyperlink>
    </w:p>
    <w:p w:rsidR="005D7CE1" w:rsidRDefault="007F768F">
      <w:pPr>
        <w:pStyle w:val="Zkladntext40"/>
        <w:shd w:val="clear" w:color="auto" w:fill="auto"/>
      </w:pPr>
      <w:r>
        <w:t xml:space="preserve">Zřizovací listina MZ </w:t>
      </w:r>
      <w:r>
        <w:t>-</w:t>
      </w:r>
      <w:proofErr w:type="gramStart"/>
      <w:r>
        <w:t>č.j.</w:t>
      </w:r>
      <w:proofErr w:type="gramEnd"/>
      <w:r>
        <w:t>22968/2006-11000</w:t>
      </w:r>
    </w:p>
    <w:p w:rsidR="005D7CE1" w:rsidRDefault="00396758">
      <w:pPr>
        <w:pStyle w:val="Zkladntext1"/>
        <w:shd w:val="clear" w:color="auto" w:fill="auto"/>
        <w:tabs>
          <w:tab w:val="left" w:pos="6478"/>
          <w:tab w:val="left" w:pos="8461"/>
        </w:tabs>
        <w:ind w:left="4500" w:firstLine="20"/>
        <w:jc w:val="both"/>
      </w:pPr>
      <w:r>
        <w:t>Datum:</w:t>
      </w:r>
      <w:r>
        <w:tab/>
        <w:t>Vyřizuje:</w:t>
      </w:r>
      <w:r>
        <w:tab/>
      </w:r>
    </w:p>
    <w:p w:rsidR="005D7CE1" w:rsidRDefault="007F768F">
      <w:pPr>
        <w:pStyle w:val="Nadpis20"/>
        <w:keepNext/>
        <w:keepLines/>
        <w:shd w:val="clear" w:color="auto" w:fill="auto"/>
        <w:tabs>
          <w:tab w:val="left" w:pos="6478"/>
        </w:tabs>
        <w:spacing w:after="40"/>
        <w:ind w:left="4500" w:firstLine="20"/>
        <w:jc w:val="both"/>
        <w:rPr>
          <w:sz w:val="13"/>
          <w:szCs w:val="13"/>
        </w:rPr>
      </w:pPr>
      <w:bookmarkStart w:id="0" w:name="bookmark0"/>
      <w:proofErr w:type="gramStart"/>
      <w:r>
        <w:t>21.03.2024</w:t>
      </w:r>
      <w:proofErr w:type="gramEnd"/>
      <w:r>
        <w:tab/>
      </w:r>
      <w:r>
        <w:rPr>
          <w:rFonts w:ascii="Verdana" w:eastAsia="Verdana" w:hAnsi="Verdana" w:cs="Verdana"/>
          <w:sz w:val="13"/>
          <w:szCs w:val="13"/>
        </w:rPr>
        <w:t>Telefon:</w:t>
      </w:r>
      <w:bookmarkEnd w:id="0"/>
    </w:p>
    <w:p w:rsidR="005D7CE1" w:rsidRDefault="00396758" w:rsidP="00396758">
      <w:pPr>
        <w:pStyle w:val="Zkladntext1"/>
        <w:shd w:val="clear" w:color="auto" w:fill="auto"/>
        <w:spacing w:after="220"/>
        <w:ind w:right="200"/>
        <w:jc w:val="center"/>
      </w:pPr>
      <w:r>
        <w:t>E-mail</w:t>
      </w:r>
    </w:p>
    <w:p w:rsidR="005D7CE1" w:rsidRDefault="007F768F">
      <w:pPr>
        <w:pStyle w:val="Nadpis10"/>
        <w:keepNext/>
        <w:keepLines/>
        <w:shd w:val="clear" w:color="auto" w:fill="auto"/>
      </w:pPr>
      <w:bookmarkStart w:id="1" w:name="bookmark1"/>
      <w:r>
        <w:t xml:space="preserve">Objednávka: 2024 </w:t>
      </w:r>
      <w:r w:rsidR="00065409">
        <w:t>–</w:t>
      </w:r>
      <w:r>
        <w:t xml:space="preserve"> 0072</w:t>
      </w:r>
      <w:bookmarkEnd w:id="1"/>
      <w:r w:rsidR="00065409">
        <w:t xml:space="preserve"> (NO202401000072)</w:t>
      </w:r>
      <w:bookmarkStart w:id="2" w:name="_GoBack"/>
      <w:bookmarkEnd w:id="2"/>
    </w:p>
    <w:p w:rsidR="005D7CE1" w:rsidRDefault="007F768F">
      <w:pPr>
        <w:pStyle w:val="Zkladntext20"/>
        <w:shd w:val="clear" w:color="auto" w:fill="auto"/>
        <w:spacing w:after="0"/>
      </w:pPr>
      <w:r>
        <w:t xml:space="preserve">Na dodacích listech a fakturách prosím vždy uvádějte číslo naší objednávky. Bez tohoto </w:t>
      </w:r>
      <w:r>
        <w:t>čísla nebudeme</w:t>
      </w:r>
    </w:p>
    <w:p w:rsidR="005D7CE1" w:rsidRDefault="007F768F">
      <w:pPr>
        <w:pStyle w:val="Zkladntext20"/>
        <w:shd w:val="clear" w:color="auto" w:fill="auto"/>
        <w:spacing w:after="40"/>
      </w:pPr>
      <w:r>
        <w:t>schopni Vaše doklady akceptovat.</w:t>
      </w:r>
    </w:p>
    <w:p w:rsidR="005D7CE1" w:rsidRDefault="007F768F">
      <w:pPr>
        <w:pStyle w:val="Nadpis20"/>
        <w:keepNext/>
        <w:keepLines/>
        <w:shd w:val="clear" w:color="auto" w:fill="auto"/>
        <w:spacing w:after="400"/>
        <w:ind w:left="0" w:firstLine="0"/>
      </w:pPr>
      <w:bookmarkStart w:id="3" w:name="bookmark2"/>
      <w:r>
        <w:t>PLATBA PŘEVODEM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2"/>
        <w:gridCol w:w="2165"/>
      </w:tblGrid>
      <w:tr w:rsidR="005D7CE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Předfiltr 5 </w:t>
            </w:r>
            <w:proofErr w:type="spellStart"/>
            <w:r>
              <w:rPr>
                <w:b/>
                <w:bCs/>
                <w:sz w:val="17"/>
                <w:szCs w:val="17"/>
              </w:rPr>
              <w:t>pm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(D502113)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  <w:ind w:left="10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8,00 ks</w:t>
            </w:r>
          </w:p>
        </w:tc>
      </w:tr>
      <w:tr w:rsidR="005D7CE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382" w:type="dxa"/>
            <w:tcBorders>
              <w:left w:val="single" w:sz="4" w:space="0" w:color="auto"/>
            </w:tcBorders>
            <w:shd w:val="clear" w:color="auto" w:fill="FFFFFF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</w:pPr>
            <w:r>
              <w:t xml:space="preserve">Předfiltr 5 </w:t>
            </w:r>
            <w:proofErr w:type="spellStart"/>
            <w:r>
              <w:t>pm</w:t>
            </w:r>
            <w:proofErr w:type="spellEnd"/>
            <w:r>
              <w:t xml:space="preserve"> (D502113) nabídka NA24022785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</w:tcPr>
          <w:p w:rsidR="005D7CE1" w:rsidRDefault="005D7CE1">
            <w:pPr>
              <w:framePr w:w="9547" w:h="1795" w:vSpace="274" w:wrap="notBeside" w:vAnchor="text" w:hAnchor="text" w:x="20" w:y="275"/>
              <w:rPr>
                <w:sz w:val="10"/>
                <w:szCs w:val="10"/>
              </w:rPr>
            </w:pPr>
          </w:p>
        </w:tc>
      </w:tr>
      <w:tr w:rsidR="005D7CE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382" w:type="dxa"/>
            <w:tcBorders>
              <w:left w:val="single" w:sz="4" w:space="0" w:color="auto"/>
            </w:tcBorders>
            <w:shd w:val="clear" w:color="auto" w:fill="FFFFFF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Kazeta "MPS" - </w:t>
            </w:r>
            <w:proofErr w:type="spellStart"/>
            <w:r>
              <w:rPr>
                <w:b/>
                <w:bCs/>
                <w:sz w:val="17"/>
                <w:szCs w:val="17"/>
              </w:rPr>
              <w:t>Membrane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  <w:szCs w:val="17"/>
              </w:rPr>
              <w:t>Protection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  <w:szCs w:val="17"/>
              </w:rPr>
              <w:t>System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(D502114)</w:t>
            </w:r>
          </w:p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</w:pPr>
            <w:r>
              <w:t xml:space="preserve">Kazeta "MPS" - </w:t>
            </w:r>
            <w:proofErr w:type="spellStart"/>
            <w:r>
              <w:t>Membrane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(D502114) nabídka </w:t>
            </w:r>
            <w:r>
              <w:t>NA24022785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  <w:ind w:left="10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8,00 ks</w:t>
            </w:r>
          </w:p>
        </w:tc>
      </w:tr>
      <w:tr w:rsidR="005D7CE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Uhlíkový filtr (D502115)</w:t>
            </w:r>
          </w:p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</w:pPr>
            <w:r>
              <w:t>Uhlíkový filtr (D502115) nabídka NA24022785</w:t>
            </w:r>
          </w:p>
          <w:p w:rsidR="00396758" w:rsidRDefault="00396758">
            <w:pPr>
              <w:pStyle w:val="Jin0"/>
              <w:framePr w:w="9547" w:h="1795" w:vSpace="274" w:wrap="notBeside" w:vAnchor="text" w:hAnchor="text" w:x="20" w:y="275"/>
              <w:shd w:val="clear" w:color="auto" w:fill="auto"/>
            </w:pPr>
            <w:proofErr w:type="gramStart"/>
            <w:r>
              <w:t xml:space="preserve">Celkem                                                                                                </w:t>
            </w:r>
            <w:r w:rsidR="003E5C77">
              <w:t xml:space="preserve">            </w:t>
            </w:r>
            <w:r>
              <w:t xml:space="preserve"> Kč</w:t>
            </w:r>
            <w:proofErr w:type="gramEnd"/>
            <w:r>
              <w:t xml:space="preserve"> 96.000,-</w:t>
            </w:r>
            <w:r w:rsidR="003E5C77">
              <w:t xml:space="preserve"> </w:t>
            </w:r>
            <w:r>
              <w:t xml:space="preserve"> vč. DPH</w:t>
            </w:r>
          </w:p>
          <w:p w:rsidR="00396758" w:rsidRDefault="00396758">
            <w:pPr>
              <w:pStyle w:val="Jin0"/>
              <w:framePr w:w="9547" w:h="1795" w:vSpace="274" w:wrap="notBeside" w:vAnchor="text" w:hAnchor="text" w:x="20" w:y="275"/>
              <w:shd w:val="clear" w:color="auto" w:fill="auto"/>
            </w:pPr>
          </w:p>
          <w:p w:rsidR="00396758" w:rsidRDefault="00396758">
            <w:pPr>
              <w:pStyle w:val="Jin0"/>
              <w:framePr w:w="9547" w:h="1795" w:vSpace="274" w:wrap="notBeside" w:vAnchor="text" w:hAnchor="text" w:x="20" w:y="275"/>
              <w:shd w:val="clear" w:color="auto" w:fill="auto"/>
            </w:pPr>
          </w:p>
        </w:tc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CE1" w:rsidRDefault="007F768F">
            <w:pPr>
              <w:pStyle w:val="Jin0"/>
              <w:framePr w:w="9547" w:h="1795" w:vSpace="274" w:wrap="notBeside" w:vAnchor="text" w:hAnchor="text" w:x="20" w:y="275"/>
              <w:shd w:val="clear" w:color="auto" w:fill="auto"/>
              <w:ind w:left="10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3,00 ks</w:t>
            </w:r>
          </w:p>
        </w:tc>
      </w:tr>
    </w:tbl>
    <w:p w:rsidR="005D7CE1" w:rsidRDefault="007F768F">
      <w:pPr>
        <w:pStyle w:val="Titulektabulky0"/>
        <w:framePr w:w="672" w:h="206" w:hSpace="19" w:wrap="notBeside" w:vAnchor="text" w:hAnchor="text" w:x="54" w:y="1"/>
        <w:shd w:val="clear" w:color="auto" w:fill="auto"/>
      </w:pPr>
      <w:r>
        <w:t>Předmět</w:t>
      </w:r>
    </w:p>
    <w:p w:rsidR="005D7CE1" w:rsidRDefault="007F768F">
      <w:pPr>
        <w:pStyle w:val="Titulektabulky0"/>
        <w:framePr w:w="701" w:h="202" w:hSpace="19" w:wrap="notBeside" w:vAnchor="text" w:hAnchor="text" w:x="8636" w:y="73"/>
        <w:shd w:val="clear" w:color="auto" w:fill="auto"/>
      </w:pPr>
      <w:r>
        <w:t>Množství</w:t>
      </w:r>
    </w:p>
    <w:p w:rsidR="005D7CE1" w:rsidRDefault="005D7CE1">
      <w:pPr>
        <w:spacing w:line="14" w:lineRule="exact"/>
      </w:pPr>
    </w:p>
    <w:p w:rsidR="005D7CE1" w:rsidRDefault="007F768F">
      <w:pPr>
        <w:pStyle w:val="Zkladntext1"/>
        <w:shd w:val="clear" w:color="auto" w:fill="auto"/>
        <w:spacing w:after="100"/>
      </w:pPr>
      <w:r>
        <w:rPr>
          <w:b/>
          <w:bCs/>
        </w:rPr>
        <w:t>Příjem zboží: hlavní sklad pondělí - čtvrtek 8-14 hod.</w:t>
      </w:r>
    </w:p>
    <w:sectPr w:rsidR="005D7CE1">
      <w:footerReference w:type="default" r:id="rId8"/>
      <w:pgSz w:w="11900" w:h="16840"/>
      <w:pgMar w:top="2593" w:right="586" w:bottom="612" w:left="1728" w:header="21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8F" w:rsidRDefault="007F768F">
      <w:r>
        <w:separator/>
      </w:r>
    </w:p>
  </w:endnote>
  <w:endnote w:type="continuationSeparator" w:id="0">
    <w:p w:rsidR="007F768F" w:rsidRDefault="007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E1" w:rsidRDefault="007F768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1115695</wp:posOffset>
              </wp:positionH>
              <wp:positionV relativeFrom="page">
                <wp:posOffset>10339070</wp:posOffset>
              </wp:positionV>
              <wp:extent cx="592836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7CE1" w:rsidRDefault="007F768F">
                          <w:pPr>
                            <w:pStyle w:val="Zhlavnebozpat20"/>
                            <w:shd w:val="clear" w:color="auto" w:fill="auto"/>
                            <w:tabs>
                              <w:tab w:val="right" w:pos="9336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www.twist.cz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 xml:space="preserve">Vytištěno dne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>21.03.2024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9"/>
                              <w:szCs w:val="9"/>
                            </w:rPr>
                            <w:t xml:space="preserve"> v 8:02:51 hodin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7.849999999999994pt;margin-top:814.10000000000002pt;width:466.80000000000001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www.twist.cz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Vytištěno dne 21.03.2024 v 8:02:51 hodin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314325</wp:posOffset>
              </wp:positionH>
              <wp:positionV relativeFrom="page">
                <wp:posOffset>10246360</wp:posOffset>
              </wp:positionV>
              <wp:extent cx="686435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4.75pt;margin-top:806.79999999999995pt;width:540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8F" w:rsidRDefault="007F768F"/>
  </w:footnote>
  <w:footnote w:type="continuationSeparator" w:id="0">
    <w:p w:rsidR="007F768F" w:rsidRDefault="007F76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D7CE1"/>
    <w:rsid w:val="00065409"/>
    <w:rsid w:val="0017324F"/>
    <w:rsid w:val="00396758"/>
    <w:rsid w:val="003E5C77"/>
    <w:rsid w:val="005D7CE1"/>
    <w:rsid w:val="007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Verdana" w:eastAsia="Verdana" w:hAnsi="Verdana" w:cs="Verdan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6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2250" w:firstLine="10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i/>
      <w:i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Verdana" w:eastAsia="Verdana" w:hAnsi="Verdana" w:cs="Verdan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6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2250" w:firstLine="10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Verdana" w:eastAsia="Verdana" w:hAnsi="Verdana" w:cs="Verdan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i/>
      <w:i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ur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2024-03-21T10:14:00Z</dcterms:created>
  <dcterms:modified xsi:type="dcterms:W3CDTF">2024-03-21T10:23:00Z</dcterms:modified>
</cp:coreProperties>
</file>