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8E09" w14:textId="77777777" w:rsidR="007F3601" w:rsidRDefault="00000000">
      <w:pPr>
        <w:pStyle w:val="Bodytext20"/>
      </w:pPr>
      <w:r>
        <w:rPr>
          <w:rStyle w:val="Bodytext2"/>
        </w:rPr>
        <w:t>OBJEDNÁVKA</w:t>
      </w:r>
    </w:p>
    <w:p w14:paraId="69B1D07D" w14:textId="77777777" w:rsidR="007F3601" w:rsidRDefault="00000000">
      <w:pPr>
        <w:pStyle w:val="Bodytext20"/>
        <w:tabs>
          <w:tab w:val="left" w:pos="1152"/>
        </w:tabs>
        <w:sectPr w:rsidR="007F3601" w:rsidSect="00A759BD">
          <w:pgSz w:w="11900" w:h="16840"/>
          <w:pgMar w:top="780" w:right="934" w:bottom="1316" w:left="4558" w:header="352" w:footer="888" w:gutter="0"/>
          <w:pgNumType w:start="1"/>
          <w:cols w:num="2" w:space="720" w:equalWidth="0">
            <w:col w:w="2462" w:space="1742"/>
            <w:col w:w="2203"/>
          </w:cols>
          <w:noEndnote/>
          <w:docGrid w:linePitch="360"/>
        </w:sectPr>
      </w:pPr>
      <w:r>
        <w:rPr>
          <w:rStyle w:val="Bodytext2"/>
        </w:rPr>
        <w:t>Číslo:</w:t>
      </w:r>
      <w:r>
        <w:rPr>
          <w:rStyle w:val="Bodytext2"/>
        </w:rPr>
        <w:tab/>
        <w:t>40022329</w:t>
      </w:r>
    </w:p>
    <w:p w14:paraId="65984312" w14:textId="77777777" w:rsidR="007F3601" w:rsidRDefault="007F3601">
      <w:pPr>
        <w:spacing w:line="115" w:lineRule="exact"/>
        <w:rPr>
          <w:sz w:val="9"/>
          <w:szCs w:val="9"/>
        </w:rPr>
      </w:pPr>
    </w:p>
    <w:p w14:paraId="1D51E674" w14:textId="77777777" w:rsidR="007F3601" w:rsidRDefault="007F3601">
      <w:pPr>
        <w:spacing w:line="1" w:lineRule="exact"/>
        <w:sectPr w:rsidR="007F3601" w:rsidSect="00A759BD">
          <w:type w:val="continuous"/>
          <w:pgSz w:w="11900" w:h="16840"/>
          <w:pgMar w:top="780" w:right="0" w:bottom="78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1390"/>
        <w:gridCol w:w="6487"/>
      </w:tblGrid>
      <w:tr w:rsidR="007F3601" w14:paraId="03A4A68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462" w:type="dxa"/>
            <w:gridSpan w:val="3"/>
            <w:shd w:val="clear" w:color="auto" w:fill="auto"/>
          </w:tcPr>
          <w:p w14:paraId="6A02AC9B" w14:textId="77777777" w:rsidR="007F3601" w:rsidRDefault="00000000">
            <w:pPr>
              <w:pStyle w:val="Other10"/>
              <w:ind w:left="916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List:1/1</w:t>
            </w:r>
          </w:p>
        </w:tc>
      </w:tr>
      <w:tr w:rsidR="007F3601" w14:paraId="4C08D472" w14:textId="77777777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64CCE" w14:textId="77777777" w:rsidR="007F3601" w:rsidRDefault="00000000">
            <w:pPr>
              <w:pStyle w:val="Other10"/>
              <w:spacing w:line="293" w:lineRule="auto"/>
            </w:pPr>
            <w:r>
              <w:rPr>
                <w:rStyle w:val="Other1"/>
              </w:rPr>
              <w:t>Odběratel:</w:t>
            </w:r>
          </w:p>
          <w:p w14:paraId="470D7605" w14:textId="77777777" w:rsidR="007F3601" w:rsidRDefault="00000000">
            <w:pPr>
              <w:pStyle w:val="Other10"/>
              <w:spacing w:line="293" w:lineRule="auto"/>
              <w:ind w:left="940"/>
            </w:pPr>
            <w:r>
              <w:rPr>
                <w:rStyle w:val="Other1"/>
              </w:rPr>
              <w:t>Nemocnice Havířov, příspěvková organizace</w:t>
            </w:r>
          </w:p>
          <w:p w14:paraId="6A7568F8" w14:textId="77777777" w:rsidR="007F3601" w:rsidRDefault="00000000">
            <w:pPr>
              <w:pStyle w:val="Other10"/>
              <w:spacing w:line="293" w:lineRule="auto"/>
              <w:ind w:firstLine="940"/>
            </w:pPr>
            <w:r>
              <w:rPr>
                <w:rStyle w:val="Other1"/>
              </w:rPr>
              <w:t>Dělnická 1132/24</w:t>
            </w:r>
          </w:p>
          <w:p w14:paraId="3548D30D" w14:textId="77777777" w:rsidR="007F3601" w:rsidRDefault="00000000">
            <w:pPr>
              <w:pStyle w:val="Other10"/>
              <w:spacing w:line="293" w:lineRule="auto"/>
              <w:ind w:firstLine="940"/>
            </w:pPr>
            <w:r>
              <w:rPr>
                <w:rStyle w:val="Other1"/>
              </w:rPr>
              <w:t>736 01 Havířov</w:t>
            </w:r>
          </w:p>
          <w:p w14:paraId="45D57536" w14:textId="77777777" w:rsidR="007F3601" w:rsidRDefault="00000000">
            <w:pPr>
              <w:pStyle w:val="Other10"/>
              <w:spacing w:line="293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28FE6A24" w14:textId="77777777" w:rsidR="007F3601" w:rsidRDefault="00000000">
            <w:pPr>
              <w:pStyle w:val="Other10"/>
              <w:spacing w:line="293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AB288" w14:textId="77777777" w:rsidR="007F3601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Dodavatel:</w:t>
            </w:r>
          </w:p>
          <w:p w14:paraId="3DDFE1E0" w14:textId="77777777" w:rsidR="007F3601" w:rsidRDefault="00000000">
            <w:pPr>
              <w:pStyle w:val="Other10"/>
              <w:tabs>
                <w:tab w:val="left" w:pos="1946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Mediservis s.r .o.</w:t>
            </w:r>
          </w:p>
          <w:p w14:paraId="50E91961" w14:textId="77777777" w:rsidR="007F3601" w:rsidRDefault="00000000">
            <w:pPr>
              <w:pStyle w:val="Other10"/>
              <w:tabs>
                <w:tab w:val="left" w:pos="1946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Klapková 83</w:t>
            </w:r>
          </w:p>
          <w:p w14:paraId="197F7143" w14:textId="77777777" w:rsidR="007F3601" w:rsidRDefault="00000000">
            <w:pPr>
              <w:pStyle w:val="Other10"/>
              <w:tabs>
                <w:tab w:val="left" w:pos="1946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18200 Praha 8</w:t>
            </w:r>
          </w:p>
          <w:p w14:paraId="4928D4B5" w14:textId="77777777" w:rsidR="007F3601" w:rsidRDefault="00000000">
            <w:pPr>
              <w:pStyle w:val="Other10"/>
              <w:ind w:firstLine="340"/>
            </w:pPr>
            <w:r>
              <w:rPr>
                <w:rStyle w:val="Other1"/>
              </w:rPr>
              <w:t>1</w:t>
            </w:r>
          </w:p>
          <w:p w14:paraId="3E74F487" w14:textId="77777777" w:rsidR="007F3601" w:rsidRDefault="00000000">
            <w:pPr>
              <w:pStyle w:val="Other10"/>
              <w:tabs>
                <w:tab w:val="left" w:pos="1506"/>
              </w:tabs>
              <w:spacing w:line="228" w:lineRule="auto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27201864</w:t>
            </w:r>
          </w:p>
          <w:p w14:paraId="27D5B18A" w14:textId="77777777" w:rsidR="007F3601" w:rsidRDefault="00000000">
            <w:pPr>
              <w:pStyle w:val="Other10"/>
              <w:tabs>
                <w:tab w:val="left" w:pos="1506"/>
                <w:tab w:val="left" w:pos="3364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CZ27201864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jana.doubkova@mediservis.cz</w:t>
              </w:r>
            </w:hyperlink>
          </w:p>
        </w:tc>
      </w:tr>
      <w:tr w:rsidR="007F3601" w14:paraId="645572CC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09CB070A" w14:textId="77777777" w:rsidR="007F3601" w:rsidRDefault="00000000">
            <w:pPr>
              <w:pStyle w:val="Other10"/>
              <w:tabs>
                <w:tab w:val="right" w:pos="2520"/>
              </w:tabs>
              <w:spacing w:before="12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4CD9B425" w14:textId="77777777" w:rsidR="007F3601" w:rsidRDefault="00000000">
            <w:pPr>
              <w:pStyle w:val="Other10"/>
              <w:tabs>
                <w:tab w:val="right" w:pos="2520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56E0BB0B" w14:textId="77777777" w:rsidR="007F3601" w:rsidRDefault="00000000">
            <w:pPr>
              <w:pStyle w:val="Other10"/>
              <w:tabs>
                <w:tab w:val="right" w:pos="2513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47967" w14:textId="77777777" w:rsidR="007F3601" w:rsidRDefault="00000000">
            <w:pPr>
              <w:pStyle w:val="Other10"/>
              <w:spacing w:before="120"/>
              <w:ind w:firstLine="140"/>
            </w:pPr>
            <w:r>
              <w:rPr>
                <w:rStyle w:val="Other1"/>
              </w:rPr>
              <w:t>18.3.2024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2272E" w14:textId="77777777" w:rsidR="007F3601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Konečný příjemce:</w:t>
            </w:r>
          </w:p>
          <w:p w14:paraId="7985E37A" w14:textId="77777777" w:rsidR="007F3601" w:rsidRDefault="00000000">
            <w:pPr>
              <w:pStyle w:val="Other10"/>
              <w:tabs>
                <w:tab w:val="left" w:pos="1946"/>
                <w:tab w:val="right" w:pos="4322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2074C25F" w14:textId="77777777" w:rsidR="007F3601" w:rsidRDefault="00000000">
            <w:pPr>
              <w:pStyle w:val="Other10"/>
              <w:tabs>
                <w:tab w:val="left" w:pos="1946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3A518483" w14:textId="77777777" w:rsidR="007F3601" w:rsidRDefault="00000000">
            <w:pPr>
              <w:pStyle w:val="Other10"/>
              <w:tabs>
                <w:tab w:val="left" w:pos="1946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7F3601" w14:paraId="6306A8A1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1FAD0" w14:textId="77777777" w:rsidR="007F3601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5B9FDD52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1EFA71E0" w14:textId="77777777" w:rsidR="007F3601" w:rsidRDefault="00000000">
            <w:pPr>
              <w:pStyle w:val="Other10"/>
              <w:ind w:firstLine="340"/>
            </w:pPr>
            <w:r>
              <w:rPr>
                <w:rStyle w:val="Other1"/>
              </w:rPr>
              <w:t>1</w:t>
            </w:r>
          </w:p>
          <w:p w14:paraId="08EF651C" w14:textId="77777777" w:rsidR="007F3601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Místo určení:</w:t>
            </w:r>
          </w:p>
        </w:tc>
      </w:tr>
    </w:tbl>
    <w:p w14:paraId="118010F1" w14:textId="77777777" w:rsidR="007F3601" w:rsidRDefault="007F3601">
      <w:pPr>
        <w:spacing w:after="99" w:line="1" w:lineRule="exact"/>
      </w:pPr>
    </w:p>
    <w:p w14:paraId="7916A8F7" w14:textId="77777777" w:rsidR="007F3601" w:rsidRDefault="00000000">
      <w:pPr>
        <w:pStyle w:val="Bodytext10"/>
        <w:pBdr>
          <w:bottom w:val="single" w:sz="4" w:space="0" w:color="auto"/>
        </w:pBdr>
        <w:spacing w:after="180" w:line="293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3830"/>
        <w:gridCol w:w="1663"/>
        <w:gridCol w:w="598"/>
        <w:gridCol w:w="965"/>
        <w:gridCol w:w="972"/>
        <w:gridCol w:w="1181"/>
      </w:tblGrid>
      <w:tr w:rsidR="007F3601" w14:paraId="60705B4D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231" w:type="dxa"/>
            <w:shd w:val="clear" w:color="auto" w:fill="auto"/>
          </w:tcPr>
          <w:p w14:paraId="755D0D81" w14:textId="77777777" w:rsidR="007F3601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830" w:type="dxa"/>
            <w:shd w:val="clear" w:color="auto" w:fill="auto"/>
          </w:tcPr>
          <w:p w14:paraId="0DDBFEC9" w14:textId="77777777" w:rsidR="007F3601" w:rsidRDefault="00000000">
            <w:pPr>
              <w:pStyle w:val="Other10"/>
              <w:ind w:firstLine="20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663" w:type="dxa"/>
            <w:shd w:val="clear" w:color="auto" w:fill="auto"/>
          </w:tcPr>
          <w:p w14:paraId="4BCA0E4E" w14:textId="77777777" w:rsidR="007F3601" w:rsidRDefault="00000000">
            <w:pPr>
              <w:pStyle w:val="Other1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shd w:val="clear" w:color="auto" w:fill="auto"/>
          </w:tcPr>
          <w:p w14:paraId="2193A366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965" w:type="dxa"/>
            <w:shd w:val="clear" w:color="auto" w:fill="auto"/>
          </w:tcPr>
          <w:p w14:paraId="37F04A76" w14:textId="77777777" w:rsidR="007F3601" w:rsidRDefault="00000000">
            <w:pPr>
              <w:pStyle w:val="Other10"/>
              <w:spacing w:line="276" w:lineRule="auto"/>
              <w:jc w:val="right"/>
            </w:pPr>
            <w:r>
              <w:rPr>
                <w:rStyle w:val="Other1"/>
              </w:rPr>
              <w:t>Objednané množství</w:t>
            </w:r>
          </w:p>
        </w:tc>
        <w:tc>
          <w:tcPr>
            <w:tcW w:w="972" w:type="dxa"/>
            <w:shd w:val="clear" w:color="auto" w:fill="auto"/>
          </w:tcPr>
          <w:p w14:paraId="18655282" w14:textId="77777777" w:rsidR="007F3601" w:rsidRDefault="00000000">
            <w:pPr>
              <w:pStyle w:val="Other10"/>
              <w:spacing w:line="293" w:lineRule="auto"/>
              <w:jc w:val="right"/>
            </w:pPr>
            <w:r>
              <w:rPr>
                <w:rStyle w:val="Other1"/>
              </w:rPr>
              <w:t>Cena/jedn. [Kč]</w:t>
            </w:r>
          </w:p>
        </w:tc>
        <w:tc>
          <w:tcPr>
            <w:tcW w:w="1181" w:type="dxa"/>
            <w:shd w:val="clear" w:color="auto" w:fill="auto"/>
          </w:tcPr>
          <w:p w14:paraId="021AFD34" w14:textId="77777777" w:rsidR="007F3601" w:rsidRDefault="00000000">
            <w:pPr>
              <w:pStyle w:val="Other10"/>
              <w:spacing w:line="283" w:lineRule="auto"/>
              <w:ind w:right="140"/>
              <w:jc w:val="right"/>
            </w:pPr>
            <w:r>
              <w:rPr>
                <w:rStyle w:val="Other1"/>
              </w:rPr>
              <w:t>Celkem hodnota [Kč ]</w:t>
            </w:r>
          </w:p>
        </w:tc>
      </w:tr>
      <w:tr w:rsidR="007F3601" w14:paraId="05170083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6B87A5" w14:textId="77777777" w:rsidR="007F3601" w:rsidRDefault="00000000">
            <w:pPr>
              <w:pStyle w:val="Other10"/>
            </w:pPr>
            <w:r>
              <w:rPr>
                <w:rStyle w:val="Other1"/>
              </w:rPr>
              <w:t>STATIM-S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auto"/>
          </w:tcPr>
          <w:p w14:paraId="253F9A49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140EB817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</w:tcPr>
          <w:p w14:paraId="13B90E78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14:paraId="3D6CC957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</w:tcPr>
          <w:p w14:paraId="1174EDD8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</w:tcPr>
          <w:p w14:paraId="4DD525C6" w14:textId="77777777" w:rsidR="007F3601" w:rsidRDefault="007F3601">
            <w:pPr>
              <w:rPr>
                <w:sz w:val="10"/>
                <w:szCs w:val="10"/>
              </w:rPr>
            </w:pPr>
          </w:p>
        </w:tc>
      </w:tr>
      <w:tr w:rsidR="007F3601" w14:paraId="065EBFE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</w:tcPr>
          <w:p w14:paraId="5E7B646D" w14:textId="77777777" w:rsidR="007F3601" w:rsidRDefault="00000000">
            <w:pPr>
              <w:pStyle w:val="Other10"/>
            </w:pPr>
            <w:r>
              <w:rPr>
                <w:rStyle w:val="Other1"/>
              </w:rPr>
              <w:t>N000726</w:t>
            </w:r>
          </w:p>
        </w:tc>
        <w:tc>
          <w:tcPr>
            <w:tcW w:w="3830" w:type="dxa"/>
            <w:shd w:val="clear" w:color="auto" w:fill="auto"/>
          </w:tcPr>
          <w:p w14:paraId="3EC88456" w14:textId="77777777" w:rsidR="007F3601" w:rsidRDefault="00000000">
            <w:pPr>
              <w:pStyle w:val="Other10"/>
              <w:ind w:firstLine="200"/>
            </w:pPr>
            <w:r>
              <w:rPr>
                <w:rStyle w:val="Other1"/>
              </w:rPr>
              <w:t>Zásobník pro endostapler Modrý - REC60BLU</w:t>
            </w:r>
          </w:p>
        </w:tc>
        <w:tc>
          <w:tcPr>
            <w:tcW w:w="1663" w:type="dxa"/>
            <w:shd w:val="clear" w:color="auto" w:fill="auto"/>
          </w:tcPr>
          <w:p w14:paraId="2D89AFCF" w14:textId="77777777" w:rsidR="007F3601" w:rsidRDefault="00000000">
            <w:pPr>
              <w:pStyle w:val="Other10"/>
            </w:pPr>
            <w:r>
              <w:rPr>
                <w:rStyle w:val="Other1"/>
              </w:rPr>
              <w:t>REC60BLU</w:t>
            </w:r>
          </w:p>
        </w:tc>
        <w:tc>
          <w:tcPr>
            <w:tcW w:w="598" w:type="dxa"/>
            <w:shd w:val="clear" w:color="auto" w:fill="auto"/>
          </w:tcPr>
          <w:p w14:paraId="162A6681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shd w:val="clear" w:color="auto" w:fill="auto"/>
          </w:tcPr>
          <w:p w14:paraId="73AB0F38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12,000</w:t>
            </w:r>
          </w:p>
        </w:tc>
        <w:tc>
          <w:tcPr>
            <w:tcW w:w="972" w:type="dxa"/>
            <w:shd w:val="clear" w:color="auto" w:fill="auto"/>
          </w:tcPr>
          <w:p w14:paraId="0473C591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3 416,00</w:t>
            </w:r>
          </w:p>
        </w:tc>
        <w:tc>
          <w:tcPr>
            <w:tcW w:w="1181" w:type="dxa"/>
            <w:shd w:val="clear" w:color="auto" w:fill="auto"/>
          </w:tcPr>
          <w:p w14:paraId="686F06A4" w14:textId="77777777" w:rsidR="007F3601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40 992,00</w:t>
            </w:r>
          </w:p>
        </w:tc>
      </w:tr>
      <w:tr w:rsidR="007F3601" w14:paraId="736BE42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7BF50A8F" w14:textId="77777777" w:rsidR="007F3601" w:rsidRDefault="00000000">
            <w:pPr>
              <w:pStyle w:val="Other10"/>
            </w:pPr>
            <w:r>
              <w:rPr>
                <w:rStyle w:val="Other1"/>
              </w:rPr>
              <w:t>N000728</w:t>
            </w:r>
          </w:p>
        </w:tc>
        <w:tc>
          <w:tcPr>
            <w:tcW w:w="5493" w:type="dxa"/>
            <w:gridSpan w:val="2"/>
            <w:shd w:val="clear" w:color="auto" w:fill="auto"/>
          </w:tcPr>
          <w:p w14:paraId="02A303A4" w14:textId="77777777" w:rsidR="007F3601" w:rsidRDefault="00000000">
            <w:pPr>
              <w:pStyle w:val="Other10"/>
              <w:ind w:firstLine="200"/>
              <w:jc w:val="both"/>
            </w:pPr>
            <w:r>
              <w:rPr>
                <w:rStyle w:val="Other1"/>
              </w:rPr>
              <w:t>Zásobník pro endostapler Zelený - REC60GRN REC60GRN</w:t>
            </w:r>
          </w:p>
        </w:tc>
        <w:tc>
          <w:tcPr>
            <w:tcW w:w="598" w:type="dxa"/>
            <w:shd w:val="clear" w:color="auto" w:fill="auto"/>
          </w:tcPr>
          <w:p w14:paraId="42CF6F70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shd w:val="clear" w:color="auto" w:fill="auto"/>
          </w:tcPr>
          <w:p w14:paraId="2AF2F2C2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12,000</w:t>
            </w:r>
          </w:p>
        </w:tc>
        <w:tc>
          <w:tcPr>
            <w:tcW w:w="972" w:type="dxa"/>
            <w:shd w:val="clear" w:color="auto" w:fill="auto"/>
          </w:tcPr>
          <w:p w14:paraId="4557C981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3 690,50</w:t>
            </w:r>
          </w:p>
        </w:tc>
        <w:tc>
          <w:tcPr>
            <w:tcW w:w="1181" w:type="dxa"/>
            <w:shd w:val="clear" w:color="auto" w:fill="auto"/>
          </w:tcPr>
          <w:p w14:paraId="53DA2936" w14:textId="77777777" w:rsidR="007F3601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44 286,00</w:t>
            </w:r>
          </w:p>
        </w:tc>
      </w:tr>
      <w:tr w:rsidR="007F3601" w14:paraId="128C1B4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31" w:type="dxa"/>
            <w:shd w:val="clear" w:color="auto" w:fill="auto"/>
          </w:tcPr>
          <w:p w14:paraId="0D1D2083" w14:textId="77777777" w:rsidR="007F3601" w:rsidRDefault="00000000">
            <w:pPr>
              <w:pStyle w:val="Other10"/>
            </w:pPr>
            <w:r>
              <w:rPr>
                <w:rStyle w:val="Other1"/>
              </w:rPr>
              <w:t>N000727</w:t>
            </w:r>
          </w:p>
        </w:tc>
        <w:tc>
          <w:tcPr>
            <w:tcW w:w="3830" w:type="dxa"/>
            <w:shd w:val="clear" w:color="auto" w:fill="auto"/>
          </w:tcPr>
          <w:p w14:paraId="317501CE" w14:textId="77777777" w:rsidR="007F3601" w:rsidRDefault="00000000">
            <w:pPr>
              <w:pStyle w:val="Other10"/>
              <w:ind w:firstLine="200"/>
            </w:pPr>
            <w:r>
              <w:rPr>
                <w:rStyle w:val="Other1"/>
              </w:rPr>
              <w:t>Zásobník pro endostapler Zlatý - REC60GLD</w:t>
            </w:r>
          </w:p>
        </w:tc>
        <w:tc>
          <w:tcPr>
            <w:tcW w:w="1663" w:type="dxa"/>
            <w:shd w:val="clear" w:color="auto" w:fill="auto"/>
          </w:tcPr>
          <w:p w14:paraId="70D308DC" w14:textId="77777777" w:rsidR="007F3601" w:rsidRDefault="00000000">
            <w:pPr>
              <w:pStyle w:val="Other10"/>
            </w:pPr>
            <w:r>
              <w:rPr>
                <w:rStyle w:val="Other1"/>
              </w:rPr>
              <w:t>REC60GLD</w:t>
            </w:r>
          </w:p>
        </w:tc>
        <w:tc>
          <w:tcPr>
            <w:tcW w:w="598" w:type="dxa"/>
            <w:shd w:val="clear" w:color="auto" w:fill="auto"/>
          </w:tcPr>
          <w:p w14:paraId="6B07D5A2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65" w:type="dxa"/>
            <w:shd w:val="clear" w:color="auto" w:fill="auto"/>
          </w:tcPr>
          <w:p w14:paraId="269B8F7B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12,000</w:t>
            </w:r>
          </w:p>
        </w:tc>
        <w:tc>
          <w:tcPr>
            <w:tcW w:w="972" w:type="dxa"/>
            <w:shd w:val="clear" w:color="auto" w:fill="auto"/>
          </w:tcPr>
          <w:p w14:paraId="38DC1D41" w14:textId="77777777" w:rsidR="007F3601" w:rsidRDefault="00000000">
            <w:pPr>
              <w:pStyle w:val="Other10"/>
              <w:jc w:val="right"/>
            </w:pPr>
            <w:r>
              <w:rPr>
                <w:rStyle w:val="Other1"/>
              </w:rPr>
              <w:t>3 690,50</w:t>
            </w:r>
          </w:p>
        </w:tc>
        <w:tc>
          <w:tcPr>
            <w:tcW w:w="1181" w:type="dxa"/>
            <w:shd w:val="clear" w:color="auto" w:fill="auto"/>
          </w:tcPr>
          <w:p w14:paraId="6F5B0999" w14:textId="77777777" w:rsidR="007F3601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44 286,00</w:t>
            </w:r>
          </w:p>
        </w:tc>
      </w:tr>
      <w:tr w:rsidR="007F3601" w14:paraId="51AFF49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23FE8360" w14:textId="77777777" w:rsidR="007F3601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830" w:type="dxa"/>
            <w:shd w:val="clear" w:color="auto" w:fill="auto"/>
          </w:tcPr>
          <w:p w14:paraId="7602CFE4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auto"/>
          </w:tcPr>
          <w:p w14:paraId="64EE4BBF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24DCCA36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auto"/>
            <w:vAlign w:val="bottom"/>
          </w:tcPr>
          <w:p w14:paraId="45463BB4" w14:textId="77777777" w:rsidR="007F3601" w:rsidRDefault="00000000">
            <w:pPr>
              <w:pStyle w:val="Other10"/>
              <w:ind w:firstLine="360"/>
              <w:jc w:val="both"/>
            </w:pPr>
            <w:r>
              <w:rPr>
                <w:rStyle w:val="Other1"/>
              </w:rPr>
              <w:t>36,000</w:t>
            </w:r>
          </w:p>
        </w:tc>
        <w:tc>
          <w:tcPr>
            <w:tcW w:w="972" w:type="dxa"/>
            <w:shd w:val="clear" w:color="auto" w:fill="auto"/>
          </w:tcPr>
          <w:p w14:paraId="326D4A2C" w14:textId="77777777" w:rsidR="007F3601" w:rsidRDefault="007F360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25C35566" w14:textId="77777777" w:rsidR="007F3601" w:rsidRDefault="00000000">
            <w:pPr>
              <w:pStyle w:val="Other10"/>
              <w:ind w:right="140"/>
              <w:jc w:val="right"/>
            </w:pPr>
            <w:r>
              <w:rPr>
                <w:rStyle w:val="Other1"/>
              </w:rPr>
              <w:t>129 564,00</w:t>
            </w:r>
          </w:p>
        </w:tc>
      </w:tr>
    </w:tbl>
    <w:p w14:paraId="6647D43E" w14:textId="77777777" w:rsidR="007F3601" w:rsidRDefault="007F3601">
      <w:pPr>
        <w:spacing w:after="6659" w:line="1" w:lineRule="exact"/>
      </w:pPr>
    </w:p>
    <w:p w14:paraId="6CA64AFA" w14:textId="77777777" w:rsidR="007F3601" w:rsidRDefault="00000000">
      <w:pPr>
        <w:pStyle w:val="Bodytext10"/>
        <w:pBdr>
          <w:top w:val="single" w:sz="4" w:space="0" w:color="auto"/>
        </w:pBdr>
        <w:spacing w:after="240" w:line="240" w:lineRule="auto"/>
      </w:pPr>
      <w:r>
        <w:rPr>
          <w:rStyle w:val="Bodytext1"/>
        </w:rPr>
        <w:t>Organizace je vedena u Krajského obchodního soudu v Ostravě,spis.zn. Pr.vložka 880</w:t>
      </w:r>
    </w:p>
    <w:p w14:paraId="42974DB5" w14:textId="77777777" w:rsidR="007F3601" w:rsidRDefault="00000000">
      <w:pPr>
        <w:pStyle w:val="Bodytext10"/>
        <w:spacing w:after="20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18D0061" wp14:editId="59546B18">
                <wp:simplePos x="0" y="0"/>
                <wp:positionH relativeFrom="page">
                  <wp:posOffset>3767455</wp:posOffset>
                </wp:positionH>
                <wp:positionV relativeFrom="paragraph">
                  <wp:posOffset>12700</wp:posOffset>
                </wp:positionV>
                <wp:extent cx="402590" cy="1555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839EA7" w14:textId="77777777" w:rsidR="007F3601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18D006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65pt;margin-top:1pt;width:31.7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XydQEAAOUCAAAOAAAAZHJzL2Uyb0RvYy54bWysUstOwzAQvCPxD5bv1GlFeERNKqGqCAkB&#10;UuEDHMduIsVeyzZN+ves06RFcENcNutdZ3Z2xstVr1uyl843YHI6nyWUSCOgaswupx/vm6s7Snzg&#10;puItGJnTg/R0VVxeLDubyQXU0FbSEQQxPutsTusQbMaYF7XU3M/ASoNNBU7zgEe3Y5XjHaLrli2S&#10;5IZ14CrrQEjvsbo+Nmkx4CslRXhVystA2pwitzBEN8QyRlYsebZz3NaNGGnwP7DQvDE49AS15oGT&#10;T9f8gtKNcOBBhZkAzUCpRshhB9xmnvzYZltzK4ddUBxvTzL5/4MVL/utfXMk9A/Qo4FRkM76zGMx&#10;7tMrp+MXmRLso4SHk2yyD0Rg8TpZpPfYEdiap2l6m0YUdv7ZOh8eJWgSk5w6dGUQi++ffThena7E&#10;WQY2TdvG+plJzEJf9iO9EqoDsu7QuJwafFmUtE8GdYkeT4mbknJMJkjUcuA3+h7N+n4eBp9fZ/EF&#10;AAD//wMAUEsDBBQABgAIAAAAIQDBMqVP3QAAAAgBAAAPAAAAZHJzL2Rvd25yZXYueG1sTI/BTsMw&#10;EETvSPyDtUjcqJ1WCSXEqRCCI5VauHBz4m2SNl5HsdOGv2c50eNoRjNvis3senHGMXSeNCQLBQKp&#10;9rajRsPX5/vDGkSIhqzpPaGGHwywKW9vCpNbf6EdnvexEVxCITca2hiHXMpQt+hMWPgBib2DH52J&#10;LMdG2tFcuNz1cqlUJp3piBdaM+Bri/VpPzkNh4/t6fg27dSxUWv8Tkacq2Sr9f3d/PIMIuIc/8Pw&#10;h8/oUDJT5SeyQfQa0qfViqMalnyJ/SzNHkFUrLMUZFnI6wPlLwAAAP//AwBQSwECLQAUAAYACAAA&#10;ACEAtoM4kv4AAADhAQAAEwAAAAAAAAAAAAAAAAAAAAAAW0NvbnRlbnRfVHlwZXNdLnhtbFBLAQIt&#10;ABQABgAIAAAAIQA4/SH/1gAAAJQBAAALAAAAAAAAAAAAAAAAAC8BAABfcmVscy8ucmVsc1BLAQIt&#10;ABQABgAIAAAAIQDPscXydQEAAOUCAAAOAAAAAAAAAAAAAAAAAC4CAABkcnMvZTJvRG9jLnhtbFBL&#10;AQItABQABgAIAAAAIQDBMqVP3QAAAAgBAAAPAAAAAAAAAAAAAAAAAM8DAABkcnMvZG93bnJldi54&#10;bWxQSwUGAAAAAAQABADzAAAA2QQAAAAA&#10;" filled="f" stroked="f">
                <v:textbox inset="0,0,0,0">
                  <w:txbxContent>
                    <w:p w14:paraId="08839EA7" w14:textId="77777777" w:rsidR="007F3601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7F3601">
      <w:type w:val="continuous"/>
      <w:pgSz w:w="11900" w:h="16840"/>
      <w:pgMar w:top="780" w:right="697" w:bottom="780" w:left="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9BB9" w14:textId="77777777" w:rsidR="00A759BD" w:rsidRDefault="00A759BD">
      <w:r>
        <w:separator/>
      </w:r>
    </w:p>
  </w:endnote>
  <w:endnote w:type="continuationSeparator" w:id="0">
    <w:p w14:paraId="72AB2937" w14:textId="77777777" w:rsidR="00A759BD" w:rsidRDefault="00A7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4AB7" w14:textId="77777777" w:rsidR="00A759BD" w:rsidRDefault="00A759BD"/>
  </w:footnote>
  <w:footnote w:type="continuationSeparator" w:id="0">
    <w:p w14:paraId="2D65CAE4" w14:textId="77777777" w:rsidR="00A759BD" w:rsidRDefault="00A759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01"/>
    <w:rsid w:val="002174BA"/>
    <w:rsid w:val="007F3601"/>
    <w:rsid w:val="00A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2317"/>
  <w15:docId w15:val="{AE91D6A8-BC00-4CE0-B162-6DEB1BD6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20">
    <w:name w:val="Body text|2"/>
    <w:basedOn w:val="Normln"/>
    <w:link w:val="Bodytext2"/>
    <w:rPr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190" w:line="266" w:lineRule="auto"/>
    </w:pPr>
    <w:rPr>
      <w:sz w:val="17"/>
      <w:szCs w:val="17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doubkova@mediservi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2024-03-20T14:29:00Z</dcterms:created>
  <dcterms:modified xsi:type="dcterms:W3CDTF">2024-03-20T14:29:00Z</dcterms:modified>
</cp:coreProperties>
</file>