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31C9" w14:textId="77777777" w:rsidR="004D7825" w:rsidRPr="00035D01" w:rsidRDefault="00A81CA9" w:rsidP="004D7825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44936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251659264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4D7825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661FB4EC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 w:rsidRPr="00C8167E">
        <w:rPr>
          <w:rFonts w:ascii="Arial" w:hAnsi="Arial" w:cs="Arial"/>
          <w:sz w:val="18"/>
          <w:szCs w:val="18"/>
        </w:rPr>
        <w:t>00  Praha</w:t>
      </w:r>
      <w:proofErr w:type="gramEnd"/>
      <w:r w:rsidRPr="00C8167E"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696CB7D2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Ústecký kraj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AD4D752" w14:textId="77777777" w:rsidR="004D7825" w:rsidRDefault="004D7825" w:rsidP="004D7825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22552B13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386239EA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2B54A0D3" w14:textId="77777777" w:rsidR="004D7825" w:rsidRPr="00184074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68AA77D2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6EC3A3D4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6270F579" w14:textId="5D03E872" w:rsidR="004D7825" w:rsidRPr="00582EC4" w:rsidRDefault="004D7825" w:rsidP="004D7825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</w:t>
      </w:r>
      <w:r w:rsidR="004D2752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SPU 102353/2024/508100/Kři</w:t>
      </w:r>
    </w:p>
    <w:p w14:paraId="22860DBB" w14:textId="77777777" w:rsidR="004D7825" w:rsidRPr="00807A95" w:rsidRDefault="004D7825" w:rsidP="004D7825">
      <w:pPr>
        <w:ind w:right="-1703"/>
        <w:rPr>
          <w:rFonts w:ascii="Arial" w:hAnsi="Arial" w:cs="Arial"/>
          <w:sz w:val="18"/>
          <w:szCs w:val="18"/>
        </w:rPr>
      </w:pPr>
      <w:r w:rsidRPr="00807A95">
        <w:rPr>
          <w:rFonts w:ascii="Arial" w:hAnsi="Arial" w:cs="Arial"/>
          <w:sz w:val="18"/>
          <w:szCs w:val="18"/>
        </w:rPr>
        <w:t>Spisová zn.:</w:t>
      </w:r>
    </w:p>
    <w:p w14:paraId="0BC9928F" w14:textId="77777777" w:rsidR="00EE526B" w:rsidRDefault="00EE526B" w:rsidP="00EE526B">
      <w:pPr>
        <w:ind w:right="-1703"/>
      </w:pPr>
      <w:r>
        <w:rPr>
          <w:rFonts w:ascii="Arial" w:hAnsi="Arial" w:cs="Arial"/>
          <w:sz w:val="18"/>
          <w:szCs w:val="18"/>
        </w:rPr>
        <w:t>UID: spuzp255aa0ffd1464ee68d79a8d824af1d48</w:t>
      </w:r>
    </w:p>
    <w:p w14:paraId="4F082056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05CD596A" w14:textId="79F95539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4D2752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Hana Křivánková</w:t>
      </w:r>
    </w:p>
    <w:p w14:paraId="31EBE6A4" w14:textId="63309C5C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 w:rsidRPr="00582EC4">
        <w:rPr>
          <w:rFonts w:ascii="Arial" w:hAnsi="Arial" w:cs="Arial"/>
          <w:sz w:val="18"/>
          <w:szCs w:val="18"/>
        </w:rPr>
        <w:t xml:space="preserve">Telefon:  </w:t>
      </w:r>
      <w:r w:rsidR="004D2752">
        <w:rPr>
          <w:rFonts w:ascii="Arial" w:hAnsi="Arial" w:cs="Arial"/>
          <w:sz w:val="18"/>
          <w:szCs w:val="18"/>
        </w:rPr>
        <w:tab/>
      </w:r>
      <w:proofErr w:type="gramEnd"/>
      <w:r w:rsidR="004D2752">
        <w:rPr>
          <w:rFonts w:ascii="Arial" w:hAnsi="Arial" w:cs="Arial"/>
          <w:sz w:val="18"/>
          <w:szCs w:val="18"/>
        </w:rPr>
        <w:t>727956838</w:t>
      </w:r>
    </w:p>
    <w:p w14:paraId="41FBDEB8" w14:textId="154BB577" w:rsidR="004D7825" w:rsidRPr="00705D2B" w:rsidRDefault="004D7825" w:rsidP="004D7825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4D2752">
        <w:rPr>
          <w:rFonts w:ascii="Arial" w:hAnsi="Arial" w:cs="Arial"/>
          <w:sz w:val="18"/>
          <w:szCs w:val="18"/>
        </w:rPr>
        <w:tab/>
      </w:r>
      <w:r w:rsidR="004D2752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769C1B12" w14:textId="300B677D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4D2752">
        <w:rPr>
          <w:rFonts w:ascii="Arial" w:hAnsi="Arial" w:cs="Arial"/>
          <w:sz w:val="18"/>
          <w:szCs w:val="18"/>
        </w:rPr>
        <w:tab/>
      </w:r>
      <w:r w:rsidR="004D2752">
        <w:rPr>
          <w:rFonts w:ascii="Arial" w:hAnsi="Arial" w:cs="Arial"/>
          <w:sz w:val="18"/>
          <w:szCs w:val="18"/>
        </w:rPr>
        <w:tab/>
        <w:t>h.krivankova</w:t>
      </w:r>
      <w:r w:rsidRPr="00582EC4">
        <w:rPr>
          <w:rFonts w:ascii="Arial" w:hAnsi="Arial" w:cs="Arial"/>
          <w:sz w:val="18"/>
          <w:szCs w:val="18"/>
        </w:rPr>
        <w:t>@spucr.cz</w:t>
      </w:r>
    </w:p>
    <w:p w14:paraId="5DC786C3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4A89BF2E" w14:textId="1F3710C2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4D2752">
        <w:rPr>
          <w:rFonts w:ascii="Arial" w:hAnsi="Arial" w:cs="Arial"/>
          <w:sz w:val="18"/>
          <w:szCs w:val="18"/>
        </w:rPr>
        <w:tab/>
      </w:r>
      <w:r w:rsidR="004D2752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14.3.2024</w:t>
      </w:r>
    </w:p>
    <w:p w14:paraId="21782779" w14:textId="77777777" w:rsidR="004421EB" w:rsidRPr="004D7825" w:rsidRDefault="004421EB" w:rsidP="004421EB">
      <w:pPr>
        <w:widowControl/>
        <w:rPr>
          <w:rFonts w:ascii="Arial" w:hAnsi="Arial" w:cs="Arial"/>
          <w:sz w:val="22"/>
          <w:szCs w:val="22"/>
        </w:rPr>
      </w:pPr>
    </w:p>
    <w:p w14:paraId="198F05AE" w14:textId="77777777" w:rsidR="004421EB" w:rsidRPr="004D7825" w:rsidRDefault="004421EB" w:rsidP="004421EB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1ED9AAF2" w14:textId="77777777" w:rsidR="004421EB" w:rsidRPr="004D7825" w:rsidRDefault="004421EB" w:rsidP="004421EB">
      <w:pPr>
        <w:jc w:val="center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OBJEDNÁVKA</w:t>
      </w:r>
    </w:p>
    <w:p w14:paraId="1F7FCB60" w14:textId="77777777" w:rsidR="004421EB" w:rsidRPr="004D7825" w:rsidRDefault="004421EB" w:rsidP="004421E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A9E3F7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Leeb Vladimír, Ing.</w:t>
      </w:r>
    </w:p>
    <w:p w14:paraId="049B3627" w14:textId="453DF225" w:rsidR="004421EB" w:rsidRPr="004D7825" w:rsidRDefault="00A81CA9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51792B37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Brandýs nad Labem-Stará Boleslav </w:t>
      </w:r>
    </w:p>
    <w:p w14:paraId="307BCDE6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25001</w:t>
      </w:r>
    </w:p>
    <w:p w14:paraId="092BE545" w14:textId="77777777" w:rsidR="004D2752" w:rsidRPr="001E3F4A" w:rsidRDefault="004D2752" w:rsidP="004D2752">
      <w:pPr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Objednatel:</w:t>
      </w:r>
    </w:p>
    <w:p w14:paraId="74074FFF" w14:textId="77777777" w:rsidR="004D2752" w:rsidRPr="001E3F4A" w:rsidRDefault="004D2752" w:rsidP="004D2752">
      <w:pPr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Česká republika-Státní pozemkový úřad</w:t>
      </w:r>
    </w:p>
    <w:p w14:paraId="5794D1DC" w14:textId="77777777" w:rsidR="004D2752" w:rsidRPr="001E3F4A" w:rsidRDefault="004D2752" w:rsidP="004D2752">
      <w:pPr>
        <w:rPr>
          <w:rFonts w:ascii="Arial" w:hAnsi="Arial" w:cs="Arial"/>
        </w:rPr>
      </w:pPr>
      <w:r w:rsidRPr="001E3F4A">
        <w:rPr>
          <w:rFonts w:ascii="Arial" w:hAnsi="Arial" w:cs="Arial"/>
        </w:rPr>
        <w:t>Krajský pozemkový úřad pro Ústecký kraj</w:t>
      </w:r>
    </w:p>
    <w:p w14:paraId="0343D83E" w14:textId="77777777" w:rsidR="004D2752" w:rsidRPr="001E3F4A" w:rsidRDefault="004D2752" w:rsidP="004D2752">
      <w:pPr>
        <w:rPr>
          <w:rFonts w:ascii="Arial" w:hAnsi="Arial" w:cs="Arial"/>
        </w:rPr>
      </w:pPr>
      <w:r w:rsidRPr="001E3F4A">
        <w:rPr>
          <w:rFonts w:ascii="Arial" w:hAnsi="Arial" w:cs="Arial"/>
        </w:rPr>
        <w:t>IČO: 01312774</w:t>
      </w:r>
    </w:p>
    <w:p w14:paraId="5CCB648A" w14:textId="77777777" w:rsidR="004D2752" w:rsidRPr="001E3F4A" w:rsidRDefault="004D2752" w:rsidP="004D2752">
      <w:pPr>
        <w:widowControl/>
        <w:rPr>
          <w:rFonts w:ascii="Arial" w:hAnsi="Arial" w:cs="Arial"/>
        </w:rPr>
      </w:pPr>
      <w:r w:rsidRPr="001E3F4A">
        <w:rPr>
          <w:rFonts w:ascii="Arial" w:hAnsi="Arial" w:cs="Arial"/>
        </w:rPr>
        <w:t>Kontaktní osoba za SPÚ: Hana Křivánková</w:t>
      </w:r>
    </w:p>
    <w:p w14:paraId="01DCEDD0" w14:textId="77777777" w:rsidR="004D2752" w:rsidRPr="001E3F4A" w:rsidRDefault="004D2752" w:rsidP="004D2752">
      <w:pPr>
        <w:widowControl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Zhotovitel:</w:t>
      </w:r>
    </w:p>
    <w:p w14:paraId="139BE95B" w14:textId="77777777" w:rsidR="004D2752" w:rsidRPr="001E3F4A" w:rsidRDefault="004D2752" w:rsidP="004D2752">
      <w:pPr>
        <w:widowControl/>
        <w:rPr>
          <w:rFonts w:ascii="Arial" w:hAnsi="Arial" w:cs="Arial"/>
        </w:rPr>
      </w:pPr>
      <w:proofErr w:type="spellStart"/>
      <w:proofErr w:type="gramStart"/>
      <w:r w:rsidRPr="001E3F4A">
        <w:rPr>
          <w:rFonts w:ascii="Arial" w:hAnsi="Arial" w:cs="Arial"/>
        </w:rPr>
        <w:t>Název:Leeb</w:t>
      </w:r>
      <w:proofErr w:type="spellEnd"/>
      <w:proofErr w:type="gramEnd"/>
      <w:r w:rsidRPr="001E3F4A">
        <w:rPr>
          <w:rFonts w:ascii="Arial" w:hAnsi="Arial" w:cs="Arial"/>
        </w:rPr>
        <w:t xml:space="preserve"> Vladimír, Ing., </w:t>
      </w:r>
    </w:p>
    <w:p w14:paraId="5F5402A7" w14:textId="3A8D582A" w:rsidR="004D2752" w:rsidRPr="001E3F4A" w:rsidRDefault="004D2752" w:rsidP="004D2752">
      <w:pPr>
        <w:widowControl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Sídlo: </w:t>
      </w:r>
      <w:r w:rsidR="00A81CA9">
        <w:rPr>
          <w:rFonts w:ascii="Arial" w:hAnsi="Arial" w:cs="Arial"/>
        </w:rPr>
        <w:t>xxxxxxxxxxxxxx</w:t>
      </w:r>
      <w:r w:rsidRPr="001E3F4A">
        <w:rPr>
          <w:rFonts w:ascii="Arial" w:hAnsi="Arial" w:cs="Arial"/>
        </w:rPr>
        <w:t xml:space="preserve">, 25001 Brandýs nad Labem-Stará Boleslav </w:t>
      </w:r>
    </w:p>
    <w:p w14:paraId="34F6B329" w14:textId="77777777" w:rsidR="004D2752" w:rsidRPr="001E3F4A" w:rsidRDefault="004D2752" w:rsidP="004D2752">
      <w:pPr>
        <w:widowControl/>
        <w:rPr>
          <w:rFonts w:ascii="Arial" w:hAnsi="Arial" w:cs="Arial"/>
        </w:rPr>
      </w:pPr>
      <w:r w:rsidRPr="001E3F4A">
        <w:rPr>
          <w:rFonts w:ascii="Arial" w:hAnsi="Arial" w:cs="Arial"/>
        </w:rPr>
        <w:t>IČO: 10221310</w:t>
      </w:r>
    </w:p>
    <w:p w14:paraId="7743F459" w14:textId="77777777" w:rsidR="004D2752" w:rsidRPr="001E3F4A" w:rsidRDefault="004D2752" w:rsidP="004D2752">
      <w:pPr>
        <w:widowControl/>
        <w:rPr>
          <w:rFonts w:ascii="Arial" w:hAnsi="Arial" w:cs="Arial"/>
        </w:rPr>
      </w:pPr>
    </w:p>
    <w:p w14:paraId="0501ECFA" w14:textId="77777777" w:rsidR="004D2752" w:rsidRPr="001E3F4A" w:rsidRDefault="004D2752" w:rsidP="004D2752">
      <w:pPr>
        <w:jc w:val="both"/>
        <w:rPr>
          <w:rFonts w:ascii="Arial" w:hAnsi="Arial" w:cs="Arial"/>
        </w:rPr>
      </w:pPr>
      <w:proofErr w:type="spellStart"/>
      <w:r w:rsidRPr="001E3F4A">
        <w:rPr>
          <w:rFonts w:ascii="Arial" w:hAnsi="Arial" w:cs="Arial"/>
        </w:rPr>
        <w:t>Podl</w:t>
      </w:r>
      <w:proofErr w:type="spellEnd"/>
      <w:r w:rsidRPr="001E3F4A">
        <w:rPr>
          <w:rFonts w:ascii="Arial" w:hAnsi="Arial" w:cs="Arial"/>
        </w:rPr>
        <w:t xml:space="preserve"> „Rámcové smlouvy č. SPU 429790/2023/508207/Vět uzavřené dne 2.11.2023 (dále jen „</w:t>
      </w:r>
      <w:r w:rsidRPr="001E3F4A">
        <w:rPr>
          <w:rFonts w:ascii="Arial" w:hAnsi="Arial" w:cs="Arial"/>
          <w:b/>
        </w:rPr>
        <w:t>Smlouva</w:t>
      </w:r>
      <w:r w:rsidRPr="001E3F4A">
        <w:rPr>
          <w:rFonts w:ascii="Arial" w:hAnsi="Arial" w:cs="Arial"/>
        </w:rPr>
        <w:t>“) mezi objednatelem a zhotovitelem objednáváme u Vás „</w:t>
      </w:r>
      <w:r w:rsidRPr="001E3F4A">
        <w:rPr>
          <w:rFonts w:ascii="Arial" w:hAnsi="Arial" w:cs="Arial"/>
          <w:b/>
        </w:rPr>
        <w:t>Znalecký posudek</w:t>
      </w:r>
      <w:proofErr w:type="gramStart"/>
      <w:r w:rsidRPr="001E3F4A">
        <w:rPr>
          <w:rFonts w:ascii="Arial" w:hAnsi="Arial" w:cs="Arial"/>
          <w:b/>
        </w:rPr>
        <w:t>“ :</w:t>
      </w:r>
      <w:proofErr w:type="gramEnd"/>
      <w:r w:rsidRPr="001E3F4A">
        <w:rPr>
          <w:rFonts w:ascii="Arial" w:hAnsi="Arial" w:cs="Arial"/>
        </w:rPr>
        <w:t xml:space="preserve"> </w:t>
      </w:r>
    </w:p>
    <w:p w14:paraId="50E0ED4B" w14:textId="77777777" w:rsidR="004421EB" w:rsidRPr="001E3F4A" w:rsidRDefault="004421EB" w:rsidP="004421EB">
      <w:pPr>
        <w:widowControl/>
        <w:rPr>
          <w:rFonts w:ascii="Arial" w:hAnsi="Arial" w:cs="Arial"/>
        </w:rPr>
      </w:pPr>
    </w:p>
    <w:p w14:paraId="5F8ADDB3" w14:textId="77777777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6D680659" w14:textId="77777777" w:rsidR="004D2752" w:rsidRPr="001E3F4A" w:rsidRDefault="004D2752" w:rsidP="004D2752">
      <w:pPr>
        <w:jc w:val="both"/>
        <w:rPr>
          <w:rFonts w:ascii="Arial" w:hAnsi="Arial" w:cs="Arial"/>
        </w:rPr>
      </w:pPr>
    </w:p>
    <w:p w14:paraId="4AC87ADE" w14:textId="77777777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Předmětem objednávky je ocenění převáděného náhradního pozemku v rozsahu: </w:t>
      </w:r>
    </w:p>
    <w:p w14:paraId="081E7E47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</w:p>
    <w:p w14:paraId="14DF254A" w14:textId="77777777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Přehled možných požadavků, které budou podle potřeby do zadání pro zpracování znaleckého posudku specifikovány:</w:t>
      </w:r>
    </w:p>
    <w:p w14:paraId="4FA643E6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- identifikace pozemku, katastrální území, druh pozemku, </w:t>
      </w:r>
      <w:proofErr w:type="spellStart"/>
      <w:r w:rsidRPr="001E3F4A">
        <w:rPr>
          <w:rFonts w:ascii="Arial" w:hAnsi="Arial" w:cs="Arial"/>
        </w:rPr>
        <w:t>parc</w:t>
      </w:r>
      <w:proofErr w:type="spellEnd"/>
      <w:r w:rsidRPr="001E3F4A">
        <w:rPr>
          <w:rFonts w:ascii="Arial" w:hAnsi="Arial" w:cs="Arial"/>
        </w:rPr>
        <w:t>. číslo, výměra;</w:t>
      </w:r>
    </w:p>
    <w:p w14:paraId="3887BB5A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- oceněny budou všechny součásti pozemku;</w:t>
      </w:r>
    </w:p>
    <w:p w14:paraId="4A2B3BA5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- oceněno bude příslušenství pozemku, pokud je ve vlastnictví státu, s nimiž je příslušný Státní pozemkový úřad (dále jen „SPÚ“) hospodařit,</w:t>
      </w:r>
    </w:p>
    <w:p w14:paraId="779BFB82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 w:rsidRPr="001E3F4A">
        <w:rPr>
          <w:rFonts w:ascii="Arial" w:hAnsi="Arial" w:cs="Arial"/>
        </w:rPr>
        <w:t>vyhl</w:t>
      </w:r>
      <w:proofErr w:type="spellEnd"/>
      <w:r w:rsidRPr="001E3F4A">
        <w:rPr>
          <w:rFonts w:ascii="Arial" w:hAnsi="Arial" w:cs="Arial"/>
        </w:rPr>
        <w:t>. č. 85/1976 Sb., v platném znění;</w:t>
      </w:r>
    </w:p>
    <w:p w14:paraId="360CB0E0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- dle potřeby bude přílohou objednávky snímek mapy, výpis z katastru nemovitostí, </w:t>
      </w:r>
      <w:proofErr w:type="spellStart"/>
      <w:r w:rsidRPr="001E3F4A">
        <w:rPr>
          <w:rFonts w:ascii="Arial" w:hAnsi="Arial" w:cs="Arial"/>
        </w:rPr>
        <w:t>ortofotomapa</w:t>
      </w:r>
      <w:proofErr w:type="spellEnd"/>
      <w:r w:rsidRPr="001E3F4A">
        <w:rPr>
          <w:rFonts w:ascii="Arial" w:hAnsi="Arial" w:cs="Arial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1FEA4497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 w:rsidRPr="001E3F4A">
        <w:rPr>
          <w:rFonts w:ascii="Arial" w:hAnsi="Arial" w:cs="Arial"/>
        </w:rPr>
        <w:t>ortofotomapami</w:t>
      </w:r>
      <w:proofErr w:type="spellEnd"/>
      <w:r w:rsidRPr="001E3F4A">
        <w:rPr>
          <w:rFonts w:ascii="Arial" w:hAnsi="Arial" w:cs="Arial"/>
        </w:rPr>
        <w:t>, plány zasíťování, územními rozhodnutími a stavebními povoleními)</w:t>
      </w:r>
    </w:p>
    <w:p w14:paraId="795605B5" w14:textId="77777777" w:rsidR="004D2752" w:rsidRPr="001E3F4A" w:rsidRDefault="004D2752" w:rsidP="004D2752">
      <w:pPr>
        <w:ind w:left="426" w:hanging="142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- ocenění bude provedeno podle současného stavu pozemku</w:t>
      </w:r>
    </w:p>
    <w:p w14:paraId="7425DB13" w14:textId="77777777" w:rsidR="004D2752" w:rsidRDefault="004D2752" w:rsidP="004D2752">
      <w:pPr>
        <w:jc w:val="both"/>
        <w:rPr>
          <w:rFonts w:ascii="Arial" w:hAnsi="Arial" w:cs="Arial"/>
          <w:b/>
          <w:sz w:val="22"/>
          <w:szCs w:val="22"/>
        </w:rPr>
      </w:pPr>
    </w:p>
    <w:p w14:paraId="13FBD0A4" w14:textId="77777777" w:rsidR="001E3F4A" w:rsidRPr="004D7825" w:rsidRDefault="001E3F4A" w:rsidP="004D2752">
      <w:pPr>
        <w:jc w:val="both"/>
        <w:rPr>
          <w:rFonts w:ascii="Arial" w:hAnsi="Arial" w:cs="Arial"/>
          <w:b/>
          <w:sz w:val="22"/>
          <w:szCs w:val="22"/>
        </w:rPr>
      </w:pPr>
    </w:p>
    <w:p w14:paraId="6B525E83" w14:textId="77777777" w:rsidR="004D2752" w:rsidRPr="004D7825" w:rsidRDefault="004D2752" w:rsidP="004D2752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5200B61C" w14:textId="77777777" w:rsidR="004D2752" w:rsidRDefault="004D2752" w:rsidP="004D2752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lastRenderedPageBreak/>
        <w:t>Soupis oceňovaných věcí nemovitých:</w:t>
      </w:r>
    </w:p>
    <w:p w14:paraId="00572705" w14:textId="77777777" w:rsidR="004D2752" w:rsidRDefault="004D2752" w:rsidP="004D2752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808BF0" w14:textId="77777777" w:rsidR="004D2752" w:rsidRPr="004D7825" w:rsidRDefault="004D2752" w:rsidP="004D27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C86B0D">
        <w:rPr>
          <w:rFonts w:ascii="Arial" w:hAnsi="Arial" w:cs="Arial"/>
          <w:b/>
          <w:sz w:val="22"/>
          <w:szCs w:val="22"/>
          <w:highlight w:val="yellow"/>
        </w:rPr>
        <w:t>Pozemky jejichž součástí jsou stavby</w:t>
      </w:r>
    </w:p>
    <w:p w14:paraId="2085349B" w14:textId="77777777" w:rsidR="004D2752" w:rsidRDefault="004D2752" w:rsidP="004D275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13FEBEF" w14:textId="77777777" w:rsidR="004D2752" w:rsidRPr="004D7825" w:rsidRDefault="004D2752" w:rsidP="004D2752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7C4B108E" w14:textId="77777777" w:rsidR="004D2752" w:rsidRDefault="004D2752" w:rsidP="004D275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6C70488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C05B370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19/1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1172</w:t>
      </w:r>
    </w:p>
    <w:p w14:paraId="01C1CE52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314D25F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19/3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471</w:t>
      </w:r>
    </w:p>
    <w:p w14:paraId="50D72AEE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996C193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19/4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257</w:t>
      </w:r>
    </w:p>
    <w:p w14:paraId="578D03C9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7D718A0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19/5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46</w:t>
      </w:r>
    </w:p>
    <w:p w14:paraId="71D88D76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BB7D1D1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19/6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218</w:t>
      </w:r>
    </w:p>
    <w:p w14:paraId="75F912C4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F51F338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19/7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10670</w:t>
      </w:r>
    </w:p>
    <w:p w14:paraId="35EC9BAA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11C8706" w14:textId="77777777" w:rsidR="004D2752" w:rsidRPr="004D7825" w:rsidRDefault="004D2752" w:rsidP="004D275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Měcholupy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Měcholupy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Žatce</w:t>
      </w:r>
      <w:r w:rsidRPr="004D7825">
        <w:rPr>
          <w:rFonts w:ascii="Arial" w:hAnsi="Arial" w:cs="Arial"/>
          <w:sz w:val="18"/>
          <w:szCs w:val="18"/>
        </w:rPr>
        <w:tab/>
        <w:t>19/8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440</w:t>
      </w:r>
    </w:p>
    <w:p w14:paraId="4E74C8D8" w14:textId="77777777" w:rsidR="004D2752" w:rsidRDefault="004D2752" w:rsidP="004D275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149F43C" w14:textId="6B2224A9" w:rsidR="004D2752" w:rsidRDefault="0014543A" w:rsidP="004D2752">
      <w:pPr>
        <w:widowControl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Upřesnění staveb v </w:t>
      </w:r>
      <w:proofErr w:type="gramStart"/>
      <w:r>
        <w:rPr>
          <w:rFonts w:ascii="Arial" w:hAnsi="Arial" w:cs="Arial"/>
          <w:iCs/>
          <w:sz w:val="22"/>
          <w:szCs w:val="22"/>
        </w:rPr>
        <w:t>areálu :</w:t>
      </w:r>
      <w:proofErr w:type="gramEnd"/>
    </w:p>
    <w:p w14:paraId="6E1C0F21" w14:textId="77777777" w:rsidR="0014543A" w:rsidRDefault="0014543A" w:rsidP="004D2752">
      <w:pPr>
        <w:widowControl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0940" w:type="dxa"/>
        <w:tblInd w:w="-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80"/>
        <w:gridCol w:w="2260"/>
        <w:gridCol w:w="3960"/>
        <w:gridCol w:w="1180"/>
      </w:tblGrid>
      <w:tr w:rsidR="0014543A" w:rsidRPr="0014543A" w14:paraId="070C385C" w14:textId="77777777" w:rsidTr="0014543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564B3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543A">
              <w:rPr>
                <w:rFonts w:ascii="Calibri" w:hAnsi="Calibri" w:cs="Calibri"/>
                <w:b/>
                <w:bCs/>
                <w:sz w:val="22"/>
                <w:szCs w:val="22"/>
              </w:rPr>
              <w:t>HIM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9008A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A96ED9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543A">
              <w:rPr>
                <w:rFonts w:ascii="Calibri" w:hAnsi="Calibri" w:cs="Calibri"/>
                <w:b/>
                <w:bCs/>
                <w:sz w:val="22"/>
                <w:szCs w:val="22"/>
              </w:rPr>
              <w:t>Skupina stav. objektů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0E55C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b/>
                <w:bCs/>
                <w:sz w:val="22"/>
                <w:szCs w:val="22"/>
              </w:rPr>
              <w:t>Popis nemovitosti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FE3A37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st.p.č.</w:t>
            </w:r>
          </w:p>
        </w:tc>
      </w:tr>
      <w:tr w:rsidR="0014543A" w:rsidRPr="0014543A" w14:paraId="5E379E9F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5F1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B6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4DEE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Jímky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6EF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jímky 3 ks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FA2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19/3</w:t>
            </w:r>
          </w:p>
        </w:tc>
      </w:tr>
      <w:tr w:rsidR="0014543A" w:rsidRPr="0014543A" w14:paraId="11A43D0A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34DF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332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A3F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Garáže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07A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garáže 5 ks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D42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19/7</w:t>
            </w:r>
          </w:p>
        </w:tc>
      </w:tr>
      <w:tr w:rsidR="0014543A" w:rsidRPr="0014543A" w14:paraId="5082054A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703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8A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A4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Sklad jiný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A5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Sklad a chlívky 2 ks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907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19/4</w:t>
            </w:r>
          </w:p>
        </w:tc>
      </w:tr>
      <w:tr w:rsidR="0014543A" w:rsidRPr="0014543A" w14:paraId="5A1E47B6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C7B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70EE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7C9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Sklad jiný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9E1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stodoly a přístřešky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1C6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19/7</w:t>
            </w:r>
          </w:p>
        </w:tc>
      </w:tr>
      <w:tr w:rsidR="0014543A" w:rsidRPr="0014543A" w14:paraId="76BA27AD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8B4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B756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ED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Administrativní objekt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AE2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Bývalá admin. budova č. p. 89 -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136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19/7</w:t>
            </w:r>
          </w:p>
        </w:tc>
      </w:tr>
      <w:tr w:rsidR="0014543A" w:rsidRPr="0014543A" w14:paraId="06B58564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77D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391F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5DFD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Vážní domek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2F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Vážní domek - </w:t>
            </w:r>
            <w:proofErr w:type="spellStart"/>
            <w:proofErr w:type="gramStart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hl.areál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FE9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19/8</w:t>
            </w:r>
          </w:p>
        </w:tc>
      </w:tr>
      <w:tr w:rsidR="0014543A" w:rsidRPr="0014543A" w14:paraId="12154F3C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556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44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B6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Kolny, přístřešky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079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Kolna otevřená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B4F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19/6</w:t>
            </w:r>
          </w:p>
        </w:tc>
      </w:tr>
      <w:tr w:rsidR="0014543A" w:rsidRPr="0014543A" w14:paraId="414CD3DF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C40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9B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2D9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1D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Venk.úpravy</w:t>
            </w:r>
            <w:proofErr w:type="spellEnd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hl.areál</w:t>
            </w:r>
            <w:proofErr w:type="spellEnd"/>
            <w:proofErr w:type="gramEnd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Měcholupy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BED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19/1</w:t>
            </w:r>
          </w:p>
        </w:tc>
      </w:tr>
      <w:tr w:rsidR="0014543A" w:rsidRPr="0014543A" w14:paraId="5BBE88BC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482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88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3C0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Dílna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2F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truhlárna - </w:t>
            </w:r>
            <w:proofErr w:type="spellStart"/>
            <w:proofErr w:type="gramStart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hl.areál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1FAA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19/1+19/7</w:t>
            </w:r>
          </w:p>
        </w:tc>
      </w:tr>
      <w:tr w:rsidR="0014543A" w:rsidRPr="0014543A" w14:paraId="334FF05B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752E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A3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F13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Objekt pro chov skotu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D5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chlév-býkárna-</w:t>
            </w:r>
            <w:proofErr w:type="spellStart"/>
            <w:proofErr w:type="gramStart"/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hl.areál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31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19/5</w:t>
            </w:r>
          </w:p>
        </w:tc>
      </w:tr>
      <w:tr w:rsidR="0014543A" w:rsidRPr="0014543A" w14:paraId="6E75DD27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BF7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27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A02C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Objekt pro chov prasat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E44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Vepřín - hl. areál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DF15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19/7</w:t>
            </w:r>
          </w:p>
        </w:tc>
      </w:tr>
      <w:tr w:rsidR="0014543A" w:rsidRPr="0014543A" w14:paraId="5157D8EA" w14:textId="77777777" w:rsidTr="001454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7AC" w14:textId="77777777" w:rsidR="0014543A" w:rsidRPr="0014543A" w:rsidRDefault="0014543A" w:rsidP="001454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78B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Měcholupy u Žatce (692751)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2F7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Administrativní objekt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4E8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Dům č. p. 81 - hl. areál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6C5" w14:textId="77777777" w:rsidR="0014543A" w:rsidRPr="0014543A" w:rsidRDefault="0014543A" w:rsidP="001454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43A">
              <w:rPr>
                <w:rFonts w:ascii="Calibri" w:hAnsi="Calibri" w:cs="Calibri"/>
                <w:color w:val="000000"/>
                <w:sz w:val="22"/>
                <w:szCs w:val="22"/>
              </w:rPr>
              <w:t>19/7</w:t>
            </w:r>
          </w:p>
        </w:tc>
      </w:tr>
    </w:tbl>
    <w:p w14:paraId="09F8848A" w14:textId="77777777" w:rsidR="0014543A" w:rsidRPr="004D7825" w:rsidRDefault="0014543A" w:rsidP="004D2752">
      <w:pPr>
        <w:widowControl/>
        <w:jc w:val="both"/>
        <w:rPr>
          <w:rFonts w:ascii="Arial" w:hAnsi="Arial" w:cs="Arial"/>
          <w:iCs/>
          <w:sz w:val="22"/>
          <w:szCs w:val="22"/>
        </w:rPr>
      </w:pPr>
    </w:p>
    <w:p w14:paraId="3D2BA5F9" w14:textId="77777777" w:rsidR="004D2752" w:rsidRPr="004D7825" w:rsidRDefault="004D2752" w:rsidP="004D275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E8B04D1" w14:textId="77777777" w:rsidR="004D2752" w:rsidRPr="004D7825" w:rsidRDefault="004D2752" w:rsidP="004D2752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644AB14" w14:textId="77777777" w:rsidR="004D2752" w:rsidRPr="004D7825" w:rsidRDefault="004D2752" w:rsidP="004D2752">
      <w:pPr>
        <w:pStyle w:val="Zkladntextodsazen"/>
        <w:rPr>
          <w:rFonts w:ascii="Arial" w:hAnsi="Arial" w:cs="Arial"/>
          <w:b w:val="0"/>
          <w:sz w:val="22"/>
          <w:szCs w:val="22"/>
        </w:rPr>
      </w:pPr>
    </w:p>
    <w:p w14:paraId="53640059" w14:textId="77777777" w:rsidR="004D2752" w:rsidRPr="001E3F4A" w:rsidRDefault="004D2752" w:rsidP="004D2752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Cena služeb</w:t>
      </w:r>
    </w:p>
    <w:p w14:paraId="3E6E2741" w14:textId="77777777" w:rsidR="004D2752" w:rsidRPr="001E3F4A" w:rsidRDefault="004D2752" w:rsidP="004D2752">
      <w:pPr>
        <w:tabs>
          <w:tab w:val="num" w:pos="1474"/>
        </w:tabs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Objednatel se zavazuje zaplatit zhotovitele za cenu za dílo stanovenou na základě jednotkové ceny uvedené ve „Smlouvě“</w:t>
      </w:r>
    </w:p>
    <w:p w14:paraId="22E4C90C" w14:textId="593BF8D8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 xml:space="preserve">Celková cena za znalecký posudek </w:t>
      </w:r>
      <w:proofErr w:type="gramStart"/>
      <w:r w:rsidRPr="001E3F4A">
        <w:rPr>
          <w:rFonts w:ascii="Arial" w:hAnsi="Arial" w:cs="Arial"/>
          <w:b/>
        </w:rPr>
        <w:t xml:space="preserve">činí  </w:t>
      </w:r>
      <w:r w:rsidR="0014543A" w:rsidRPr="001E3F4A">
        <w:rPr>
          <w:rFonts w:ascii="Arial" w:hAnsi="Arial" w:cs="Arial"/>
          <w:b/>
        </w:rPr>
        <w:t>93500</w:t>
      </w:r>
      <w:proofErr w:type="gramEnd"/>
      <w:r w:rsidRPr="001E3F4A">
        <w:rPr>
          <w:rFonts w:ascii="Arial" w:hAnsi="Arial" w:cs="Arial"/>
          <w:b/>
        </w:rPr>
        <w:t>,- Kč bez DPH</w:t>
      </w:r>
    </w:p>
    <w:p w14:paraId="3E01A26F" w14:textId="77777777" w:rsidR="004D2752" w:rsidRPr="001E3F4A" w:rsidRDefault="004D2752" w:rsidP="004D2752">
      <w:pPr>
        <w:tabs>
          <w:tab w:val="num" w:pos="1474"/>
        </w:tabs>
        <w:jc w:val="both"/>
        <w:rPr>
          <w:rFonts w:ascii="Arial" w:hAnsi="Arial" w:cs="Arial"/>
          <w:i/>
          <w:iCs/>
        </w:rPr>
      </w:pPr>
    </w:p>
    <w:p w14:paraId="5FC14454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 xml:space="preserve">Součástí ZP je mimo jiné: </w:t>
      </w:r>
    </w:p>
    <w:p w14:paraId="146739B6" w14:textId="77777777" w:rsidR="004D2752" w:rsidRPr="001E3F4A" w:rsidRDefault="004D2752" w:rsidP="004D2752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Znaleckou doložku podle zákona č. 254/2019 Sb., o znalcích, znaleckých kancelářích a znaleckých ústavech a podle vyhlášky 503/2020 Sb., o výkonu znalecké činnosti v platném znění.</w:t>
      </w:r>
    </w:p>
    <w:p w14:paraId="571DC3DF" w14:textId="77777777" w:rsidR="004D2752" w:rsidRPr="001E3F4A" w:rsidRDefault="004D2752" w:rsidP="004D275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E3F4A">
        <w:rPr>
          <w:rFonts w:ascii="Arial" w:hAnsi="Arial" w:cs="Arial"/>
          <w:sz w:val="20"/>
          <w:szCs w:val="20"/>
        </w:rPr>
        <w:t xml:space="preserve">Doložku dle </w:t>
      </w:r>
      <w:r w:rsidRPr="001E3F4A">
        <w:rPr>
          <w:rFonts w:ascii="Arial" w:hAnsi="Arial" w:cs="Arial"/>
          <w:bCs/>
          <w:sz w:val="20"/>
          <w:szCs w:val="20"/>
        </w:rPr>
        <w:t>§ 127a zákona č. 99/1963 Sb., občanský soudní řád.</w:t>
      </w:r>
    </w:p>
    <w:p w14:paraId="2BF02A2A" w14:textId="77777777" w:rsidR="004D2752" w:rsidRPr="001E3F4A" w:rsidRDefault="004D2752" w:rsidP="004D275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F4A">
        <w:rPr>
          <w:rFonts w:ascii="Arial" w:hAnsi="Arial" w:cs="Arial"/>
          <w:bCs/>
          <w:sz w:val="20"/>
          <w:szCs w:val="20"/>
        </w:rPr>
        <w:t>Prohlášení o nepodjatosti.</w:t>
      </w:r>
    </w:p>
    <w:p w14:paraId="378E532B" w14:textId="77777777" w:rsidR="004D2752" w:rsidRPr="001E3F4A" w:rsidRDefault="004D2752" w:rsidP="004D275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F4A">
        <w:rPr>
          <w:rFonts w:ascii="Arial" w:hAnsi="Arial" w:cs="Arial"/>
          <w:sz w:val="20"/>
          <w:szCs w:val="20"/>
        </w:rPr>
        <w:t>Objednávka zadavatele ZP</w:t>
      </w:r>
    </w:p>
    <w:p w14:paraId="6A195E27" w14:textId="77777777" w:rsidR="004D2752" w:rsidRPr="001E3F4A" w:rsidRDefault="00A81CA9" w:rsidP="004D275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4D2752" w:rsidRPr="001E3F4A">
          <w:rPr>
            <w:rStyle w:val="Hypertextovodkaz"/>
            <w:rFonts w:ascii="Arial" w:hAnsi="Arial" w:cs="Arial"/>
            <w:sz w:val="20"/>
            <w:szCs w:val="20"/>
          </w:rPr>
          <w:t xml:space="preserve">Územní plán </w:t>
        </w:r>
        <w:proofErr w:type="gramStart"/>
        <w:r w:rsidR="004D2752" w:rsidRPr="001E3F4A">
          <w:rPr>
            <w:rStyle w:val="Hypertextovodkaz"/>
            <w:rFonts w:ascii="Arial" w:hAnsi="Arial" w:cs="Arial"/>
            <w:sz w:val="20"/>
            <w:szCs w:val="20"/>
          </w:rPr>
          <w:t>Měcholupy - Oficiální</w:t>
        </w:r>
        <w:proofErr w:type="gramEnd"/>
        <w:r w:rsidR="004D2752" w:rsidRPr="001E3F4A">
          <w:rPr>
            <w:rStyle w:val="Hypertextovodkaz"/>
            <w:rFonts w:ascii="Arial" w:hAnsi="Arial" w:cs="Arial"/>
            <w:sz w:val="20"/>
            <w:szCs w:val="20"/>
          </w:rPr>
          <w:t xml:space="preserve"> stránky Obce Měcholupy (mecholupy-sc.cz)</w:t>
        </w:r>
      </w:hyperlink>
      <w:r w:rsidR="004D2752" w:rsidRPr="001E3F4A">
        <w:rPr>
          <w:rFonts w:ascii="Arial" w:hAnsi="Arial" w:cs="Arial"/>
          <w:sz w:val="20"/>
          <w:szCs w:val="20"/>
        </w:rPr>
        <w:t>.</w:t>
      </w:r>
    </w:p>
    <w:p w14:paraId="6A3DED96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</w:p>
    <w:p w14:paraId="11651CF5" w14:textId="77777777" w:rsidR="0014543A" w:rsidRPr="001E3F4A" w:rsidRDefault="0014543A" w:rsidP="004D2752">
      <w:pPr>
        <w:jc w:val="both"/>
        <w:rPr>
          <w:rFonts w:ascii="Arial" w:hAnsi="Arial" w:cs="Arial"/>
          <w:b/>
        </w:rPr>
      </w:pPr>
    </w:p>
    <w:p w14:paraId="64D07127" w14:textId="6CC66031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 xml:space="preserve">Podle příslušné smlouvy objednavatel požaduje: </w:t>
      </w:r>
    </w:p>
    <w:p w14:paraId="2B91C0F5" w14:textId="051FAFE0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 xml:space="preserve">Termín předání: </w:t>
      </w:r>
      <w:r w:rsidRPr="001E3F4A">
        <w:rPr>
          <w:rFonts w:ascii="Arial" w:hAnsi="Arial" w:cs="Arial"/>
        </w:rPr>
        <w:t xml:space="preserve">Zhotovitel se zavazuje, že dílo objednateli předá do </w:t>
      </w:r>
      <w:proofErr w:type="gramStart"/>
      <w:r w:rsidR="0014543A" w:rsidRPr="001E3F4A">
        <w:rPr>
          <w:rFonts w:ascii="Arial" w:hAnsi="Arial" w:cs="Arial"/>
        </w:rPr>
        <w:t>6</w:t>
      </w:r>
      <w:r w:rsidRPr="001E3F4A">
        <w:rPr>
          <w:rFonts w:ascii="Arial" w:hAnsi="Arial" w:cs="Arial"/>
        </w:rPr>
        <w:t>0-ti</w:t>
      </w:r>
      <w:proofErr w:type="gramEnd"/>
      <w:r w:rsidRPr="001E3F4A">
        <w:rPr>
          <w:rFonts w:ascii="Arial" w:hAnsi="Arial" w:cs="Arial"/>
        </w:rPr>
        <w:t xml:space="preserve"> kalendářních dní ode dne převzetí objednávky (dohodnout lze jinou lhůtu). </w:t>
      </w:r>
    </w:p>
    <w:p w14:paraId="11A43E0A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</w:p>
    <w:p w14:paraId="2FD7B684" w14:textId="77777777" w:rsidR="001E3F4A" w:rsidRDefault="001E3F4A" w:rsidP="004D2752">
      <w:pPr>
        <w:jc w:val="both"/>
        <w:rPr>
          <w:rFonts w:ascii="Arial" w:hAnsi="Arial" w:cs="Arial"/>
          <w:b/>
        </w:rPr>
      </w:pPr>
    </w:p>
    <w:p w14:paraId="6893ACD5" w14:textId="77777777" w:rsidR="001E3F4A" w:rsidRDefault="001E3F4A" w:rsidP="004D2752">
      <w:pPr>
        <w:jc w:val="both"/>
        <w:rPr>
          <w:rFonts w:ascii="Arial" w:hAnsi="Arial" w:cs="Arial"/>
          <w:b/>
        </w:rPr>
      </w:pPr>
    </w:p>
    <w:p w14:paraId="64ECC099" w14:textId="0181B89A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  <w:b/>
        </w:rPr>
        <w:lastRenderedPageBreak/>
        <w:t>Forma odevzdání:</w:t>
      </w:r>
      <w:r w:rsidRPr="001E3F4A">
        <w:rPr>
          <w:rFonts w:ascii="Arial" w:hAnsi="Arial" w:cs="Arial"/>
        </w:rPr>
        <w:t xml:space="preserve"> </w:t>
      </w:r>
    </w:p>
    <w:p w14:paraId="69A5ABE9" w14:textId="77777777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</w:t>
      </w:r>
    </w:p>
    <w:p w14:paraId="13C0ECED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</w:p>
    <w:p w14:paraId="6B4E0D6C" w14:textId="77777777" w:rsidR="004D2752" w:rsidRPr="001E3F4A" w:rsidRDefault="004D2752" w:rsidP="004D2752">
      <w:pPr>
        <w:jc w:val="both"/>
        <w:rPr>
          <w:rFonts w:ascii="Arial" w:hAnsi="Arial" w:cs="Arial"/>
          <w:color w:val="000000"/>
        </w:rPr>
      </w:pPr>
      <w:r w:rsidRPr="001E3F4A">
        <w:rPr>
          <w:rFonts w:ascii="Arial" w:hAnsi="Arial" w:cs="Arial"/>
          <w:b/>
        </w:rPr>
        <w:t xml:space="preserve">Místo a způsob doručení: </w:t>
      </w:r>
      <w:r w:rsidRPr="001E3F4A">
        <w:rPr>
          <w:rFonts w:ascii="Arial" w:hAnsi="Arial" w:cs="Arial"/>
        </w:rPr>
        <w:t xml:space="preserve">Státní pozemkový úřad, </w:t>
      </w:r>
      <w:r w:rsidRPr="001E3F4A">
        <w:rPr>
          <w:rFonts w:ascii="Arial" w:hAnsi="Arial" w:cs="Arial"/>
        </w:rPr>
        <w:br/>
        <w:t xml:space="preserve">Krajský pozemkový úřad pro Ústecký kraj, </w:t>
      </w:r>
      <w:r w:rsidRPr="001E3F4A">
        <w:rPr>
          <w:rFonts w:ascii="Arial" w:hAnsi="Arial" w:cs="Arial"/>
          <w:color w:val="000000"/>
        </w:rPr>
        <w:t>Husitská 1071/2, 41502 Teplice</w:t>
      </w:r>
    </w:p>
    <w:p w14:paraId="2C65D375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Fakturační údaje (obligatorní náležitosti faktury):</w:t>
      </w:r>
    </w:p>
    <w:p w14:paraId="596E06A5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Zhotovitel</w:t>
      </w:r>
    </w:p>
    <w:p w14:paraId="6D01CB4B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Cena bez DPH, rozpis částky DPH podle sazby</w:t>
      </w:r>
    </w:p>
    <w:p w14:paraId="78E0F6E7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Číslo účtu Zhotovitele</w:t>
      </w:r>
    </w:p>
    <w:p w14:paraId="696CE318" w14:textId="77777777" w:rsidR="004D2752" w:rsidRPr="001E3F4A" w:rsidRDefault="004D2752" w:rsidP="004D2752">
      <w:pPr>
        <w:jc w:val="both"/>
        <w:rPr>
          <w:rFonts w:ascii="Arial" w:hAnsi="Arial" w:cs="Arial"/>
          <w:color w:val="000000"/>
        </w:rPr>
      </w:pPr>
      <w:r w:rsidRPr="001E3F4A">
        <w:rPr>
          <w:rFonts w:ascii="Arial" w:hAnsi="Arial" w:cs="Arial"/>
          <w:b/>
        </w:rPr>
        <w:t xml:space="preserve">Adresa pro zaslání faktury: </w:t>
      </w:r>
      <w:r w:rsidRPr="001E3F4A">
        <w:rPr>
          <w:rFonts w:ascii="Arial" w:hAnsi="Arial" w:cs="Arial"/>
        </w:rPr>
        <w:t xml:space="preserve">Státní pozemkový úřad, </w:t>
      </w:r>
      <w:r w:rsidRPr="001E3F4A">
        <w:rPr>
          <w:rFonts w:ascii="Arial" w:hAnsi="Arial" w:cs="Arial"/>
        </w:rPr>
        <w:br/>
        <w:t xml:space="preserve">Krajský pozemkový úřad pro Ústecký kraj, </w:t>
      </w:r>
      <w:r w:rsidRPr="001E3F4A">
        <w:rPr>
          <w:rFonts w:ascii="Arial" w:hAnsi="Arial" w:cs="Arial"/>
          <w:color w:val="000000"/>
        </w:rPr>
        <w:t>Husitská 1071/2, 41502 Teplice</w:t>
      </w:r>
    </w:p>
    <w:p w14:paraId="730DF7F2" w14:textId="77777777" w:rsidR="004D2752" w:rsidRPr="001E3F4A" w:rsidRDefault="004D2752" w:rsidP="004D2752">
      <w:pPr>
        <w:jc w:val="both"/>
        <w:rPr>
          <w:rFonts w:ascii="Arial" w:hAnsi="Arial" w:cs="Arial"/>
        </w:rPr>
      </w:pPr>
    </w:p>
    <w:p w14:paraId="3ACB4EC9" w14:textId="77777777" w:rsidR="004D2752" w:rsidRPr="001E3F4A" w:rsidRDefault="004D2752" w:rsidP="004D2752">
      <w:pPr>
        <w:jc w:val="both"/>
        <w:rPr>
          <w:rFonts w:ascii="Arial" w:hAnsi="Arial" w:cs="Arial"/>
        </w:rPr>
      </w:pPr>
    </w:p>
    <w:p w14:paraId="1150EE35" w14:textId="79EE01E3" w:rsidR="004D2752" w:rsidRPr="001E3F4A" w:rsidRDefault="004D2752" w:rsidP="004D2752">
      <w:pPr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Objednatel je povinen uhradit zhotoviteli cenu za dílo jen po jeho řádném předání objednateli, a to na základě daňového dokladu vystaveného zhotovitelem (dále jen „</w:t>
      </w:r>
      <w:r w:rsidRPr="001E3F4A">
        <w:rPr>
          <w:rFonts w:ascii="Arial" w:hAnsi="Arial" w:cs="Arial"/>
          <w:b/>
        </w:rPr>
        <w:t>faktura</w:t>
      </w:r>
      <w:r w:rsidRPr="001E3F4A">
        <w:rPr>
          <w:rFonts w:ascii="Arial" w:hAnsi="Arial" w:cs="Arial"/>
        </w:rPr>
        <w:t>“). Přílohou faktury musí být objednatelem potvrzený předávací protokol o provedení služby. Bez tohoto potvrzeného protokolu nesmí být faktura vystavena</w:t>
      </w:r>
    </w:p>
    <w:p w14:paraId="68CF1C9A" w14:textId="77777777" w:rsidR="004D2752" w:rsidRPr="001E3F4A" w:rsidRDefault="004D2752" w:rsidP="004D2752">
      <w:pPr>
        <w:spacing w:line="276" w:lineRule="auto"/>
        <w:jc w:val="both"/>
        <w:rPr>
          <w:rFonts w:ascii="Arial" w:hAnsi="Arial" w:cs="Arial"/>
          <w:b/>
        </w:rPr>
      </w:pPr>
    </w:p>
    <w:p w14:paraId="6C89265F" w14:textId="77777777" w:rsidR="004D2752" w:rsidRPr="001E3F4A" w:rsidRDefault="004D2752" w:rsidP="004D2752">
      <w:pPr>
        <w:jc w:val="both"/>
        <w:rPr>
          <w:rFonts w:ascii="Arial" w:hAnsi="Arial" w:cs="Arial"/>
          <w:b/>
        </w:rPr>
      </w:pPr>
      <w:r w:rsidRPr="001E3F4A">
        <w:rPr>
          <w:rFonts w:ascii="Arial" w:hAnsi="Arial" w:cs="Arial"/>
          <w:b/>
        </w:rPr>
        <w:t>Smluvní strany berou na vědomí, že v této objednávce nebyly sjednány podstatné změny podmínek stanovených „Smlouvou“.</w:t>
      </w:r>
    </w:p>
    <w:p w14:paraId="6491EFF6" w14:textId="77777777" w:rsidR="004D2752" w:rsidRPr="001E3F4A" w:rsidRDefault="004D2752" w:rsidP="004D2752">
      <w:pPr>
        <w:spacing w:line="360" w:lineRule="auto"/>
        <w:jc w:val="both"/>
        <w:rPr>
          <w:rFonts w:ascii="Arial" w:hAnsi="Arial" w:cs="Arial"/>
        </w:rPr>
      </w:pPr>
    </w:p>
    <w:p w14:paraId="4DAFAE79" w14:textId="77777777" w:rsidR="004D2752" w:rsidRPr="001E3F4A" w:rsidRDefault="004D2752" w:rsidP="004D2752">
      <w:pPr>
        <w:spacing w:line="360" w:lineRule="auto"/>
        <w:jc w:val="both"/>
        <w:rPr>
          <w:rFonts w:ascii="Arial" w:hAnsi="Arial" w:cs="Arial"/>
        </w:rPr>
      </w:pPr>
      <w:r w:rsidRPr="001E3F4A">
        <w:rPr>
          <w:rFonts w:ascii="Arial" w:hAnsi="Arial" w:cs="Arial"/>
        </w:rPr>
        <w:t>S pozdravem</w:t>
      </w:r>
      <w:r w:rsidRPr="001E3F4A">
        <w:rPr>
          <w:rFonts w:ascii="Arial" w:hAnsi="Arial" w:cs="Arial"/>
        </w:rPr>
        <w:tab/>
      </w:r>
    </w:p>
    <w:p w14:paraId="67C52654" w14:textId="77777777" w:rsidR="004D2752" w:rsidRPr="001E3F4A" w:rsidRDefault="004D2752" w:rsidP="004D2752">
      <w:pPr>
        <w:widowControl/>
        <w:ind w:left="5670"/>
        <w:rPr>
          <w:rFonts w:ascii="Arial" w:hAnsi="Arial" w:cs="Arial"/>
        </w:rPr>
      </w:pPr>
    </w:p>
    <w:p w14:paraId="22EAC399" w14:textId="77777777" w:rsidR="00E87B6A" w:rsidRPr="001E3F4A" w:rsidRDefault="00E87B6A" w:rsidP="004D2752">
      <w:pPr>
        <w:widowControl/>
        <w:ind w:left="5670"/>
        <w:rPr>
          <w:rFonts w:ascii="Arial" w:hAnsi="Arial" w:cs="Arial"/>
        </w:rPr>
      </w:pPr>
    </w:p>
    <w:p w14:paraId="115C6492" w14:textId="77777777" w:rsidR="004D2752" w:rsidRPr="001E3F4A" w:rsidRDefault="004D2752" w:rsidP="004D2752">
      <w:pPr>
        <w:widowControl/>
        <w:ind w:left="5670"/>
        <w:rPr>
          <w:rFonts w:ascii="Arial" w:hAnsi="Arial" w:cs="Arial"/>
        </w:rPr>
      </w:pPr>
    </w:p>
    <w:p w14:paraId="208AF8C7" w14:textId="77777777" w:rsidR="004D2752" w:rsidRPr="001E3F4A" w:rsidRDefault="004D2752" w:rsidP="004D2752">
      <w:pPr>
        <w:widowControl/>
        <w:ind w:left="5670"/>
        <w:rPr>
          <w:rFonts w:ascii="Arial" w:hAnsi="Arial" w:cs="Arial"/>
        </w:rPr>
      </w:pPr>
    </w:p>
    <w:p w14:paraId="0E76A591" w14:textId="77777777" w:rsidR="004D2752" w:rsidRPr="001E3F4A" w:rsidRDefault="004D2752" w:rsidP="004D2752">
      <w:pPr>
        <w:pStyle w:val="adresa1"/>
        <w:widowControl/>
        <w:rPr>
          <w:rFonts w:ascii="Arial" w:hAnsi="Arial" w:cs="Arial"/>
          <w:b/>
          <w:sz w:val="20"/>
          <w:szCs w:val="20"/>
        </w:rPr>
      </w:pPr>
      <w:r w:rsidRPr="001E3F4A">
        <w:rPr>
          <w:rFonts w:ascii="Arial" w:hAnsi="Arial" w:cs="Arial"/>
          <w:b/>
          <w:sz w:val="20"/>
          <w:szCs w:val="20"/>
        </w:rPr>
        <w:t>Ing. Pavel Pojer</w:t>
      </w:r>
    </w:p>
    <w:p w14:paraId="78BA52C9" w14:textId="77777777" w:rsidR="004D2752" w:rsidRPr="001E3F4A" w:rsidRDefault="004D2752" w:rsidP="004D2752">
      <w:pPr>
        <w:pStyle w:val="adresa1"/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1E3F4A">
        <w:rPr>
          <w:rFonts w:ascii="Arial" w:hAnsi="Arial" w:cs="Arial"/>
          <w:sz w:val="20"/>
          <w:szCs w:val="20"/>
        </w:rPr>
        <w:t>ředitel Krajského pozemkového úřadu</w:t>
      </w:r>
    </w:p>
    <w:p w14:paraId="1F06E22E" w14:textId="77777777" w:rsidR="004D2752" w:rsidRPr="001E3F4A" w:rsidRDefault="004D2752" w:rsidP="004D2752">
      <w:pPr>
        <w:pStyle w:val="adresa1"/>
        <w:widowControl/>
        <w:jc w:val="left"/>
        <w:rPr>
          <w:rFonts w:ascii="Arial" w:hAnsi="Arial" w:cs="Arial"/>
          <w:sz w:val="20"/>
          <w:szCs w:val="20"/>
        </w:rPr>
      </w:pPr>
      <w:r w:rsidRPr="001E3F4A">
        <w:rPr>
          <w:rFonts w:ascii="Arial" w:hAnsi="Arial" w:cs="Arial"/>
          <w:sz w:val="20"/>
          <w:szCs w:val="20"/>
        </w:rPr>
        <w:t>pro Ústecký kraj</w:t>
      </w:r>
    </w:p>
    <w:p w14:paraId="661FCD9C" w14:textId="77777777" w:rsidR="004D2752" w:rsidRPr="001E3F4A" w:rsidRDefault="004D2752" w:rsidP="004D2752">
      <w:pPr>
        <w:pStyle w:val="adresa1"/>
        <w:widowControl/>
        <w:jc w:val="left"/>
        <w:rPr>
          <w:rFonts w:ascii="Arial" w:hAnsi="Arial" w:cs="Arial"/>
          <w:sz w:val="20"/>
          <w:szCs w:val="20"/>
        </w:rPr>
      </w:pPr>
      <w:r w:rsidRPr="001E3F4A">
        <w:rPr>
          <w:rFonts w:ascii="Arial" w:hAnsi="Arial" w:cs="Arial"/>
          <w:sz w:val="20"/>
          <w:szCs w:val="20"/>
        </w:rPr>
        <w:t>Státního pozemkového úřadu</w:t>
      </w:r>
    </w:p>
    <w:p w14:paraId="1712BAC2" w14:textId="77777777" w:rsidR="007B2A2D" w:rsidRPr="004D7825" w:rsidRDefault="007B2A2D" w:rsidP="009F588E">
      <w:pPr>
        <w:widowControl/>
        <w:ind w:left="5103"/>
        <w:rPr>
          <w:rFonts w:ascii="Arial" w:hAnsi="Arial" w:cs="Arial"/>
          <w:sz w:val="22"/>
          <w:szCs w:val="22"/>
        </w:rPr>
      </w:pPr>
    </w:p>
    <w:sectPr w:rsidR="007B2A2D" w:rsidRPr="004D7825" w:rsidSect="004D7825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B74D" w14:textId="77777777" w:rsidR="004D2752" w:rsidRDefault="004D2752">
      <w:r>
        <w:separator/>
      </w:r>
    </w:p>
  </w:endnote>
  <w:endnote w:type="continuationSeparator" w:id="0">
    <w:p w14:paraId="3AA30B21" w14:textId="77777777" w:rsidR="004D2752" w:rsidRDefault="004D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31A6" w14:textId="77777777" w:rsidR="004D7825" w:rsidRPr="00B41B07" w:rsidRDefault="004D7825" w:rsidP="004D7825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2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14:paraId="65267C6D" w14:textId="77777777" w:rsidR="002E6ADF" w:rsidRPr="004D7825" w:rsidRDefault="004D7825" w:rsidP="004D7825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206" w14:textId="77777777" w:rsidR="004D2752" w:rsidRDefault="004D2752">
      <w:r>
        <w:separator/>
      </w:r>
    </w:p>
  </w:footnote>
  <w:footnote w:type="continuationSeparator" w:id="0">
    <w:p w14:paraId="6FC6AE26" w14:textId="77777777" w:rsidR="004D2752" w:rsidRDefault="004D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4220ED"/>
    <w:multiLevelType w:val="hybridMultilevel"/>
    <w:tmpl w:val="FFFFFFFF"/>
    <w:lvl w:ilvl="0" w:tplc="A966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58DA"/>
    <w:multiLevelType w:val="hybridMultilevel"/>
    <w:tmpl w:val="FFFFFFFF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4062F"/>
    <w:multiLevelType w:val="hybridMultilevel"/>
    <w:tmpl w:val="FFFFFFFF"/>
    <w:lvl w:ilvl="0" w:tplc="7B82CB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E247D8"/>
    <w:multiLevelType w:val="hybridMultilevel"/>
    <w:tmpl w:val="FFFFFFFF"/>
    <w:lvl w:ilvl="0" w:tplc="7B26E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774166">
    <w:abstractNumId w:val="3"/>
  </w:num>
  <w:num w:numId="2" w16cid:durableId="1720668441">
    <w:abstractNumId w:val="4"/>
  </w:num>
  <w:num w:numId="3" w16cid:durableId="1802915654">
    <w:abstractNumId w:val="1"/>
  </w:num>
  <w:num w:numId="4" w16cid:durableId="87822061">
    <w:abstractNumId w:val="5"/>
  </w:num>
  <w:num w:numId="5" w16cid:durableId="1602029294">
    <w:abstractNumId w:val="0"/>
  </w:num>
  <w:num w:numId="6" w16cid:durableId="2101297225">
    <w:abstractNumId w:val="6"/>
  </w:num>
  <w:num w:numId="7" w16cid:durableId="1616981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6ADF"/>
    <w:rsid w:val="000030CF"/>
    <w:rsid w:val="00035D01"/>
    <w:rsid w:val="00050016"/>
    <w:rsid w:val="0005790B"/>
    <w:rsid w:val="0014543A"/>
    <w:rsid w:val="00184074"/>
    <w:rsid w:val="00184156"/>
    <w:rsid w:val="00195C63"/>
    <w:rsid w:val="001D2B78"/>
    <w:rsid w:val="001E3F4A"/>
    <w:rsid w:val="001E45E4"/>
    <w:rsid w:val="00226CFD"/>
    <w:rsid w:val="00254534"/>
    <w:rsid w:val="00286C5B"/>
    <w:rsid w:val="002E6ADF"/>
    <w:rsid w:val="003464F3"/>
    <w:rsid w:val="0037069A"/>
    <w:rsid w:val="003726B4"/>
    <w:rsid w:val="003E4575"/>
    <w:rsid w:val="00410CB6"/>
    <w:rsid w:val="004421EB"/>
    <w:rsid w:val="004D2752"/>
    <w:rsid w:val="004D282E"/>
    <w:rsid w:val="004D7825"/>
    <w:rsid w:val="005132EF"/>
    <w:rsid w:val="00536C88"/>
    <w:rsid w:val="00540E2B"/>
    <w:rsid w:val="00573D50"/>
    <w:rsid w:val="00582EC4"/>
    <w:rsid w:val="00591D51"/>
    <w:rsid w:val="00601358"/>
    <w:rsid w:val="00624CBB"/>
    <w:rsid w:val="006515E6"/>
    <w:rsid w:val="00654409"/>
    <w:rsid w:val="00705D2B"/>
    <w:rsid w:val="007B2A2D"/>
    <w:rsid w:val="007D3E41"/>
    <w:rsid w:val="007F7015"/>
    <w:rsid w:val="00807A95"/>
    <w:rsid w:val="00822E85"/>
    <w:rsid w:val="0084359A"/>
    <w:rsid w:val="008460E6"/>
    <w:rsid w:val="008A2698"/>
    <w:rsid w:val="008A7E4E"/>
    <w:rsid w:val="009540D4"/>
    <w:rsid w:val="009555E9"/>
    <w:rsid w:val="0096741B"/>
    <w:rsid w:val="00972B56"/>
    <w:rsid w:val="00985332"/>
    <w:rsid w:val="009C111D"/>
    <w:rsid w:val="009C38DB"/>
    <w:rsid w:val="009E4586"/>
    <w:rsid w:val="009F588E"/>
    <w:rsid w:val="00A16509"/>
    <w:rsid w:val="00A20F6C"/>
    <w:rsid w:val="00A2537C"/>
    <w:rsid w:val="00A3392F"/>
    <w:rsid w:val="00A4028F"/>
    <w:rsid w:val="00A56C5E"/>
    <w:rsid w:val="00A81CA9"/>
    <w:rsid w:val="00AC7B24"/>
    <w:rsid w:val="00AD7B2A"/>
    <w:rsid w:val="00B41B07"/>
    <w:rsid w:val="00B43AAA"/>
    <w:rsid w:val="00B60179"/>
    <w:rsid w:val="00BA72A7"/>
    <w:rsid w:val="00BB5BDD"/>
    <w:rsid w:val="00BF2A08"/>
    <w:rsid w:val="00C63799"/>
    <w:rsid w:val="00C8167E"/>
    <w:rsid w:val="00C9135F"/>
    <w:rsid w:val="00C9419D"/>
    <w:rsid w:val="00CB04C2"/>
    <w:rsid w:val="00CD59DE"/>
    <w:rsid w:val="00CD7CC3"/>
    <w:rsid w:val="00D0345B"/>
    <w:rsid w:val="00D165FC"/>
    <w:rsid w:val="00D2035C"/>
    <w:rsid w:val="00D25439"/>
    <w:rsid w:val="00D40C35"/>
    <w:rsid w:val="00D964EE"/>
    <w:rsid w:val="00DA1720"/>
    <w:rsid w:val="00DA66B9"/>
    <w:rsid w:val="00DB1AC6"/>
    <w:rsid w:val="00DB6F8B"/>
    <w:rsid w:val="00DD1CFA"/>
    <w:rsid w:val="00DE0039"/>
    <w:rsid w:val="00E41CA7"/>
    <w:rsid w:val="00E85ADB"/>
    <w:rsid w:val="00E87B6A"/>
    <w:rsid w:val="00E97FE4"/>
    <w:rsid w:val="00EA1CC6"/>
    <w:rsid w:val="00EC73B1"/>
    <w:rsid w:val="00ED53FC"/>
    <w:rsid w:val="00EE526B"/>
    <w:rsid w:val="00F00B89"/>
    <w:rsid w:val="00F11E53"/>
    <w:rsid w:val="00F17182"/>
    <w:rsid w:val="00F50633"/>
    <w:rsid w:val="00F6450C"/>
    <w:rsid w:val="00F905E5"/>
    <w:rsid w:val="00FA6A21"/>
    <w:rsid w:val="00F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703923"/>
  <w14:defaultImageDpi w14:val="0"/>
  <w15:docId w15:val="{A190C9F3-DA8B-41D4-B512-0CE44FB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7E4E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7E4E"/>
    <w:rPr>
      <w:rFonts w:cs="Times New Roman"/>
      <w:sz w:val="24"/>
      <w:szCs w:val="24"/>
    </w:rPr>
  </w:style>
  <w:style w:type="paragraph" w:customStyle="1" w:styleId="0telotextu">
    <w:name w:val="0_telo_textu"/>
    <w:rsid w:val="00FA6A21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text">
    <w:name w:val="text"/>
    <w:uiPriority w:val="99"/>
    <w:rsid w:val="004421EB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Zkladntextodsazen">
    <w:name w:val="Základní text odsazený~"/>
    <w:basedOn w:val="Normln"/>
    <w:uiPriority w:val="99"/>
    <w:rsid w:val="004421EB"/>
    <w:pPr>
      <w:autoSpaceDE/>
      <w:autoSpaceDN/>
      <w:adjustRightInd/>
      <w:ind w:firstLine="708"/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421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vnintext">
    <w:name w:val="vniřnítext"/>
    <w:basedOn w:val="Normln"/>
    <w:uiPriority w:val="99"/>
    <w:rsid w:val="004421EB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uiPriority w:val="99"/>
    <w:unhideWhenUsed/>
    <w:rsid w:val="004D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cholupy-sc.cz/obec-166/uzemni-plan-mecholup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Křivánková Hana</dc:creator>
  <cp:keywords/>
  <dc:description/>
  <cp:lastModifiedBy>Křivánková Hana</cp:lastModifiedBy>
  <cp:revision>2</cp:revision>
  <cp:lastPrinted>2024-03-14T12:25:00Z</cp:lastPrinted>
  <dcterms:created xsi:type="dcterms:W3CDTF">2024-03-21T07:00:00Z</dcterms:created>
  <dcterms:modified xsi:type="dcterms:W3CDTF">2024-03-21T07:00:00Z</dcterms:modified>
</cp:coreProperties>
</file>