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1220500157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9"/>
        </w:rPr>
        <w:t> </w:t>
      </w:r>
      <w:r>
        <w:rPr/>
        <w:t>škola</w:t>
      </w:r>
      <w:r>
        <w:rPr>
          <w:spacing w:val="-8"/>
        </w:rPr>
        <w:t> </w:t>
      </w:r>
      <w:r>
        <w:rPr/>
        <w:t>Budišov</w:t>
      </w:r>
      <w:r>
        <w:rPr>
          <w:spacing w:val="-9"/>
        </w:rPr>
        <w:t> </w:t>
      </w:r>
      <w:r>
        <w:rPr/>
        <w:t>nad</w:t>
      </w:r>
      <w:r>
        <w:rPr>
          <w:spacing w:val="-9"/>
        </w:rPr>
        <w:t> </w:t>
      </w:r>
      <w:r>
        <w:rPr/>
        <w:t>Budišovkou,</w:t>
      </w:r>
      <w:r>
        <w:rPr>
          <w:spacing w:val="-10"/>
        </w:rPr>
        <w:t> </w:t>
      </w:r>
      <w:r>
        <w:rPr/>
        <w:t>okres</w:t>
      </w:r>
      <w:r>
        <w:rPr>
          <w:spacing w:val="-7"/>
        </w:rPr>
        <w:t> </w:t>
      </w:r>
      <w:r>
        <w:rPr/>
        <w:t>Opava,</w:t>
      </w:r>
      <w:r>
        <w:rPr>
          <w:spacing w:val="-10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Halaškovo</w:t>
      </w:r>
      <w:r>
        <w:rPr>
          <w:spacing w:val="-5"/>
        </w:rPr>
        <w:t> </w:t>
      </w:r>
      <w:r>
        <w:rPr/>
        <w:t>náměstí</w:t>
      </w:r>
      <w:r>
        <w:rPr>
          <w:spacing w:val="-7"/>
        </w:rPr>
        <w:t> </w:t>
      </w:r>
      <w:r>
        <w:rPr/>
        <w:t>178,</w:t>
      </w:r>
      <w:r>
        <w:rPr>
          <w:spacing w:val="-7"/>
        </w:rPr>
        <w:t> </w:t>
      </w:r>
      <w:r>
        <w:rPr/>
        <w:t>747</w:t>
      </w:r>
      <w:r>
        <w:rPr>
          <w:spacing w:val="-2"/>
        </w:rPr>
        <w:t> </w:t>
      </w:r>
      <w:r>
        <w:rPr/>
        <w:t>87</w:t>
      </w:r>
      <w:r>
        <w:rPr>
          <w:spacing w:val="-5"/>
        </w:rPr>
        <w:t> </w:t>
      </w:r>
      <w:r>
        <w:rPr/>
        <w:t>Budišov</w:t>
      </w:r>
      <w:r>
        <w:rPr>
          <w:spacing w:val="-5"/>
        </w:rPr>
        <w:t> </w:t>
      </w:r>
      <w:r>
        <w:rPr/>
        <w:t>nad</w:t>
      </w:r>
      <w:r>
        <w:rPr>
          <w:spacing w:val="-7"/>
        </w:rPr>
        <w:t> </w:t>
      </w:r>
      <w:r>
        <w:rPr>
          <w:spacing w:val="-2"/>
        </w:rPr>
        <w:t>Budišovkou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  <w:t>710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>
          <w:spacing w:val="-5"/>
        </w:rPr>
        <w:t>529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</w:r>
      <w:r>
        <w:rPr>
          <w:color w:val="333333"/>
        </w:rPr>
        <w:t>Mgr.</w:t>
      </w:r>
      <w:r>
        <w:rPr>
          <w:color w:val="333333"/>
          <w:spacing w:val="-2"/>
        </w:rPr>
        <w:t> </w:t>
      </w:r>
      <w:r>
        <w:rPr>
          <w:color w:val="333333"/>
        </w:rPr>
        <w:t>Natálií</w:t>
      </w:r>
      <w:r>
        <w:rPr>
          <w:color w:val="333333"/>
          <w:spacing w:val="-3"/>
        </w:rPr>
        <w:t> </w:t>
      </w:r>
      <w:r>
        <w:rPr>
          <w:color w:val="333333"/>
        </w:rPr>
        <w:t>J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</w:rPr>
        <w:t>š</w:t>
      </w:r>
      <w:r>
        <w:rPr>
          <w:color w:val="333333"/>
          <w:spacing w:val="-3"/>
        </w:rPr>
        <w:t> </w:t>
      </w:r>
      <w:r>
        <w:rPr>
          <w:color w:val="333333"/>
        </w:rPr>
        <w:t>š</w:t>
      </w:r>
      <w:r>
        <w:rPr>
          <w:color w:val="333333"/>
          <w:spacing w:val="-3"/>
        </w:rPr>
        <w:t> </w:t>
      </w:r>
      <w:r>
        <w:rPr>
          <w:color w:val="333333"/>
        </w:rPr>
        <w:t>o</w:t>
      </w:r>
      <w:r>
        <w:rPr>
          <w:color w:val="333333"/>
          <w:spacing w:val="-1"/>
        </w:rPr>
        <w:t> </w:t>
      </w:r>
      <w:r>
        <w:rPr>
          <w:color w:val="333333"/>
        </w:rPr>
        <w:t>v o</w:t>
      </w:r>
      <w:r>
        <w:rPr>
          <w:color w:val="333333"/>
          <w:spacing w:val="-2"/>
        </w:rPr>
        <w:t> </w:t>
      </w:r>
      <w:r>
        <w:rPr>
          <w:color w:val="333333"/>
        </w:rPr>
        <w:t>u,</w:t>
      </w:r>
      <w:r>
        <w:rPr>
          <w:color w:val="333333"/>
          <w:spacing w:val="-2"/>
        </w:rPr>
        <w:t> ředitelkou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1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 w:right="5154"/>
        <w:jc w:val="left"/>
      </w:pPr>
      <w:r>
        <w:rPr/>
        <w:t>číslo účtu:</w:t>
        <w:tab/>
      </w:r>
      <w:r>
        <w:rPr>
          <w:spacing w:val="-2"/>
        </w:rPr>
        <w:t>190257690/0300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1220500157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698" w:lineRule="auto" w:before="6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určena</w:t>
      </w:r>
      <w:r>
        <w:rPr>
          <w:spacing w:val="-9"/>
          <w:sz w:val="20"/>
        </w:rPr>
        <w:t> </w:t>
      </w:r>
      <w:r>
        <w:rPr>
          <w:sz w:val="20"/>
        </w:rPr>
        <w:t>výhradně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akci: (dále jen „projekt“ nebo „akce“).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„Zahrada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učitelka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2“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410" w:top="1060" w:bottom="1620" w:left="1320" w:right="1020"/>
          <w:cols w:num="2" w:equalWidth="0">
            <w:col w:w="3849" w:space="40"/>
            <w:col w:w="6011"/>
          </w:cols>
        </w:sectPr>
      </w:pPr>
    </w:p>
    <w:p>
      <w:pPr>
        <w:pStyle w:val="Heading1"/>
        <w:spacing w:line="249" w:lineRule="exact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469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408,25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> </w:t>
      </w:r>
      <w:r>
        <w:rPr>
          <w:sz w:val="20"/>
        </w:rPr>
        <w:t>(slovy:</w:t>
      </w:r>
      <w:r>
        <w:rPr>
          <w:spacing w:val="-7"/>
          <w:sz w:val="20"/>
        </w:rPr>
        <w:t> </w:t>
      </w:r>
      <w:r>
        <w:rPr>
          <w:sz w:val="20"/>
        </w:rPr>
        <w:t>čtyři</w:t>
      </w:r>
      <w:r>
        <w:rPr>
          <w:spacing w:val="-8"/>
          <w:sz w:val="20"/>
        </w:rPr>
        <w:t> </w:t>
      </w:r>
      <w:r>
        <w:rPr>
          <w:sz w:val="20"/>
        </w:rPr>
        <w:t>sta</w:t>
      </w:r>
      <w:r>
        <w:rPr>
          <w:spacing w:val="-8"/>
          <w:sz w:val="20"/>
        </w:rPr>
        <w:t> </w:t>
      </w:r>
      <w:r>
        <w:rPr>
          <w:sz w:val="20"/>
        </w:rPr>
        <w:t>šedesát</w:t>
      </w:r>
      <w:r>
        <w:rPr>
          <w:spacing w:val="-8"/>
          <w:sz w:val="20"/>
        </w:rPr>
        <w:t> </w:t>
      </w:r>
      <w:r>
        <w:rPr>
          <w:sz w:val="20"/>
        </w:rPr>
        <w:t>devět</w:t>
      </w:r>
      <w:r>
        <w:rPr>
          <w:spacing w:val="-9"/>
          <w:sz w:val="20"/>
        </w:rPr>
        <w:t> </w:t>
      </w:r>
      <w:r>
        <w:rPr>
          <w:sz w:val="20"/>
        </w:rPr>
        <w:t>tisíc</w:t>
      </w:r>
      <w:r>
        <w:rPr>
          <w:spacing w:val="-6"/>
          <w:sz w:val="20"/>
        </w:rPr>
        <w:t> </w:t>
      </w:r>
      <w:r>
        <w:rPr>
          <w:sz w:val="20"/>
        </w:rPr>
        <w:t>čtyři</w:t>
      </w:r>
      <w:r>
        <w:rPr>
          <w:spacing w:val="-8"/>
          <w:sz w:val="20"/>
        </w:rPr>
        <w:t> </w:t>
      </w:r>
      <w:r>
        <w:rPr>
          <w:sz w:val="20"/>
        </w:rPr>
        <w:t>sta</w:t>
      </w:r>
      <w:r>
        <w:rPr>
          <w:spacing w:val="-8"/>
          <w:sz w:val="20"/>
        </w:rPr>
        <w:t> </w:t>
      </w:r>
      <w:r>
        <w:rPr>
          <w:sz w:val="20"/>
        </w:rPr>
        <w:t>osm</w:t>
      </w:r>
      <w:r>
        <w:rPr>
          <w:spacing w:val="-7"/>
          <w:sz w:val="20"/>
        </w:rPr>
        <w:t> </w:t>
      </w:r>
      <w:r>
        <w:rPr>
          <w:sz w:val="20"/>
        </w:rPr>
        <w:t>korun</w:t>
      </w:r>
      <w:r>
        <w:rPr>
          <w:spacing w:val="-8"/>
          <w:sz w:val="20"/>
        </w:rPr>
        <w:t> </w:t>
      </w:r>
      <w:r>
        <w:rPr>
          <w:sz w:val="20"/>
        </w:rPr>
        <w:t>českých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dvacet</w:t>
      </w:r>
      <w:r>
        <w:rPr>
          <w:spacing w:val="-8"/>
          <w:sz w:val="20"/>
        </w:rPr>
        <w:t> </w:t>
      </w:r>
      <w:r>
        <w:rPr>
          <w:sz w:val="20"/>
        </w:rPr>
        <w:t>pět </w:t>
      </w:r>
      <w:r>
        <w:rPr>
          <w:spacing w:val="-2"/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8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80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552 245,00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6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 v</w:t>
      </w:r>
      <w:r>
        <w:rPr>
          <w:spacing w:val="-2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5" w:lineRule="exact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4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410" w:top="1060" w:bottom="1600" w:left="1320" w:right="1020"/>
        </w:sectPr>
      </w:pPr>
    </w:p>
    <w:p>
      <w:pPr>
        <w:pStyle w:val="BodyText"/>
        <w:spacing w:before="73"/>
        <w:ind w:right="111"/>
      </w:pPr>
      <w:r>
        <w:rPr/>
        <w:t>To</w:t>
      </w:r>
      <w:r>
        <w:rPr>
          <w:spacing w:val="-1"/>
        </w:rPr>
        <w:t> </w:t>
      </w:r>
      <w:r>
        <w:rPr/>
        <w:t>platí i pro případ, že příjemce podpory v průběhu realizace akce nehradil nebo nehradí z vlastních zdrojů</w:t>
      </w:r>
      <w:r>
        <w:rPr>
          <w:spacing w:val="-1"/>
        </w:rPr>
        <w:t> </w:t>
      </w:r>
      <w:r>
        <w:rPr/>
        <w:t>plně</w:t>
      </w:r>
      <w:r>
        <w:rPr>
          <w:spacing w:val="-1"/>
        </w:rPr>
        <w:t> </w:t>
      </w:r>
      <w:r>
        <w:rPr/>
        <w:t>výdaje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přesahující</w:t>
      </w:r>
      <w:r>
        <w:rPr>
          <w:spacing w:val="-1"/>
        </w:rPr>
        <w:t> </w:t>
      </w:r>
      <w:r>
        <w:rPr/>
        <w:t>základ</w:t>
      </w:r>
      <w:r>
        <w:rPr>
          <w:spacing w:val="-1"/>
        </w:rPr>
        <w:t> </w:t>
      </w:r>
      <w:r>
        <w:rPr/>
        <w:t>pro stanovení</w:t>
      </w:r>
      <w:r>
        <w:rPr>
          <w:spacing w:val="-1"/>
        </w:rPr>
        <w:t> </w:t>
      </w:r>
      <w:r>
        <w:rPr/>
        <w:t>podpory.</w:t>
      </w:r>
      <w:r>
        <w:rPr>
          <w:spacing w:val="-1"/>
        </w:rPr>
        <w:t> </w:t>
      </w:r>
      <w:r>
        <w:rPr/>
        <w:t>Ustanovení</w:t>
      </w:r>
      <w:r>
        <w:rPr>
          <w:spacing w:val="-1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V bodu 1</w:t>
      </w:r>
      <w:r>
        <w:rPr>
          <w:spacing w:val="-1"/>
        </w:rPr>
        <w:t> </w:t>
      </w:r>
      <w:r>
        <w:rPr/>
        <w:t>tím</w:t>
      </w:r>
      <w:r>
        <w:rPr>
          <w:spacing w:val="-2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financování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vlastních</w:t>
      </w:r>
      <w:r>
        <w:rPr>
          <w:spacing w:val="40"/>
          <w:sz w:val="20"/>
        </w:rPr>
        <w:t> </w:t>
      </w:r>
      <w:r>
        <w:rPr>
          <w:sz w:val="20"/>
        </w:rPr>
        <w:t>zdrojů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podpory,</w:t>
      </w:r>
      <w:r>
        <w:rPr>
          <w:spacing w:val="40"/>
          <w:sz w:val="20"/>
        </w:rPr>
        <w:t> </w:t>
      </w:r>
      <w:r>
        <w:rPr>
          <w:sz w:val="20"/>
        </w:rPr>
        <w:t>které</w:t>
      </w:r>
      <w:r>
        <w:rPr>
          <w:spacing w:val="40"/>
          <w:sz w:val="20"/>
        </w:rPr>
        <w:t> </w:t>
      </w:r>
      <w:r>
        <w:rPr>
          <w:sz w:val="20"/>
        </w:rPr>
        <w:t>by</w:t>
      </w:r>
      <w:r>
        <w:rPr>
          <w:spacing w:val="40"/>
          <w:sz w:val="20"/>
        </w:rPr>
        <w:t> </w:t>
      </w:r>
      <w:r>
        <w:rPr>
          <w:sz w:val="20"/>
        </w:rPr>
        <w:t>znamenalo</w:t>
      </w:r>
      <w:r>
        <w:rPr>
          <w:spacing w:val="40"/>
          <w:sz w:val="20"/>
        </w:rPr>
        <w:t> </w:t>
      </w:r>
      <w:r>
        <w:rPr>
          <w:sz w:val="20"/>
        </w:rPr>
        <w:t>nižší</w:t>
      </w:r>
      <w:r>
        <w:rPr>
          <w:spacing w:val="40"/>
          <w:sz w:val="20"/>
        </w:rPr>
        <w:t> </w:t>
      </w:r>
      <w:r>
        <w:rPr>
          <w:sz w:val="20"/>
        </w:rPr>
        <w:t>podíl těchto</w:t>
      </w:r>
      <w:r>
        <w:rPr>
          <w:spacing w:val="-2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prostředky</w:t>
      </w:r>
      <w:r>
        <w:rPr>
          <w:spacing w:val="40"/>
          <w:sz w:val="20"/>
        </w:rPr>
        <w:t> </w:t>
      </w:r>
      <w:r>
        <w:rPr>
          <w:sz w:val="20"/>
        </w:rPr>
        <w:t>nevyčerpané</w:t>
      </w:r>
      <w:r>
        <w:rPr>
          <w:spacing w:val="40"/>
          <w:sz w:val="20"/>
        </w:rPr>
        <w:t> </w:t>
      </w:r>
      <w:r>
        <w:rPr>
          <w:sz w:val="20"/>
        </w:rPr>
        <w:t>v daném</w:t>
      </w:r>
      <w:r>
        <w:rPr>
          <w:spacing w:val="40"/>
          <w:sz w:val="20"/>
        </w:rPr>
        <w:t> </w:t>
      </w:r>
      <w:r>
        <w:rPr>
          <w:sz w:val="20"/>
        </w:rPr>
        <w:t>roce</w:t>
      </w:r>
      <w:r>
        <w:rPr>
          <w:spacing w:val="40"/>
          <w:sz w:val="20"/>
        </w:rPr>
        <w:t> </w:t>
      </w:r>
      <w:r>
        <w:rPr>
          <w:sz w:val="20"/>
        </w:rPr>
        <w:t>či</w:t>
      </w:r>
      <w:r>
        <w:rPr>
          <w:spacing w:val="40"/>
          <w:sz w:val="20"/>
        </w:rPr>
        <w:t> </w:t>
      </w:r>
      <w:r>
        <w:rPr>
          <w:sz w:val="20"/>
        </w:rPr>
        <w:t>vrácené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zvýší</w:t>
      </w:r>
      <w:r>
        <w:rPr>
          <w:spacing w:val="40"/>
          <w:sz w:val="20"/>
        </w:rPr>
        <w:t> </w:t>
      </w:r>
      <w:r>
        <w:rPr>
          <w:sz w:val="20"/>
        </w:rPr>
        <w:t>finanční</w:t>
      </w:r>
      <w:r>
        <w:rPr>
          <w:spacing w:val="40"/>
          <w:sz w:val="20"/>
        </w:rPr>
        <w:t> </w:t>
      </w:r>
      <w:r>
        <w:rPr>
          <w:sz w:val="20"/>
        </w:rPr>
        <w:t>objem</w:t>
      </w:r>
      <w:r>
        <w:rPr>
          <w:spacing w:val="40"/>
          <w:sz w:val="20"/>
        </w:rPr>
        <w:t> </w:t>
      </w:r>
      <w:r>
        <w:rPr>
          <w:sz w:val="20"/>
        </w:rPr>
        <w:t>následujícího</w:t>
      </w:r>
      <w:r>
        <w:rPr>
          <w:spacing w:val="40"/>
          <w:sz w:val="20"/>
        </w:rPr>
        <w:t> </w:t>
      </w:r>
      <w:r>
        <w:rPr>
          <w:sz w:val="20"/>
        </w:rPr>
        <w:t>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tyto</w:t>
      </w:r>
      <w:r>
        <w:rPr>
          <w:spacing w:val="-1"/>
          <w:sz w:val="20"/>
        </w:rPr>
        <w:t> </w:t>
      </w:r>
      <w:r>
        <w:rPr>
          <w:sz w:val="20"/>
        </w:rPr>
        <w:t>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1063"/>
        <w:jc w:val="left"/>
      </w:pPr>
      <w:r>
        <w:rPr/>
        <w:t>„Zahrada</w:t>
      </w:r>
      <w:r>
        <w:rPr>
          <w:spacing w:val="24"/>
        </w:rPr>
        <w:t> </w:t>
      </w:r>
      <w:r>
        <w:rPr/>
        <w:t>učitelka</w:t>
      </w:r>
      <w:r>
        <w:rPr>
          <w:spacing w:val="24"/>
        </w:rPr>
        <w:t> </w:t>
      </w:r>
      <w:r>
        <w:rPr/>
        <w:t>2“</w:t>
      </w:r>
      <w:r>
        <w:rPr>
          <w:spacing w:val="24"/>
        </w:rPr>
        <w:t> </w:t>
      </w:r>
      <w:r>
        <w:rPr/>
        <w:t>ze</w:t>
      </w:r>
      <w:r>
        <w:rPr>
          <w:spacing w:val="24"/>
        </w:rPr>
        <w:t> </w:t>
      </w:r>
      <w:r>
        <w:rPr/>
        <w:t>dne</w:t>
      </w:r>
      <w:r>
        <w:rPr>
          <w:spacing w:val="24"/>
        </w:rPr>
        <w:t> </w:t>
      </w:r>
      <w:r>
        <w:rPr/>
        <w:t>3.</w:t>
      </w:r>
      <w:r>
        <w:rPr>
          <w:spacing w:val="25"/>
        </w:rPr>
        <w:t> </w:t>
      </w:r>
      <w:r>
        <w:rPr/>
        <w:t>10.</w:t>
      </w:r>
      <w:r>
        <w:rPr>
          <w:spacing w:val="23"/>
        </w:rPr>
        <w:t> </w:t>
      </w:r>
      <w:r>
        <w:rPr/>
        <w:t>2022,</w:t>
      </w:r>
      <w:r>
        <w:rPr>
          <w:spacing w:val="25"/>
        </w:rPr>
        <w:t> </w:t>
      </w:r>
      <w:r>
        <w:rPr/>
        <w:t>včetně</w:t>
      </w:r>
      <w:r>
        <w:rPr>
          <w:spacing w:val="24"/>
        </w:rPr>
        <w:t> </w:t>
      </w:r>
      <w:r>
        <w:rPr/>
        <w:t>případných</w:t>
      </w:r>
      <w:r>
        <w:rPr>
          <w:spacing w:val="25"/>
        </w:rPr>
        <w:t> </w:t>
      </w:r>
      <w:r>
        <w:rPr/>
        <w:t>změn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doplňků</w:t>
      </w:r>
      <w:r>
        <w:rPr>
          <w:spacing w:val="25"/>
        </w:rPr>
        <w:t> </w:t>
      </w:r>
      <w:r>
        <w:rPr/>
        <w:t>těchto</w:t>
      </w:r>
      <w:r>
        <w:rPr>
          <w:spacing w:val="25"/>
        </w:rPr>
        <w:t> </w:t>
      </w:r>
      <w:r>
        <w:rPr/>
        <w:t>dokumentů, pokud je Fond odsouhlasil,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114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6"/>
          <w:sz w:val="20"/>
        </w:rPr>
        <w:t> </w:t>
      </w:r>
      <w:r>
        <w:rPr>
          <w:sz w:val="20"/>
        </w:rPr>
        <w:t>od</w:t>
      </w:r>
      <w:r>
        <w:rPr>
          <w:spacing w:val="26"/>
          <w:sz w:val="20"/>
        </w:rPr>
        <w:t> </w:t>
      </w:r>
      <w:r>
        <w:rPr>
          <w:sz w:val="20"/>
        </w:rPr>
        <w:t>6/2023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12/2023</w:t>
      </w:r>
      <w:r>
        <w:rPr>
          <w:spacing w:val="26"/>
          <w:sz w:val="20"/>
        </w:rPr>
        <w:t> </w:t>
      </w:r>
      <w:r>
        <w:rPr>
          <w:sz w:val="20"/>
        </w:rPr>
        <w:t>pořídil</w:t>
      </w:r>
      <w:r>
        <w:rPr>
          <w:spacing w:val="25"/>
          <w:sz w:val="20"/>
        </w:rPr>
        <w:t> </w:t>
      </w:r>
      <w:r>
        <w:rPr>
          <w:sz w:val="20"/>
        </w:rPr>
        <w:t>předměty</w:t>
      </w:r>
      <w:r>
        <w:rPr>
          <w:spacing w:val="25"/>
          <w:sz w:val="20"/>
        </w:rPr>
        <w:t> </w:t>
      </w:r>
      <w:r>
        <w:rPr>
          <w:sz w:val="20"/>
        </w:rPr>
        <w:t>uvedené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5"/>
          <w:sz w:val="20"/>
        </w:rPr>
        <w:t> </w:t>
      </w:r>
      <w:r>
        <w:rPr>
          <w:sz w:val="20"/>
        </w:rPr>
        <w:t>rozpočtu</w:t>
      </w:r>
      <w:r>
        <w:rPr>
          <w:spacing w:val="25"/>
          <w:sz w:val="20"/>
        </w:rPr>
        <w:t> </w:t>
      </w:r>
      <w:r>
        <w:rPr>
          <w:sz w:val="20"/>
        </w:rPr>
        <w:t>projektu ze dne 2. 3. 2024,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2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2"/>
          <w:sz w:val="20"/>
        </w:rPr>
        <w:t> </w:t>
      </w:r>
      <w:r>
        <w:rPr>
          <w:sz w:val="20"/>
        </w:rPr>
        <w:t>č.</w:t>
      </w:r>
      <w:r>
        <w:rPr>
          <w:spacing w:val="34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příjmů,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1"/>
          <w:sz w:val="20"/>
        </w:rPr>
        <w:t> </w:t>
      </w:r>
      <w:r>
        <w:rPr>
          <w:sz w:val="20"/>
        </w:rPr>
        <w:t>podpory se</w:t>
      </w:r>
      <w:r>
        <w:rPr>
          <w:spacing w:val="-3"/>
          <w:sz w:val="20"/>
        </w:rPr>
        <w:t> </w:t>
      </w:r>
      <w:r>
        <w:rPr>
          <w:sz w:val="20"/>
        </w:rPr>
        <w:t>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6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5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5"/>
          <w:sz w:val="20"/>
        </w:rPr>
        <w:t> </w:t>
      </w:r>
      <w:r>
        <w:rPr>
          <w:sz w:val="20"/>
        </w:rPr>
        <w:t>oprávněným</w:t>
      </w:r>
      <w:r>
        <w:rPr>
          <w:spacing w:val="75"/>
          <w:sz w:val="20"/>
        </w:rPr>
        <w:t> </w:t>
      </w:r>
      <w:r>
        <w:rPr>
          <w:sz w:val="20"/>
        </w:rPr>
        <w:t>kontrolním</w:t>
      </w:r>
      <w:r>
        <w:rPr>
          <w:spacing w:val="75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0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40"/>
          <w:sz w:val="20"/>
        </w:rPr>
        <w:t> </w:t>
      </w:r>
      <w:r>
        <w:rPr>
          <w:sz w:val="20"/>
        </w:rPr>
        <w:t>místní</w:t>
      </w:r>
      <w:r>
        <w:rPr>
          <w:spacing w:val="40"/>
          <w:sz w:val="20"/>
        </w:rPr>
        <w:t> </w:t>
      </w:r>
      <w:r>
        <w:rPr>
          <w:sz w:val="20"/>
        </w:rPr>
        <w:t>veřejnost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čl.</w:t>
      </w:r>
      <w:r>
        <w:rPr>
          <w:spacing w:val="40"/>
          <w:sz w:val="20"/>
        </w:rPr>
        <w:t> </w:t>
      </w:r>
      <w:r>
        <w:rPr>
          <w:sz w:val="20"/>
        </w:rPr>
        <w:t>10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Výzvy</w:t>
      </w:r>
      <w:r>
        <w:rPr>
          <w:spacing w:val="40"/>
          <w:sz w:val="20"/>
        </w:rPr>
        <w:t> </w:t>
      </w:r>
      <w:r>
        <w:rPr>
          <w:sz w:val="20"/>
        </w:rPr>
        <w:t>(to</w:t>
      </w:r>
      <w:r>
        <w:rPr>
          <w:spacing w:val="40"/>
          <w:sz w:val="20"/>
        </w:rPr>
        <w:t> </w:t>
      </w:r>
      <w:r>
        <w:rPr>
          <w:sz w:val="20"/>
        </w:rPr>
        <w:t>neplatí</w:t>
      </w:r>
      <w:r>
        <w:rPr>
          <w:spacing w:val="40"/>
          <w:sz w:val="20"/>
        </w:rPr>
        <w:t> </w:t>
      </w:r>
      <w:r>
        <w:rPr>
          <w:sz w:val="20"/>
        </w:rPr>
        <w:t>v případě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20"/>
          <w:sz w:val="20"/>
        </w:rPr>
        <w:t> </w:t>
      </w:r>
      <w:r>
        <w:rPr>
          <w:sz w:val="20"/>
        </w:rPr>
        <w:t>účel</w:t>
      </w:r>
      <w:r>
        <w:rPr>
          <w:spacing w:val="21"/>
          <w:sz w:val="20"/>
        </w:rPr>
        <w:t> </w:t>
      </w:r>
      <w:r>
        <w:rPr>
          <w:sz w:val="20"/>
        </w:rPr>
        <w:t>akce,</w:t>
      </w:r>
      <w:r>
        <w:rPr>
          <w:spacing w:val="21"/>
          <w:sz w:val="20"/>
        </w:rPr>
        <w:t> </w:t>
      </w:r>
      <w:r>
        <w:rPr>
          <w:sz w:val="20"/>
        </w:rPr>
        <w:t>pro</w:t>
      </w:r>
      <w:r>
        <w:rPr>
          <w:spacing w:val="21"/>
          <w:sz w:val="20"/>
        </w:rPr>
        <w:t> </w:t>
      </w:r>
      <w:r>
        <w:rPr>
          <w:sz w:val="20"/>
        </w:rPr>
        <w:t>který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poskytována;</w:t>
      </w:r>
      <w:r>
        <w:rPr>
          <w:spacing w:val="20"/>
          <w:sz w:val="20"/>
        </w:rPr>
        <w:t> </w:t>
      </w:r>
      <w:r>
        <w:rPr>
          <w:sz w:val="20"/>
        </w:rPr>
        <w:t>stejně</w:t>
      </w:r>
      <w:r>
        <w:rPr>
          <w:spacing w:val="20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povinen</w:t>
      </w:r>
      <w:r>
        <w:rPr>
          <w:spacing w:val="21"/>
          <w:sz w:val="20"/>
        </w:rPr>
        <w:t> </w:t>
      </w:r>
      <w:r>
        <w:rPr>
          <w:sz w:val="20"/>
        </w:rPr>
        <w:t>postupovat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6"/>
          <w:sz w:val="20"/>
        </w:rPr>
        <w:t> </w:t>
      </w:r>
      <w:r>
        <w:rPr>
          <w:sz w:val="20"/>
        </w:rPr>
        <w:t>zbytečného</w:t>
      </w:r>
      <w:r>
        <w:rPr>
          <w:spacing w:val="37"/>
          <w:sz w:val="20"/>
        </w:rPr>
        <w:t> </w:t>
      </w:r>
      <w:r>
        <w:rPr>
          <w:sz w:val="20"/>
        </w:rPr>
        <w:t>odkladu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před</w:t>
      </w:r>
      <w:r>
        <w:rPr>
          <w:spacing w:val="36"/>
          <w:sz w:val="20"/>
        </w:rPr>
        <w:t> </w:t>
      </w:r>
      <w:r>
        <w:rPr>
          <w:sz w:val="20"/>
        </w:rPr>
        <w:t>uplynutím</w:t>
      </w:r>
      <w:r>
        <w:rPr>
          <w:spacing w:val="34"/>
          <w:sz w:val="20"/>
        </w:rPr>
        <w:t> </w:t>
      </w:r>
      <w:r>
        <w:rPr>
          <w:sz w:val="20"/>
        </w:rPr>
        <w:t>smluvního</w:t>
      </w:r>
      <w:r>
        <w:rPr>
          <w:spacing w:val="37"/>
          <w:sz w:val="20"/>
        </w:rPr>
        <w:t> </w:t>
      </w:r>
      <w:r>
        <w:rPr>
          <w:sz w:val="20"/>
        </w:rPr>
        <w:t>termínu</w:t>
      </w:r>
      <w:r>
        <w:rPr>
          <w:spacing w:val="36"/>
          <w:sz w:val="20"/>
        </w:rPr>
        <w:t> </w:t>
      </w:r>
      <w:r>
        <w:rPr>
          <w:sz w:val="20"/>
        </w:rPr>
        <w:t>požádat</w:t>
      </w:r>
      <w:r>
        <w:rPr>
          <w:spacing w:val="36"/>
          <w:sz w:val="20"/>
        </w:rPr>
        <w:t> </w:t>
      </w:r>
      <w:r>
        <w:rPr>
          <w:sz w:val="20"/>
        </w:rPr>
        <w:t>Fond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změnu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948" w:right="117"/>
      </w:pPr>
      <w:r>
        <w:rPr/>
        <w:t>v</w:t>
      </w:r>
      <w:r>
        <w:rPr>
          <w:spacing w:val="-3"/>
        </w:rPr>
        <w:t> </w:t>
      </w:r>
      <w:r>
        <w:rPr/>
        <w:t>případě takových změn skutečností či podmínek předpokládaných ve Smlouvě, které by příjemci podpory</w:t>
      </w:r>
      <w:r>
        <w:rPr>
          <w:spacing w:val="-8"/>
        </w:rPr>
        <w:t> </w:t>
      </w:r>
      <w:r>
        <w:rPr/>
        <w:t>znemožnily</w:t>
      </w:r>
      <w:r>
        <w:rPr>
          <w:spacing w:val="-8"/>
        </w:rPr>
        <w:t> </w:t>
      </w:r>
      <w:r>
        <w:rPr/>
        <w:t>dodržet</w:t>
      </w:r>
      <w:r>
        <w:rPr>
          <w:spacing w:val="-8"/>
        </w:rPr>
        <w:t> </w:t>
      </w:r>
      <w:r>
        <w:rPr/>
        <w:t>podmínky</w:t>
      </w:r>
      <w:r>
        <w:rPr>
          <w:spacing w:val="-5"/>
        </w:rPr>
        <w:t> </w:t>
      </w:r>
      <w:r>
        <w:rPr/>
        <w:t>Smlouvy</w:t>
      </w:r>
      <w:r>
        <w:rPr>
          <w:spacing w:val="-7"/>
        </w:rPr>
        <w:t> </w:t>
      </w:r>
      <w:r>
        <w:rPr/>
        <w:t>(splnit</w:t>
      </w:r>
      <w:r>
        <w:rPr>
          <w:spacing w:val="-8"/>
        </w:rPr>
        <w:t> </w:t>
      </w:r>
      <w:r>
        <w:rPr/>
        <w:t>jeho</w:t>
      </w:r>
      <w:r>
        <w:rPr>
          <w:spacing w:val="-6"/>
        </w:rPr>
        <w:t> </w:t>
      </w:r>
      <w:r>
        <w:rPr/>
        <w:t>povinnosti</w:t>
      </w:r>
      <w:r>
        <w:rPr>
          <w:spacing w:val="-8"/>
        </w:rPr>
        <w:t> </w:t>
      </w:r>
      <w:r>
        <w:rPr/>
        <w:t>stanovené</w:t>
      </w:r>
      <w:r>
        <w:rPr>
          <w:spacing w:val="-6"/>
        </w:rPr>
        <w:t> </w:t>
      </w:r>
      <w:r>
        <w:rPr/>
        <w:t>touto</w:t>
      </w:r>
      <w:r>
        <w:rPr>
          <w:spacing w:val="-5"/>
        </w:rPr>
        <w:t> </w:t>
      </w:r>
      <w:r>
        <w:rPr>
          <w:spacing w:val="-2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</w:t>
      </w:r>
      <w:r>
        <w:rPr>
          <w:spacing w:val="-4"/>
          <w:sz w:val="20"/>
        </w:rPr>
        <w:t> </w:t>
      </w:r>
      <w:r>
        <w:rPr>
          <w:sz w:val="20"/>
        </w:rPr>
        <w:t>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2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80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ve</w:t>
      </w:r>
      <w:r>
        <w:rPr>
          <w:spacing w:val="80"/>
          <w:sz w:val="20"/>
        </w:rPr>
        <w:t> </w:t>
      </w:r>
      <w:r>
        <w:rPr>
          <w:sz w:val="20"/>
        </w:rPr>
        <w:t>výši</w:t>
      </w:r>
      <w:r>
        <w:rPr>
          <w:spacing w:val="80"/>
          <w:sz w:val="20"/>
        </w:rPr>
        <w:t> </w:t>
      </w:r>
      <w:r>
        <w:rPr>
          <w:sz w:val="20"/>
        </w:rPr>
        <w:t>100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80"/>
          <w:sz w:val="20"/>
        </w:rPr>
        <w:t> </w:t>
      </w:r>
      <w:r>
        <w:rPr>
          <w:sz w:val="20"/>
        </w:rPr>
        <w:t>z poskytnuté</w:t>
      </w:r>
      <w:r>
        <w:rPr>
          <w:spacing w:val="80"/>
          <w:sz w:val="20"/>
        </w:rPr>
        <w:t> </w:t>
      </w:r>
      <w:r>
        <w:rPr>
          <w:sz w:val="20"/>
        </w:rPr>
        <w:t>podpory.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povinností</w:t>
      </w:r>
      <w:r>
        <w:rPr>
          <w:spacing w:val="80"/>
          <w:sz w:val="20"/>
        </w:rPr>
        <w:t> </w:t>
      </w:r>
      <w:r>
        <w:rPr>
          <w:sz w:val="20"/>
        </w:rPr>
        <w:t>podle 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37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první</w:t>
      </w:r>
      <w:r>
        <w:rPr>
          <w:spacing w:val="35"/>
          <w:sz w:val="20"/>
        </w:rPr>
        <w:t> </w:t>
      </w:r>
      <w:r>
        <w:rPr>
          <w:sz w:val="20"/>
        </w:rPr>
        <w:t>nebo</w:t>
      </w:r>
      <w:r>
        <w:rPr>
          <w:spacing w:val="36"/>
          <w:sz w:val="20"/>
        </w:rPr>
        <w:t> </w:t>
      </w:r>
      <w:r>
        <w:rPr>
          <w:sz w:val="20"/>
        </w:rPr>
        <w:t>druhou</w:t>
      </w:r>
      <w:r>
        <w:rPr>
          <w:spacing w:val="35"/>
          <w:sz w:val="20"/>
        </w:rPr>
        <w:t> </w:t>
      </w:r>
      <w:r>
        <w:rPr>
          <w:sz w:val="20"/>
        </w:rPr>
        <w:t>odrážkou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100</w:t>
      </w:r>
      <w:r>
        <w:rPr>
          <w:spacing w:val="35"/>
          <w:sz w:val="20"/>
        </w:rPr>
        <w:t> </w:t>
      </w:r>
      <w:r>
        <w:rPr>
          <w:sz w:val="20"/>
        </w:rPr>
        <w:t>% z poskytnuté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1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0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0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možno</w:t>
      </w:r>
      <w:r>
        <w:rPr>
          <w:spacing w:val="40"/>
          <w:sz w:val="20"/>
        </w:rPr>
        <w:t> </w:t>
      </w:r>
      <w:r>
        <w:rPr>
          <w:sz w:val="20"/>
        </w:rPr>
        <w:t>tuto</w:t>
      </w:r>
      <w:r>
        <w:rPr>
          <w:spacing w:val="40"/>
          <w:sz w:val="20"/>
        </w:rPr>
        <w:t> </w:t>
      </w:r>
      <w:r>
        <w:rPr>
          <w:sz w:val="20"/>
        </w:rPr>
        <w:t>Smlouvu</w:t>
      </w:r>
      <w:r>
        <w:rPr>
          <w:spacing w:val="40"/>
          <w:sz w:val="20"/>
        </w:rPr>
        <w:t> </w:t>
      </w:r>
      <w:r>
        <w:rPr>
          <w:sz w:val="20"/>
        </w:rPr>
        <w:t>vypovědět</w:t>
      </w:r>
      <w:r>
        <w:rPr>
          <w:spacing w:val="40"/>
          <w:sz w:val="20"/>
        </w:rPr>
        <w:t> </w:t>
      </w:r>
      <w:r>
        <w:rPr>
          <w:sz w:val="20"/>
        </w:rPr>
        <w:t>pouze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podmínek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zákonem</w:t>
      </w:r>
      <w:r>
        <w:rPr>
          <w:spacing w:val="40"/>
          <w:sz w:val="20"/>
        </w:rPr>
        <w:t> </w:t>
      </w:r>
      <w:r>
        <w:rPr>
          <w:sz w:val="20"/>
        </w:rPr>
        <w:t>či touto 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7"/>
          <w:sz w:val="20"/>
        </w:rPr>
        <w:t> </w:t>
      </w:r>
      <w:r>
        <w:rPr>
          <w:sz w:val="20"/>
        </w:rPr>
        <w:t>případě,</w:t>
      </w:r>
      <w:r>
        <w:rPr>
          <w:spacing w:val="77"/>
          <w:sz w:val="20"/>
        </w:rPr>
        <w:t> </w:t>
      </w:r>
      <w:r>
        <w:rPr>
          <w:sz w:val="20"/>
        </w:rPr>
        <w:t>že</w:t>
      </w:r>
      <w:r>
        <w:rPr>
          <w:spacing w:val="76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7"/>
          <w:sz w:val="20"/>
        </w:rPr>
        <w:t> </w:t>
      </w:r>
      <w:r>
        <w:rPr>
          <w:sz w:val="20"/>
        </w:rPr>
        <w:t>zakázky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identifikováno</w:t>
      </w:r>
      <w:r>
        <w:rPr>
          <w:spacing w:val="77"/>
          <w:sz w:val="20"/>
        </w:rPr>
        <w:t> </w:t>
      </w:r>
      <w:r>
        <w:rPr>
          <w:sz w:val="20"/>
        </w:rPr>
        <w:t>více</w:t>
      </w:r>
      <w:r>
        <w:rPr>
          <w:spacing w:val="75"/>
          <w:sz w:val="20"/>
        </w:rPr>
        <w:t> </w:t>
      </w:r>
      <w:r>
        <w:rPr>
          <w:sz w:val="20"/>
        </w:rPr>
        <w:t>porušení,</w:t>
      </w:r>
      <w:r>
        <w:rPr>
          <w:spacing w:val="76"/>
          <w:sz w:val="20"/>
        </w:rPr>
        <w:t> </w:t>
      </w:r>
      <w:r>
        <w:rPr>
          <w:sz w:val="20"/>
        </w:rPr>
        <w:t>výše</w:t>
      </w:r>
      <w:r>
        <w:rPr>
          <w:spacing w:val="77"/>
          <w:sz w:val="20"/>
        </w:rPr>
        <w:t> </w:t>
      </w:r>
      <w:r>
        <w:rPr>
          <w:sz w:val="20"/>
        </w:rPr>
        <w:t>odvodů</w:t>
      </w:r>
      <w:r>
        <w:rPr>
          <w:spacing w:val="77"/>
          <w:sz w:val="20"/>
        </w:rPr>
        <w:t> </w:t>
      </w:r>
      <w:r>
        <w:rPr>
          <w:sz w:val="20"/>
        </w:rPr>
        <w:t>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sz w:val="20"/>
              </w:rPr>
              <w:t>nebyl 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70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jc w:val="left"/>
        <w:rPr>
          <w:sz w:val="12"/>
        </w:rPr>
      </w:pPr>
      <w:r>
        <w:rPr/>
        <w:pict>
          <v:rect style="position:absolute;margin-left:85.103996pt;margin-top:9.21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2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16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2024-03-21T06:32:16Z</dcterms:created>
  <dcterms:modified xsi:type="dcterms:W3CDTF">2024-03-21T06:32:16Z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