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4737" w14:textId="6FE75E6B" w:rsidR="00AF0C27" w:rsidRPr="00E14718" w:rsidRDefault="00951B43" w:rsidP="00E14718">
      <w:pPr>
        <w:spacing w:line="276" w:lineRule="auto"/>
        <w:jc w:val="center"/>
        <w:rPr>
          <w:rFonts w:ascii="Cambria" w:hAnsi="Cambria"/>
          <w:b/>
          <w:sz w:val="23"/>
          <w:szCs w:val="23"/>
        </w:rPr>
      </w:pPr>
      <w:r w:rsidRPr="00E14718">
        <w:rPr>
          <w:rFonts w:ascii="Cambria" w:hAnsi="Cambria"/>
          <w:b/>
          <w:sz w:val="23"/>
          <w:szCs w:val="23"/>
        </w:rPr>
        <w:t>S</w:t>
      </w:r>
      <w:r w:rsidR="005A4287" w:rsidRPr="00E14718">
        <w:rPr>
          <w:rFonts w:ascii="Cambria" w:hAnsi="Cambria"/>
          <w:b/>
          <w:sz w:val="23"/>
          <w:szCs w:val="23"/>
        </w:rPr>
        <w:t>mlouva o dílo</w:t>
      </w:r>
    </w:p>
    <w:p w14:paraId="27A067AB" w14:textId="77777777" w:rsidR="00AC236E" w:rsidRPr="00E14718" w:rsidRDefault="00AC236E" w:rsidP="00065E73">
      <w:pPr>
        <w:spacing w:line="276" w:lineRule="auto"/>
        <w:jc w:val="both"/>
        <w:rPr>
          <w:rFonts w:ascii="Cambria" w:hAnsi="Cambria"/>
          <w:b/>
          <w:sz w:val="23"/>
          <w:szCs w:val="23"/>
        </w:rPr>
      </w:pPr>
    </w:p>
    <w:p w14:paraId="53A58B72" w14:textId="1A1E1932" w:rsidR="00AF0C27" w:rsidRPr="00AC236E" w:rsidRDefault="00AF0C27" w:rsidP="00065E73">
      <w:pPr>
        <w:spacing w:line="276" w:lineRule="auto"/>
        <w:jc w:val="both"/>
        <w:rPr>
          <w:rFonts w:ascii="Cambria" w:hAnsi="Cambria"/>
          <w:sz w:val="23"/>
          <w:szCs w:val="23"/>
        </w:rPr>
      </w:pPr>
      <w:r w:rsidRPr="00AC236E">
        <w:rPr>
          <w:rFonts w:ascii="Cambria" w:hAnsi="Cambria"/>
          <w:b/>
          <w:sz w:val="23"/>
          <w:szCs w:val="23"/>
        </w:rPr>
        <w:t>Univerzita Karlova</w:t>
      </w:r>
      <w:r w:rsidR="00951B43" w:rsidRPr="00AC236E">
        <w:rPr>
          <w:rFonts w:ascii="Cambria" w:hAnsi="Cambria"/>
          <w:b/>
          <w:sz w:val="23"/>
          <w:szCs w:val="23"/>
        </w:rPr>
        <w:t xml:space="preserve">, </w:t>
      </w:r>
      <w:r w:rsidRPr="00AC236E">
        <w:rPr>
          <w:rFonts w:ascii="Cambria" w:hAnsi="Cambria"/>
          <w:b/>
          <w:sz w:val="23"/>
          <w:szCs w:val="23"/>
        </w:rPr>
        <w:t>Filozofická fakulta</w:t>
      </w:r>
      <w:r w:rsidR="00951B43" w:rsidRPr="00AC236E">
        <w:rPr>
          <w:rFonts w:ascii="Cambria" w:hAnsi="Cambria"/>
          <w:sz w:val="23"/>
          <w:szCs w:val="23"/>
        </w:rPr>
        <w:t>,</w:t>
      </w:r>
    </w:p>
    <w:p w14:paraId="10E3700E" w14:textId="0FB9636A" w:rsidR="00166AC4" w:rsidRPr="00AC236E" w:rsidRDefault="00070667" w:rsidP="00065E73">
      <w:pPr>
        <w:spacing w:line="276" w:lineRule="auto"/>
        <w:jc w:val="both"/>
        <w:rPr>
          <w:rFonts w:ascii="Cambria" w:hAnsi="Cambria"/>
          <w:sz w:val="23"/>
          <w:szCs w:val="23"/>
        </w:rPr>
      </w:pPr>
      <w:r w:rsidRPr="00AC236E">
        <w:rPr>
          <w:rFonts w:ascii="Cambria" w:hAnsi="Cambria"/>
          <w:sz w:val="23"/>
          <w:szCs w:val="23"/>
        </w:rPr>
        <w:t>IČ</w:t>
      </w:r>
      <w:r w:rsidR="005A4287" w:rsidRPr="00AC236E">
        <w:rPr>
          <w:rFonts w:ascii="Cambria" w:hAnsi="Cambria"/>
          <w:sz w:val="23"/>
          <w:szCs w:val="23"/>
        </w:rPr>
        <w:t>O</w:t>
      </w:r>
      <w:r w:rsidRPr="00AC236E">
        <w:rPr>
          <w:rFonts w:ascii="Cambria" w:hAnsi="Cambria"/>
          <w:sz w:val="23"/>
          <w:szCs w:val="23"/>
        </w:rPr>
        <w:t>: 00216208, DIČ: CZ</w:t>
      </w:r>
      <w:r w:rsidR="00166AC4" w:rsidRPr="00AC236E">
        <w:rPr>
          <w:rFonts w:ascii="Cambria" w:hAnsi="Cambria"/>
          <w:sz w:val="23"/>
          <w:szCs w:val="23"/>
        </w:rPr>
        <w:t>00216208,</w:t>
      </w:r>
    </w:p>
    <w:p w14:paraId="004E822F" w14:textId="496EEDA7" w:rsidR="00AF0C27" w:rsidRPr="00AC236E" w:rsidRDefault="00951B43" w:rsidP="00065E73">
      <w:pPr>
        <w:spacing w:line="276" w:lineRule="auto"/>
        <w:jc w:val="both"/>
        <w:rPr>
          <w:rFonts w:ascii="Cambria" w:hAnsi="Cambria"/>
          <w:sz w:val="23"/>
          <w:szCs w:val="23"/>
        </w:rPr>
      </w:pPr>
      <w:r w:rsidRPr="00AC236E">
        <w:rPr>
          <w:rFonts w:ascii="Cambria" w:hAnsi="Cambria"/>
          <w:sz w:val="23"/>
          <w:szCs w:val="23"/>
        </w:rPr>
        <w:t>se sí</w:t>
      </w:r>
      <w:r w:rsidR="00AF0C27" w:rsidRPr="00AC236E">
        <w:rPr>
          <w:rFonts w:ascii="Cambria" w:hAnsi="Cambria"/>
          <w:sz w:val="23"/>
          <w:szCs w:val="23"/>
        </w:rPr>
        <w:t>dl</w:t>
      </w:r>
      <w:r w:rsidRPr="00AC236E">
        <w:rPr>
          <w:rFonts w:ascii="Cambria" w:hAnsi="Cambria"/>
          <w:sz w:val="23"/>
          <w:szCs w:val="23"/>
        </w:rPr>
        <w:t>em</w:t>
      </w:r>
      <w:r w:rsidR="00AF0C27" w:rsidRPr="00AC236E">
        <w:rPr>
          <w:rFonts w:ascii="Cambria" w:hAnsi="Cambria"/>
          <w:sz w:val="23"/>
          <w:szCs w:val="23"/>
        </w:rPr>
        <w:t>:</w:t>
      </w:r>
      <w:r w:rsidRPr="00AC236E">
        <w:rPr>
          <w:rFonts w:ascii="Cambria" w:hAnsi="Cambria"/>
          <w:sz w:val="23"/>
          <w:szCs w:val="23"/>
        </w:rPr>
        <w:t xml:space="preserve"> </w:t>
      </w:r>
      <w:r w:rsidR="00A3590B" w:rsidRPr="00AC236E">
        <w:rPr>
          <w:rFonts w:ascii="Cambria" w:hAnsi="Cambria"/>
          <w:sz w:val="23"/>
          <w:szCs w:val="23"/>
        </w:rPr>
        <w:t>n</w:t>
      </w:r>
      <w:r w:rsidR="00AF0C27" w:rsidRPr="00AC236E">
        <w:rPr>
          <w:rFonts w:ascii="Cambria" w:hAnsi="Cambria"/>
          <w:sz w:val="23"/>
          <w:szCs w:val="23"/>
        </w:rPr>
        <w:t>ám</w:t>
      </w:r>
      <w:r w:rsidR="005A4287" w:rsidRPr="00AC236E">
        <w:rPr>
          <w:rFonts w:ascii="Cambria" w:hAnsi="Cambria"/>
          <w:sz w:val="23"/>
          <w:szCs w:val="23"/>
        </w:rPr>
        <w:t xml:space="preserve">. </w:t>
      </w:r>
      <w:r w:rsidR="00AF0C27" w:rsidRPr="00AC236E">
        <w:rPr>
          <w:rFonts w:ascii="Cambria" w:hAnsi="Cambria"/>
          <w:sz w:val="23"/>
          <w:szCs w:val="23"/>
        </w:rPr>
        <w:t>Jana Palacha 2, 116 38 Praha 1</w:t>
      </w:r>
      <w:r w:rsidR="00A3590B" w:rsidRPr="00AC236E">
        <w:rPr>
          <w:rFonts w:ascii="Cambria" w:hAnsi="Cambria"/>
          <w:sz w:val="23"/>
          <w:szCs w:val="23"/>
        </w:rPr>
        <w:t>,</w:t>
      </w:r>
    </w:p>
    <w:p w14:paraId="5EE50849" w14:textId="5800ED9F" w:rsidR="00AF0C27" w:rsidRPr="00AC236E" w:rsidRDefault="099D0CF6" w:rsidP="00065E73">
      <w:pPr>
        <w:spacing w:line="276" w:lineRule="auto"/>
        <w:jc w:val="both"/>
        <w:rPr>
          <w:rFonts w:ascii="Cambria" w:hAnsi="Cambria"/>
          <w:sz w:val="23"/>
          <w:szCs w:val="23"/>
        </w:rPr>
      </w:pPr>
      <w:r w:rsidRPr="00AC236E">
        <w:rPr>
          <w:rFonts w:ascii="Cambria" w:hAnsi="Cambria"/>
          <w:sz w:val="23"/>
          <w:szCs w:val="23"/>
        </w:rPr>
        <w:t xml:space="preserve">zastoupena: </w:t>
      </w:r>
      <w:r w:rsidR="00126B6B" w:rsidRPr="00AC236E">
        <w:rPr>
          <w:rFonts w:ascii="Cambria" w:hAnsi="Cambria"/>
          <w:sz w:val="23"/>
          <w:szCs w:val="23"/>
        </w:rPr>
        <w:t>Mgr. Zdeňkou Filipovou, tajemnicí fakulty</w:t>
      </w:r>
      <w:r w:rsidRPr="00AC236E">
        <w:rPr>
          <w:rFonts w:ascii="Cambria" w:hAnsi="Cambria"/>
          <w:sz w:val="23"/>
          <w:szCs w:val="23"/>
        </w:rPr>
        <w:t>,</w:t>
      </w:r>
    </w:p>
    <w:p w14:paraId="194E3023" w14:textId="4D458455" w:rsidR="00AC236E" w:rsidRPr="00AC236E" w:rsidRDefault="00AC236E" w:rsidP="00B7271A">
      <w:pPr>
        <w:spacing w:line="276" w:lineRule="auto"/>
        <w:jc w:val="both"/>
        <w:rPr>
          <w:rFonts w:ascii="Cambria" w:hAnsi="Cambria"/>
          <w:sz w:val="23"/>
          <w:szCs w:val="23"/>
        </w:rPr>
      </w:pPr>
      <w:r w:rsidRPr="00AC236E">
        <w:rPr>
          <w:rFonts w:ascii="Cambria" w:hAnsi="Cambria"/>
          <w:sz w:val="23"/>
          <w:szCs w:val="23"/>
        </w:rPr>
        <w:t xml:space="preserve">osoba odpovědná za realizaci smlouvy: </w:t>
      </w:r>
      <w:r w:rsidR="008708C0">
        <w:rPr>
          <w:rFonts w:ascii="Cambria" w:hAnsi="Cambria"/>
          <w:sz w:val="23"/>
          <w:szCs w:val="23"/>
        </w:rPr>
        <w:t>XXX</w:t>
      </w:r>
      <w:r w:rsidRPr="00AC236E">
        <w:rPr>
          <w:rFonts w:ascii="Cambria" w:hAnsi="Cambria"/>
          <w:sz w:val="23"/>
          <w:szCs w:val="23"/>
        </w:rPr>
        <w:t xml:space="preserve">, pracoviště: KJBS, e-mail: </w:t>
      </w:r>
      <w:r w:rsidR="008708C0">
        <w:rPr>
          <w:rFonts w:ascii="Cambria" w:hAnsi="Cambria"/>
          <w:sz w:val="23"/>
          <w:szCs w:val="23"/>
        </w:rPr>
        <w:t>XXX</w:t>
      </w:r>
      <w:r w:rsidR="00B7271A">
        <w:rPr>
          <w:rFonts w:ascii="Cambria" w:hAnsi="Cambria"/>
          <w:sz w:val="23"/>
          <w:szCs w:val="23"/>
        </w:rPr>
        <w:t xml:space="preserve">; </w:t>
      </w:r>
      <w:r w:rsidR="008708C0">
        <w:rPr>
          <w:rFonts w:ascii="Cambria" w:hAnsi="Cambria"/>
          <w:sz w:val="23"/>
          <w:szCs w:val="23"/>
        </w:rPr>
        <w:t>XXX</w:t>
      </w:r>
      <w:r w:rsidR="00B7271A" w:rsidRPr="00AC236E">
        <w:rPr>
          <w:rFonts w:ascii="Cambria" w:hAnsi="Cambria"/>
          <w:sz w:val="23"/>
          <w:szCs w:val="23"/>
        </w:rPr>
        <w:t xml:space="preserve">, pracoviště: </w:t>
      </w:r>
      <w:r w:rsidR="00B7271A">
        <w:rPr>
          <w:rFonts w:ascii="Cambria" w:hAnsi="Cambria"/>
          <w:sz w:val="23"/>
          <w:szCs w:val="23"/>
        </w:rPr>
        <w:t>vydavatelství</w:t>
      </w:r>
      <w:r w:rsidR="00B7271A" w:rsidRPr="00AC236E">
        <w:rPr>
          <w:rFonts w:ascii="Cambria" w:hAnsi="Cambria"/>
          <w:sz w:val="23"/>
          <w:szCs w:val="23"/>
        </w:rPr>
        <w:t xml:space="preserve">, e-mail: </w:t>
      </w:r>
      <w:r w:rsidR="008708C0">
        <w:rPr>
          <w:rFonts w:ascii="Cambria" w:hAnsi="Cambria"/>
          <w:sz w:val="23"/>
          <w:szCs w:val="23"/>
        </w:rPr>
        <w:t>XXX</w:t>
      </w:r>
      <w:r w:rsidR="00B7271A">
        <w:rPr>
          <w:rFonts w:ascii="Cambria" w:hAnsi="Cambria"/>
          <w:sz w:val="23"/>
          <w:szCs w:val="23"/>
        </w:rPr>
        <w:t xml:space="preserve">, </w:t>
      </w:r>
    </w:p>
    <w:p w14:paraId="6799754C" w14:textId="77777777" w:rsidR="00AC236E" w:rsidRPr="00AC236E" w:rsidRDefault="00AC236E" w:rsidP="00AC236E">
      <w:pPr>
        <w:spacing w:line="276" w:lineRule="auto"/>
        <w:jc w:val="both"/>
        <w:rPr>
          <w:rFonts w:ascii="Cambria" w:hAnsi="Cambria"/>
          <w:sz w:val="23"/>
          <w:szCs w:val="23"/>
        </w:rPr>
      </w:pPr>
      <w:r w:rsidRPr="00AC236E">
        <w:rPr>
          <w:rFonts w:ascii="Cambria" w:hAnsi="Cambria"/>
          <w:sz w:val="23"/>
          <w:szCs w:val="23"/>
        </w:rPr>
        <w:t>interní číslo účetní zakázky: 201 096,</w:t>
      </w:r>
    </w:p>
    <w:p w14:paraId="41CCF01B" w14:textId="77777777" w:rsidR="00AC236E" w:rsidRPr="00AC236E" w:rsidRDefault="00AC236E" w:rsidP="00AC236E">
      <w:pPr>
        <w:spacing w:line="276" w:lineRule="auto"/>
        <w:jc w:val="both"/>
        <w:rPr>
          <w:rFonts w:ascii="Cambria" w:hAnsi="Cambria"/>
          <w:sz w:val="23"/>
          <w:szCs w:val="23"/>
        </w:rPr>
      </w:pPr>
      <w:r w:rsidRPr="00AC236E">
        <w:rPr>
          <w:rFonts w:ascii="Cambria" w:hAnsi="Cambria"/>
          <w:sz w:val="23"/>
          <w:szCs w:val="23"/>
        </w:rPr>
        <w:t>na straně jedné (dále jen „objednatel“)</w:t>
      </w:r>
    </w:p>
    <w:p w14:paraId="6E240B4E" w14:textId="79D02F30" w:rsidR="00AC236E" w:rsidRPr="00AC236E" w:rsidRDefault="00AC236E" w:rsidP="00AC236E">
      <w:pPr>
        <w:spacing w:line="276" w:lineRule="auto"/>
        <w:jc w:val="both"/>
        <w:rPr>
          <w:rFonts w:ascii="Cambria" w:hAnsi="Cambria"/>
          <w:sz w:val="23"/>
          <w:szCs w:val="23"/>
        </w:rPr>
      </w:pPr>
      <w:r w:rsidRPr="00AC236E">
        <w:rPr>
          <w:rFonts w:ascii="Cambria" w:hAnsi="Cambria"/>
          <w:sz w:val="23"/>
          <w:szCs w:val="23"/>
        </w:rPr>
        <w:t xml:space="preserve"> </w:t>
      </w:r>
    </w:p>
    <w:p w14:paraId="77D2A4D2" w14:textId="77777777" w:rsidR="00AC236E" w:rsidRPr="00AC236E" w:rsidRDefault="00AC236E" w:rsidP="00AC236E">
      <w:pPr>
        <w:spacing w:line="276" w:lineRule="auto"/>
        <w:jc w:val="both"/>
        <w:rPr>
          <w:rFonts w:ascii="Cambria" w:hAnsi="Cambria"/>
          <w:sz w:val="23"/>
          <w:szCs w:val="23"/>
        </w:rPr>
      </w:pPr>
      <w:r w:rsidRPr="00AC236E">
        <w:rPr>
          <w:rFonts w:ascii="Cambria" w:hAnsi="Cambria"/>
          <w:sz w:val="23"/>
          <w:szCs w:val="23"/>
        </w:rPr>
        <w:t>a</w:t>
      </w:r>
    </w:p>
    <w:p w14:paraId="670A054C" w14:textId="77777777" w:rsidR="00AC236E" w:rsidRPr="00AC236E" w:rsidRDefault="00AC236E" w:rsidP="00AC236E">
      <w:pPr>
        <w:spacing w:line="276" w:lineRule="auto"/>
        <w:jc w:val="both"/>
        <w:rPr>
          <w:rFonts w:ascii="Cambria" w:hAnsi="Cambria"/>
          <w:sz w:val="23"/>
          <w:szCs w:val="23"/>
        </w:rPr>
      </w:pPr>
    </w:p>
    <w:p w14:paraId="341145CE" w14:textId="77777777" w:rsidR="00AC236E" w:rsidRPr="00AC236E" w:rsidRDefault="00AC236E" w:rsidP="00AC236E">
      <w:pPr>
        <w:spacing w:line="276" w:lineRule="auto"/>
        <w:jc w:val="both"/>
        <w:rPr>
          <w:rFonts w:ascii="Cambria" w:hAnsi="Cambria"/>
          <w:b/>
          <w:bCs/>
          <w:sz w:val="23"/>
          <w:szCs w:val="23"/>
        </w:rPr>
      </w:pPr>
      <w:proofErr w:type="spellStart"/>
      <w:r w:rsidRPr="00AC236E">
        <w:rPr>
          <w:rFonts w:ascii="Cambria" w:hAnsi="Cambria"/>
          <w:b/>
          <w:bCs/>
          <w:sz w:val="23"/>
          <w:szCs w:val="23"/>
        </w:rPr>
        <w:t>Togga</w:t>
      </w:r>
      <w:proofErr w:type="spellEnd"/>
      <w:r w:rsidRPr="00AC236E">
        <w:rPr>
          <w:rFonts w:ascii="Cambria" w:hAnsi="Cambria"/>
          <w:b/>
          <w:bCs/>
          <w:sz w:val="23"/>
          <w:szCs w:val="23"/>
        </w:rPr>
        <w:t>, spol. s.r.o.,</w:t>
      </w:r>
    </w:p>
    <w:p w14:paraId="75381782" w14:textId="1EFC3981" w:rsidR="00AC236E" w:rsidRPr="00AC236E" w:rsidRDefault="00AC236E" w:rsidP="00D854B8">
      <w:pPr>
        <w:pStyle w:val="Default"/>
        <w:rPr>
          <w:rFonts w:ascii="Cambria" w:hAnsi="Cambria"/>
          <w:sz w:val="23"/>
          <w:szCs w:val="23"/>
        </w:rPr>
      </w:pPr>
      <w:r w:rsidRPr="00AC236E">
        <w:rPr>
          <w:rFonts w:ascii="Cambria" w:hAnsi="Cambria"/>
          <w:sz w:val="23"/>
          <w:szCs w:val="23"/>
        </w:rPr>
        <w:t xml:space="preserve">IČ: </w:t>
      </w:r>
      <w:r w:rsidR="00D854B8" w:rsidRPr="00D854B8">
        <w:rPr>
          <w:rFonts w:ascii="Cambria" w:hAnsi="Cambria"/>
          <w:sz w:val="23"/>
          <w:szCs w:val="23"/>
        </w:rPr>
        <w:t>25338650</w:t>
      </w:r>
      <w:r w:rsidRPr="00AC236E">
        <w:rPr>
          <w:rFonts w:ascii="Cambria" w:hAnsi="Cambria"/>
          <w:sz w:val="23"/>
          <w:szCs w:val="23"/>
        </w:rPr>
        <w:t>, DIČ: CZ</w:t>
      </w:r>
      <w:r w:rsidR="00D854B8" w:rsidRPr="00D854B8">
        <w:rPr>
          <w:rFonts w:ascii="Cambria" w:hAnsi="Cambria"/>
          <w:sz w:val="23"/>
          <w:szCs w:val="23"/>
        </w:rPr>
        <w:t>25338650,</w:t>
      </w:r>
    </w:p>
    <w:p w14:paraId="231AFA9C" w14:textId="77777777" w:rsidR="00AC236E" w:rsidRPr="00AC236E" w:rsidRDefault="00AC236E" w:rsidP="00AC236E">
      <w:pPr>
        <w:spacing w:line="276" w:lineRule="auto"/>
        <w:jc w:val="both"/>
        <w:rPr>
          <w:rFonts w:ascii="Cambria" w:hAnsi="Cambria"/>
          <w:sz w:val="23"/>
          <w:szCs w:val="23"/>
        </w:rPr>
      </w:pPr>
      <w:r w:rsidRPr="00AC236E">
        <w:rPr>
          <w:rFonts w:ascii="Cambria" w:hAnsi="Cambria"/>
          <w:sz w:val="23"/>
          <w:szCs w:val="23"/>
        </w:rPr>
        <w:t>se sídlem: Radlická 2343/48, PRAHA 5, 150 00,</w:t>
      </w:r>
    </w:p>
    <w:p w14:paraId="398FFF84" w14:textId="3A1A6ED7" w:rsidR="00AF5D11" w:rsidRPr="00AC236E" w:rsidRDefault="007A5E6E" w:rsidP="00AC236E">
      <w:pPr>
        <w:spacing w:line="276" w:lineRule="auto"/>
        <w:jc w:val="both"/>
        <w:rPr>
          <w:rFonts w:ascii="Cambria" w:hAnsi="Cambria"/>
          <w:sz w:val="23"/>
          <w:szCs w:val="23"/>
        </w:rPr>
      </w:pPr>
      <w:r w:rsidRPr="00AC236E">
        <w:rPr>
          <w:rFonts w:ascii="Cambria" w:hAnsi="Cambria"/>
          <w:sz w:val="23"/>
          <w:szCs w:val="23"/>
        </w:rPr>
        <w:t>zastoupena:</w:t>
      </w:r>
      <w:r w:rsidR="00AF5D11" w:rsidRPr="00AC236E">
        <w:rPr>
          <w:rFonts w:ascii="Cambria" w:hAnsi="Cambria"/>
          <w:sz w:val="23"/>
          <w:szCs w:val="23"/>
        </w:rPr>
        <w:t xml:space="preserve"> Dušanem </w:t>
      </w:r>
      <w:proofErr w:type="spellStart"/>
      <w:r w:rsidR="00AF5D11" w:rsidRPr="00AC236E">
        <w:rPr>
          <w:rFonts w:ascii="Cambria" w:hAnsi="Cambria"/>
          <w:sz w:val="23"/>
          <w:szCs w:val="23"/>
        </w:rPr>
        <w:t>Neumahrem</w:t>
      </w:r>
      <w:proofErr w:type="spellEnd"/>
      <w:r w:rsidR="00AF5D11" w:rsidRPr="00AC236E">
        <w:rPr>
          <w:rFonts w:ascii="Cambria" w:hAnsi="Cambria"/>
          <w:sz w:val="23"/>
          <w:szCs w:val="23"/>
        </w:rPr>
        <w:t>, jednatelem</w:t>
      </w:r>
    </w:p>
    <w:p w14:paraId="5D000531" w14:textId="5FD87476" w:rsidR="007A5E6E" w:rsidRPr="00AC236E" w:rsidRDefault="00AF5D11" w:rsidP="00AC236E">
      <w:pPr>
        <w:spacing w:line="276" w:lineRule="auto"/>
        <w:jc w:val="both"/>
        <w:rPr>
          <w:rFonts w:ascii="Cambria" w:hAnsi="Cambria"/>
          <w:sz w:val="23"/>
          <w:szCs w:val="23"/>
        </w:rPr>
      </w:pPr>
      <w:r w:rsidRPr="00AC236E">
        <w:rPr>
          <w:rFonts w:ascii="Cambria" w:hAnsi="Cambria"/>
          <w:sz w:val="23"/>
          <w:szCs w:val="23"/>
        </w:rPr>
        <w:t xml:space="preserve">tel.: </w:t>
      </w:r>
      <w:r w:rsidR="00FA6D08">
        <w:rPr>
          <w:rFonts w:ascii="Cambria" w:hAnsi="Cambria"/>
          <w:sz w:val="23"/>
          <w:szCs w:val="23"/>
        </w:rPr>
        <w:t>XXX</w:t>
      </w:r>
      <w:r w:rsidRPr="00AC236E">
        <w:rPr>
          <w:rFonts w:ascii="Cambria" w:hAnsi="Cambria"/>
          <w:sz w:val="23"/>
          <w:szCs w:val="23"/>
        </w:rPr>
        <w:t xml:space="preserve">, e-mail: </w:t>
      </w:r>
      <w:r w:rsidR="00440F07">
        <w:rPr>
          <w:rFonts w:ascii="Cambria" w:hAnsi="Cambria"/>
          <w:sz w:val="23"/>
          <w:szCs w:val="23"/>
        </w:rPr>
        <w:t>XXX</w:t>
      </w:r>
      <w:r w:rsidR="007A5E6E" w:rsidRPr="00AC236E">
        <w:rPr>
          <w:rFonts w:ascii="Cambria" w:hAnsi="Cambria"/>
          <w:sz w:val="23"/>
          <w:szCs w:val="23"/>
        </w:rPr>
        <w:t>,</w:t>
      </w:r>
    </w:p>
    <w:p w14:paraId="58CE081F" w14:textId="047254E7" w:rsidR="00AF5D11" w:rsidRPr="00AC236E" w:rsidRDefault="00AF5D11" w:rsidP="00AC236E">
      <w:pPr>
        <w:spacing w:line="276" w:lineRule="auto"/>
        <w:jc w:val="both"/>
        <w:rPr>
          <w:rFonts w:ascii="Cambria" w:hAnsi="Cambria"/>
          <w:sz w:val="23"/>
          <w:szCs w:val="23"/>
        </w:rPr>
      </w:pPr>
      <w:r w:rsidRPr="00AC236E">
        <w:rPr>
          <w:rFonts w:ascii="Cambria" w:hAnsi="Cambria"/>
          <w:sz w:val="23"/>
          <w:szCs w:val="23"/>
        </w:rPr>
        <w:t xml:space="preserve">bankovní účet č.: </w:t>
      </w:r>
      <w:r w:rsidR="00440F07">
        <w:rPr>
          <w:rFonts w:ascii="Cambria" w:hAnsi="Cambria"/>
          <w:sz w:val="23"/>
          <w:szCs w:val="23"/>
        </w:rPr>
        <w:t>XXX</w:t>
      </w:r>
      <w:r w:rsidRPr="00AC236E">
        <w:rPr>
          <w:rFonts w:ascii="Cambria" w:hAnsi="Cambria"/>
          <w:sz w:val="23"/>
          <w:szCs w:val="23"/>
        </w:rPr>
        <w:t xml:space="preserve">, vedený u </w:t>
      </w:r>
      <w:r w:rsidR="00440F07">
        <w:rPr>
          <w:rFonts w:ascii="Cambria" w:hAnsi="Cambria"/>
          <w:sz w:val="23"/>
          <w:szCs w:val="23"/>
        </w:rPr>
        <w:t>XXX</w:t>
      </w:r>
    </w:p>
    <w:p w14:paraId="29D4DD3A" w14:textId="77777777" w:rsidR="00AF0C27" w:rsidRPr="00AC236E" w:rsidRDefault="00166AC4" w:rsidP="00065E73">
      <w:pPr>
        <w:spacing w:line="276" w:lineRule="auto"/>
        <w:jc w:val="both"/>
        <w:rPr>
          <w:rFonts w:ascii="Cambria" w:hAnsi="Cambria"/>
          <w:sz w:val="23"/>
          <w:szCs w:val="23"/>
        </w:rPr>
      </w:pPr>
      <w:r w:rsidRPr="00AC236E">
        <w:rPr>
          <w:rFonts w:ascii="Cambria" w:hAnsi="Cambria"/>
          <w:sz w:val="23"/>
          <w:szCs w:val="23"/>
        </w:rPr>
        <w:t xml:space="preserve">na straně druhé </w:t>
      </w:r>
      <w:r w:rsidR="00AF0C27" w:rsidRPr="00AC236E">
        <w:rPr>
          <w:rFonts w:ascii="Cambria" w:hAnsi="Cambria"/>
          <w:sz w:val="23"/>
          <w:szCs w:val="23"/>
        </w:rPr>
        <w:t>(dále jen „zhotovitel“)</w:t>
      </w:r>
    </w:p>
    <w:p w14:paraId="6637B9D5" w14:textId="77777777" w:rsidR="00AF0C27" w:rsidRPr="00AC236E" w:rsidRDefault="00AF0C27" w:rsidP="00065E73">
      <w:pPr>
        <w:spacing w:line="276" w:lineRule="auto"/>
        <w:jc w:val="both"/>
        <w:rPr>
          <w:rFonts w:ascii="Cambria" w:hAnsi="Cambria"/>
          <w:sz w:val="23"/>
          <w:szCs w:val="23"/>
        </w:rPr>
      </w:pPr>
    </w:p>
    <w:p w14:paraId="02E11053" w14:textId="77777777" w:rsidR="00166AC4" w:rsidRPr="00AC236E" w:rsidRDefault="00166AC4" w:rsidP="00065E73">
      <w:pPr>
        <w:spacing w:line="276" w:lineRule="auto"/>
        <w:jc w:val="both"/>
        <w:rPr>
          <w:rFonts w:ascii="Cambria" w:hAnsi="Cambria"/>
          <w:sz w:val="23"/>
          <w:szCs w:val="23"/>
        </w:rPr>
      </w:pPr>
      <w:r w:rsidRPr="00AC236E">
        <w:rPr>
          <w:rFonts w:ascii="Cambria" w:hAnsi="Cambria"/>
          <w:sz w:val="23"/>
          <w:szCs w:val="23"/>
        </w:rPr>
        <w:t>uzavřeli níže uvedeného dne, měsíce a roku v souladu s ustanovením § 2586 a n. zákona č. 89/2012 Sb., občanský zákoník, tuto smlouvu o dílo:</w:t>
      </w:r>
    </w:p>
    <w:p w14:paraId="7656E16A" w14:textId="77777777" w:rsidR="00AC236E" w:rsidRDefault="00AC236E" w:rsidP="00065E73">
      <w:pPr>
        <w:spacing w:line="276" w:lineRule="auto"/>
        <w:jc w:val="both"/>
        <w:rPr>
          <w:rFonts w:ascii="Cambria" w:hAnsi="Cambria"/>
          <w:bCs/>
          <w:sz w:val="23"/>
          <w:szCs w:val="23"/>
        </w:rPr>
      </w:pPr>
    </w:p>
    <w:p w14:paraId="7A66A5E9" w14:textId="77777777" w:rsidR="00E14718" w:rsidRPr="00AC236E" w:rsidRDefault="00E14718" w:rsidP="00065E73">
      <w:pPr>
        <w:spacing w:line="276" w:lineRule="auto"/>
        <w:jc w:val="both"/>
        <w:rPr>
          <w:rFonts w:ascii="Cambria" w:hAnsi="Cambria"/>
          <w:bCs/>
          <w:sz w:val="23"/>
          <w:szCs w:val="23"/>
        </w:rPr>
      </w:pPr>
    </w:p>
    <w:p w14:paraId="0C206098" w14:textId="77777777" w:rsidR="00C13A91" w:rsidRPr="00AC236E" w:rsidRDefault="00C13A91" w:rsidP="00065E73">
      <w:pPr>
        <w:spacing w:line="276" w:lineRule="auto"/>
        <w:jc w:val="center"/>
        <w:rPr>
          <w:rFonts w:ascii="Cambria" w:hAnsi="Cambria"/>
          <w:b/>
          <w:bCs/>
          <w:sz w:val="23"/>
          <w:szCs w:val="23"/>
        </w:rPr>
      </w:pPr>
      <w:r w:rsidRPr="00AC236E">
        <w:rPr>
          <w:rFonts w:ascii="Cambria" w:hAnsi="Cambria"/>
          <w:b/>
          <w:bCs/>
          <w:sz w:val="23"/>
          <w:szCs w:val="23"/>
        </w:rPr>
        <w:t>I.</w:t>
      </w:r>
    </w:p>
    <w:p w14:paraId="51266183" w14:textId="77777777" w:rsidR="00AF0C27" w:rsidRPr="00AC236E" w:rsidRDefault="00AF0C27" w:rsidP="00065E73">
      <w:pPr>
        <w:spacing w:after="240" w:line="276" w:lineRule="auto"/>
        <w:ind w:left="567" w:hanging="567"/>
        <w:jc w:val="center"/>
        <w:rPr>
          <w:rFonts w:ascii="Cambria" w:hAnsi="Cambria"/>
          <w:b/>
          <w:bCs/>
          <w:sz w:val="23"/>
          <w:szCs w:val="23"/>
        </w:rPr>
      </w:pPr>
      <w:r w:rsidRPr="00AC236E">
        <w:rPr>
          <w:rFonts w:ascii="Cambria" w:hAnsi="Cambria"/>
          <w:b/>
          <w:bCs/>
          <w:sz w:val="23"/>
          <w:szCs w:val="23"/>
        </w:rPr>
        <w:t xml:space="preserve">Předmět </w:t>
      </w:r>
      <w:r w:rsidR="003061F6" w:rsidRPr="00AC236E">
        <w:rPr>
          <w:rFonts w:ascii="Cambria" w:hAnsi="Cambria"/>
          <w:b/>
          <w:bCs/>
          <w:sz w:val="23"/>
          <w:szCs w:val="23"/>
        </w:rPr>
        <w:t>smlouvy</w:t>
      </w:r>
    </w:p>
    <w:p w14:paraId="4877C491" w14:textId="7D268FF9" w:rsidR="00AF0C27" w:rsidRPr="00AC236E" w:rsidRDefault="000573E2" w:rsidP="00065E73">
      <w:pPr>
        <w:numPr>
          <w:ilvl w:val="0"/>
          <w:numId w:val="22"/>
        </w:numPr>
        <w:spacing w:line="276" w:lineRule="auto"/>
        <w:ind w:left="567" w:hanging="567"/>
        <w:jc w:val="both"/>
        <w:rPr>
          <w:rFonts w:ascii="Cambria" w:hAnsi="Cambria"/>
          <w:bCs/>
          <w:sz w:val="23"/>
          <w:szCs w:val="23"/>
        </w:rPr>
      </w:pPr>
      <w:r w:rsidRPr="00AC236E">
        <w:rPr>
          <w:rFonts w:ascii="Cambria" w:hAnsi="Cambria"/>
          <w:bCs/>
          <w:sz w:val="23"/>
          <w:szCs w:val="23"/>
        </w:rPr>
        <w:t xml:space="preserve">Předmětem smlouvy je </w:t>
      </w:r>
      <w:r w:rsidR="00406803" w:rsidRPr="00AC236E">
        <w:rPr>
          <w:rFonts w:ascii="Cambria" w:hAnsi="Cambria"/>
          <w:bCs/>
          <w:sz w:val="23"/>
          <w:szCs w:val="23"/>
        </w:rPr>
        <w:t xml:space="preserve">a) </w:t>
      </w:r>
      <w:r w:rsidR="005D1C1A" w:rsidRPr="00AC236E">
        <w:rPr>
          <w:rFonts w:ascii="Cambria" w:hAnsi="Cambria"/>
          <w:sz w:val="23"/>
          <w:szCs w:val="23"/>
        </w:rPr>
        <w:t xml:space="preserve">sazba a předtisková úprava </w:t>
      </w:r>
      <w:r w:rsidR="005D1C1A" w:rsidRPr="00AC236E">
        <w:rPr>
          <w:rFonts w:ascii="Cambria" w:hAnsi="Cambria"/>
          <w:b/>
          <w:bCs/>
          <w:sz w:val="23"/>
          <w:szCs w:val="23"/>
        </w:rPr>
        <w:t xml:space="preserve">publikace </w:t>
      </w:r>
      <w:r w:rsidR="005D1C1A" w:rsidRPr="00AC236E">
        <w:rPr>
          <w:rFonts w:ascii="Cambria" w:hAnsi="Cambria"/>
          <w:b/>
          <w:bCs/>
          <w:i/>
          <w:iCs/>
          <w:sz w:val="23"/>
          <w:szCs w:val="23"/>
        </w:rPr>
        <w:t>Krize – reforma – (ne)stabilita. Jugoslávský socialistický systém z aktérské perspektivy (1980–1986)</w:t>
      </w:r>
      <w:r w:rsidR="00AC236E">
        <w:rPr>
          <w:rFonts w:ascii="Cambria" w:hAnsi="Cambria"/>
          <w:sz w:val="23"/>
          <w:szCs w:val="23"/>
        </w:rPr>
        <w:t xml:space="preserve">; </w:t>
      </w:r>
      <w:r w:rsidR="00406803" w:rsidRPr="00AC236E">
        <w:rPr>
          <w:rFonts w:ascii="Cambria" w:hAnsi="Cambria"/>
          <w:sz w:val="23"/>
          <w:szCs w:val="23"/>
        </w:rPr>
        <w:t xml:space="preserve">b) </w:t>
      </w:r>
      <w:r w:rsidR="005D1C1A" w:rsidRPr="00AC236E">
        <w:rPr>
          <w:rFonts w:ascii="Cambria" w:hAnsi="Cambria"/>
          <w:sz w:val="23"/>
          <w:szCs w:val="23"/>
        </w:rPr>
        <w:t xml:space="preserve">tisk (formát: 145 x 205 mm; papír: </w:t>
      </w:r>
      <w:proofErr w:type="spellStart"/>
      <w:r w:rsidR="005D1C1A" w:rsidRPr="00AC236E">
        <w:rPr>
          <w:rFonts w:ascii="Cambria" w:hAnsi="Cambria"/>
          <w:sz w:val="23"/>
          <w:szCs w:val="23"/>
        </w:rPr>
        <w:t>Munken</w:t>
      </w:r>
      <w:proofErr w:type="spellEnd"/>
      <w:r w:rsidR="005D1C1A" w:rsidRPr="00AC236E">
        <w:rPr>
          <w:rFonts w:ascii="Cambria" w:hAnsi="Cambria"/>
          <w:sz w:val="23"/>
          <w:szCs w:val="23"/>
        </w:rPr>
        <w:t xml:space="preserve"> 90 g/m2; tisk barevnost:1/1; vazba: V2, papír obálky: </w:t>
      </w:r>
      <w:proofErr w:type="spellStart"/>
      <w:r w:rsidR="005D1C1A" w:rsidRPr="00AC236E">
        <w:rPr>
          <w:rFonts w:ascii="Cambria" w:hAnsi="Cambria"/>
          <w:sz w:val="23"/>
          <w:szCs w:val="23"/>
        </w:rPr>
        <w:t>Munken</w:t>
      </w:r>
      <w:proofErr w:type="spellEnd"/>
      <w:r w:rsidR="005D1C1A" w:rsidRPr="00AC236E">
        <w:rPr>
          <w:rFonts w:ascii="Cambria" w:hAnsi="Cambria"/>
          <w:sz w:val="23"/>
          <w:szCs w:val="23"/>
        </w:rPr>
        <w:t xml:space="preserve"> 240 g; tisk obálky: 4/0 + disperzní lak; počet stran </w:t>
      </w:r>
      <w:r w:rsidR="0082302F" w:rsidRPr="00AC236E">
        <w:rPr>
          <w:rFonts w:ascii="Cambria" w:hAnsi="Cambria"/>
          <w:sz w:val="23"/>
          <w:szCs w:val="23"/>
        </w:rPr>
        <w:t xml:space="preserve">cca </w:t>
      </w:r>
      <w:r w:rsidR="005D1C1A" w:rsidRPr="00AC236E">
        <w:rPr>
          <w:rFonts w:ascii="Cambria" w:hAnsi="Cambria"/>
          <w:sz w:val="23"/>
          <w:szCs w:val="23"/>
        </w:rPr>
        <w:t>350)</w:t>
      </w:r>
      <w:r w:rsidR="0082302F" w:rsidRPr="00AC236E">
        <w:rPr>
          <w:rFonts w:ascii="Cambria" w:hAnsi="Cambria"/>
          <w:sz w:val="23"/>
          <w:szCs w:val="23"/>
        </w:rPr>
        <w:t xml:space="preserve"> </w:t>
      </w:r>
      <w:r w:rsidR="009414D4" w:rsidRPr="00AC236E">
        <w:rPr>
          <w:rFonts w:ascii="Cambria" w:hAnsi="Cambria"/>
          <w:bCs/>
          <w:sz w:val="23"/>
          <w:szCs w:val="23"/>
        </w:rPr>
        <w:t>(dále též jen</w:t>
      </w:r>
      <w:r w:rsidR="000E3771" w:rsidRPr="00AC236E">
        <w:rPr>
          <w:rFonts w:ascii="Cambria" w:hAnsi="Cambria"/>
          <w:bCs/>
          <w:sz w:val="23"/>
          <w:szCs w:val="23"/>
        </w:rPr>
        <w:t xml:space="preserve"> „dílo</w:t>
      </w:r>
      <w:r w:rsidR="009414D4" w:rsidRPr="00AC236E">
        <w:rPr>
          <w:rFonts w:ascii="Cambria" w:hAnsi="Cambria"/>
          <w:bCs/>
          <w:sz w:val="23"/>
          <w:szCs w:val="23"/>
        </w:rPr>
        <w:t>“)</w:t>
      </w:r>
      <w:r w:rsidR="0082302F" w:rsidRPr="00AC236E">
        <w:rPr>
          <w:rFonts w:ascii="Cambria" w:hAnsi="Cambria"/>
          <w:bCs/>
          <w:sz w:val="23"/>
          <w:szCs w:val="23"/>
        </w:rPr>
        <w:t>.</w:t>
      </w:r>
    </w:p>
    <w:p w14:paraId="35BCD0AF" w14:textId="3C76A3CD" w:rsidR="00565C68" w:rsidRPr="00AC236E" w:rsidRDefault="00565C68" w:rsidP="00065E73">
      <w:pPr>
        <w:numPr>
          <w:ilvl w:val="0"/>
          <w:numId w:val="22"/>
        </w:numPr>
        <w:spacing w:line="276" w:lineRule="auto"/>
        <w:ind w:left="567" w:hanging="567"/>
        <w:jc w:val="both"/>
        <w:rPr>
          <w:rFonts w:ascii="Cambria" w:hAnsi="Cambria"/>
          <w:bCs/>
          <w:sz w:val="23"/>
          <w:szCs w:val="23"/>
        </w:rPr>
      </w:pPr>
      <w:r w:rsidRPr="00AC236E">
        <w:rPr>
          <w:rFonts w:ascii="Cambria" w:hAnsi="Cambria"/>
          <w:bCs/>
          <w:sz w:val="23"/>
          <w:szCs w:val="23"/>
        </w:rPr>
        <w:t xml:space="preserve">Předmět smlouvy je součástí řešení projektu </w:t>
      </w:r>
      <w:r w:rsidR="0082302F" w:rsidRPr="00AC236E">
        <w:rPr>
          <w:rFonts w:ascii="Cambria" w:hAnsi="Cambria"/>
          <w:sz w:val="23"/>
          <w:szCs w:val="23"/>
        </w:rPr>
        <w:t>GAČR</w:t>
      </w:r>
      <w:r w:rsidRPr="00AC236E">
        <w:rPr>
          <w:rFonts w:ascii="Cambria" w:hAnsi="Cambria"/>
          <w:sz w:val="23"/>
          <w:szCs w:val="23"/>
        </w:rPr>
        <w:t xml:space="preserve">, č. </w:t>
      </w:r>
      <w:proofErr w:type="gramStart"/>
      <w:r w:rsidR="0082302F" w:rsidRPr="00AC236E">
        <w:rPr>
          <w:rFonts w:ascii="Cambria" w:hAnsi="Cambria"/>
          <w:sz w:val="23"/>
          <w:szCs w:val="23"/>
        </w:rPr>
        <w:t>21-14095S</w:t>
      </w:r>
      <w:proofErr w:type="gramEnd"/>
      <w:r w:rsidRPr="00AC236E">
        <w:rPr>
          <w:rFonts w:ascii="Cambria" w:hAnsi="Cambria"/>
          <w:sz w:val="23"/>
          <w:szCs w:val="23"/>
        </w:rPr>
        <w:t>, s názvem „</w:t>
      </w:r>
      <w:r w:rsidR="0082302F" w:rsidRPr="00AC236E">
        <w:rPr>
          <w:rFonts w:ascii="Cambria" w:hAnsi="Cambria"/>
          <w:sz w:val="23"/>
          <w:szCs w:val="23"/>
        </w:rPr>
        <w:t>Krize – reforma – (ne)stabilita. Jugoslávský socialistický systém v aktérské perspektivě (</w:t>
      </w:r>
      <w:proofErr w:type="gramStart"/>
      <w:r w:rsidR="0082302F" w:rsidRPr="00AC236E">
        <w:rPr>
          <w:rFonts w:ascii="Cambria" w:hAnsi="Cambria"/>
          <w:sz w:val="23"/>
          <w:szCs w:val="23"/>
        </w:rPr>
        <w:t>1980– 1986</w:t>
      </w:r>
      <w:proofErr w:type="gramEnd"/>
      <w:r w:rsidR="0082302F" w:rsidRPr="00AC236E">
        <w:rPr>
          <w:rFonts w:ascii="Cambria" w:hAnsi="Cambria"/>
          <w:sz w:val="23"/>
          <w:szCs w:val="23"/>
        </w:rPr>
        <w:t>/1987)</w:t>
      </w:r>
      <w:r w:rsidRPr="00AC236E">
        <w:rPr>
          <w:rFonts w:ascii="Cambria" w:hAnsi="Cambria"/>
          <w:sz w:val="23"/>
          <w:szCs w:val="23"/>
        </w:rPr>
        <w:t>“, řešeného na Filozofické fakultě Univerzity Karlovy.</w:t>
      </w:r>
    </w:p>
    <w:p w14:paraId="279E9388" w14:textId="77777777" w:rsidR="000573E2" w:rsidRPr="00AC236E" w:rsidRDefault="000573E2" w:rsidP="00065E73">
      <w:pPr>
        <w:numPr>
          <w:ilvl w:val="0"/>
          <w:numId w:val="22"/>
        </w:numPr>
        <w:spacing w:line="276" w:lineRule="auto"/>
        <w:ind w:left="567" w:hanging="567"/>
        <w:jc w:val="both"/>
        <w:rPr>
          <w:rFonts w:ascii="Cambria" w:hAnsi="Cambria"/>
          <w:bCs/>
          <w:sz w:val="23"/>
          <w:szCs w:val="23"/>
        </w:rPr>
      </w:pPr>
      <w:r w:rsidRPr="00AC236E">
        <w:rPr>
          <w:rFonts w:ascii="Cambria" w:hAnsi="Cambria"/>
          <w:sz w:val="23"/>
          <w:szCs w:val="23"/>
        </w:rPr>
        <w:t xml:space="preserve">Zhotovitel se zavazuje podle požadavků a pokynů objednatele provést </w:t>
      </w:r>
      <w:r w:rsidR="00491C81" w:rsidRPr="00AC236E">
        <w:rPr>
          <w:rFonts w:ascii="Cambria" w:hAnsi="Cambria"/>
          <w:sz w:val="23"/>
          <w:szCs w:val="23"/>
        </w:rPr>
        <w:t xml:space="preserve">dílo </w:t>
      </w:r>
      <w:r w:rsidR="00565C68" w:rsidRPr="00AC236E">
        <w:rPr>
          <w:rFonts w:ascii="Cambria" w:hAnsi="Cambria"/>
          <w:sz w:val="23"/>
          <w:szCs w:val="23"/>
        </w:rPr>
        <w:t xml:space="preserve">osobně </w:t>
      </w:r>
      <w:r w:rsidRPr="00AC236E">
        <w:rPr>
          <w:rFonts w:ascii="Cambria" w:hAnsi="Cambria"/>
          <w:sz w:val="23"/>
          <w:szCs w:val="23"/>
        </w:rPr>
        <w:t>na své nebezpe</w:t>
      </w:r>
      <w:r w:rsidR="00491C81" w:rsidRPr="00AC236E">
        <w:rPr>
          <w:rFonts w:ascii="Cambria" w:hAnsi="Cambria"/>
          <w:sz w:val="23"/>
          <w:szCs w:val="23"/>
        </w:rPr>
        <w:t>čí a náklady</w:t>
      </w:r>
      <w:r w:rsidR="009C6BE6" w:rsidRPr="00AC236E">
        <w:rPr>
          <w:rFonts w:ascii="Cambria" w:hAnsi="Cambria"/>
          <w:bCs/>
          <w:sz w:val="23"/>
          <w:szCs w:val="23"/>
        </w:rPr>
        <w:t>.</w:t>
      </w:r>
    </w:p>
    <w:p w14:paraId="5BFE0105" w14:textId="2B4AA5EC" w:rsidR="00AC236E" w:rsidRPr="00E14718" w:rsidRDefault="00504A66" w:rsidP="0000154A">
      <w:pPr>
        <w:numPr>
          <w:ilvl w:val="0"/>
          <w:numId w:val="22"/>
        </w:numPr>
        <w:spacing w:line="276" w:lineRule="auto"/>
        <w:ind w:left="567" w:hanging="567"/>
        <w:jc w:val="both"/>
        <w:rPr>
          <w:rFonts w:ascii="Cambria" w:hAnsi="Cambria"/>
          <w:bCs/>
          <w:sz w:val="23"/>
          <w:szCs w:val="23"/>
        </w:rPr>
      </w:pPr>
      <w:r w:rsidRPr="00AC236E">
        <w:rPr>
          <w:rFonts w:ascii="Cambria" w:hAnsi="Cambria"/>
          <w:sz w:val="23"/>
          <w:szCs w:val="23"/>
        </w:rPr>
        <w:t>Objednatel se zavazuje za řádně provedené dílo zaplatit zhotoviteli cenu podle čl. I</w:t>
      </w:r>
      <w:r w:rsidR="00491C81" w:rsidRPr="00AC236E">
        <w:rPr>
          <w:rFonts w:ascii="Cambria" w:hAnsi="Cambria"/>
          <w:sz w:val="23"/>
          <w:szCs w:val="23"/>
        </w:rPr>
        <w:t>II</w:t>
      </w:r>
      <w:r w:rsidRPr="00AC236E">
        <w:rPr>
          <w:rFonts w:ascii="Cambria" w:hAnsi="Cambria"/>
          <w:sz w:val="23"/>
          <w:szCs w:val="23"/>
        </w:rPr>
        <w:t>. této smlouvy.</w:t>
      </w:r>
    </w:p>
    <w:p w14:paraId="56A53370" w14:textId="77777777" w:rsidR="00E14718" w:rsidRDefault="00E14718" w:rsidP="00E14718">
      <w:pPr>
        <w:spacing w:line="276" w:lineRule="auto"/>
        <w:jc w:val="both"/>
        <w:rPr>
          <w:rFonts w:ascii="Cambria" w:hAnsi="Cambria"/>
          <w:sz w:val="23"/>
          <w:szCs w:val="23"/>
        </w:rPr>
      </w:pPr>
    </w:p>
    <w:p w14:paraId="67B161AD" w14:textId="77777777" w:rsidR="00E14718" w:rsidRDefault="00E14718" w:rsidP="00E14718">
      <w:pPr>
        <w:spacing w:line="276" w:lineRule="auto"/>
        <w:jc w:val="both"/>
        <w:rPr>
          <w:rFonts w:ascii="Cambria" w:hAnsi="Cambria"/>
          <w:sz w:val="23"/>
          <w:szCs w:val="23"/>
        </w:rPr>
      </w:pPr>
    </w:p>
    <w:p w14:paraId="7B5A5C60" w14:textId="77777777" w:rsidR="00E14718" w:rsidRDefault="00E14718" w:rsidP="00E14718">
      <w:pPr>
        <w:spacing w:line="276" w:lineRule="auto"/>
        <w:jc w:val="both"/>
        <w:rPr>
          <w:rFonts w:ascii="Cambria" w:hAnsi="Cambria"/>
          <w:sz w:val="23"/>
          <w:szCs w:val="23"/>
        </w:rPr>
      </w:pPr>
    </w:p>
    <w:p w14:paraId="00D16AD7" w14:textId="77777777" w:rsidR="00E14718" w:rsidRPr="00E14718" w:rsidRDefault="00E14718" w:rsidP="00E14718">
      <w:pPr>
        <w:spacing w:line="276" w:lineRule="auto"/>
        <w:jc w:val="both"/>
        <w:rPr>
          <w:rFonts w:ascii="Cambria" w:hAnsi="Cambria"/>
          <w:bCs/>
          <w:sz w:val="23"/>
          <w:szCs w:val="23"/>
        </w:rPr>
      </w:pPr>
    </w:p>
    <w:p w14:paraId="791CD1AE" w14:textId="3041CA05" w:rsidR="00AF0C27" w:rsidRPr="00AC236E" w:rsidRDefault="00AF0C27" w:rsidP="00065E73">
      <w:pPr>
        <w:spacing w:line="276" w:lineRule="auto"/>
        <w:ind w:left="567" w:hanging="567"/>
        <w:jc w:val="center"/>
        <w:rPr>
          <w:rFonts w:ascii="Cambria" w:hAnsi="Cambria"/>
          <w:b/>
          <w:bCs/>
          <w:sz w:val="23"/>
          <w:szCs w:val="23"/>
        </w:rPr>
      </w:pPr>
      <w:r w:rsidRPr="00AC236E">
        <w:rPr>
          <w:rFonts w:ascii="Cambria" w:hAnsi="Cambria"/>
          <w:b/>
          <w:bCs/>
          <w:sz w:val="23"/>
          <w:szCs w:val="23"/>
        </w:rPr>
        <w:t>I</w:t>
      </w:r>
      <w:r w:rsidR="002A01D7" w:rsidRPr="00AC236E">
        <w:rPr>
          <w:rFonts w:ascii="Cambria" w:hAnsi="Cambria"/>
          <w:b/>
          <w:bCs/>
          <w:sz w:val="23"/>
          <w:szCs w:val="23"/>
        </w:rPr>
        <w:t>I</w:t>
      </w:r>
      <w:r w:rsidRPr="00AC236E">
        <w:rPr>
          <w:rFonts w:ascii="Cambria" w:hAnsi="Cambria"/>
          <w:b/>
          <w:bCs/>
          <w:sz w:val="23"/>
          <w:szCs w:val="23"/>
        </w:rPr>
        <w:t>.</w:t>
      </w:r>
    </w:p>
    <w:p w14:paraId="61A50402" w14:textId="77777777" w:rsidR="00AF0C27" w:rsidRPr="00AC236E" w:rsidRDefault="009414D4" w:rsidP="00065E73">
      <w:pPr>
        <w:spacing w:after="240" w:line="276" w:lineRule="auto"/>
        <w:ind w:left="567" w:hanging="567"/>
        <w:jc w:val="center"/>
        <w:rPr>
          <w:rFonts w:ascii="Cambria" w:hAnsi="Cambria"/>
          <w:b/>
          <w:bCs/>
          <w:sz w:val="23"/>
          <w:szCs w:val="23"/>
        </w:rPr>
      </w:pPr>
      <w:r w:rsidRPr="00AC236E">
        <w:rPr>
          <w:rFonts w:ascii="Cambria" w:hAnsi="Cambria"/>
          <w:b/>
          <w:bCs/>
          <w:sz w:val="23"/>
          <w:szCs w:val="23"/>
        </w:rPr>
        <w:lastRenderedPageBreak/>
        <w:t>Místa</w:t>
      </w:r>
      <w:r w:rsidR="007F2A7F" w:rsidRPr="00AC236E">
        <w:rPr>
          <w:rFonts w:ascii="Cambria" w:hAnsi="Cambria"/>
          <w:b/>
          <w:bCs/>
          <w:sz w:val="23"/>
          <w:szCs w:val="23"/>
        </w:rPr>
        <w:t>,</w:t>
      </w:r>
      <w:r w:rsidRPr="00AC236E">
        <w:rPr>
          <w:rFonts w:ascii="Cambria" w:hAnsi="Cambria"/>
          <w:b/>
          <w:bCs/>
          <w:sz w:val="23"/>
          <w:szCs w:val="23"/>
        </w:rPr>
        <w:t xml:space="preserve"> doby</w:t>
      </w:r>
      <w:r w:rsidR="007F2A7F" w:rsidRPr="00AC236E">
        <w:rPr>
          <w:rFonts w:ascii="Cambria" w:hAnsi="Cambria"/>
          <w:b/>
          <w:bCs/>
          <w:sz w:val="23"/>
          <w:szCs w:val="23"/>
        </w:rPr>
        <w:t xml:space="preserve"> a způsob</w:t>
      </w:r>
      <w:r w:rsidRPr="00AC236E">
        <w:rPr>
          <w:rFonts w:ascii="Cambria" w:hAnsi="Cambria"/>
          <w:b/>
          <w:bCs/>
          <w:sz w:val="23"/>
          <w:szCs w:val="23"/>
        </w:rPr>
        <w:t xml:space="preserve"> předání</w:t>
      </w:r>
      <w:r w:rsidR="000E3771" w:rsidRPr="00AC236E">
        <w:rPr>
          <w:rFonts w:ascii="Cambria" w:hAnsi="Cambria"/>
          <w:b/>
          <w:bCs/>
          <w:sz w:val="23"/>
          <w:szCs w:val="23"/>
        </w:rPr>
        <w:t xml:space="preserve"> </w:t>
      </w:r>
      <w:r w:rsidR="006A1681" w:rsidRPr="00AC236E">
        <w:rPr>
          <w:rFonts w:ascii="Cambria" w:hAnsi="Cambria"/>
          <w:b/>
          <w:bCs/>
          <w:sz w:val="23"/>
          <w:szCs w:val="23"/>
        </w:rPr>
        <w:t>podkladů</w:t>
      </w:r>
      <w:r w:rsidRPr="00AC236E">
        <w:rPr>
          <w:rFonts w:ascii="Cambria" w:hAnsi="Cambria"/>
          <w:b/>
          <w:bCs/>
          <w:sz w:val="23"/>
          <w:szCs w:val="23"/>
        </w:rPr>
        <w:t xml:space="preserve"> </w:t>
      </w:r>
      <w:r w:rsidR="00565C68" w:rsidRPr="00AC236E">
        <w:rPr>
          <w:rFonts w:ascii="Cambria" w:hAnsi="Cambria"/>
          <w:b/>
          <w:bCs/>
          <w:sz w:val="23"/>
          <w:szCs w:val="23"/>
        </w:rPr>
        <w:t xml:space="preserve">pro zhotovení díla </w:t>
      </w:r>
      <w:r w:rsidRPr="00AC236E">
        <w:rPr>
          <w:rFonts w:ascii="Cambria" w:hAnsi="Cambria"/>
          <w:b/>
          <w:bCs/>
          <w:sz w:val="23"/>
          <w:szCs w:val="23"/>
        </w:rPr>
        <w:t>a převzetí díla</w:t>
      </w:r>
    </w:p>
    <w:p w14:paraId="1297AE0D" w14:textId="3270B43A" w:rsidR="009414D4" w:rsidRPr="00AC236E" w:rsidRDefault="006A1681" w:rsidP="00065E73">
      <w:pPr>
        <w:numPr>
          <w:ilvl w:val="0"/>
          <w:numId w:val="24"/>
        </w:numPr>
        <w:spacing w:line="276" w:lineRule="auto"/>
        <w:ind w:left="567" w:hanging="567"/>
        <w:jc w:val="both"/>
        <w:rPr>
          <w:rFonts w:ascii="Cambria" w:hAnsi="Cambria"/>
          <w:sz w:val="23"/>
          <w:szCs w:val="23"/>
        </w:rPr>
      </w:pPr>
      <w:r w:rsidRPr="00AC236E">
        <w:rPr>
          <w:rFonts w:ascii="Cambria" w:hAnsi="Cambria"/>
          <w:sz w:val="23"/>
          <w:szCs w:val="23"/>
        </w:rPr>
        <w:t>Podklady</w:t>
      </w:r>
      <w:r w:rsidR="007F2A7F" w:rsidRPr="00AC236E">
        <w:rPr>
          <w:rFonts w:ascii="Cambria" w:hAnsi="Cambria"/>
          <w:sz w:val="23"/>
          <w:szCs w:val="23"/>
        </w:rPr>
        <w:t xml:space="preserve"> </w:t>
      </w:r>
      <w:r w:rsidR="008D4D6A" w:rsidRPr="00AC236E">
        <w:rPr>
          <w:rFonts w:ascii="Cambria" w:hAnsi="Cambria"/>
          <w:sz w:val="23"/>
          <w:szCs w:val="23"/>
        </w:rPr>
        <w:t xml:space="preserve">pro zhotovení díla </w:t>
      </w:r>
      <w:r w:rsidR="007F2A7F" w:rsidRPr="00AC236E">
        <w:rPr>
          <w:rFonts w:ascii="Cambria" w:hAnsi="Cambria"/>
          <w:sz w:val="23"/>
          <w:szCs w:val="23"/>
        </w:rPr>
        <w:t xml:space="preserve">budou předány zhotoviteli </w:t>
      </w:r>
      <w:r w:rsidR="008D4D6A" w:rsidRPr="00AC236E">
        <w:rPr>
          <w:rFonts w:ascii="Cambria" w:hAnsi="Cambria"/>
          <w:sz w:val="23"/>
          <w:szCs w:val="23"/>
        </w:rPr>
        <w:t>osobou pověřenou realizací této smlouvy ze strany objednatele uvedenou v záhlaví této smlouvy</w:t>
      </w:r>
      <w:r w:rsidR="00001C92" w:rsidRPr="00AC236E">
        <w:rPr>
          <w:rFonts w:ascii="Cambria" w:hAnsi="Cambria"/>
          <w:sz w:val="23"/>
          <w:szCs w:val="23"/>
        </w:rPr>
        <w:t xml:space="preserve"> </w:t>
      </w:r>
      <w:r w:rsidR="00001C92" w:rsidRPr="00AC236E">
        <w:rPr>
          <w:rFonts w:ascii="Cambria" w:hAnsi="Cambria"/>
          <w:b/>
          <w:bCs/>
          <w:sz w:val="23"/>
          <w:szCs w:val="23"/>
        </w:rPr>
        <w:t>do</w:t>
      </w:r>
      <w:r w:rsidR="004F4DA1" w:rsidRPr="00AC236E">
        <w:rPr>
          <w:rFonts w:ascii="Cambria" w:hAnsi="Cambria"/>
          <w:b/>
          <w:bCs/>
          <w:sz w:val="23"/>
          <w:szCs w:val="23"/>
        </w:rPr>
        <w:t xml:space="preserve"> 31. 12. 2024</w:t>
      </w:r>
      <w:r w:rsidR="007F2A7F" w:rsidRPr="00AC236E">
        <w:rPr>
          <w:rFonts w:ascii="Cambria" w:hAnsi="Cambria"/>
          <w:sz w:val="23"/>
          <w:szCs w:val="23"/>
        </w:rPr>
        <w:t xml:space="preserve">. </w:t>
      </w:r>
      <w:r w:rsidR="008D4D6A" w:rsidRPr="00AC236E">
        <w:rPr>
          <w:rFonts w:ascii="Cambria" w:hAnsi="Cambria"/>
          <w:sz w:val="23"/>
          <w:szCs w:val="23"/>
        </w:rPr>
        <w:t xml:space="preserve">Podklady budou předány v elektronické podobě zasláním na e-mailovou adresu zhotovitele uvedenou v záhlaví této smlouvy. </w:t>
      </w:r>
    </w:p>
    <w:p w14:paraId="5FFCDCB9" w14:textId="283CB934" w:rsidR="00001C92" w:rsidRPr="00AC236E" w:rsidRDefault="009A18AD" w:rsidP="00065E73">
      <w:pPr>
        <w:numPr>
          <w:ilvl w:val="0"/>
          <w:numId w:val="24"/>
        </w:numPr>
        <w:spacing w:line="276" w:lineRule="auto"/>
        <w:ind w:left="567" w:hanging="567"/>
        <w:jc w:val="both"/>
        <w:rPr>
          <w:rFonts w:ascii="Cambria" w:hAnsi="Cambria"/>
          <w:sz w:val="23"/>
          <w:szCs w:val="23"/>
        </w:rPr>
      </w:pPr>
      <w:r w:rsidRPr="00AC236E">
        <w:rPr>
          <w:rFonts w:ascii="Cambria" w:hAnsi="Cambria"/>
          <w:sz w:val="23"/>
          <w:szCs w:val="23"/>
        </w:rPr>
        <w:t>Část díla dle ustanovení čl. I. odst. 1 písm. a) této smlouvy</w:t>
      </w:r>
      <w:r w:rsidR="006A1681" w:rsidRPr="00AC236E">
        <w:rPr>
          <w:rFonts w:ascii="Cambria" w:hAnsi="Cambria"/>
          <w:sz w:val="23"/>
          <w:szCs w:val="23"/>
        </w:rPr>
        <w:t xml:space="preserve"> </w:t>
      </w:r>
      <w:r w:rsidR="00001C92" w:rsidRPr="00AC236E">
        <w:rPr>
          <w:rFonts w:ascii="Cambria" w:hAnsi="Cambria"/>
          <w:sz w:val="23"/>
          <w:szCs w:val="23"/>
        </w:rPr>
        <w:t>bud</w:t>
      </w:r>
      <w:r w:rsidR="006A1681" w:rsidRPr="00AC236E">
        <w:rPr>
          <w:rFonts w:ascii="Cambria" w:hAnsi="Cambria"/>
          <w:sz w:val="23"/>
          <w:szCs w:val="23"/>
        </w:rPr>
        <w:t>e</w:t>
      </w:r>
      <w:r w:rsidR="00001C92" w:rsidRPr="00AC236E">
        <w:rPr>
          <w:rFonts w:ascii="Cambria" w:hAnsi="Cambria"/>
          <w:sz w:val="23"/>
          <w:szCs w:val="23"/>
        </w:rPr>
        <w:t xml:space="preserve"> </w:t>
      </w:r>
      <w:r w:rsidRPr="00AC236E">
        <w:rPr>
          <w:rFonts w:ascii="Cambria" w:hAnsi="Cambria"/>
          <w:sz w:val="23"/>
          <w:szCs w:val="23"/>
        </w:rPr>
        <w:t xml:space="preserve">předána </w:t>
      </w:r>
      <w:r w:rsidR="00001C92" w:rsidRPr="00AC236E">
        <w:rPr>
          <w:rFonts w:ascii="Cambria" w:hAnsi="Cambria"/>
          <w:sz w:val="23"/>
          <w:szCs w:val="23"/>
        </w:rPr>
        <w:t>zhotovitelem osobě objednatele</w:t>
      </w:r>
      <w:r w:rsidR="00614336" w:rsidRPr="00AC236E">
        <w:rPr>
          <w:rFonts w:ascii="Cambria" w:hAnsi="Cambria"/>
          <w:sz w:val="23"/>
          <w:szCs w:val="23"/>
        </w:rPr>
        <w:t>m</w:t>
      </w:r>
      <w:r w:rsidR="00001C92" w:rsidRPr="00AC236E">
        <w:rPr>
          <w:rFonts w:ascii="Cambria" w:hAnsi="Cambria"/>
          <w:sz w:val="23"/>
          <w:szCs w:val="23"/>
        </w:rPr>
        <w:t xml:space="preserve"> </w:t>
      </w:r>
      <w:r w:rsidR="001D0E55" w:rsidRPr="00AC236E">
        <w:rPr>
          <w:rFonts w:ascii="Cambria" w:hAnsi="Cambria"/>
          <w:sz w:val="23"/>
          <w:szCs w:val="23"/>
        </w:rPr>
        <w:t>pověřené realizací této smlouvy uvedené v záhlaví této smlouvy</w:t>
      </w:r>
      <w:r w:rsidR="00001C92" w:rsidRPr="00AC236E">
        <w:rPr>
          <w:rFonts w:ascii="Cambria" w:hAnsi="Cambria"/>
          <w:sz w:val="23"/>
          <w:szCs w:val="23"/>
        </w:rPr>
        <w:t xml:space="preserve"> nejpozději do </w:t>
      </w:r>
      <w:r w:rsidRPr="00AC236E">
        <w:rPr>
          <w:rFonts w:ascii="Cambria" w:hAnsi="Cambria"/>
          <w:sz w:val="23"/>
          <w:szCs w:val="23"/>
        </w:rPr>
        <w:t>3</w:t>
      </w:r>
      <w:r w:rsidR="00406803" w:rsidRPr="00AC236E">
        <w:rPr>
          <w:rFonts w:ascii="Cambria" w:hAnsi="Cambria"/>
          <w:sz w:val="23"/>
          <w:szCs w:val="23"/>
        </w:rPr>
        <w:t>0 dnů od předání podkladů pro tuto část díla</w:t>
      </w:r>
      <w:r w:rsidR="001D0E55" w:rsidRPr="00AC236E">
        <w:rPr>
          <w:rFonts w:ascii="Cambria" w:hAnsi="Cambria"/>
          <w:sz w:val="23"/>
          <w:szCs w:val="23"/>
        </w:rPr>
        <w:t xml:space="preserve">, a to </w:t>
      </w:r>
      <w:r w:rsidR="00C838B6" w:rsidRPr="00AC236E">
        <w:rPr>
          <w:rFonts w:ascii="Cambria" w:hAnsi="Cambria"/>
          <w:sz w:val="23"/>
          <w:szCs w:val="23"/>
        </w:rPr>
        <w:t xml:space="preserve">v elektronické podobě </w:t>
      </w:r>
      <w:r w:rsidR="006B61D0" w:rsidRPr="00AC236E">
        <w:rPr>
          <w:rFonts w:ascii="Cambria" w:hAnsi="Cambria"/>
          <w:sz w:val="23"/>
          <w:szCs w:val="23"/>
        </w:rPr>
        <w:t xml:space="preserve">ve formátu </w:t>
      </w:r>
      <w:r w:rsidR="00406803" w:rsidRPr="00AC236E">
        <w:rPr>
          <w:rFonts w:ascii="Cambria" w:hAnsi="Cambria"/>
          <w:sz w:val="23"/>
          <w:szCs w:val="23"/>
        </w:rPr>
        <w:t xml:space="preserve">PDF </w:t>
      </w:r>
      <w:r w:rsidR="00C838B6" w:rsidRPr="00AC236E">
        <w:rPr>
          <w:rFonts w:ascii="Cambria" w:hAnsi="Cambria"/>
          <w:sz w:val="23"/>
          <w:szCs w:val="23"/>
        </w:rPr>
        <w:t>zasláním na e-mailovou adresu zhotovitele uvedenou v záhlaví této smlouvy</w:t>
      </w:r>
      <w:r w:rsidR="00406803" w:rsidRPr="00AC236E">
        <w:rPr>
          <w:rFonts w:ascii="Cambria" w:hAnsi="Cambria"/>
          <w:sz w:val="23"/>
          <w:szCs w:val="23"/>
        </w:rPr>
        <w:t>.</w:t>
      </w:r>
      <w:r w:rsidR="00C838B6" w:rsidRPr="00AC236E">
        <w:rPr>
          <w:rFonts w:ascii="Cambria" w:hAnsi="Cambria"/>
          <w:sz w:val="23"/>
          <w:szCs w:val="23"/>
        </w:rPr>
        <w:t xml:space="preserve"> </w:t>
      </w:r>
      <w:r w:rsidR="00406803" w:rsidRPr="00AC236E">
        <w:rPr>
          <w:rFonts w:ascii="Cambria" w:hAnsi="Cambria"/>
          <w:sz w:val="23"/>
          <w:szCs w:val="23"/>
        </w:rPr>
        <w:t xml:space="preserve">Část díla dle ustanovení čl. I. odst. 1 písm. b) této smlouvy bude předána zhotovitelem osobě objednatelem pověřené realizací této smlouvy uvedené v záhlaví této smlouvy nejpozději do 60 dnů od předání podkladů pro tuto část díla (imprimatur), a to osobně v místě sídla objednatele uvedeného v záhlaví této smlouvy. </w:t>
      </w:r>
      <w:r w:rsidR="008109C8" w:rsidRPr="00AC236E">
        <w:rPr>
          <w:rFonts w:ascii="Cambria" w:hAnsi="Cambria"/>
          <w:sz w:val="23"/>
          <w:szCs w:val="23"/>
        </w:rPr>
        <w:t xml:space="preserve">Spolu s provedeným dílem předá zhotovitel objednateli </w:t>
      </w:r>
      <w:r w:rsidR="00406803" w:rsidRPr="00AC236E">
        <w:rPr>
          <w:rFonts w:ascii="Cambria" w:hAnsi="Cambria"/>
          <w:b/>
          <w:bCs/>
          <w:sz w:val="23"/>
          <w:szCs w:val="23"/>
        </w:rPr>
        <w:t>dodací list</w:t>
      </w:r>
      <w:r w:rsidR="00001C92" w:rsidRPr="00AC236E">
        <w:rPr>
          <w:rFonts w:ascii="Cambria" w:hAnsi="Cambria"/>
          <w:sz w:val="23"/>
          <w:szCs w:val="23"/>
        </w:rPr>
        <w:t>.</w:t>
      </w:r>
      <w:r w:rsidR="00016256" w:rsidRPr="00AC236E">
        <w:rPr>
          <w:rFonts w:ascii="Cambria" w:hAnsi="Cambria"/>
          <w:sz w:val="23"/>
          <w:szCs w:val="23"/>
        </w:rPr>
        <w:t xml:space="preserve"> Objednatel má možnost v tomto </w:t>
      </w:r>
      <w:r w:rsidR="00406803" w:rsidRPr="00AC236E">
        <w:rPr>
          <w:rFonts w:ascii="Cambria" w:hAnsi="Cambria"/>
          <w:sz w:val="23"/>
          <w:szCs w:val="23"/>
        </w:rPr>
        <w:t xml:space="preserve">listě </w:t>
      </w:r>
      <w:r w:rsidR="00016256" w:rsidRPr="00AC236E">
        <w:rPr>
          <w:rFonts w:ascii="Cambria" w:hAnsi="Cambria"/>
          <w:sz w:val="23"/>
          <w:szCs w:val="23"/>
        </w:rPr>
        <w:t>v případě nesouladu provedeného díla s touto smlouvou vytknout zhotoviteli shledané vady díla a dohodnout s ním lhůtu pro jejich odstranění. V případě, že tak při převzetí díla neučiní, má tuto možnost ještě 10 dnů od převzetí díla, a to v písemné formě doručené zhotoviteli na adresu uvedenou v záhlaví této smlouvy. Po uplynutí této doby se má za to, že dílo odpovídá smluvnímu závazku a je bez vad. Objednatel pak může uplatnit u zhotovitele pouze svůj nárok z odpovědnosti za vady, které nebyly zjevné při převzetí díla, a to v záruční době dle čl. VI</w:t>
      </w:r>
      <w:r w:rsidR="006A1681" w:rsidRPr="00AC236E">
        <w:rPr>
          <w:rFonts w:ascii="Cambria" w:hAnsi="Cambria"/>
          <w:sz w:val="23"/>
          <w:szCs w:val="23"/>
        </w:rPr>
        <w:t>.</w:t>
      </w:r>
      <w:r w:rsidR="00016256" w:rsidRPr="00AC236E">
        <w:rPr>
          <w:rFonts w:ascii="Cambria" w:hAnsi="Cambria"/>
          <w:sz w:val="23"/>
          <w:szCs w:val="23"/>
        </w:rPr>
        <w:t xml:space="preserve"> odst. </w:t>
      </w:r>
      <w:r w:rsidR="004C71B9" w:rsidRPr="00AC236E">
        <w:rPr>
          <w:rFonts w:ascii="Cambria" w:hAnsi="Cambria"/>
          <w:sz w:val="23"/>
          <w:szCs w:val="23"/>
        </w:rPr>
        <w:t>6.</w:t>
      </w:r>
      <w:r w:rsidR="00016256" w:rsidRPr="00AC236E">
        <w:rPr>
          <w:rFonts w:ascii="Cambria" w:hAnsi="Cambria"/>
          <w:sz w:val="23"/>
          <w:szCs w:val="23"/>
        </w:rPr>
        <w:t>1 této smlouvy.</w:t>
      </w:r>
    </w:p>
    <w:p w14:paraId="02AC814C" w14:textId="77777777" w:rsidR="00894CB8" w:rsidRPr="00AC236E" w:rsidRDefault="00894CB8" w:rsidP="00065E73">
      <w:pPr>
        <w:numPr>
          <w:ilvl w:val="0"/>
          <w:numId w:val="24"/>
        </w:numPr>
        <w:spacing w:line="276" w:lineRule="auto"/>
        <w:ind w:left="567" w:hanging="567"/>
        <w:jc w:val="both"/>
        <w:rPr>
          <w:rFonts w:ascii="Cambria" w:hAnsi="Cambria"/>
          <w:sz w:val="23"/>
          <w:szCs w:val="23"/>
        </w:rPr>
      </w:pPr>
      <w:r w:rsidRPr="00AC236E">
        <w:rPr>
          <w:rFonts w:ascii="Cambria" w:hAnsi="Cambria"/>
          <w:sz w:val="23"/>
          <w:szCs w:val="23"/>
        </w:rPr>
        <w:t>Převzetím díla n</w:t>
      </w:r>
      <w:r w:rsidR="00070667" w:rsidRPr="00AC236E">
        <w:rPr>
          <w:rFonts w:ascii="Cambria" w:hAnsi="Cambria"/>
          <w:sz w:val="23"/>
          <w:szCs w:val="23"/>
        </w:rPr>
        <w:t>a</w:t>
      </w:r>
      <w:r w:rsidRPr="00AC236E">
        <w:rPr>
          <w:rFonts w:ascii="Cambria" w:hAnsi="Cambria"/>
          <w:sz w:val="23"/>
          <w:szCs w:val="23"/>
        </w:rPr>
        <w:t xml:space="preserve">bývá objednatel </w:t>
      </w:r>
      <w:r w:rsidR="00070667" w:rsidRPr="00AC236E">
        <w:rPr>
          <w:rFonts w:ascii="Cambria" w:hAnsi="Cambria"/>
          <w:sz w:val="23"/>
          <w:szCs w:val="23"/>
        </w:rPr>
        <w:t xml:space="preserve">vlastnické právo </w:t>
      </w:r>
      <w:r w:rsidRPr="00AC236E">
        <w:rPr>
          <w:rFonts w:ascii="Cambria" w:hAnsi="Cambria"/>
          <w:sz w:val="23"/>
          <w:szCs w:val="23"/>
        </w:rPr>
        <w:t xml:space="preserve">k dílu </w:t>
      </w:r>
      <w:r w:rsidR="00070667" w:rsidRPr="00AC236E">
        <w:rPr>
          <w:rFonts w:ascii="Cambria" w:hAnsi="Cambria"/>
          <w:sz w:val="23"/>
          <w:szCs w:val="23"/>
        </w:rPr>
        <w:t>a jeho případnému hmotnému nosiči, je-li dílo předáváno v elektronické podobě</w:t>
      </w:r>
      <w:r w:rsidRPr="00AC236E">
        <w:rPr>
          <w:rFonts w:ascii="Cambria" w:hAnsi="Cambria"/>
          <w:sz w:val="23"/>
          <w:szCs w:val="23"/>
        </w:rPr>
        <w:t>.</w:t>
      </w:r>
    </w:p>
    <w:p w14:paraId="2EE8FD27" w14:textId="77777777" w:rsidR="00AF0C27" w:rsidRPr="00AC236E" w:rsidRDefault="00AF0C27" w:rsidP="00065E73">
      <w:pPr>
        <w:spacing w:line="276" w:lineRule="auto"/>
        <w:ind w:left="567" w:hanging="567"/>
        <w:jc w:val="both"/>
        <w:rPr>
          <w:rFonts w:ascii="Cambria" w:hAnsi="Cambria"/>
          <w:sz w:val="23"/>
          <w:szCs w:val="23"/>
        </w:rPr>
      </w:pPr>
    </w:p>
    <w:p w14:paraId="76EBB4F7" w14:textId="77777777" w:rsidR="007C6794" w:rsidRPr="00AC236E" w:rsidRDefault="007C6794" w:rsidP="00065E73">
      <w:pPr>
        <w:spacing w:line="276" w:lineRule="auto"/>
        <w:ind w:left="567" w:hanging="567"/>
        <w:jc w:val="center"/>
        <w:rPr>
          <w:rFonts w:ascii="Cambria" w:hAnsi="Cambria"/>
          <w:b/>
          <w:bCs/>
          <w:sz w:val="23"/>
          <w:szCs w:val="23"/>
        </w:rPr>
      </w:pPr>
    </w:p>
    <w:p w14:paraId="3B449205" w14:textId="2B159B18" w:rsidR="00AF0C27" w:rsidRPr="00AC236E" w:rsidRDefault="00AF0C27" w:rsidP="00065E73">
      <w:pPr>
        <w:spacing w:line="276" w:lineRule="auto"/>
        <w:ind w:left="567" w:hanging="567"/>
        <w:jc w:val="center"/>
        <w:rPr>
          <w:rFonts w:ascii="Cambria" w:hAnsi="Cambria"/>
          <w:b/>
          <w:bCs/>
          <w:sz w:val="23"/>
          <w:szCs w:val="23"/>
        </w:rPr>
      </w:pPr>
      <w:r w:rsidRPr="00AC236E">
        <w:rPr>
          <w:rFonts w:ascii="Cambria" w:hAnsi="Cambria"/>
          <w:b/>
          <w:bCs/>
          <w:sz w:val="23"/>
          <w:szCs w:val="23"/>
        </w:rPr>
        <w:t>I</w:t>
      </w:r>
      <w:r w:rsidR="00491C81" w:rsidRPr="00AC236E">
        <w:rPr>
          <w:rFonts w:ascii="Cambria" w:hAnsi="Cambria"/>
          <w:b/>
          <w:bCs/>
          <w:sz w:val="23"/>
          <w:szCs w:val="23"/>
        </w:rPr>
        <w:t>II</w:t>
      </w:r>
      <w:r w:rsidRPr="00AC236E">
        <w:rPr>
          <w:rFonts w:ascii="Cambria" w:hAnsi="Cambria"/>
          <w:b/>
          <w:bCs/>
          <w:sz w:val="23"/>
          <w:szCs w:val="23"/>
        </w:rPr>
        <w:t>.</w:t>
      </w:r>
    </w:p>
    <w:p w14:paraId="50A293EB" w14:textId="77777777" w:rsidR="00AF0C27" w:rsidRPr="00AC236E" w:rsidRDefault="00AF0C27" w:rsidP="00065E73">
      <w:pPr>
        <w:spacing w:after="240" w:line="276" w:lineRule="auto"/>
        <w:ind w:left="567" w:hanging="567"/>
        <w:jc w:val="center"/>
        <w:rPr>
          <w:rFonts w:ascii="Cambria" w:hAnsi="Cambria"/>
          <w:b/>
          <w:bCs/>
          <w:sz w:val="23"/>
          <w:szCs w:val="23"/>
        </w:rPr>
      </w:pPr>
      <w:r w:rsidRPr="00AC236E">
        <w:rPr>
          <w:rFonts w:ascii="Cambria" w:hAnsi="Cambria"/>
          <w:b/>
          <w:bCs/>
          <w:sz w:val="23"/>
          <w:szCs w:val="23"/>
        </w:rPr>
        <w:t>Cena díla</w:t>
      </w:r>
      <w:r w:rsidR="002A01D7" w:rsidRPr="00AC236E">
        <w:rPr>
          <w:rFonts w:ascii="Cambria" w:hAnsi="Cambria"/>
          <w:b/>
          <w:bCs/>
          <w:sz w:val="23"/>
          <w:szCs w:val="23"/>
        </w:rPr>
        <w:t xml:space="preserve"> a platební podmínky</w:t>
      </w:r>
    </w:p>
    <w:p w14:paraId="081190DE" w14:textId="26569221" w:rsidR="004720AA" w:rsidRPr="00AC236E" w:rsidRDefault="00043D55" w:rsidP="00065E73">
      <w:pPr>
        <w:numPr>
          <w:ilvl w:val="0"/>
          <w:numId w:val="25"/>
        </w:numPr>
        <w:spacing w:line="276" w:lineRule="auto"/>
        <w:ind w:left="567" w:hanging="567"/>
        <w:jc w:val="both"/>
        <w:rPr>
          <w:rFonts w:ascii="Cambria" w:hAnsi="Cambria"/>
          <w:sz w:val="23"/>
          <w:szCs w:val="23"/>
        </w:rPr>
      </w:pPr>
      <w:r w:rsidRPr="00AC236E">
        <w:rPr>
          <w:rFonts w:ascii="Cambria" w:hAnsi="Cambria"/>
          <w:sz w:val="23"/>
          <w:szCs w:val="23"/>
        </w:rPr>
        <w:t xml:space="preserve">Smluvní strany se dohodly, že konečná cena díla bude </w:t>
      </w:r>
      <w:r w:rsidR="006A1681" w:rsidRPr="00AC236E">
        <w:rPr>
          <w:rFonts w:ascii="Cambria" w:hAnsi="Cambria"/>
          <w:sz w:val="23"/>
          <w:szCs w:val="23"/>
        </w:rPr>
        <w:t xml:space="preserve">činit </w:t>
      </w:r>
      <w:proofErr w:type="gramStart"/>
      <w:r w:rsidR="00B63267" w:rsidRPr="00AC236E">
        <w:rPr>
          <w:rFonts w:ascii="Cambria" w:hAnsi="Cambria"/>
          <w:b/>
          <w:bCs/>
          <w:sz w:val="23"/>
          <w:szCs w:val="23"/>
        </w:rPr>
        <w:t>80.000,-</w:t>
      </w:r>
      <w:proofErr w:type="gramEnd"/>
      <w:r w:rsidR="005347F3" w:rsidRPr="00AC236E">
        <w:rPr>
          <w:rFonts w:ascii="Cambria" w:hAnsi="Cambria"/>
          <w:b/>
          <w:bCs/>
          <w:sz w:val="23"/>
          <w:szCs w:val="23"/>
        </w:rPr>
        <w:t xml:space="preserve"> </w:t>
      </w:r>
      <w:r w:rsidR="006A1681" w:rsidRPr="00AC236E">
        <w:rPr>
          <w:rFonts w:ascii="Cambria" w:hAnsi="Cambria"/>
          <w:b/>
          <w:bCs/>
          <w:sz w:val="23"/>
          <w:szCs w:val="23"/>
        </w:rPr>
        <w:t xml:space="preserve">Kč </w:t>
      </w:r>
      <w:r w:rsidR="006A1681" w:rsidRPr="00AC236E">
        <w:rPr>
          <w:rFonts w:ascii="Cambria" w:hAnsi="Cambria"/>
          <w:sz w:val="23"/>
          <w:szCs w:val="23"/>
        </w:rPr>
        <w:t xml:space="preserve">(slovy: </w:t>
      </w:r>
      <w:proofErr w:type="spellStart"/>
      <w:r w:rsidR="005347F3" w:rsidRPr="00AC236E">
        <w:rPr>
          <w:rFonts w:ascii="Cambria" w:hAnsi="Cambria"/>
          <w:sz w:val="23"/>
          <w:szCs w:val="23"/>
        </w:rPr>
        <w:t>osmdesáttisíc</w:t>
      </w:r>
      <w:proofErr w:type="spellEnd"/>
      <w:r w:rsidR="005347F3" w:rsidRPr="00AC236E">
        <w:rPr>
          <w:rFonts w:ascii="Cambria" w:hAnsi="Cambria"/>
          <w:sz w:val="23"/>
          <w:szCs w:val="23"/>
        </w:rPr>
        <w:t xml:space="preserve"> </w:t>
      </w:r>
      <w:r w:rsidR="006A1681" w:rsidRPr="00AC236E">
        <w:rPr>
          <w:rFonts w:ascii="Cambria" w:hAnsi="Cambria"/>
          <w:sz w:val="23"/>
          <w:szCs w:val="23"/>
        </w:rPr>
        <w:t>korun českých)</w:t>
      </w:r>
      <w:r w:rsidR="00585C53" w:rsidRPr="00AC236E">
        <w:rPr>
          <w:rFonts w:ascii="Cambria" w:hAnsi="Cambria"/>
          <w:sz w:val="23"/>
          <w:szCs w:val="23"/>
        </w:rPr>
        <w:t xml:space="preserve"> </w:t>
      </w:r>
      <w:r w:rsidR="00585C53" w:rsidRPr="00AC236E">
        <w:rPr>
          <w:rFonts w:ascii="Cambria" w:hAnsi="Cambria"/>
          <w:b/>
          <w:bCs/>
          <w:sz w:val="23"/>
          <w:szCs w:val="23"/>
        </w:rPr>
        <w:t>včetně DPH</w:t>
      </w:r>
      <w:r w:rsidR="004720AA" w:rsidRPr="00AC236E">
        <w:rPr>
          <w:rFonts w:ascii="Cambria" w:hAnsi="Cambria"/>
          <w:sz w:val="23"/>
          <w:szCs w:val="23"/>
        </w:rPr>
        <w:t>.</w:t>
      </w:r>
    </w:p>
    <w:p w14:paraId="24EF36BE" w14:textId="4E73477E" w:rsidR="00043D55" w:rsidRPr="00AC236E" w:rsidRDefault="00585C53" w:rsidP="00065E73">
      <w:pPr>
        <w:numPr>
          <w:ilvl w:val="0"/>
          <w:numId w:val="25"/>
        </w:numPr>
        <w:spacing w:line="276" w:lineRule="auto"/>
        <w:ind w:left="567" w:hanging="567"/>
        <w:jc w:val="both"/>
        <w:rPr>
          <w:rFonts w:ascii="Cambria" w:hAnsi="Cambria"/>
          <w:sz w:val="23"/>
          <w:szCs w:val="23"/>
        </w:rPr>
      </w:pPr>
      <w:r w:rsidRPr="00AC236E">
        <w:rPr>
          <w:rFonts w:ascii="Cambria" w:hAnsi="Cambria"/>
          <w:sz w:val="23"/>
          <w:szCs w:val="23"/>
        </w:rPr>
        <w:t xml:space="preserve">Cena díla </w:t>
      </w:r>
      <w:r w:rsidR="00AB6A8C" w:rsidRPr="00AC236E">
        <w:rPr>
          <w:rFonts w:ascii="Cambria" w:hAnsi="Cambria"/>
          <w:sz w:val="23"/>
          <w:szCs w:val="23"/>
        </w:rPr>
        <w:t xml:space="preserve">dle odst. </w:t>
      </w:r>
      <w:r w:rsidR="004C71B9" w:rsidRPr="00AC236E">
        <w:rPr>
          <w:rFonts w:ascii="Cambria" w:hAnsi="Cambria"/>
          <w:sz w:val="23"/>
          <w:szCs w:val="23"/>
        </w:rPr>
        <w:t>3.</w:t>
      </w:r>
      <w:r w:rsidR="00AB6A8C" w:rsidRPr="00AC236E">
        <w:rPr>
          <w:rFonts w:ascii="Cambria" w:hAnsi="Cambria"/>
          <w:sz w:val="23"/>
          <w:szCs w:val="23"/>
        </w:rPr>
        <w:t xml:space="preserve">1 </w:t>
      </w:r>
      <w:r w:rsidRPr="00AC236E">
        <w:rPr>
          <w:rFonts w:ascii="Cambria" w:hAnsi="Cambria"/>
          <w:sz w:val="23"/>
          <w:szCs w:val="23"/>
        </w:rPr>
        <w:t xml:space="preserve">bude vyúčtována formou daňového dokladu (faktury) do </w:t>
      </w:r>
      <w:r w:rsidR="00F70167" w:rsidRPr="00AC236E">
        <w:rPr>
          <w:rFonts w:ascii="Cambria" w:hAnsi="Cambria"/>
          <w:b/>
          <w:bCs/>
          <w:sz w:val="23"/>
          <w:szCs w:val="23"/>
        </w:rPr>
        <w:t>30.</w:t>
      </w:r>
      <w:r w:rsidR="00B63267">
        <w:rPr>
          <w:rFonts w:ascii="Cambria" w:hAnsi="Cambria"/>
          <w:b/>
          <w:bCs/>
          <w:sz w:val="23"/>
          <w:szCs w:val="23"/>
        </w:rPr>
        <w:t> </w:t>
      </w:r>
      <w:r w:rsidR="00F70167" w:rsidRPr="00AC236E">
        <w:rPr>
          <w:rFonts w:ascii="Cambria" w:hAnsi="Cambria"/>
          <w:b/>
          <w:bCs/>
          <w:sz w:val="23"/>
          <w:szCs w:val="23"/>
        </w:rPr>
        <w:t>3.</w:t>
      </w:r>
      <w:r w:rsidR="00B63267">
        <w:rPr>
          <w:rFonts w:ascii="Cambria" w:hAnsi="Cambria"/>
          <w:b/>
          <w:bCs/>
          <w:sz w:val="23"/>
          <w:szCs w:val="23"/>
        </w:rPr>
        <w:t> </w:t>
      </w:r>
      <w:r w:rsidR="00F70167" w:rsidRPr="00AC236E">
        <w:rPr>
          <w:rFonts w:ascii="Cambria" w:hAnsi="Cambria"/>
          <w:b/>
          <w:bCs/>
          <w:sz w:val="23"/>
          <w:szCs w:val="23"/>
        </w:rPr>
        <w:t>2024</w:t>
      </w:r>
      <w:r w:rsidR="00F70167" w:rsidRPr="00AC236E">
        <w:rPr>
          <w:rFonts w:ascii="Cambria" w:hAnsi="Cambria"/>
          <w:sz w:val="23"/>
          <w:szCs w:val="23"/>
        </w:rPr>
        <w:t xml:space="preserve">. </w:t>
      </w:r>
      <w:r w:rsidRPr="00AC236E">
        <w:rPr>
          <w:rFonts w:ascii="Cambria" w:hAnsi="Cambria"/>
          <w:sz w:val="23"/>
          <w:szCs w:val="23"/>
        </w:rPr>
        <w:t xml:space="preserve">Daňový doklad bude kromě náležitostí stanovených zákonem č. 235/2004 Sb., o dani z přidané hodnoty, ve znění pozdějších předpisů, obsahovat také </w:t>
      </w:r>
      <w:r w:rsidR="00AB6A8C" w:rsidRPr="00AC236E">
        <w:rPr>
          <w:rFonts w:ascii="Cambria" w:hAnsi="Cambria"/>
          <w:sz w:val="23"/>
          <w:szCs w:val="23"/>
        </w:rPr>
        <w:t>popis díla, resp. seznam provedených prací</w:t>
      </w:r>
      <w:r w:rsidRPr="00AC236E">
        <w:rPr>
          <w:rFonts w:ascii="Cambria" w:hAnsi="Cambria"/>
          <w:sz w:val="23"/>
          <w:szCs w:val="23"/>
        </w:rPr>
        <w:t xml:space="preserve">. Doba splatnosti daňového dokladu činí 30 dnů ode dne </w:t>
      </w:r>
      <w:r w:rsidR="00AB6A8C" w:rsidRPr="00AC236E">
        <w:rPr>
          <w:rFonts w:ascii="Cambria" w:hAnsi="Cambria"/>
          <w:sz w:val="23"/>
          <w:szCs w:val="23"/>
        </w:rPr>
        <w:t xml:space="preserve">jeho </w:t>
      </w:r>
      <w:r w:rsidRPr="00AC236E">
        <w:rPr>
          <w:rFonts w:ascii="Cambria" w:hAnsi="Cambria"/>
          <w:sz w:val="23"/>
          <w:szCs w:val="23"/>
        </w:rPr>
        <w:t xml:space="preserve">řádného předání objednateli. Postrádá-li daňový doklad stanovené náležitosti nebo obsahuje-li nesprávné údaje, vrátí jej objednatel zhotoviteli ve lhůtě jeho splatnosti k jeho opravě, aniž by tak došlo k prodlení s jeho úhradou. Cena se považuje za včas a řádně uhrazenou, je-li v poslední den lhůty splatnosti </w:t>
      </w:r>
      <w:r w:rsidR="00AB6A8C" w:rsidRPr="00AC236E">
        <w:rPr>
          <w:rFonts w:ascii="Cambria" w:hAnsi="Cambria"/>
          <w:sz w:val="23"/>
          <w:szCs w:val="23"/>
        </w:rPr>
        <w:t>odepsána</w:t>
      </w:r>
      <w:r w:rsidRPr="00AC236E">
        <w:rPr>
          <w:rFonts w:ascii="Cambria" w:hAnsi="Cambria"/>
          <w:sz w:val="23"/>
          <w:szCs w:val="23"/>
        </w:rPr>
        <w:t xml:space="preserve"> v plné výši </w:t>
      </w:r>
      <w:r w:rsidR="00AB6A8C" w:rsidRPr="00AC236E">
        <w:rPr>
          <w:rFonts w:ascii="Cambria" w:hAnsi="Cambria"/>
          <w:sz w:val="23"/>
          <w:szCs w:val="23"/>
        </w:rPr>
        <w:t>z účtu objednatele a zaslána na</w:t>
      </w:r>
      <w:r w:rsidRPr="00AC236E">
        <w:rPr>
          <w:rFonts w:ascii="Cambria" w:hAnsi="Cambria"/>
          <w:sz w:val="23"/>
          <w:szCs w:val="23"/>
        </w:rPr>
        <w:t xml:space="preserve"> účet zhotovitele uvedený v záhlaví této smlouvy.</w:t>
      </w:r>
    </w:p>
    <w:p w14:paraId="0813E34E" w14:textId="77777777" w:rsidR="00CF269F" w:rsidRPr="00AC236E" w:rsidRDefault="00CF269F" w:rsidP="00065E73">
      <w:pPr>
        <w:numPr>
          <w:ilvl w:val="0"/>
          <w:numId w:val="25"/>
        </w:numPr>
        <w:spacing w:line="276" w:lineRule="auto"/>
        <w:ind w:left="567" w:hanging="567"/>
        <w:jc w:val="both"/>
        <w:rPr>
          <w:rFonts w:ascii="Cambria" w:hAnsi="Cambria"/>
          <w:sz w:val="23"/>
          <w:szCs w:val="23"/>
        </w:rPr>
      </w:pPr>
      <w:r w:rsidRPr="00AC236E">
        <w:rPr>
          <w:rFonts w:ascii="Cambria" w:hAnsi="Cambria"/>
          <w:sz w:val="23"/>
          <w:szCs w:val="23"/>
        </w:rPr>
        <w:t>Dohodnutá cena zahrnuje veškeré náklady zhotovitele související s provedením díla.</w:t>
      </w:r>
    </w:p>
    <w:p w14:paraId="1EFE732E" w14:textId="4C28C222" w:rsidR="007C6794" w:rsidRDefault="00AB6A8C" w:rsidP="00361EF2">
      <w:pPr>
        <w:numPr>
          <w:ilvl w:val="0"/>
          <w:numId w:val="25"/>
        </w:numPr>
        <w:spacing w:line="276" w:lineRule="auto"/>
        <w:ind w:left="567" w:hanging="567"/>
        <w:jc w:val="both"/>
        <w:rPr>
          <w:rFonts w:ascii="Cambria" w:hAnsi="Cambria"/>
          <w:sz w:val="23"/>
          <w:szCs w:val="23"/>
        </w:rPr>
      </w:pPr>
      <w:r w:rsidRPr="00AC236E">
        <w:rPr>
          <w:rFonts w:ascii="Cambria" w:hAnsi="Cambria"/>
          <w:sz w:val="23"/>
          <w:szCs w:val="23"/>
        </w:rPr>
        <w:t>Zhotovitel bere na vědomí, že cena díla, která mu bude vyplacena, nebude na straně objednatele nijak zdaněna a že splnění této povinnosti je na straně zhotovitele.</w:t>
      </w:r>
    </w:p>
    <w:p w14:paraId="3C5D7E5C" w14:textId="77777777" w:rsidR="0000154A" w:rsidRPr="0000154A" w:rsidRDefault="0000154A" w:rsidP="0000154A">
      <w:pPr>
        <w:spacing w:line="276" w:lineRule="auto"/>
        <w:jc w:val="both"/>
        <w:rPr>
          <w:rFonts w:ascii="Cambria" w:hAnsi="Cambria"/>
          <w:sz w:val="23"/>
          <w:szCs w:val="23"/>
        </w:rPr>
      </w:pPr>
    </w:p>
    <w:p w14:paraId="1FEFE338" w14:textId="2AEB468E" w:rsidR="00AF0C27" w:rsidRPr="00AC236E" w:rsidRDefault="00491C81" w:rsidP="00065E73">
      <w:pPr>
        <w:spacing w:line="276" w:lineRule="auto"/>
        <w:ind w:left="567" w:hanging="567"/>
        <w:jc w:val="center"/>
        <w:rPr>
          <w:rFonts w:ascii="Cambria" w:hAnsi="Cambria"/>
          <w:b/>
          <w:sz w:val="23"/>
          <w:szCs w:val="23"/>
        </w:rPr>
      </w:pPr>
      <w:r w:rsidRPr="00AC236E">
        <w:rPr>
          <w:rFonts w:ascii="Cambria" w:hAnsi="Cambria"/>
          <w:b/>
          <w:sz w:val="23"/>
          <w:szCs w:val="23"/>
        </w:rPr>
        <w:t>I</w:t>
      </w:r>
      <w:r w:rsidR="00AF0C27" w:rsidRPr="00AC236E">
        <w:rPr>
          <w:rFonts w:ascii="Cambria" w:hAnsi="Cambria"/>
          <w:b/>
          <w:sz w:val="23"/>
          <w:szCs w:val="23"/>
        </w:rPr>
        <w:t>V.</w:t>
      </w:r>
    </w:p>
    <w:p w14:paraId="50EC9869" w14:textId="77777777" w:rsidR="00AF0C27" w:rsidRPr="00AC236E" w:rsidRDefault="009837A4" w:rsidP="00065E73">
      <w:pPr>
        <w:spacing w:after="240" w:line="276" w:lineRule="auto"/>
        <w:ind w:left="567" w:hanging="567"/>
        <w:jc w:val="center"/>
        <w:rPr>
          <w:rFonts w:ascii="Cambria" w:hAnsi="Cambria"/>
          <w:b/>
          <w:sz w:val="23"/>
          <w:szCs w:val="23"/>
        </w:rPr>
      </w:pPr>
      <w:r w:rsidRPr="00AC236E">
        <w:rPr>
          <w:rFonts w:ascii="Cambria" w:hAnsi="Cambria"/>
          <w:b/>
          <w:sz w:val="23"/>
          <w:szCs w:val="23"/>
        </w:rPr>
        <w:lastRenderedPageBreak/>
        <w:t>Další práva a povinnosti objednatele</w:t>
      </w:r>
    </w:p>
    <w:p w14:paraId="1F9FCF69" w14:textId="77777777" w:rsidR="009837A4" w:rsidRPr="00AC236E" w:rsidRDefault="009837A4" w:rsidP="00065E73">
      <w:pPr>
        <w:numPr>
          <w:ilvl w:val="0"/>
          <w:numId w:val="26"/>
        </w:numPr>
        <w:spacing w:line="276" w:lineRule="auto"/>
        <w:ind w:left="567" w:hanging="567"/>
        <w:jc w:val="both"/>
        <w:rPr>
          <w:rFonts w:ascii="Cambria" w:hAnsi="Cambria"/>
          <w:sz w:val="23"/>
          <w:szCs w:val="23"/>
        </w:rPr>
      </w:pPr>
      <w:r w:rsidRPr="00AC236E">
        <w:rPr>
          <w:rFonts w:ascii="Cambria" w:hAnsi="Cambria"/>
          <w:sz w:val="23"/>
          <w:szCs w:val="23"/>
        </w:rPr>
        <w:t>Objednatel je povinen předat zhotoviteli veškeré a správné podk</w:t>
      </w:r>
      <w:r w:rsidR="008109C8" w:rsidRPr="00AC236E">
        <w:rPr>
          <w:rFonts w:ascii="Cambria" w:hAnsi="Cambria"/>
          <w:sz w:val="23"/>
          <w:szCs w:val="23"/>
        </w:rPr>
        <w:t>lady potřebné k provedení díla.</w:t>
      </w:r>
    </w:p>
    <w:p w14:paraId="50E4ABC3" w14:textId="77777777" w:rsidR="008109C8" w:rsidRPr="00AC236E" w:rsidRDefault="008109C8" w:rsidP="00065E73">
      <w:pPr>
        <w:numPr>
          <w:ilvl w:val="0"/>
          <w:numId w:val="26"/>
        </w:numPr>
        <w:spacing w:line="276" w:lineRule="auto"/>
        <w:ind w:left="567" w:hanging="567"/>
        <w:jc w:val="both"/>
        <w:rPr>
          <w:rFonts w:ascii="Cambria" w:hAnsi="Cambria"/>
          <w:sz w:val="23"/>
          <w:szCs w:val="23"/>
        </w:rPr>
      </w:pPr>
      <w:r w:rsidRPr="00AC236E">
        <w:rPr>
          <w:rFonts w:ascii="Cambria" w:hAnsi="Cambria"/>
          <w:sz w:val="23"/>
          <w:szCs w:val="23"/>
        </w:rPr>
        <w:t xml:space="preserve">Objednatel je povinen řádně a jasně specifikovat zhotoviteli </w:t>
      </w:r>
      <w:r w:rsidR="00A73223" w:rsidRPr="00AC236E">
        <w:rPr>
          <w:rFonts w:ascii="Cambria" w:hAnsi="Cambria"/>
          <w:sz w:val="23"/>
          <w:szCs w:val="23"/>
        </w:rPr>
        <w:t>své p</w:t>
      </w:r>
      <w:r w:rsidR="006A1681" w:rsidRPr="00AC236E">
        <w:rPr>
          <w:rFonts w:ascii="Cambria" w:hAnsi="Cambria"/>
          <w:sz w:val="23"/>
          <w:szCs w:val="23"/>
        </w:rPr>
        <w:t>ožadavky na provedení díla</w:t>
      </w:r>
      <w:r w:rsidR="00A73223" w:rsidRPr="00AC236E">
        <w:rPr>
          <w:rFonts w:ascii="Cambria" w:hAnsi="Cambria"/>
          <w:sz w:val="23"/>
          <w:szCs w:val="23"/>
        </w:rPr>
        <w:t>.</w:t>
      </w:r>
    </w:p>
    <w:p w14:paraId="6F9E2FA7" w14:textId="77777777" w:rsidR="009837A4" w:rsidRPr="00AC236E" w:rsidRDefault="009837A4" w:rsidP="00065E73">
      <w:pPr>
        <w:numPr>
          <w:ilvl w:val="0"/>
          <w:numId w:val="26"/>
        </w:numPr>
        <w:spacing w:line="276" w:lineRule="auto"/>
        <w:ind w:left="567" w:hanging="567"/>
        <w:jc w:val="both"/>
        <w:rPr>
          <w:rFonts w:ascii="Cambria" w:hAnsi="Cambria"/>
          <w:sz w:val="23"/>
          <w:szCs w:val="23"/>
        </w:rPr>
      </w:pPr>
      <w:r w:rsidRPr="00AC236E">
        <w:rPr>
          <w:rFonts w:ascii="Cambria" w:hAnsi="Cambria"/>
          <w:sz w:val="23"/>
          <w:szCs w:val="23"/>
        </w:rPr>
        <w:t>Objednatel je povinen na žádost zhotovitele blíže upřesnit své pokyny týkající se provedení díla, a to vždy nejpozději do pěti pracovních dnů od jejich vznesení zhotovitelem.</w:t>
      </w:r>
    </w:p>
    <w:p w14:paraId="22971560" w14:textId="77777777" w:rsidR="008109C8" w:rsidRPr="00AC236E" w:rsidRDefault="008109C8" w:rsidP="00065E73">
      <w:pPr>
        <w:numPr>
          <w:ilvl w:val="0"/>
          <w:numId w:val="26"/>
        </w:numPr>
        <w:spacing w:line="276" w:lineRule="auto"/>
        <w:ind w:left="567" w:hanging="567"/>
        <w:jc w:val="both"/>
        <w:rPr>
          <w:rFonts w:ascii="Cambria" w:hAnsi="Cambria"/>
          <w:sz w:val="23"/>
          <w:szCs w:val="23"/>
        </w:rPr>
      </w:pPr>
      <w:r w:rsidRPr="00AC236E">
        <w:rPr>
          <w:rFonts w:ascii="Cambria" w:hAnsi="Cambria"/>
          <w:sz w:val="23"/>
          <w:szCs w:val="23"/>
        </w:rPr>
        <w:t>Objednatel má právo kontrolovat provádění díla</w:t>
      </w:r>
      <w:r w:rsidR="00A37F06" w:rsidRPr="00AC236E">
        <w:rPr>
          <w:rFonts w:ascii="Cambria" w:hAnsi="Cambria"/>
          <w:sz w:val="23"/>
          <w:szCs w:val="23"/>
        </w:rPr>
        <w:t xml:space="preserve"> a vyžadovat od zhotovitele průběžné informace o provádění díla</w:t>
      </w:r>
      <w:r w:rsidR="006A1681" w:rsidRPr="00AC236E">
        <w:rPr>
          <w:rFonts w:ascii="Cambria" w:hAnsi="Cambria"/>
          <w:sz w:val="23"/>
          <w:szCs w:val="23"/>
        </w:rPr>
        <w:t>.</w:t>
      </w:r>
    </w:p>
    <w:p w14:paraId="5C748E65" w14:textId="60D0DB0A" w:rsidR="009837A4" w:rsidRPr="00AC236E" w:rsidRDefault="005E71F9" w:rsidP="00065E73">
      <w:pPr>
        <w:numPr>
          <w:ilvl w:val="0"/>
          <w:numId w:val="26"/>
        </w:numPr>
        <w:spacing w:line="276" w:lineRule="auto"/>
        <w:ind w:left="567" w:hanging="567"/>
        <w:jc w:val="both"/>
        <w:rPr>
          <w:rFonts w:ascii="Cambria" w:hAnsi="Cambria"/>
          <w:sz w:val="23"/>
          <w:szCs w:val="23"/>
        </w:rPr>
      </w:pPr>
      <w:r w:rsidRPr="00AC236E">
        <w:rPr>
          <w:rFonts w:ascii="Cambria" w:hAnsi="Cambria"/>
          <w:sz w:val="23"/>
          <w:szCs w:val="23"/>
        </w:rPr>
        <w:t xml:space="preserve">Objednatel se zavazuje převzít řádně provedené dílo ve sjednaném termínu dle čl. II. odst. </w:t>
      </w:r>
      <w:r w:rsidR="004C71B9" w:rsidRPr="00AC236E">
        <w:rPr>
          <w:rFonts w:ascii="Cambria" w:hAnsi="Cambria"/>
          <w:sz w:val="23"/>
          <w:szCs w:val="23"/>
        </w:rPr>
        <w:t>2.</w:t>
      </w:r>
      <w:r w:rsidR="00DB40CE" w:rsidRPr="00AC236E">
        <w:rPr>
          <w:rFonts w:ascii="Cambria" w:hAnsi="Cambria"/>
          <w:sz w:val="23"/>
          <w:szCs w:val="23"/>
        </w:rPr>
        <w:t>2</w:t>
      </w:r>
      <w:r w:rsidRPr="00AC236E">
        <w:rPr>
          <w:rFonts w:ascii="Cambria" w:hAnsi="Cambria"/>
          <w:sz w:val="23"/>
          <w:szCs w:val="23"/>
        </w:rPr>
        <w:t xml:space="preserve"> této smlouvy.</w:t>
      </w:r>
    </w:p>
    <w:p w14:paraId="6A971686" w14:textId="77777777" w:rsidR="004C71B9" w:rsidRPr="00AC236E" w:rsidRDefault="004C71B9" w:rsidP="00065E73">
      <w:pPr>
        <w:spacing w:line="276" w:lineRule="auto"/>
        <w:ind w:left="567" w:hanging="567"/>
        <w:jc w:val="center"/>
        <w:rPr>
          <w:rFonts w:ascii="Cambria" w:hAnsi="Cambria"/>
          <w:b/>
          <w:sz w:val="23"/>
          <w:szCs w:val="23"/>
        </w:rPr>
      </w:pPr>
    </w:p>
    <w:p w14:paraId="7E8792AD" w14:textId="77777777" w:rsidR="00A37F06" w:rsidRPr="00AC236E" w:rsidRDefault="00A37F06" w:rsidP="00065E73">
      <w:pPr>
        <w:spacing w:line="276" w:lineRule="auto"/>
        <w:ind w:left="567" w:hanging="567"/>
        <w:jc w:val="center"/>
        <w:rPr>
          <w:rFonts w:ascii="Cambria" w:hAnsi="Cambria"/>
          <w:b/>
          <w:sz w:val="23"/>
          <w:szCs w:val="23"/>
        </w:rPr>
      </w:pPr>
      <w:r w:rsidRPr="00AC236E">
        <w:rPr>
          <w:rFonts w:ascii="Cambria" w:hAnsi="Cambria"/>
          <w:b/>
          <w:sz w:val="23"/>
          <w:szCs w:val="23"/>
        </w:rPr>
        <w:t>V.</w:t>
      </w:r>
    </w:p>
    <w:p w14:paraId="3212FCD2" w14:textId="77777777" w:rsidR="00A37F06" w:rsidRPr="00AC236E" w:rsidRDefault="00A37F06" w:rsidP="00065E73">
      <w:pPr>
        <w:spacing w:after="240" w:line="276" w:lineRule="auto"/>
        <w:ind w:left="567" w:hanging="567"/>
        <w:jc w:val="center"/>
        <w:rPr>
          <w:rFonts w:ascii="Cambria" w:hAnsi="Cambria"/>
          <w:sz w:val="23"/>
          <w:szCs w:val="23"/>
        </w:rPr>
      </w:pPr>
      <w:r w:rsidRPr="00AC236E">
        <w:rPr>
          <w:rFonts w:ascii="Cambria" w:hAnsi="Cambria"/>
          <w:b/>
          <w:sz w:val="23"/>
          <w:szCs w:val="23"/>
        </w:rPr>
        <w:t>Další práva a povinnosti zhotovitele</w:t>
      </w:r>
    </w:p>
    <w:p w14:paraId="1D79D570" w14:textId="66EFDDFB" w:rsidR="00E44E90" w:rsidRPr="00AC236E" w:rsidRDefault="00E44E90" w:rsidP="00065E73">
      <w:pPr>
        <w:numPr>
          <w:ilvl w:val="0"/>
          <w:numId w:val="27"/>
        </w:numPr>
        <w:spacing w:line="276" w:lineRule="auto"/>
        <w:ind w:left="567" w:hanging="567"/>
        <w:jc w:val="both"/>
        <w:rPr>
          <w:rFonts w:ascii="Cambria" w:hAnsi="Cambria"/>
          <w:sz w:val="23"/>
          <w:szCs w:val="23"/>
        </w:rPr>
      </w:pPr>
      <w:r w:rsidRPr="00AC236E">
        <w:rPr>
          <w:rFonts w:ascii="Cambria" w:hAnsi="Cambria"/>
          <w:sz w:val="23"/>
          <w:szCs w:val="23"/>
        </w:rPr>
        <w:t>Zhotovitel se zavazuje provést dílo osobně</w:t>
      </w:r>
      <w:r w:rsidR="00D27D50" w:rsidRPr="00AC236E">
        <w:rPr>
          <w:rFonts w:ascii="Cambria" w:hAnsi="Cambria"/>
          <w:sz w:val="23"/>
          <w:szCs w:val="23"/>
        </w:rPr>
        <w:t xml:space="preserve">, </w:t>
      </w:r>
      <w:r w:rsidRPr="00AC236E">
        <w:rPr>
          <w:rFonts w:ascii="Cambria" w:hAnsi="Cambria"/>
          <w:sz w:val="23"/>
          <w:szCs w:val="23"/>
        </w:rPr>
        <w:t xml:space="preserve">nemůže </w:t>
      </w:r>
      <w:r w:rsidR="00D27D50" w:rsidRPr="00AC236E">
        <w:rPr>
          <w:rFonts w:ascii="Cambria" w:hAnsi="Cambria"/>
          <w:sz w:val="23"/>
          <w:szCs w:val="23"/>
        </w:rPr>
        <w:t>tedy</w:t>
      </w:r>
      <w:r w:rsidRPr="00AC236E">
        <w:rPr>
          <w:rFonts w:ascii="Cambria" w:hAnsi="Cambria"/>
          <w:sz w:val="23"/>
          <w:szCs w:val="23"/>
        </w:rPr>
        <w:t xml:space="preserve"> postoupit svá práva a povinnosti plynoucí z</w:t>
      </w:r>
      <w:r w:rsidR="00D27D50" w:rsidRPr="00AC236E">
        <w:rPr>
          <w:rFonts w:ascii="Cambria" w:hAnsi="Cambria"/>
          <w:sz w:val="23"/>
          <w:szCs w:val="23"/>
        </w:rPr>
        <w:t xml:space="preserve"> této </w:t>
      </w:r>
      <w:r w:rsidRPr="00AC236E">
        <w:rPr>
          <w:rFonts w:ascii="Cambria" w:hAnsi="Cambria"/>
          <w:sz w:val="23"/>
          <w:szCs w:val="23"/>
        </w:rPr>
        <w:t>smlouvy třetím osobám, ani tyto použít k</w:t>
      </w:r>
      <w:r w:rsidR="00A73223" w:rsidRPr="00AC236E">
        <w:rPr>
          <w:rFonts w:ascii="Cambria" w:hAnsi="Cambria"/>
          <w:sz w:val="23"/>
          <w:szCs w:val="23"/>
        </w:rPr>
        <w:t> </w:t>
      </w:r>
      <w:r w:rsidRPr="00AC236E">
        <w:rPr>
          <w:rFonts w:ascii="Cambria" w:hAnsi="Cambria"/>
          <w:sz w:val="23"/>
          <w:szCs w:val="23"/>
        </w:rPr>
        <w:t>p</w:t>
      </w:r>
      <w:r w:rsidR="00A73223" w:rsidRPr="00AC236E">
        <w:rPr>
          <w:rFonts w:ascii="Cambria" w:hAnsi="Cambria"/>
          <w:sz w:val="23"/>
          <w:szCs w:val="23"/>
        </w:rPr>
        <w:t xml:space="preserve">rovádění </w:t>
      </w:r>
      <w:r w:rsidRPr="00AC236E">
        <w:rPr>
          <w:rFonts w:ascii="Cambria" w:hAnsi="Cambria"/>
          <w:sz w:val="23"/>
          <w:szCs w:val="23"/>
        </w:rPr>
        <w:t>díla</w:t>
      </w:r>
      <w:r w:rsidR="00DA7E09" w:rsidRPr="00AC236E">
        <w:rPr>
          <w:rFonts w:ascii="Cambria" w:hAnsi="Cambria"/>
          <w:sz w:val="23"/>
          <w:szCs w:val="23"/>
        </w:rPr>
        <w:t>. Za třetí osoby se nepovažují v případě právnické osoby její zaměstnanci či osoby v obdobném poměru k této právnické osobě</w:t>
      </w:r>
      <w:r w:rsidRPr="00AC236E">
        <w:rPr>
          <w:rFonts w:ascii="Cambria" w:hAnsi="Cambria"/>
          <w:sz w:val="23"/>
          <w:szCs w:val="23"/>
        </w:rPr>
        <w:t>.</w:t>
      </w:r>
    </w:p>
    <w:p w14:paraId="65FDF8A9" w14:textId="77777777" w:rsidR="00A37F06" w:rsidRPr="00AC236E" w:rsidRDefault="00A37F06" w:rsidP="00065E73">
      <w:pPr>
        <w:numPr>
          <w:ilvl w:val="0"/>
          <w:numId w:val="27"/>
        </w:numPr>
        <w:spacing w:line="276" w:lineRule="auto"/>
        <w:ind w:left="567" w:hanging="567"/>
        <w:jc w:val="both"/>
        <w:rPr>
          <w:rFonts w:ascii="Cambria" w:hAnsi="Cambria"/>
          <w:sz w:val="23"/>
          <w:szCs w:val="23"/>
        </w:rPr>
      </w:pPr>
      <w:r w:rsidRPr="00AC236E">
        <w:rPr>
          <w:rFonts w:ascii="Cambria" w:hAnsi="Cambria"/>
          <w:sz w:val="23"/>
          <w:szCs w:val="23"/>
        </w:rPr>
        <w:t>Zhotovitel se zavazuje postupovat při provádění díla s odbornou péčí</w:t>
      </w:r>
      <w:r w:rsidR="003C15B5" w:rsidRPr="00AC236E">
        <w:rPr>
          <w:rFonts w:ascii="Cambria" w:hAnsi="Cambria"/>
          <w:sz w:val="23"/>
          <w:szCs w:val="23"/>
        </w:rPr>
        <w:t xml:space="preserve"> a předcházet vzniku škod na majetku objednatele.</w:t>
      </w:r>
    </w:p>
    <w:p w14:paraId="5B395677" w14:textId="77777777" w:rsidR="003C15B5" w:rsidRPr="00AC236E" w:rsidRDefault="003C15B5" w:rsidP="00065E73">
      <w:pPr>
        <w:numPr>
          <w:ilvl w:val="0"/>
          <w:numId w:val="27"/>
        </w:numPr>
        <w:spacing w:line="276" w:lineRule="auto"/>
        <w:ind w:left="567" w:hanging="567"/>
        <w:jc w:val="both"/>
        <w:rPr>
          <w:rFonts w:ascii="Cambria" w:hAnsi="Cambria"/>
          <w:sz w:val="23"/>
          <w:szCs w:val="23"/>
        </w:rPr>
      </w:pPr>
      <w:r w:rsidRPr="00AC236E">
        <w:rPr>
          <w:rFonts w:ascii="Cambria" w:hAnsi="Cambria"/>
          <w:sz w:val="23"/>
          <w:szCs w:val="23"/>
        </w:rPr>
        <w:t>Při provádění díla se zhotovitel zavazuje dbát pokynů objednatele a jednat v souladu s jeho zájmy, které zhotovitel zná nebo musí znát. V případě nejistoty ohledně pokynů objednatele je povinen si vyžádat od objednatele jejich</w:t>
      </w:r>
      <w:r w:rsidR="00DB40CE" w:rsidRPr="00AC236E">
        <w:rPr>
          <w:rFonts w:ascii="Cambria" w:hAnsi="Cambria"/>
          <w:sz w:val="23"/>
          <w:szCs w:val="23"/>
        </w:rPr>
        <w:t xml:space="preserve"> upřesnění</w:t>
      </w:r>
      <w:r w:rsidRPr="00AC236E">
        <w:rPr>
          <w:rFonts w:ascii="Cambria" w:hAnsi="Cambria"/>
          <w:sz w:val="23"/>
          <w:szCs w:val="23"/>
        </w:rPr>
        <w:t>.</w:t>
      </w:r>
    </w:p>
    <w:p w14:paraId="41B702B9" w14:textId="7D704533" w:rsidR="005E71F9" w:rsidRPr="00AC236E" w:rsidRDefault="005E71F9" w:rsidP="00065E73">
      <w:pPr>
        <w:numPr>
          <w:ilvl w:val="0"/>
          <w:numId w:val="27"/>
        </w:numPr>
        <w:spacing w:line="276" w:lineRule="auto"/>
        <w:ind w:left="567" w:hanging="567"/>
        <w:jc w:val="both"/>
        <w:rPr>
          <w:rFonts w:ascii="Cambria" w:hAnsi="Cambria"/>
          <w:sz w:val="23"/>
          <w:szCs w:val="23"/>
        </w:rPr>
      </w:pPr>
      <w:r w:rsidRPr="00AC236E">
        <w:rPr>
          <w:rFonts w:ascii="Cambria" w:hAnsi="Cambria"/>
          <w:sz w:val="23"/>
          <w:szCs w:val="23"/>
        </w:rPr>
        <w:t xml:space="preserve">Zhotovitel se zavazuje provést dílo řádně a nejpozději do sjednaného termínu předání </w:t>
      </w:r>
      <w:r w:rsidR="001E44CE" w:rsidRPr="00AC236E">
        <w:rPr>
          <w:rFonts w:ascii="Cambria" w:hAnsi="Cambria"/>
          <w:sz w:val="23"/>
          <w:szCs w:val="23"/>
        </w:rPr>
        <w:t>dle</w:t>
      </w:r>
      <w:r w:rsidRPr="00AC236E">
        <w:rPr>
          <w:rFonts w:ascii="Cambria" w:hAnsi="Cambria"/>
          <w:sz w:val="23"/>
          <w:szCs w:val="23"/>
        </w:rPr>
        <w:t xml:space="preserve"> čl. II. odst. </w:t>
      </w:r>
      <w:r w:rsidR="004C71B9" w:rsidRPr="00AC236E">
        <w:rPr>
          <w:rFonts w:ascii="Cambria" w:hAnsi="Cambria"/>
          <w:sz w:val="23"/>
          <w:szCs w:val="23"/>
        </w:rPr>
        <w:t>2.</w:t>
      </w:r>
      <w:r w:rsidR="00DB40CE" w:rsidRPr="00AC236E">
        <w:rPr>
          <w:rFonts w:ascii="Cambria" w:hAnsi="Cambria"/>
          <w:sz w:val="23"/>
          <w:szCs w:val="23"/>
        </w:rPr>
        <w:t>2</w:t>
      </w:r>
      <w:r w:rsidRPr="00AC236E">
        <w:rPr>
          <w:rFonts w:ascii="Cambria" w:hAnsi="Cambria"/>
          <w:sz w:val="23"/>
          <w:szCs w:val="23"/>
        </w:rPr>
        <w:t xml:space="preserve"> této smlouvy.</w:t>
      </w:r>
    </w:p>
    <w:p w14:paraId="24F057D6" w14:textId="77777777" w:rsidR="0006751D" w:rsidRPr="00AC236E" w:rsidRDefault="0006751D" w:rsidP="00065E73">
      <w:pPr>
        <w:numPr>
          <w:ilvl w:val="0"/>
          <w:numId w:val="27"/>
        </w:numPr>
        <w:spacing w:line="276" w:lineRule="auto"/>
        <w:ind w:left="567" w:hanging="567"/>
        <w:jc w:val="both"/>
        <w:rPr>
          <w:rFonts w:ascii="Cambria" w:hAnsi="Cambria"/>
          <w:sz w:val="23"/>
          <w:szCs w:val="23"/>
        </w:rPr>
      </w:pPr>
      <w:r w:rsidRPr="00AC236E">
        <w:rPr>
          <w:rFonts w:ascii="Cambria" w:hAnsi="Cambria"/>
          <w:sz w:val="23"/>
          <w:szCs w:val="23"/>
        </w:rPr>
        <w:t>Zhotovitel se zavazuje oznámit objednateli písemně na adresu uvedenou v záhlaví této smlouvy neprodleně veškeré skutečnosti, které by mohly mít vliv na provedení díla či obecně na plnění této smlouvy nebo jejích jednotlivých částí.</w:t>
      </w:r>
    </w:p>
    <w:p w14:paraId="33668469" w14:textId="77777777" w:rsidR="0006751D" w:rsidRPr="00AC236E" w:rsidRDefault="0006751D" w:rsidP="00065E73">
      <w:pPr>
        <w:numPr>
          <w:ilvl w:val="0"/>
          <w:numId w:val="27"/>
        </w:numPr>
        <w:spacing w:line="276" w:lineRule="auto"/>
        <w:ind w:left="567" w:hanging="567"/>
        <w:jc w:val="both"/>
        <w:rPr>
          <w:rFonts w:ascii="Cambria" w:hAnsi="Cambria"/>
          <w:sz w:val="23"/>
          <w:szCs w:val="23"/>
        </w:rPr>
      </w:pPr>
      <w:r w:rsidRPr="00AC236E">
        <w:rPr>
          <w:rFonts w:ascii="Cambria" w:hAnsi="Cambria"/>
          <w:sz w:val="23"/>
          <w:szCs w:val="23"/>
        </w:rPr>
        <w:t>Zhotovitel je povinen umožnit objednateli kontrolu provádění</w:t>
      </w:r>
      <w:r w:rsidR="001E44CE" w:rsidRPr="00AC236E">
        <w:rPr>
          <w:rFonts w:ascii="Cambria" w:hAnsi="Cambria"/>
          <w:sz w:val="23"/>
          <w:szCs w:val="23"/>
        </w:rPr>
        <w:t xml:space="preserve"> díla</w:t>
      </w:r>
      <w:r w:rsidRPr="00AC236E">
        <w:rPr>
          <w:rFonts w:ascii="Cambria" w:hAnsi="Cambria"/>
          <w:sz w:val="23"/>
          <w:szCs w:val="23"/>
        </w:rPr>
        <w:t>. Zhotovitel je povinen respektovat opatření stanovená objednatelem, která vzejdou z jeho kontrolní činnosti</w:t>
      </w:r>
      <w:r w:rsidR="00CC4C52" w:rsidRPr="00AC236E">
        <w:rPr>
          <w:rFonts w:ascii="Cambria" w:hAnsi="Cambria"/>
          <w:sz w:val="23"/>
          <w:szCs w:val="23"/>
        </w:rPr>
        <w:t xml:space="preserve"> a dodržet objednatelem stanovené termíny pro odstranění zjištěných vad a nedostatků.</w:t>
      </w:r>
    </w:p>
    <w:p w14:paraId="7EF2778C" w14:textId="77777777" w:rsidR="00AF0C27" w:rsidRPr="00AC236E" w:rsidRDefault="00E91C49" w:rsidP="00065E73">
      <w:pPr>
        <w:numPr>
          <w:ilvl w:val="0"/>
          <w:numId w:val="27"/>
        </w:numPr>
        <w:spacing w:line="276" w:lineRule="auto"/>
        <w:ind w:left="567" w:hanging="567"/>
        <w:jc w:val="both"/>
        <w:rPr>
          <w:rFonts w:ascii="Cambria" w:hAnsi="Cambria"/>
          <w:sz w:val="23"/>
          <w:szCs w:val="23"/>
        </w:rPr>
      </w:pPr>
      <w:r w:rsidRPr="00AC236E">
        <w:rPr>
          <w:rFonts w:ascii="Cambria" w:hAnsi="Cambria"/>
          <w:sz w:val="23"/>
          <w:szCs w:val="23"/>
        </w:rPr>
        <w:t>Zhotovitel se zavazuje umožnit všem subjektům oprávněným k výkonu kontroly projektu, v jehož rámci může být tato smlouva ze strany objednatele realizována, provést kontrolu dokladů souvisejících s plněním této smlouvy, a to po dobu danou právními předpisy České republiky k jejich archivaci, a po tuto dobu tyto doklady archivovat.</w:t>
      </w:r>
    </w:p>
    <w:p w14:paraId="00F077C6" w14:textId="0111E345" w:rsidR="007C6794" w:rsidRPr="00B63267" w:rsidRDefault="00BA70F8" w:rsidP="00065E73">
      <w:pPr>
        <w:numPr>
          <w:ilvl w:val="0"/>
          <w:numId w:val="27"/>
        </w:numPr>
        <w:spacing w:line="276" w:lineRule="auto"/>
        <w:ind w:left="567" w:hanging="567"/>
        <w:jc w:val="both"/>
        <w:rPr>
          <w:rFonts w:ascii="Cambria" w:hAnsi="Cambria"/>
          <w:sz w:val="23"/>
          <w:szCs w:val="23"/>
        </w:rPr>
      </w:pPr>
      <w:r w:rsidRPr="00AC236E">
        <w:rPr>
          <w:rFonts w:ascii="Cambria" w:hAnsi="Cambria"/>
          <w:sz w:val="23"/>
          <w:szCs w:val="23"/>
        </w:rPr>
        <w:t>V případě, že by zhotovitel do díla zapracoval díla, na nichž váznou autorská, průmyslová či jiná práva duševního vlastnictví třetích osob, je povinen o tom objednatele informovat a zajistit, že tato práva budou v okamžiku předání díla objednateli vypořádána.</w:t>
      </w:r>
    </w:p>
    <w:p w14:paraId="2C15BBA5" w14:textId="667711BD" w:rsidR="00AF0C27" w:rsidRPr="00AC236E" w:rsidRDefault="00AF0C27" w:rsidP="00065E73">
      <w:pPr>
        <w:spacing w:line="276" w:lineRule="auto"/>
        <w:ind w:left="567" w:hanging="567"/>
        <w:jc w:val="center"/>
        <w:rPr>
          <w:rFonts w:ascii="Cambria" w:hAnsi="Cambria"/>
          <w:b/>
          <w:sz w:val="23"/>
          <w:szCs w:val="23"/>
        </w:rPr>
      </w:pPr>
      <w:r w:rsidRPr="00AC236E">
        <w:rPr>
          <w:rFonts w:ascii="Cambria" w:hAnsi="Cambria"/>
          <w:b/>
          <w:sz w:val="23"/>
          <w:szCs w:val="23"/>
        </w:rPr>
        <w:t>VI.</w:t>
      </w:r>
    </w:p>
    <w:p w14:paraId="58CC64CF" w14:textId="77777777" w:rsidR="00AF0C27" w:rsidRPr="00AC236E" w:rsidRDefault="00AF0C27" w:rsidP="00065E73">
      <w:pPr>
        <w:spacing w:after="240" w:line="276" w:lineRule="auto"/>
        <w:ind w:left="567" w:hanging="567"/>
        <w:jc w:val="center"/>
        <w:rPr>
          <w:rFonts w:ascii="Cambria" w:hAnsi="Cambria"/>
          <w:b/>
          <w:sz w:val="23"/>
          <w:szCs w:val="23"/>
        </w:rPr>
      </w:pPr>
      <w:r w:rsidRPr="00AC236E">
        <w:rPr>
          <w:rFonts w:ascii="Cambria" w:hAnsi="Cambria"/>
          <w:b/>
          <w:sz w:val="23"/>
          <w:szCs w:val="23"/>
        </w:rPr>
        <w:lastRenderedPageBreak/>
        <w:t>Záruka za dílo</w:t>
      </w:r>
      <w:r w:rsidR="00993C28" w:rsidRPr="00AC236E">
        <w:rPr>
          <w:rFonts w:ascii="Cambria" w:hAnsi="Cambria"/>
          <w:b/>
          <w:sz w:val="23"/>
          <w:szCs w:val="23"/>
        </w:rPr>
        <w:t xml:space="preserve"> a odpovědnost za vady</w:t>
      </w:r>
    </w:p>
    <w:p w14:paraId="3444380F" w14:textId="1B23E0EB" w:rsidR="00AF0C27" w:rsidRPr="00AC236E" w:rsidRDefault="00AF0C27" w:rsidP="00065E73">
      <w:pPr>
        <w:numPr>
          <w:ilvl w:val="0"/>
          <w:numId w:val="28"/>
        </w:numPr>
        <w:spacing w:line="276" w:lineRule="auto"/>
        <w:ind w:left="567" w:hanging="567"/>
        <w:jc w:val="both"/>
        <w:rPr>
          <w:rFonts w:ascii="Cambria" w:hAnsi="Cambria"/>
          <w:sz w:val="23"/>
          <w:szCs w:val="23"/>
        </w:rPr>
      </w:pPr>
      <w:r w:rsidRPr="00AC236E">
        <w:rPr>
          <w:rFonts w:ascii="Cambria" w:hAnsi="Cambria"/>
          <w:sz w:val="23"/>
          <w:szCs w:val="23"/>
        </w:rPr>
        <w:t>Zhotovitel odpovídá za kvalitu provedení díla a poskytuje záruku na dílo</w:t>
      </w:r>
      <w:r w:rsidR="006E1260" w:rsidRPr="00AC236E">
        <w:rPr>
          <w:rFonts w:ascii="Cambria" w:hAnsi="Cambria"/>
          <w:sz w:val="23"/>
          <w:szCs w:val="23"/>
        </w:rPr>
        <w:t xml:space="preserve"> </w:t>
      </w:r>
      <w:r w:rsidRPr="00AC236E">
        <w:rPr>
          <w:rFonts w:ascii="Cambria" w:hAnsi="Cambria"/>
          <w:sz w:val="23"/>
          <w:szCs w:val="23"/>
        </w:rPr>
        <w:t>v délce 24 měsíců počínaje dnem předání díla nebo jeho části.</w:t>
      </w:r>
    </w:p>
    <w:p w14:paraId="38276FA4" w14:textId="77777777" w:rsidR="00E44E90" w:rsidRPr="00AC236E" w:rsidRDefault="00BF2B01" w:rsidP="00065E73">
      <w:pPr>
        <w:numPr>
          <w:ilvl w:val="0"/>
          <w:numId w:val="28"/>
        </w:numPr>
        <w:spacing w:line="276" w:lineRule="auto"/>
        <w:ind w:left="567" w:hanging="567"/>
        <w:jc w:val="both"/>
        <w:rPr>
          <w:rFonts w:ascii="Cambria" w:hAnsi="Cambria"/>
          <w:sz w:val="23"/>
          <w:szCs w:val="23"/>
        </w:rPr>
      </w:pPr>
      <w:r w:rsidRPr="00AC236E">
        <w:rPr>
          <w:rFonts w:ascii="Cambria" w:hAnsi="Cambria"/>
          <w:sz w:val="23"/>
          <w:szCs w:val="23"/>
        </w:rPr>
        <w:t>Zhotovitel odpovídá dle obecných předpisů za vady díla vyt</w:t>
      </w:r>
      <w:r w:rsidR="001E44CE" w:rsidRPr="00AC236E">
        <w:rPr>
          <w:rFonts w:ascii="Cambria" w:hAnsi="Cambria"/>
          <w:sz w:val="23"/>
          <w:szCs w:val="23"/>
        </w:rPr>
        <w:t>čené mu objednatelem</w:t>
      </w:r>
      <w:r w:rsidRPr="00AC236E">
        <w:rPr>
          <w:rFonts w:ascii="Cambria" w:hAnsi="Cambria"/>
          <w:sz w:val="23"/>
          <w:szCs w:val="23"/>
        </w:rPr>
        <w:t>. Dílo má vady, jestliže jeho provedení neodpovídá podmínkám sjednaným v této smlouvě a pokynům daným objednatelem.</w:t>
      </w:r>
    </w:p>
    <w:p w14:paraId="5BF2B866" w14:textId="77777777" w:rsidR="00BF2B01" w:rsidRPr="00AC236E" w:rsidRDefault="00BF2B01" w:rsidP="00065E73">
      <w:pPr>
        <w:numPr>
          <w:ilvl w:val="0"/>
          <w:numId w:val="28"/>
        </w:numPr>
        <w:spacing w:line="276" w:lineRule="auto"/>
        <w:ind w:left="567" w:hanging="567"/>
        <w:jc w:val="both"/>
        <w:rPr>
          <w:rFonts w:ascii="Cambria" w:hAnsi="Cambria"/>
          <w:sz w:val="23"/>
          <w:szCs w:val="23"/>
        </w:rPr>
      </w:pPr>
      <w:r w:rsidRPr="00AC236E">
        <w:rPr>
          <w:rFonts w:ascii="Cambria" w:hAnsi="Cambria"/>
          <w:sz w:val="23"/>
          <w:szCs w:val="23"/>
        </w:rPr>
        <w:t>Zhotovitel neodpovídá za vady díla vzniklé z důvodu nevhodných zadání, požadavků a pokynů objednatele, na které objednatele bez zbytečného odkladu upozornil, nebo jejichž nevhodnost při vynaložení veškeré péče nemohl zjistit.</w:t>
      </w:r>
    </w:p>
    <w:p w14:paraId="09990862" w14:textId="77777777" w:rsidR="00BF2B01" w:rsidRPr="00AC236E" w:rsidRDefault="00BF2B01" w:rsidP="00065E73">
      <w:pPr>
        <w:numPr>
          <w:ilvl w:val="0"/>
          <w:numId w:val="28"/>
        </w:numPr>
        <w:spacing w:line="276" w:lineRule="auto"/>
        <w:ind w:left="567" w:hanging="567"/>
        <w:jc w:val="both"/>
        <w:rPr>
          <w:rFonts w:ascii="Cambria" w:hAnsi="Cambria"/>
          <w:sz w:val="23"/>
          <w:szCs w:val="23"/>
        </w:rPr>
      </w:pPr>
      <w:r w:rsidRPr="00AC236E">
        <w:rPr>
          <w:rFonts w:ascii="Cambria" w:hAnsi="Cambria"/>
          <w:sz w:val="23"/>
          <w:szCs w:val="23"/>
        </w:rPr>
        <w:t xml:space="preserve">V případě vady díla, resp. vady části díla, má objednatel právo požadovat bezodkladné bezplatné odstranění vady, případně přiměřenou slevu z ceny díla. V případě neodstranitelné vady má objednatel navíc právo na odstoupení od smlouvy. Volba mezi těmito nároky náleží objednateli, jestliže ji bez zbytečného odkladu po zjištění vad oznámí zhotoviteli, jinak mu náleží přiměřená sleva z ceny </w:t>
      </w:r>
      <w:r w:rsidR="00110C87" w:rsidRPr="00AC236E">
        <w:rPr>
          <w:rFonts w:ascii="Cambria" w:hAnsi="Cambria"/>
          <w:sz w:val="23"/>
          <w:szCs w:val="23"/>
        </w:rPr>
        <w:t>d</w:t>
      </w:r>
      <w:r w:rsidRPr="00AC236E">
        <w:rPr>
          <w:rFonts w:ascii="Cambria" w:hAnsi="Cambria"/>
          <w:sz w:val="23"/>
          <w:szCs w:val="23"/>
        </w:rPr>
        <w:t>íla. Tuto volbu nemůže objednatel bez souhlasu zhotovitele dodatečně měnit.</w:t>
      </w:r>
    </w:p>
    <w:p w14:paraId="4EE35D96" w14:textId="4A785F14" w:rsidR="00BF2B01" w:rsidRPr="00AC236E" w:rsidRDefault="00BF2B01" w:rsidP="00065E73">
      <w:pPr>
        <w:numPr>
          <w:ilvl w:val="0"/>
          <w:numId w:val="28"/>
        </w:numPr>
        <w:spacing w:line="276" w:lineRule="auto"/>
        <w:ind w:left="567" w:hanging="567"/>
        <w:jc w:val="both"/>
        <w:rPr>
          <w:rFonts w:ascii="Cambria" w:hAnsi="Cambria"/>
          <w:sz w:val="23"/>
          <w:szCs w:val="23"/>
        </w:rPr>
      </w:pPr>
      <w:r w:rsidRPr="00AC236E">
        <w:rPr>
          <w:rFonts w:ascii="Cambria" w:hAnsi="Cambria"/>
          <w:sz w:val="23"/>
          <w:szCs w:val="23"/>
        </w:rPr>
        <w:t xml:space="preserve">Objednatel je oprávněn do doby odstranění vad uvedených v zápise o předání </w:t>
      </w:r>
      <w:r w:rsidR="00110C87" w:rsidRPr="00AC236E">
        <w:rPr>
          <w:rFonts w:ascii="Cambria" w:hAnsi="Cambria"/>
          <w:sz w:val="23"/>
          <w:szCs w:val="23"/>
        </w:rPr>
        <w:t>d</w:t>
      </w:r>
      <w:r w:rsidRPr="00AC236E">
        <w:rPr>
          <w:rFonts w:ascii="Cambria" w:hAnsi="Cambria"/>
          <w:sz w:val="23"/>
          <w:szCs w:val="23"/>
        </w:rPr>
        <w:t xml:space="preserve">íla zadržet část sjednané ceny, a to ve výši </w:t>
      </w:r>
      <w:r w:rsidR="00110C87" w:rsidRPr="00AC236E">
        <w:rPr>
          <w:rFonts w:ascii="Cambria" w:hAnsi="Cambria"/>
          <w:sz w:val="23"/>
          <w:szCs w:val="23"/>
        </w:rPr>
        <w:t>50</w:t>
      </w:r>
      <w:r w:rsidRPr="00AC236E">
        <w:rPr>
          <w:rFonts w:ascii="Cambria" w:hAnsi="Cambria"/>
          <w:sz w:val="23"/>
          <w:szCs w:val="23"/>
        </w:rPr>
        <w:t xml:space="preserve"> % z celkové ceny </w:t>
      </w:r>
      <w:r w:rsidR="00110C87" w:rsidRPr="00AC236E">
        <w:rPr>
          <w:rFonts w:ascii="Cambria" w:hAnsi="Cambria"/>
          <w:sz w:val="23"/>
          <w:szCs w:val="23"/>
        </w:rPr>
        <w:t>d</w:t>
      </w:r>
      <w:r w:rsidRPr="00AC236E">
        <w:rPr>
          <w:rFonts w:ascii="Cambria" w:hAnsi="Cambria"/>
          <w:sz w:val="23"/>
          <w:szCs w:val="23"/>
        </w:rPr>
        <w:t xml:space="preserve">íla dle článku </w:t>
      </w:r>
      <w:r w:rsidR="00110C87" w:rsidRPr="00AC236E">
        <w:rPr>
          <w:rFonts w:ascii="Cambria" w:hAnsi="Cambria"/>
          <w:sz w:val="23"/>
          <w:szCs w:val="23"/>
        </w:rPr>
        <w:t>I</w:t>
      </w:r>
      <w:r w:rsidR="00DB40CE" w:rsidRPr="00AC236E">
        <w:rPr>
          <w:rFonts w:ascii="Cambria" w:hAnsi="Cambria"/>
          <w:sz w:val="23"/>
          <w:szCs w:val="23"/>
        </w:rPr>
        <w:t>II</w:t>
      </w:r>
      <w:r w:rsidR="00110C87" w:rsidRPr="00AC236E">
        <w:rPr>
          <w:rFonts w:ascii="Cambria" w:hAnsi="Cambria"/>
          <w:sz w:val="23"/>
          <w:szCs w:val="23"/>
        </w:rPr>
        <w:t>.</w:t>
      </w:r>
      <w:r w:rsidRPr="00AC236E">
        <w:rPr>
          <w:rFonts w:ascii="Cambria" w:hAnsi="Cambria"/>
          <w:sz w:val="23"/>
          <w:szCs w:val="23"/>
        </w:rPr>
        <w:t xml:space="preserve"> této smlouvy.</w:t>
      </w:r>
    </w:p>
    <w:p w14:paraId="038A0FFF" w14:textId="77777777" w:rsidR="00BF2B01" w:rsidRPr="00AC236E" w:rsidRDefault="00BF2B01" w:rsidP="00065E73">
      <w:pPr>
        <w:numPr>
          <w:ilvl w:val="0"/>
          <w:numId w:val="28"/>
        </w:numPr>
        <w:spacing w:line="276" w:lineRule="auto"/>
        <w:ind w:left="567" w:hanging="567"/>
        <w:jc w:val="both"/>
        <w:rPr>
          <w:rFonts w:ascii="Cambria" w:hAnsi="Cambria"/>
          <w:sz w:val="23"/>
          <w:szCs w:val="23"/>
        </w:rPr>
      </w:pPr>
      <w:r w:rsidRPr="00AC236E">
        <w:rPr>
          <w:rFonts w:ascii="Cambria" w:hAnsi="Cambria"/>
          <w:sz w:val="23"/>
          <w:szCs w:val="23"/>
        </w:rPr>
        <w:t xml:space="preserve">Neodstraní-li zhotovitel vady </w:t>
      </w:r>
      <w:r w:rsidR="00110C87" w:rsidRPr="00AC236E">
        <w:rPr>
          <w:rFonts w:ascii="Cambria" w:hAnsi="Cambria"/>
          <w:sz w:val="23"/>
          <w:szCs w:val="23"/>
        </w:rPr>
        <w:t>d</w:t>
      </w:r>
      <w:r w:rsidRPr="00AC236E">
        <w:rPr>
          <w:rFonts w:ascii="Cambria" w:hAnsi="Cambria"/>
          <w:sz w:val="23"/>
          <w:szCs w:val="23"/>
        </w:rPr>
        <w:t>íla v přiměřené dodatečné lhůtě poskytnuté k jejich odstranění nebo oznámí-li před jejím uplynutím, že vady neodstraní, může objednatel požadovat přiměřenou slevu z ceny Díla.</w:t>
      </w:r>
    </w:p>
    <w:p w14:paraId="62946E92" w14:textId="77777777" w:rsidR="00AF0C27" w:rsidRPr="00AC236E" w:rsidRDefault="00AF0C27" w:rsidP="00065E73">
      <w:pPr>
        <w:spacing w:line="276" w:lineRule="auto"/>
        <w:jc w:val="both"/>
        <w:rPr>
          <w:rFonts w:ascii="Cambria" w:hAnsi="Cambria"/>
          <w:sz w:val="23"/>
          <w:szCs w:val="23"/>
        </w:rPr>
      </w:pPr>
    </w:p>
    <w:p w14:paraId="62F4CCAC" w14:textId="77777777" w:rsidR="007C6794" w:rsidRPr="00AC236E" w:rsidRDefault="007C6794" w:rsidP="00065E73">
      <w:pPr>
        <w:spacing w:line="276" w:lineRule="auto"/>
        <w:jc w:val="center"/>
        <w:rPr>
          <w:rFonts w:ascii="Cambria" w:hAnsi="Cambria"/>
          <w:b/>
          <w:sz w:val="23"/>
          <w:szCs w:val="23"/>
        </w:rPr>
      </w:pPr>
    </w:p>
    <w:p w14:paraId="7362B512" w14:textId="337D24AD" w:rsidR="00AF0C27" w:rsidRPr="00AC236E" w:rsidRDefault="00AF0C27" w:rsidP="00065E73">
      <w:pPr>
        <w:spacing w:line="276" w:lineRule="auto"/>
        <w:jc w:val="center"/>
        <w:rPr>
          <w:rFonts w:ascii="Cambria" w:hAnsi="Cambria"/>
          <w:b/>
          <w:sz w:val="23"/>
          <w:szCs w:val="23"/>
        </w:rPr>
      </w:pPr>
      <w:r w:rsidRPr="00AC236E">
        <w:rPr>
          <w:rFonts w:ascii="Cambria" w:hAnsi="Cambria"/>
          <w:b/>
          <w:sz w:val="23"/>
          <w:szCs w:val="23"/>
        </w:rPr>
        <w:t>VII.</w:t>
      </w:r>
    </w:p>
    <w:p w14:paraId="2CC9722B" w14:textId="77777777" w:rsidR="00AF0C27" w:rsidRPr="00AC236E" w:rsidRDefault="00111C01" w:rsidP="00065E73">
      <w:pPr>
        <w:pStyle w:val="Nadpis2"/>
        <w:spacing w:after="240" w:line="276" w:lineRule="auto"/>
        <w:ind w:left="0"/>
        <w:jc w:val="center"/>
        <w:rPr>
          <w:rFonts w:ascii="Cambria" w:hAnsi="Cambria"/>
          <w:sz w:val="23"/>
          <w:szCs w:val="23"/>
        </w:rPr>
      </w:pPr>
      <w:r w:rsidRPr="00AC236E">
        <w:rPr>
          <w:rFonts w:ascii="Cambria" w:hAnsi="Cambria"/>
          <w:sz w:val="23"/>
          <w:szCs w:val="23"/>
        </w:rPr>
        <w:t>Odpovědnost z prodlení, smluvní pokuta</w:t>
      </w:r>
    </w:p>
    <w:p w14:paraId="472DB490" w14:textId="77777777" w:rsidR="00AF0C27" w:rsidRPr="00AC236E" w:rsidRDefault="00111C01" w:rsidP="00065E73">
      <w:pPr>
        <w:numPr>
          <w:ilvl w:val="0"/>
          <w:numId w:val="29"/>
        </w:numPr>
        <w:spacing w:line="276" w:lineRule="auto"/>
        <w:ind w:left="567" w:hanging="567"/>
        <w:jc w:val="both"/>
        <w:rPr>
          <w:rFonts w:ascii="Cambria" w:hAnsi="Cambria"/>
          <w:sz w:val="23"/>
          <w:szCs w:val="23"/>
        </w:rPr>
      </w:pPr>
      <w:r w:rsidRPr="00AC236E">
        <w:rPr>
          <w:rFonts w:ascii="Cambria" w:hAnsi="Cambria"/>
          <w:sz w:val="23"/>
          <w:szCs w:val="23"/>
        </w:rPr>
        <w:t xml:space="preserve">Pro případ, že se zhotovitel ocitne zaviněně v prodlení s provedením a předáním díla, stanovuje se smluvní pokuta ve výši 1 000,- Kč (slovy: jeden tisíc korun českých) za </w:t>
      </w:r>
      <w:proofErr w:type="gramStart"/>
      <w:r w:rsidRPr="00AC236E">
        <w:rPr>
          <w:rFonts w:ascii="Cambria" w:hAnsi="Cambria"/>
          <w:sz w:val="23"/>
          <w:szCs w:val="23"/>
        </w:rPr>
        <w:t>každý</w:t>
      </w:r>
      <w:proofErr w:type="gramEnd"/>
      <w:r w:rsidRPr="00AC236E">
        <w:rPr>
          <w:rFonts w:ascii="Cambria" w:hAnsi="Cambria"/>
          <w:sz w:val="23"/>
          <w:szCs w:val="23"/>
        </w:rPr>
        <w:t xml:space="preserve"> byť i jen započatý den prodlení</w:t>
      </w:r>
      <w:r w:rsidR="002E58C4" w:rsidRPr="00AC236E">
        <w:rPr>
          <w:rFonts w:ascii="Cambria" w:hAnsi="Cambria"/>
          <w:sz w:val="23"/>
          <w:szCs w:val="23"/>
        </w:rPr>
        <w:t>.</w:t>
      </w:r>
      <w:r w:rsidRPr="00AC236E">
        <w:rPr>
          <w:rFonts w:ascii="Cambria" w:hAnsi="Cambria"/>
          <w:sz w:val="23"/>
          <w:szCs w:val="23"/>
        </w:rPr>
        <w:t xml:space="preserve"> V případě, že je zhotovitel povinen zaplatit objednateli smluvní pokutu, je objednatel oprávněn započíst tuto smluvní pokutu proti celkové ceně </w:t>
      </w:r>
      <w:r w:rsidR="00EB66B1" w:rsidRPr="00AC236E">
        <w:rPr>
          <w:rFonts w:ascii="Cambria" w:hAnsi="Cambria"/>
          <w:sz w:val="23"/>
          <w:szCs w:val="23"/>
        </w:rPr>
        <w:t>d</w:t>
      </w:r>
      <w:r w:rsidRPr="00AC236E">
        <w:rPr>
          <w:rFonts w:ascii="Cambria" w:hAnsi="Cambria"/>
          <w:sz w:val="23"/>
          <w:szCs w:val="23"/>
        </w:rPr>
        <w:t xml:space="preserve">íla sjednané v článku </w:t>
      </w:r>
      <w:r w:rsidR="002E58C4" w:rsidRPr="00AC236E">
        <w:rPr>
          <w:rFonts w:ascii="Cambria" w:hAnsi="Cambria"/>
          <w:sz w:val="23"/>
          <w:szCs w:val="23"/>
        </w:rPr>
        <w:t>I</w:t>
      </w:r>
      <w:r w:rsidR="00DB40CE" w:rsidRPr="00AC236E">
        <w:rPr>
          <w:rFonts w:ascii="Cambria" w:hAnsi="Cambria"/>
          <w:sz w:val="23"/>
          <w:szCs w:val="23"/>
        </w:rPr>
        <w:t>II</w:t>
      </w:r>
      <w:r w:rsidR="002E58C4" w:rsidRPr="00AC236E">
        <w:rPr>
          <w:rFonts w:ascii="Cambria" w:hAnsi="Cambria"/>
          <w:sz w:val="23"/>
          <w:szCs w:val="23"/>
        </w:rPr>
        <w:t>.</w:t>
      </w:r>
      <w:r w:rsidRPr="00AC236E">
        <w:rPr>
          <w:rFonts w:ascii="Cambria" w:hAnsi="Cambria"/>
          <w:sz w:val="23"/>
          <w:szCs w:val="23"/>
        </w:rPr>
        <w:t xml:space="preserve"> této smlouvy.</w:t>
      </w:r>
    </w:p>
    <w:p w14:paraId="3F74C317" w14:textId="69F94E73" w:rsidR="002E58C4" w:rsidRPr="00AC236E" w:rsidRDefault="002E58C4" w:rsidP="00065E73">
      <w:pPr>
        <w:numPr>
          <w:ilvl w:val="0"/>
          <w:numId w:val="29"/>
        </w:numPr>
        <w:spacing w:line="276" w:lineRule="auto"/>
        <w:ind w:left="567" w:hanging="567"/>
        <w:jc w:val="both"/>
        <w:rPr>
          <w:rFonts w:ascii="Cambria" w:hAnsi="Cambria"/>
          <w:sz w:val="23"/>
          <w:szCs w:val="23"/>
        </w:rPr>
      </w:pPr>
      <w:r w:rsidRPr="00AC236E">
        <w:rPr>
          <w:rFonts w:ascii="Cambria" w:hAnsi="Cambria"/>
          <w:sz w:val="23"/>
          <w:szCs w:val="23"/>
        </w:rPr>
        <w:t xml:space="preserve">Pro případ, že se objednatel ocitne v prodlení s úhradou smluvené ceny díla po jeho řádném předání, s výjimkou případu uvedeného v článku VI. odst. </w:t>
      </w:r>
      <w:r w:rsidR="004C71B9" w:rsidRPr="00AC236E">
        <w:rPr>
          <w:rFonts w:ascii="Cambria" w:hAnsi="Cambria"/>
          <w:sz w:val="23"/>
          <w:szCs w:val="23"/>
        </w:rPr>
        <w:t>6.</w:t>
      </w:r>
      <w:r w:rsidRPr="00AC236E">
        <w:rPr>
          <w:rFonts w:ascii="Cambria" w:hAnsi="Cambria"/>
          <w:sz w:val="23"/>
          <w:szCs w:val="23"/>
        </w:rPr>
        <w:t>5 této smlouvy, stanovuje se smluvní pokuta ve výši 0,05 % z celkové ceny díla sjednané v článku I</w:t>
      </w:r>
      <w:r w:rsidR="00DB40CE" w:rsidRPr="00AC236E">
        <w:rPr>
          <w:rFonts w:ascii="Cambria" w:hAnsi="Cambria"/>
          <w:sz w:val="23"/>
          <w:szCs w:val="23"/>
        </w:rPr>
        <w:t>II</w:t>
      </w:r>
      <w:r w:rsidRPr="00AC236E">
        <w:rPr>
          <w:rFonts w:ascii="Cambria" w:hAnsi="Cambria"/>
          <w:sz w:val="23"/>
          <w:szCs w:val="23"/>
        </w:rPr>
        <w:t xml:space="preserve">. této smlouvy za </w:t>
      </w:r>
      <w:proofErr w:type="gramStart"/>
      <w:r w:rsidRPr="00AC236E">
        <w:rPr>
          <w:rFonts w:ascii="Cambria" w:hAnsi="Cambria"/>
          <w:sz w:val="23"/>
          <w:szCs w:val="23"/>
        </w:rPr>
        <w:t>každý</w:t>
      </w:r>
      <w:proofErr w:type="gramEnd"/>
      <w:r w:rsidRPr="00AC236E">
        <w:rPr>
          <w:rFonts w:ascii="Cambria" w:hAnsi="Cambria"/>
          <w:sz w:val="23"/>
          <w:szCs w:val="23"/>
        </w:rPr>
        <w:t xml:space="preserve"> byť i jen započatý den prodlení.</w:t>
      </w:r>
    </w:p>
    <w:p w14:paraId="7D6D2DD5" w14:textId="77777777" w:rsidR="002E58C4" w:rsidRPr="00AC236E" w:rsidRDefault="002E58C4" w:rsidP="00065E73">
      <w:pPr>
        <w:numPr>
          <w:ilvl w:val="0"/>
          <w:numId w:val="29"/>
        </w:numPr>
        <w:spacing w:line="276" w:lineRule="auto"/>
        <w:ind w:left="567" w:hanging="567"/>
        <w:jc w:val="both"/>
        <w:rPr>
          <w:rFonts w:ascii="Cambria" w:hAnsi="Cambria"/>
          <w:sz w:val="23"/>
          <w:szCs w:val="23"/>
        </w:rPr>
      </w:pPr>
      <w:r w:rsidRPr="00AC236E">
        <w:rPr>
          <w:rFonts w:ascii="Cambria" w:hAnsi="Cambria"/>
          <w:sz w:val="23"/>
          <w:szCs w:val="23"/>
        </w:rPr>
        <w:t>Závazek splnit povinnosti sjednané v této smlouvě zaplacením smluvní pokuty nezaniká, nestanoví-li smluvní strana, které vznikl nárok na smluvní pokutu, jinak.</w:t>
      </w:r>
    </w:p>
    <w:p w14:paraId="45DDEBD5" w14:textId="3D5811EF" w:rsidR="00B63267" w:rsidRDefault="00EB66B1" w:rsidP="00065E73">
      <w:pPr>
        <w:numPr>
          <w:ilvl w:val="0"/>
          <w:numId w:val="29"/>
        </w:numPr>
        <w:spacing w:line="276" w:lineRule="auto"/>
        <w:ind w:left="567" w:hanging="567"/>
        <w:jc w:val="both"/>
        <w:rPr>
          <w:rFonts w:ascii="Cambria" w:hAnsi="Cambria"/>
          <w:sz w:val="23"/>
          <w:szCs w:val="23"/>
        </w:rPr>
      </w:pPr>
      <w:r w:rsidRPr="00AC236E">
        <w:rPr>
          <w:rFonts w:ascii="Cambria" w:hAnsi="Cambria"/>
          <w:sz w:val="23"/>
          <w:szCs w:val="23"/>
        </w:rPr>
        <w:t>Příslušná smluvní strana, jíž vznikl nárok na zaplacení smluvní pokuty, má právo zvolit, zda uplatní tento nárok, či nárok na náhradu způsobené škody vzniklý ze stejného důvodu. V případě volby nároku na náhradu způsobené škody zaniká nárok na smluvní pokutu.</w:t>
      </w:r>
    </w:p>
    <w:p w14:paraId="55D9DBB5" w14:textId="77777777" w:rsidR="0000154A" w:rsidRDefault="0000154A" w:rsidP="0000154A">
      <w:pPr>
        <w:spacing w:line="276" w:lineRule="auto"/>
        <w:jc w:val="both"/>
        <w:rPr>
          <w:rFonts w:ascii="Cambria" w:hAnsi="Cambria"/>
          <w:sz w:val="23"/>
          <w:szCs w:val="23"/>
        </w:rPr>
      </w:pPr>
    </w:p>
    <w:p w14:paraId="0EB67A3A" w14:textId="77777777" w:rsidR="0000154A" w:rsidRPr="0000154A" w:rsidRDefault="0000154A" w:rsidP="0000154A">
      <w:pPr>
        <w:spacing w:line="276" w:lineRule="auto"/>
        <w:jc w:val="both"/>
        <w:rPr>
          <w:rFonts w:ascii="Cambria" w:hAnsi="Cambria"/>
          <w:sz w:val="23"/>
          <w:szCs w:val="23"/>
        </w:rPr>
      </w:pPr>
    </w:p>
    <w:p w14:paraId="3B58785F" w14:textId="602C7267" w:rsidR="002E58C4" w:rsidRPr="00AC236E" w:rsidRDefault="00491C81" w:rsidP="00065E73">
      <w:pPr>
        <w:spacing w:line="276" w:lineRule="auto"/>
        <w:jc w:val="center"/>
        <w:rPr>
          <w:rFonts w:ascii="Cambria" w:hAnsi="Cambria"/>
          <w:b/>
          <w:sz w:val="23"/>
          <w:szCs w:val="23"/>
        </w:rPr>
      </w:pPr>
      <w:r w:rsidRPr="00AC236E">
        <w:rPr>
          <w:rFonts w:ascii="Cambria" w:hAnsi="Cambria"/>
          <w:b/>
          <w:sz w:val="23"/>
          <w:szCs w:val="23"/>
        </w:rPr>
        <w:t>VII</w:t>
      </w:r>
      <w:r w:rsidR="002E58C4" w:rsidRPr="00AC236E">
        <w:rPr>
          <w:rFonts w:ascii="Cambria" w:hAnsi="Cambria"/>
          <w:b/>
          <w:sz w:val="23"/>
          <w:szCs w:val="23"/>
        </w:rPr>
        <w:t>I.</w:t>
      </w:r>
    </w:p>
    <w:p w14:paraId="4C0E9EEA" w14:textId="77777777" w:rsidR="002E58C4" w:rsidRPr="00AC236E" w:rsidRDefault="002E58C4" w:rsidP="00065E73">
      <w:pPr>
        <w:spacing w:after="240" w:line="276" w:lineRule="auto"/>
        <w:jc w:val="center"/>
        <w:rPr>
          <w:rFonts w:ascii="Cambria" w:hAnsi="Cambria"/>
          <w:sz w:val="23"/>
          <w:szCs w:val="23"/>
        </w:rPr>
      </w:pPr>
      <w:r w:rsidRPr="00AC236E">
        <w:rPr>
          <w:rFonts w:ascii="Cambria" w:hAnsi="Cambria"/>
          <w:b/>
          <w:sz w:val="23"/>
          <w:szCs w:val="23"/>
        </w:rPr>
        <w:lastRenderedPageBreak/>
        <w:t>Odpovědnost za škodu</w:t>
      </w:r>
    </w:p>
    <w:p w14:paraId="67F35F02" w14:textId="77777777" w:rsidR="002E58C4" w:rsidRPr="00AC236E" w:rsidRDefault="002E58C4" w:rsidP="00065E73">
      <w:pPr>
        <w:numPr>
          <w:ilvl w:val="0"/>
          <w:numId w:val="30"/>
        </w:numPr>
        <w:tabs>
          <w:tab w:val="clear" w:pos="720"/>
          <w:tab w:val="num" w:pos="567"/>
        </w:tabs>
        <w:spacing w:line="276" w:lineRule="auto"/>
        <w:ind w:left="567" w:hanging="567"/>
        <w:jc w:val="both"/>
        <w:rPr>
          <w:rFonts w:ascii="Cambria" w:hAnsi="Cambria"/>
          <w:sz w:val="23"/>
          <w:szCs w:val="23"/>
        </w:rPr>
      </w:pPr>
      <w:r w:rsidRPr="00AC236E">
        <w:rPr>
          <w:rFonts w:ascii="Cambria" w:hAnsi="Cambria"/>
          <w:sz w:val="23"/>
          <w:szCs w:val="23"/>
        </w:rPr>
        <w:t xml:space="preserve">Odpovědnost za škodu se řídí příslušnými ustanoveními zákona č. </w:t>
      </w:r>
      <w:r w:rsidR="00EB66B1" w:rsidRPr="00AC236E">
        <w:rPr>
          <w:rFonts w:ascii="Cambria" w:hAnsi="Cambria"/>
          <w:sz w:val="23"/>
          <w:szCs w:val="23"/>
        </w:rPr>
        <w:t>89</w:t>
      </w:r>
      <w:r w:rsidRPr="00AC236E">
        <w:rPr>
          <w:rFonts w:ascii="Cambria" w:hAnsi="Cambria"/>
          <w:sz w:val="23"/>
          <w:szCs w:val="23"/>
        </w:rPr>
        <w:t>/</w:t>
      </w:r>
      <w:r w:rsidR="00EB66B1" w:rsidRPr="00AC236E">
        <w:rPr>
          <w:rFonts w:ascii="Cambria" w:hAnsi="Cambria"/>
          <w:sz w:val="23"/>
          <w:szCs w:val="23"/>
        </w:rPr>
        <w:t>2012</w:t>
      </w:r>
      <w:r w:rsidRPr="00AC236E">
        <w:rPr>
          <w:rFonts w:ascii="Cambria" w:hAnsi="Cambria"/>
          <w:sz w:val="23"/>
          <w:szCs w:val="23"/>
        </w:rPr>
        <w:t xml:space="preserve"> Sb., ob</w:t>
      </w:r>
      <w:r w:rsidR="00DB40CE" w:rsidRPr="00AC236E">
        <w:rPr>
          <w:rFonts w:ascii="Cambria" w:hAnsi="Cambria"/>
          <w:sz w:val="23"/>
          <w:szCs w:val="23"/>
        </w:rPr>
        <w:t>čanský</w:t>
      </w:r>
      <w:r w:rsidRPr="00AC236E">
        <w:rPr>
          <w:rFonts w:ascii="Cambria" w:hAnsi="Cambria"/>
          <w:sz w:val="23"/>
          <w:szCs w:val="23"/>
        </w:rPr>
        <w:t xml:space="preserve"> zákoník, ve znění pozdějších předpisů</w:t>
      </w:r>
      <w:r w:rsidR="002F5A70" w:rsidRPr="00AC236E">
        <w:rPr>
          <w:rFonts w:ascii="Cambria" w:hAnsi="Cambria"/>
          <w:sz w:val="23"/>
          <w:szCs w:val="23"/>
        </w:rPr>
        <w:t>.</w:t>
      </w:r>
    </w:p>
    <w:p w14:paraId="7E90AE0F" w14:textId="77777777" w:rsidR="002E58C4" w:rsidRPr="00AC236E" w:rsidRDefault="002E58C4" w:rsidP="00065E73">
      <w:pPr>
        <w:numPr>
          <w:ilvl w:val="0"/>
          <w:numId w:val="30"/>
        </w:numPr>
        <w:tabs>
          <w:tab w:val="clear" w:pos="720"/>
          <w:tab w:val="num" w:pos="567"/>
        </w:tabs>
        <w:spacing w:line="276" w:lineRule="auto"/>
        <w:ind w:left="567" w:hanging="567"/>
        <w:jc w:val="both"/>
        <w:rPr>
          <w:rFonts w:ascii="Cambria" w:hAnsi="Cambria"/>
          <w:sz w:val="23"/>
          <w:szCs w:val="23"/>
        </w:rPr>
      </w:pPr>
      <w:r w:rsidRPr="00AC236E">
        <w:rPr>
          <w:rFonts w:ascii="Cambria" w:hAnsi="Cambria"/>
          <w:sz w:val="23"/>
          <w:szCs w:val="23"/>
        </w:rPr>
        <w:t>Zhotovitel neodpovídá za škodu vzniklou z důvodu nevhodných zadání, požadavků a pokynů objednatele, na které objednatele bez zbytečného odkladu upozornil, nebo jejichž nevhodnost při vynaložení veškeré péče nemohl zjistit.</w:t>
      </w:r>
    </w:p>
    <w:p w14:paraId="0F726997" w14:textId="77777777" w:rsidR="002E58C4" w:rsidRPr="00AC236E" w:rsidRDefault="002E58C4" w:rsidP="00065E73">
      <w:pPr>
        <w:numPr>
          <w:ilvl w:val="0"/>
          <w:numId w:val="30"/>
        </w:numPr>
        <w:tabs>
          <w:tab w:val="clear" w:pos="720"/>
          <w:tab w:val="num" w:pos="567"/>
        </w:tabs>
        <w:spacing w:line="276" w:lineRule="auto"/>
        <w:ind w:left="567" w:hanging="567"/>
        <w:jc w:val="both"/>
        <w:rPr>
          <w:rFonts w:ascii="Cambria" w:hAnsi="Cambria"/>
          <w:sz w:val="23"/>
          <w:szCs w:val="23"/>
        </w:rPr>
      </w:pPr>
      <w:r w:rsidRPr="00AC236E">
        <w:rPr>
          <w:rFonts w:ascii="Cambria" w:hAnsi="Cambria"/>
          <w:sz w:val="23"/>
          <w:szCs w:val="23"/>
        </w:rPr>
        <w:t xml:space="preserve">V případě, že je zhotovitel povinen nahradit objednateli vzniklou škodu, je objednatel oprávněn započíst tuto náhradu škody proti celkové ceně </w:t>
      </w:r>
      <w:r w:rsidR="002F5A70" w:rsidRPr="00AC236E">
        <w:rPr>
          <w:rFonts w:ascii="Cambria" w:hAnsi="Cambria"/>
          <w:sz w:val="23"/>
          <w:szCs w:val="23"/>
        </w:rPr>
        <w:t>d</w:t>
      </w:r>
      <w:r w:rsidRPr="00AC236E">
        <w:rPr>
          <w:rFonts w:ascii="Cambria" w:hAnsi="Cambria"/>
          <w:sz w:val="23"/>
          <w:szCs w:val="23"/>
        </w:rPr>
        <w:t xml:space="preserve">íla sjednané v článku </w:t>
      </w:r>
      <w:r w:rsidR="002F5A70" w:rsidRPr="00AC236E">
        <w:rPr>
          <w:rFonts w:ascii="Cambria" w:hAnsi="Cambria"/>
          <w:sz w:val="23"/>
          <w:szCs w:val="23"/>
        </w:rPr>
        <w:t>I</w:t>
      </w:r>
      <w:r w:rsidR="00DB40CE" w:rsidRPr="00AC236E">
        <w:rPr>
          <w:rFonts w:ascii="Cambria" w:hAnsi="Cambria"/>
          <w:sz w:val="23"/>
          <w:szCs w:val="23"/>
        </w:rPr>
        <w:t>II</w:t>
      </w:r>
      <w:r w:rsidR="002F5A70" w:rsidRPr="00AC236E">
        <w:rPr>
          <w:rFonts w:ascii="Cambria" w:hAnsi="Cambria"/>
          <w:sz w:val="23"/>
          <w:szCs w:val="23"/>
        </w:rPr>
        <w:t>.</w:t>
      </w:r>
      <w:r w:rsidRPr="00AC236E">
        <w:rPr>
          <w:rFonts w:ascii="Cambria" w:hAnsi="Cambria"/>
          <w:sz w:val="23"/>
          <w:szCs w:val="23"/>
        </w:rPr>
        <w:t xml:space="preserve"> této smlouvy.</w:t>
      </w:r>
    </w:p>
    <w:p w14:paraId="33498E50" w14:textId="77777777" w:rsidR="002E58C4" w:rsidRPr="00AC236E" w:rsidRDefault="002E58C4" w:rsidP="00065E73">
      <w:pPr>
        <w:spacing w:line="276" w:lineRule="auto"/>
        <w:jc w:val="both"/>
        <w:rPr>
          <w:rFonts w:ascii="Cambria" w:hAnsi="Cambria"/>
          <w:sz w:val="23"/>
          <w:szCs w:val="23"/>
        </w:rPr>
      </w:pPr>
    </w:p>
    <w:p w14:paraId="7E7EC498" w14:textId="77777777" w:rsidR="007C6794" w:rsidRPr="00AC236E" w:rsidRDefault="007C6794" w:rsidP="00065E73">
      <w:pPr>
        <w:spacing w:line="276" w:lineRule="auto"/>
        <w:jc w:val="center"/>
        <w:rPr>
          <w:rFonts w:ascii="Cambria" w:hAnsi="Cambria"/>
          <w:b/>
          <w:sz w:val="23"/>
          <w:szCs w:val="23"/>
        </w:rPr>
      </w:pPr>
    </w:p>
    <w:p w14:paraId="27E55F57" w14:textId="6724813C" w:rsidR="00AF0C27" w:rsidRPr="00AC236E" w:rsidRDefault="00491C81" w:rsidP="00065E73">
      <w:pPr>
        <w:spacing w:line="276" w:lineRule="auto"/>
        <w:jc w:val="center"/>
        <w:rPr>
          <w:rFonts w:ascii="Cambria" w:hAnsi="Cambria"/>
          <w:b/>
          <w:sz w:val="23"/>
          <w:szCs w:val="23"/>
        </w:rPr>
      </w:pPr>
      <w:r w:rsidRPr="00AC236E">
        <w:rPr>
          <w:rFonts w:ascii="Cambria" w:hAnsi="Cambria"/>
          <w:b/>
          <w:sz w:val="23"/>
          <w:szCs w:val="23"/>
        </w:rPr>
        <w:t>I</w:t>
      </w:r>
      <w:r w:rsidR="00AF0C27" w:rsidRPr="00AC236E">
        <w:rPr>
          <w:rFonts w:ascii="Cambria" w:hAnsi="Cambria"/>
          <w:b/>
          <w:sz w:val="23"/>
          <w:szCs w:val="23"/>
        </w:rPr>
        <w:t>X.</w:t>
      </w:r>
    </w:p>
    <w:p w14:paraId="25876300" w14:textId="77777777" w:rsidR="00AF0C27" w:rsidRPr="00AC236E" w:rsidRDefault="00894CB8" w:rsidP="00065E73">
      <w:pPr>
        <w:spacing w:after="240" w:line="276" w:lineRule="auto"/>
        <w:jc w:val="center"/>
        <w:rPr>
          <w:rFonts w:ascii="Cambria" w:hAnsi="Cambria"/>
          <w:b/>
          <w:sz w:val="23"/>
          <w:szCs w:val="23"/>
        </w:rPr>
      </w:pPr>
      <w:r w:rsidRPr="00AC236E">
        <w:rPr>
          <w:rFonts w:ascii="Cambria" w:hAnsi="Cambria"/>
          <w:b/>
          <w:sz w:val="23"/>
          <w:szCs w:val="23"/>
        </w:rPr>
        <w:t>Odstoupení od</w:t>
      </w:r>
      <w:r w:rsidR="0021724E" w:rsidRPr="00AC236E">
        <w:rPr>
          <w:rFonts w:ascii="Cambria" w:hAnsi="Cambria"/>
          <w:b/>
          <w:sz w:val="23"/>
          <w:szCs w:val="23"/>
        </w:rPr>
        <w:t xml:space="preserve"> </w:t>
      </w:r>
      <w:r w:rsidR="00AF0C27" w:rsidRPr="00AC236E">
        <w:rPr>
          <w:rFonts w:ascii="Cambria" w:hAnsi="Cambria"/>
          <w:b/>
          <w:sz w:val="23"/>
          <w:szCs w:val="23"/>
        </w:rPr>
        <w:t>smlouvy</w:t>
      </w:r>
      <w:r w:rsidRPr="00AC236E">
        <w:rPr>
          <w:rFonts w:ascii="Cambria" w:hAnsi="Cambria"/>
          <w:b/>
          <w:sz w:val="23"/>
          <w:szCs w:val="23"/>
        </w:rPr>
        <w:t>, výpověď smlouvy</w:t>
      </w:r>
    </w:p>
    <w:p w14:paraId="55EDBB09" w14:textId="56EE646E" w:rsidR="002767EE" w:rsidRPr="00AC236E" w:rsidRDefault="002767EE" w:rsidP="00065E73">
      <w:pPr>
        <w:numPr>
          <w:ilvl w:val="0"/>
          <w:numId w:val="32"/>
        </w:numPr>
        <w:tabs>
          <w:tab w:val="clear" w:pos="720"/>
          <w:tab w:val="num" w:pos="567"/>
        </w:tabs>
        <w:spacing w:line="276" w:lineRule="auto"/>
        <w:ind w:left="567" w:hanging="567"/>
        <w:jc w:val="both"/>
        <w:rPr>
          <w:rFonts w:ascii="Cambria" w:hAnsi="Cambria"/>
          <w:sz w:val="23"/>
          <w:szCs w:val="23"/>
        </w:rPr>
      </w:pPr>
      <w:r w:rsidRPr="00AC236E">
        <w:rPr>
          <w:rFonts w:ascii="Cambria" w:hAnsi="Cambria"/>
          <w:sz w:val="23"/>
          <w:szCs w:val="23"/>
        </w:rPr>
        <w:t xml:space="preserve">Objednatel je oprávněn odstoupit od této smlouvy v případě, že se zhotovitel ocitne v prodlení s řádným zhotovením a předáním díla objednateli v termínu sjednaném v článku II. odst. </w:t>
      </w:r>
      <w:r w:rsidR="004C71B9" w:rsidRPr="00AC236E">
        <w:rPr>
          <w:rFonts w:ascii="Cambria" w:hAnsi="Cambria"/>
          <w:sz w:val="23"/>
          <w:szCs w:val="23"/>
        </w:rPr>
        <w:t>2.</w:t>
      </w:r>
      <w:r w:rsidRPr="00AC236E">
        <w:rPr>
          <w:rFonts w:ascii="Cambria" w:hAnsi="Cambria"/>
          <w:sz w:val="23"/>
          <w:szCs w:val="23"/>
        </w:rPr>
        <w:t>2 této smlouvy. Toto oprávnění objednatel nemá v případě, že zhotovitel prodlení nezavinil či za tímto prodlením stojí vyšší moc.</w:t>
      </w:r>
    </w:p>
    <w:p w14:paraId="1C2D1F6A" w14:textId="128FB049" w:rsidR="002767EE" w:rsidRPr="00AC236E" w:rsidRDefault="002767EE" w:rsidP="00065E73">
      <w:pPr>
        <w:numPr>
          <w:ilvl w:val="0"/>
          <w:numId w:val="32"/>
        </w:numPr>
        <w:tabs>
          <w:tab w:val="clear" w:pos="720"/>
          <w:tab w:val="num" w:pos="567"/>
        </w:tabs>
        <w:spacing w:line="276" w:lineRule="auto"/>
        <w:ind w:left="567" w:hanging="567"/>
        <w:jc w:val="both"/>
        <w:rPr>
          <w:rFonts w:ascii="Cambria" w:hAnsi="Cambria"/>
          <w:sz w:val="23"/>
          <w:szCs w:val="23"/>
        </w:rPr>
      </w:pPr>
      <w:r w:rsidRPr="00AC236E">
        <w:rPr>
          <w:rFonts w:ascii="Cambria" w:hAnsi="Cambria"/>
          <w:sz w:val="23"/>
          <w:szCs w:val="23"/>
        </w:rPr>
        <w:t xml:space="preserve">Objednatel je oprávněn vypovědět tuto smlouvu bez udání důvodu kdykoli až do předání díla, včetně případů, kdy došlo k porušení některé z povinností zhotovitele uvedených v čl. V. této smlouvy, a to i pokud překladatel porušení smlouvy nezavinil či za tímto porušením stojí vyšší moc. V takovém případě je však objednatel povinen zaplatit zhotoviteli dle míry rozpracovanosti díla přiměřenou náhradu za cenu za vytvoření díla. Tato částka je splatná analogicky dle čl. III. odst. </w:t>
      </w:r>
      <w:r w:rsidR="004C71B9" w:rsidRPr="00AC236E">
        <w:rPr>
          <w:rFonts w:ascii="Cambria" w:hAnsi="Cambria"/>
          <w:sz w:val="23"/>
          <w:szCs w:val="23"/>
        </w:rPr>
        <w:t>3.</w:t>
      </w:r>
      <w:r w:rsidRPr="00AC236E">
        <w:rPr>
          <w:rFonts w:ascii="Cambria" w:hAnsi="Cambria"/>
          <w:sz w:val="23"/>
          <w:szCs w:val="23"/>
        </w:rPr>
        <w:t>2 této smlouvy.</w:t>
      </w:r>
    </w:p>
    <w:p w14:paraId="0A1AE281" w14:textId="2D6A93EC" w:rsidR="002767EE" w:rsidRPr="00AC236E" w:rsidRDefault="002767EE" w:rsidP="00065E73">
      <w:pPr>
        <w:numPr>
          <w:ilvl w:val="0"/>
          <w:numId w:val="32"/>
        </w:numPr>
        <w:tabs>
          <w:tab w:val="clear" w:pos="720"/>
          <w:tab w:val="num" w:pos="567"/>
        </w:tabs>
        <w:spacing w:line="276" w:lineRule="auto"/>
        <w:ind w:left="567" w:hanging="567"/>
        <w:jc w:val="both"/>
        <w:rPr>
          <w:rFonts w:ascii="Cambria" w:hAnsi="Cambria"/>
          <w:sz w:val="23"/>
          <w:szCs w:val="23"/>
        </w:rPr>
      </w:pPr>
      <w:r w:rsidRPr="00AC236E">
        <w:rPr>
          <w:rFonts w:ascii="Cambria" w:hAnsi="Cambria"/>
          <w:sz w:val="23"/>
          <w:szCs w:val="23"/>
        </w:rPr>
        <w:t xml:space="preserve">Objednatel může odstoupit od této smlouvy také dle článku VI. odst. </w:t>
      </w:r>
      <w:r w:rsidR="004C71B9" w:rsidRPr="00AC236E">
        <w:rPr>
          <w:rFonts w:ascii="Cambria" w:hAnsi="Cambria"/>
          <w:sz w:val="23"/>
          <w:szCs w:val="23"/>
        </w:rPr>
        <w:t>6.</w:t>
      </w:r>
      <w:r w:rsidRPr="00AC236E">
        <w:rPr>
          <w:rFonts w:ascii="Cambria" w:hAnsi="Cambria"/>
          <w:sz w:val="23"/>
          <w:szCs w:val="23"/>
        </w:rPr>
        <w:t>4 této smlouvy.</w:t>
      </w:r>
    </w:p>
    <w:p w14:paraId="44701CCB" w14:textId="25C09933" w:rsidR="002767EE" w:rsidRPr="00AC236E" w:rsidRDefault="002767EE" w:rsidP="00065E73">
      <w:pPr>
        <w:numPr>
          <w:ilvl w:val="0"/>
          <w:numId w:val="32"/>
        </w:numPr>
        <w:tabs>
          <w:tab w:val="clear" w:pos="720"/>
          <w:tab w:val="num" w:pos="567"/>
        </w:tabs>
        <w:spacing w:line="276" w:lineRule="auto"/>
        <w:ind w:left="567" w:hanging="567"/>
        <w:jc w:val="both"/>
        <w:rPr>
          <w:rFonts w:ascii="Cambria" w:hAnsi="Cambria"/>
          <w:sz w:val="23"/>
          <w:szCs w:val="23"/>
        </w:rPr>
      </w:pPr>
      <w:r w:rsidRPr="00AC236E">
        <w:rPr>
          <w:rFonts w:ascii="Cambria" w:hAnsi="Cambria"/>
          <w:sz w:val="23"/>
          <w:szCs w:val="23"/>
        </w:rPr>
        <w:t xml:space="preserve">Zhotovitel má právo odstoupit od této smlouvy, pokud mu objednatel neposkytne potřebnou součinnost podle článku IV. odst. </w:t>
      </w:r>
      <w:r w:rsidR="004C71B9" w:rsidRPr="00AC236E">
        <w:rPr>
          <w:rFonts w:ascii="Cambria" w:hAnsi="Cambria"/>
          <w:sz w:val="23"/>
          <w:szCs w:val="23"/>
        </w:rPr>
        <w:t>4.</w:t>
      </w:r>
      <w:r w:rsidRPr="00AC236E">
        <w:rPr>
          <w:rFonts w:ascii="Cambria" w:hAnsi="Cambria"/>
          <w:sz w:val="23"/>
          <w:szCs w:val="23"/>
        </w:rPr>
        <w:t xml:space="preserve">2 a </w:t>
      </w:r>
      <w:r w:rsidR="004C71B9" w:rsidRPr="00AC236E">
        <w:rPr>
          <w:rFonts w:ascii="Cambria" w:hAnsi="Cambria"/>
          <w:sz w:val="23"/>
          <w:szCs w:val="23"/>
        </w:rPr>
        <w:t>4.</w:t>
      </w:r>
      <w:r w:rsidRPr="00AC236E">
        <w:rPr>
          <w:rFonts w:ascii="Cambria" w:hAnsi="Cambria"/>
          <w:sz w:val="23"/>
          <w:szCs w:val="23"/>
        </w:rPr>
        <w:t>3 této smlouvy a pokud ho na tento svůj možný krok předem upozorní.</w:t>
      </w:r>
    </w:p>
    <w:p w14:paraId="1C0D7EDA" w14:textId="77777777" w:rsidR="002767EE" w:rsidRPr="00AC236E" w:rsidRDefault="002767EE" w:rsidP="00065E73">
      <w:pPr>
        <w:widowControl w:val="0"/>
        <w:numPr>
          <w:ilvl w:val="0"/>
          <w:numId w:val="32"/>
        </w:numPr>
        <w:tabs>
          <w:tab w:val="clear" w:pos="720"/>
          <w:tab w:val="num" w:pos="567"/>
        </w:tabs>
        <w:autoSpaceDE w:val="0"/>
        <w:autoSpaceDN w:val="0"/>
        <w:adjustRightInd w:val="0"/>
        <w:spacing w:line="276" w:lineRule="auto"/>
        <w:ind w:left="567" w:hanging="567"/>
        <w:jc w:val="both"/>
        <w:rPr>
          <w:rFonts w:ascii="Cambria" w:hAnsi="Cambria"/>
          <w:sz w:val="23"/>
          <w:szCs w:val="23"/>
        </w:rPr>
      </w:pPr>
      <w:r w:rsidRPr="00AC236E">
        <w:rPr>
          <w:rFonts w:ascii="Cambria" w:hAnsi="Cambria"/>
          <w:sz w:val="23"/>
          <w:szCs w:val="23"/>
        </w:rPr>
        <w:t>Odstoupení od smlouvy nebo výpověď smlouvy se stávají účinnými doručením písemného oznámení druhé smluvní straně osobně, nebo na adresu uvedenou v záhlaví této smlouvy, a to ve formě doporučené zásilky do vlastních rukou s dodejkou. Zásilka se považuje za doručenou sedmým dnem po odeslání, i když si ji adresát nepřevzal.</w:t>
      </w:r>
    </w:p>
    <w:p w14:paraId="34D7B04C" w14:textId="4C7D7FE1" w:rsidR="002767EE" w:rsidRPr="00AC236E" w:rsidRDefault="002767EE" w:rsidP="00065E73">
      <w:pPr>
        <w:widowControl w:val="0"/>
        <w:numPr>
          <w:ilvl w:val="0"/>
          <w:numId w:val="32"/>
        </w:numPr>
        <w:tabs>
          <w:tab w:val="clear" w:pos="720"/>
          <w:tab w:val="num" w:pos="567"/>
        </w:tabs>
        <w:autoSpaceDE w:val="0"/>
        <w:autoSpaceDN w:val="0"/>
        <w:adjustRightInd w:val="0"/>
        <w:spacing w:line="276" w:lineRule="auto"/>
        <w:ind w:left="567" w:hanging="567"/>
        <w:jc w:val="both"/>
        <w:rPr>
          <w:rFonts w:ascii="Cambria" w:hAnsi="Cambria"/>
          <w:sz w:val="23"/>
          <w:szCs w:val="23"/>
        </w:rPr>
      </w:pPr>
      <w:r w:rsidRPr="00AC236E">
        <w:rPr>
          <w:rFonts w:ascii="Cambria" w:hAnsi="Cambria"/>
          <w:sz w:val="23"/>
          <w:szCs w:val="23"/>
        </w:rPr>
        <w:t xml:space="preserve">Odstoupením od smlouvy se smlouva </w:t>
      </w:r>
      <w:proofErr w:type="gramStart"/>
      <w:r w:rsidRPr="00AC236E">
        <w:rPr>
          <w:rFonts w:ascii="Cambria" w:hAnsi="Cambria"/>
          <w:sz w:val="23"/>
          <w:szCs w:val="23"/>
        </w:rPr>
        <w:t>ruší</w:t>
      </w:r>
      <w:proofErr w:type="gramEnd"/>
      <w:r w:rsidRPr="00AC236E">
        <w:rPr>
          <w:rFonts w:ascii="Cambria" w:hAnsi="Cambria"/>
          <w:sz w:val="23"/>
          <w:szCs w:val="23"/>
        </w:rPr>
        <w:t xml:space="preserve"> od počátku. Odstoupením od smlouvy není ale dotčeno právo smluvní strany na náhradu škody nebo na zaplacení smluvní pokuty.</w:t>
      </w:r>
    </w:p>
    <w:p w14:paraId="5193176B" w14:textId="77777777" w:rsidR="00274AF9" w:rsidRPr="00AC236E" w:rsidRDefault="00274AF9" w:rsidP="00065E73">
      <w:pPr>
        <w:spacing w:line="276" w:lineRule="auto"/>
        <w:jc w:val="both"/>
        <w:rPr>
          <w:rFonts w:ascii="Cambria" w:hAnsi="Cambria"/>
          <w:sz w:val="23"/>
          <w:szCs w:val="23"/>
        </w:rPr>
      </w:pPr>
    </w:p>
    <w:p w14:paraId="12F64C79" w14:textId="77777777" w:rsidR="00AF0C27" w:rsidRPr="00AC236E" w:rsidRDefault="00AF0C27" w:rsidP="00065E73">
      <w:pPr>
        <w:spacing w:line="276" w:lineRule="auto"/>
        <w:jc w:val="center"/>
        <w:rPr>
          <w:rFonts w:ascii="Cambria" w:hAnsi="Cambria"/>
          <w:b/>
          <w:bCs/>
          <w:sz w:val="23"/>
          <w:szCs w:val="23"/>
        </w:rPr>
      </w:pPr>
      <w:r w:rsidRPr="00AC236E">
        <w:rPr>
          <w:rFonts w:ascii="Cambria" w:hAnsi="Cambria"/>
          <w:b/>
          <w:bCs/>
          <w:sz w:val="23"/>
          <w:szCs w:val="23"/>
        </w:rPr>
        <w:t>X.</w:t>
      </w:r>
    </w:p>
    <w:p w14:paraId="0DE08751" w14:textId="77777777" w:rsidR="002767EE" w:rsidRPr="00AC236E" w:rsidRDefault="002767EE" w:rsidP="00065E73">
      <w:pPr>
        <w:spacing w:after="240" w:line="276" w:lineRule="auto"/>
        <w:jc w:val="center"/>
        <w:rPr>
          <w:rFonts w:ascii="Cambria" w:hAnsi="Cambria"/>
          <w:b/>
          <w:bCs/>
          <w:sz w:val="23"/>
          <w:szCs w:val="23"/>
        </w:rPr>
      </w:pPr>
      <w:r w:rsidRPr="00AC236E">
        <w:rPr>
          <w:rFonts w:ascii="Cambria" w:hAnsi="Cambria"/>
          <w:b/>
          <w:bCs/>
          <w:sz w:val="23"/>
          <w:szCs w:val="23"/>
        </w:rPr>
        <w:t>Ostatní ujednání</w:t>
      </w:r>
    </w:p>
    <w:p w14:paraId="79B3DB3B" w14:textId="77777777" w:rsidR="002767EE" w:rsidRPr="00AC236E" w:rsidRDefault="002767EE" w:rsidP="00065E73">
      <w:pPr>
        <w:numPr>
          <w:ilvl w:val="0"/>
          <w:numId w:val="31"/>
        </w:numPr>
        <w:spacing w:line="276" w:lineRule="auto"/>
        <w:ind w:left="567" w:hanging="567"/>
        <w:jc w:val="both"/>
        <w:rPr>
          <w:rFonts w:ascii="Cambria" w:hAnsi="Cambria"/>
          <w:sz w:val="23"/>
          <w:szCs w:val="23"/>
        </w:rPr>
      </w:pPr>
      <w:r w:rsidRPr="00AC236E">
        <w:rPr>
          <w:rFonts w:ascii="Cambria" w:hAnsi="Cambria"/>
          <w:sz w:val="23"/>
          <w:szCs w:val="23"/>
        </w:rPr>
        <w:t>Smluvní strany souhlasně prohlašují, že dílo, jehož zhotovení je předmětem této smlouvy nemá charakter autorského díla dle zákona č. 121/2000, Sb., o právu autorském, o právech souvisejících s právem autorským a o změně některých zákonů (autorský zákon), ve znění pozdějších předpisů.</w:t>
      </w:r>
    </w:p>
    <w:p w14:paraId="03EE581B" w14:textId="532473FA" w:rsidR="002767EE" w:rsidRPr="00AC236E" w:rsidRDefault="002767EE" w:rsidP="00065E73">
      <w:pPr>
        <w:numPr>
          <w:ilvl w:val="0"/>
          <w:numId w:val="31"/>
        </w:numPr>
        <w:spacing w:line="276" w:lineRule="auto"/>
        <w:ind w:left="567" w:hanging="567"/>
        <w:jc w:val="both"/>
        <w:rPr>
          <w:rFonts w:ascii="Cambria" w:hAnsi="Cambria"/>
          <w:sz w:val="23"/>
          <w:szCs w:val="23"/>
        </w:rPr>
      </w:pPr>
      <w:r w:rsidRPr="00AC236E">
        <w:rPr>
          <w:rFonts w:ascii="Cambria" w:hAnsi="Cambria"/>
          <w:sz w:val="23"/>
          <w:szCs w:val="23"/>
        </w:rPr>
        <w:t xml:space="preserve">V případě, že by přes prohlášení v odst. </w:t>
      </w:r>
      <w:r w:rsidR="004C71B9" w:rsidRPr="00AC236E">
        <w:rPr>
          <w:rFonts w:ascii="Cambria" w:hAnsi="Cambria"/>
          <w:sz w:val="23"/>
          <w:szCs w:val="23"/>
        </w:rPr>
        <w:t>10.</w:t>
      </w:r>
      <w:r w:rsidRPr="00AC236E">
        <w:rPr>
          <w:rFonts w:ascii="Cambria" w:hAnsi="Cambria"/>
          <w:sz w:val="23"/>
          <w:szCs w:val="23"/>
        </w:rPr>
        <w:t xml:space="preserve">1 vznikly pochybnosti o charakteru díla, má se za to, že zhotovitel touto smlouvou poskytuje objednateli svolení ke zveřejnění díla a </w:t>
      </w:r>
      <w:r w:rsidRPr="00AC236E">
        <w:rPr>
          <w:rFonts w:ascii="Cambria" w:hAnsi="Cambria"/>
          <w:sz w:val="23"/>
          <w:szCs w:val="23"/>
        </w:rPr>
        <w:lastRenderedPageBreak/>
        <w:t>s tímto zveřejněním souhlasí a poskytuje mu oprávnění k užití díla (licenci) v jeho celku i libovolných částí v tomto rozsahu:</w:t>
      </w:r>
    </w:p>
    <w:p w14:paraId="69B6A60C" w14:textId="77777777" w:rsidR="002767EE" w:rsidRPr="00AC236E" w:rsidRDefault="002767EE" w:rsidP="00065E73">
      <w:pPr>
        <w:numPr>
          <w:ilvl w:val="1"/>
          <w:numId w:val="31"/>
        </w:numPr>
        <w:spacing w:line="276" w:lineRule="auto"/>
        <w:jc w:val="both"/>
        <w:rPr>
          <w:rFonts w:ascii="Cambria" w:hAnsi="Cambria"/>
          <w:sz w:val="23"/>
          <w:szCs w:val="23"/>
        </w:rPr>
      </w:pPr>
      <w:r w:rsidRPr="00AC236E">
        <w:rPr>
          <w:rFonts w:ascii="Cambria" w:hAnsi="Cambria"/>
          <w:sz w:val="23"/>
          <w:szCs w:val="23"/>
        </w:rPr>
        <w:t>pro všechny způsoby užití, které jsou známy v době uzavření této smlouvy, a to i pokud budou využívány teprve v budoucnu, včetně elektronické podoby díla a užití v počítačové síti internet,</w:t>
      </w:r>
    </w:p>
    <w:p w14:paraId="1F0D1AF0" w14:textId="77777777" w:rsidR="002767EE" w:rsidRPr="00AC236E" w:rsidRDefault="002767EE" w:rsidP="00065E73">
      <w:pPr>
        <w:numPr>
          <w:ilvl w:val="1"/>
          <w:numId w:val="31"/>
        </w:numPr>
        <w:spacing w:line="276" w:lineRule="auto"/>
        <w:jc w:val="both"/>
        <w:rPr>
          <w:rFonts w:ascii="Cambria" w:hAnsi="Cambria"/>
          <w:sz w:val="23"/>
          <w:szCs w:val="23"/>
        </w:rPr>
      </w:pPr>
      <w:r w:rsidRPr="00AC236E">
        <w:rPr>
          <w:rFonts w:ascii="Cambria" w:hAnsi="Cambria"/>
          <w:sz w:val="23"/>
          <w:szCs w:val="23"/>
        </w:rPr>
        <w:t>po celou dobu trvání majetkových práv,</w:t>
      </w:r>
    </w:p>
    <w:p w14:paraId="54CF3756" w14:textId="77777777" w:rsidR="002767EE" w:rsidRPr="00AC236E" w:rsidRDefault="002767EE" w:rsidP="00065E73">
      <w:pPr>
        <w:numPr>
          <w:ilvl w:val="1"/>
          <w:numId w:val="31"/>
        </w:numPr>
        <w:spacing w:line="276" w:lineRule="auto"/>
        <w:jc w:val="both"/>
        <w:rPr>
          <w:rFonts w:ascii="Cambria" w:hAnsi="Cambria"/>
          <w:sz w:val="23"/>
          <w:szCs w:val="23"/>
        </w:rPr>
      </w:pPr>
      <w:r w:rsidRPr="00AC236E">
        <w:rPr>
          <w:rFonts w:ascii="Cambria" w:hAnsi="Cambria"/>
          <w:sz w:val="23"/>
          <w:szCs w:val="23"/>
        </w:rPr>
        <w:t>bez omezení množství,</w:t>
      </w:r>
    </w:p>
    <w:p w14:paraId="2C8AC964" w14:textId="77777777" w:rsidR="002767EE" w:rsidRPr="00AC236E" w:rsidRDefault="002767EE" w:rsidP="00065E73">
      <w:pPr>
        <w:numPr>
          <w:ilvl w:val="1"/>
          <w:numId w:val="31"/>
        </w:numPr>
        <w:spacing w:line="276" w:lineRule="auto"/>
        <w:jc w:val="both"/>
        <w:rPr>
          <w:rFonts w:ascii="Cambria" w:hAnsi="Cambria"/>
          <w:sz w:val="23"/>
          <w:szCs w:val="23"/>
        </w:rPr>
      </w:pPr>
      <w:r w:rsidRPr="00AC236E">
        <w:rPr>
          <w:rFonts w:ascii="Cambria" w:hAnsi="Cambria"/>
          <w:sz w:val="23"/>
          <w:szCs w:val="23"/>
        </w:rPr>
        <w:t>výhradně,</w:t>
      </w:r>
    </w:p>
    <w:p w14:paraId="635CD16D" w14:textId="77777777" w:rsidR="002767EE" w:rsidRPr="00AC236E" w:rsidRDefault="002767EE" w:rsidP="00065E73">
      <w:pPr>
        <w:numPr>
          <w:ilvl w:val="1"/>
          <w:numId w:val="31"/>
        </w:numPr>
        <w:spacing w:line="276" w:lineRule="auto"/>
        <w:jc w:val="both"/>
        <w:rPr>
          <w:rFonts w:ascii="Cambria" w:hAnsi="Cambria"/>
          <w:sz w:val="23"/>
          <w:szCs w:val="23"/>
        </w:rPr>
      </w:pPr>
      <w:r w:rsidRPr="00AC236E">
        <w:rPr>
          <w:rFonts w:ascii="Cambria" w:hAnsi="Cambria"/>
          <w:sz w:val="23"/>
          <w:szCs w:val="23"/>
        </w:rPr>
        <w:t>bez územního omezení.</w:t>
      </w:r>
    </w:p>
    <w:p w14:paraId="7ADB231A" w14:textId="02396C6A" w:rsidR="002767EE" w:rsidRPr="00AC236E" w:rsidRDefault="002767EE" w:rsidP="00065E73">
      <w:pPr>
        <w:numPr>
          <w:ilvl w:val="0"/>
          <w:numId w:val="31"/>
        </w:numPr>
        <w:spacing w:line="276" w:lineRule="auto"/>
        <w:ind w:left="567" w:hanging="567"/>
        <w:jc w:val="both"/>
        <w:rPr>
          <w:rFonts w:ascii="Cambria" w:hAnsi="Cambria"/>
          <w:sz w:val="23"/>
          <w:szCs w:val="23"/>
        </w:rPr>
      </w:pPr>
      <w:r w:rsidRPr="00AC236E">
        <w:rPr>
          <w:rFonts w:ascii="Cambria" w:hAnsi="Cambria"/>
          <w:sz w:val="23"/>
          <w:szCs w:val="23"/>
        </w:rPr>
        <w:t xml:space="preserve">Stejně tak v případě, že by přes prohlášení v odst. </w:t>
      </w:r>
      <w:r w:rsidR="004C71B9" w:rsidRPr="00AC236E">
        <w:rPr>
          <w:rFonts w:ascii="Cambria" w:hAnsi="Cambria"/>
          <w:sz w:val="23"/>
          <w:szCs w:val="23"/>
        </w:rPr>
        <w:t>10.</w:t>
      </w:r>
      <w:r w:rsidRPr="00AC236E">
        <w:rPr>
          <w:rFonts w:ascii="Cambria" w:hAnsi="Cambria"/>
          <w:sz w:val="23"/>
          <w:szCs w:val="23"/>
        </w:rPr>
        <w:t xml:space="preserve">1 vznikly pochybnosti o charakteru díla, má se za to, že zhotovitel touto smlouvou: </w:t>
      </w:r>
    </w:p>
    <w:p w14:paraId="43DE9AD9" w14:textId="77777777" w:rsidR="002767EE" w:rsidRPr="00AC236E" w:rsidRDefault="002767EE" w:rsidP="00065E73">
      <w:pPr>
        <w:numPr>
          <w:ilvl w:val="1"/>
          <w:numId w:val="31"/>
        </w:numPr>
        <w:spacing w:line="276" w:lineRule="auto"/>
        <w:jc w:val="both"/>
        <w:rPr>
          <w:rFonts w:ascii="Cambria" w:hAnsi="Cambria"/>
          <w:sz w:val="23"/>
          <w:szCs w:val="23"/>
        </w:rPr>
      </w:pPr>
      <w:r w:rsidRPr="00AC236E">
        <w:rPr>
          <w:rFonts w:ascii="Cambria" w:hAnsi="Cambria"/>
          <w:sz w:val="23"/>
          <w:szCs w:val="23"/>
        </w:rPr>
        <w:t>opravňuje objednatele k jakékoliv změně či úpravě díla, užití jen jeho části, jeho zpracování, spojování s jiným dílem, zařazení do díla souborného,</w:t>
      </w:r>
    </w:p>
    <w:p w14:paraId="4DE76128" w14:textId="77777777" w:rsidR="002767EE" w:rsidRPr="00AC236E" w:rsidRDefault="002767EE" w:rsidP="00065E73">
      <w:pPr>
        <w:numPr>
          <w:ilvl w:val="1"/>
          <w:numId w:val="31"/>
        </w:numPr>
        <w:spacing w:line="276" w:lineRule="auto"/>
        <w:jc w:val="both"/>
        <w:rPr>
          <w:rFonts w:ascii="Cambria" w:hAnsi="Cambria"/>
          <w:sz w:val="23"/>
          <w:szCs w:val="23"/>
        </w:rPr>
      </w:pPr>
      <w:r w:rsidRPr="00AC236E">
        <w:rPr>
          <w:rFonts w:ascii="Cambria" w:hAnsi="Cambria"/>
          <w:sz w:val="23"/>
          <w:szCs w:val="23"/>
        </w:rPr>
        <w:t>opravňuje objednatele k užití i nedokončeného díla dle této smlouvy a k jeho případnému dokončení,</w:t>
      </w:r>
    </w:p>
    <w:p w14:paraId="40870BB4" w14:textId="77777777" w:rsidR="002767EE" w:rsidRPr="00AC236E" w:rsidRDefault="002767EE" w:rsidP="00065E73">
      <w:pPr>
        <w:numPr>
          <w:ilvl w:val="1"/>
          <w:numId w:val="31"/>
        </w:numPr>
        <w:spacing w:line="276" w:lineRule="auto"/>
        <w:jc w:val="both"/>
        <w:rPr>
          <w:rFonts w:ascii="Cambria" w:hAnsi="Cambria"/>
          <w:sz w:val="23"/>
          <w:szCs w:val="23"/>
        </w:rPr>
      </w:pPr>
      <w:r w:rsidRPr="00AC236E">
        <w:rPr>
          <w:rFonts w:ascii="Cambria" w:hAnsi="Cambria"/>
          <w:sz w:val="23"/>
          <w:szCs w:val="23"/>
        </w:rPr>
        <w:t>opravňuje objednatele k postoupení licence i udělení podlicence jakékoliv třetí osobě, a to v části i celé šíři práv poskytnutých touto smlouvou,</w:t>
      </w:r>
    </w:p>
    <w:p w14:paraId="17D8DFDF" w14:textId="77777777" w:rsidR="002767EE" w:rsidRPr="00AC236E" w:rsidRDefault="002767EE" w:rsidP="00065E73">
      <w:pPr>
        <w:numPr>
          <w:ilvl w:val="1"/>
          <w:numId w:val="31"/>
        </w:numPr>
        <w:spacing w:line="276" w:lineRule="auto"/>
        <w:jc w:val="both"/>
        <w:rPr>
          <w:rFonts w:ascii="Cambria" w:hAnsi="Cambria"/>
          <w:sz w:val="23"/>
          <w:szCs w:val="23"/>
        </w:rPr>
      </w:pPr>
      <w:r w:rsidRPr="00AC236E">
        <w:rPr>
          <w:rFonts w:ascii="Cambria" w:hAnsi="Cambria"/>
          <w:sz w:val="23"/>
          <w:szCs w:val="23"/>
        </w:rPr>
        <w:t>uděluje objednateli na dobu trvání licence svolení k užití jeho osobnostních atributů (zejména jména a příjmení, podobizny) pro účely související s užitím díla (např. propagace ve formě upoutávek, plakátů, letáků apod.), přičemž toto svolení platí i pro případné užití třetí osobou, jíž bude objednatelem postoupena licence či udělena podlicence.</w:t>
      </w:r>
    </w:p>
    <w:p w14:paraId="76111B91" w14:textId="6467A022" w:rsidR="009D3DFF" w:rsidRPr="00AC236E" w:rsidRDefault="009D3DFF" w:rsidP="00065E73">
      <w:pPr>
        <w:numPr>
          <w:ilvl w:val="0"/>
          <w:numId w:val="31"/>
        </w:numPr>
        <w:spacing w:line="276" w:lineRule="auto"/>
        <w:ind w:left="567" w:hanging="567"/>
        <w:jc w:val="both"/>
        <w:rPr>
          <w:rFonts w:ascii="Cambria" w:hAnsi="Cambria"/>
          <w:sz w:val="23"/>
          <w:szCs w:val="23"/>
        </w:rPr>
      </w:pPr>
      <w:r w:rsidRPr="00AC236E">
        <w:rPr>
          <w:rFonts w:ascii="Cambria" w:hAnsi="Cambria"/>
          <w:sz w:val="23"/>
          <w:szCs w:val="23"/>
        </w:rPr>
        <w:t xml:space="preserve">Stejně tak v případě, že by přes prohlášení v odst. </w:t>
      </w:r>
      <w:r w:rsidR="004C71B9" w:rsidRPr="00AC236E">
        <w:rPr>
          <w:rFonts w:ascii="Cambria" w:hAnsi="Cambria"/>
          <w:sz w:val="23"/>
          <w:szCs w:val="23"/>
        </w:rPr>
        <w:t>10.</w:t>
      </w:r>
      <w:r w:rsidRPr="00AC236E">
        <w:rPr>
          <w:rFonts w:ascii="Cambria" w:hAnsi="Cambria"/>
          <w:sz w:val="23"/>
          <w:szCs w:val="23"/>
        </w:rPr>
        <w:t xml:space="preserve">1 vznikly pochybnosti o charakteru díla, má se za to, že cena díla uvedená v čl. III. této smlouvy zahrnuje i odměnu za případné poskytnutí licence dle odst. </w:t>
      </w:r>
      <w:r w:rsidR="004C71B9" w:rsidRPr="00AC236E">
        <w:rPr>
          <w:rFonts w:ascii="Cambria" w:hAnsi="Cambria"/>
          <w:sz w:val="23"/>
          <w:szCs w:val="23"/>
        </w:rPr>
        <w:t>10.</w:t>
      </w:r>
      <w:r w:rsidRPr="00AC236E">
        <w:rPr>
          <w:rFonts w:ascii="Cambria" w:hAnsi="Cambria"/>
          <w:sz w:val="23"/>
          <w:szCs w:val="23"/>
        </w:rPr>
        <w:t xml:space="preserve">2 a </w:t>
      </w:r>
      <w:r w:rsidR="004C71B9" w:rsidRPr="00AC236E">
        <w:rPr>
          <w:rFonts w:ascii="Cambria" w:hAnsi="Cambria"/>
          <w:sz w:val="23"/>
          <w:szCs w:val="23"/>
        </w:rPr>
        <w:t>10.</w:t>
      </w:r>
      <w:r w:rsidRPr="00AC236E">
        <w:rPr>
          <w:rFonts w:ascii="Cambria" w:hAnsi="Cambria"/>
          <w:sz w:val="23"/>
          <w:szCs w:val="23"/>
        </w:rPr>
        <w:t>3.</w:t>
      </w:r>
    </w:p>
    <w:p w14:paraId="76772B83" w14:textId="77777777" w:rsidR="004C71B9" w:rsidRPr="00AC236E" w:rsidRDefault="004C71B9" w:rsidP="00065E73">
      <w:pPr>
        <w:spacing w:line="276" w:lineRule="auto"/>
        <w:jc w:val="center"/>
        <w:rPr>
          <w:rFonts w:ascii="Cambria" w:hAnsi="Cambria"/>
          <w:b/>
          <w:bCs/>
          <w:sz w:val="23"/>
          <w:szCs w:val="23"/>
        </w:rPr>
      </w:pPr>
    </w:p>
    <w:p w14:paraId="7829AAE4" w14:textId="77777777" w:rsidR="002767EE" w:rsidRPr="00AC236E" w:rsidRDefault="002767EE" w:rsidP="00065E73">
      <w:pPr>
        <w:spacing w:line="276" w:lineRule="auto"/>
        <w:jc w:val="center"/>
        <w:rPr>
          <w:rFonts w:ascii="Cambria" w:hAnsi="Cambria"/>
          <w:b/>
          <w:bCs/>
          <w:sz w:val="23"/>
          <w:szCs w:val="23"/>
        </w:rPr>
      </w:pPr>
      <w:r w:rsidRPr="00AC236E">
        <w:rPr>
          <w:rFonts w:ascii="Cambria" w:hAnsi="Cambria"/>
          <w:b/>
          <w:bCs/>
          <w:sz w:val="23"/>
          <w:szCs w:val="23"/>
        </w:rPr>
        <w:t>XI.</w:t>
      </w:r>
    </w:p>
    <w:p w14:paraId="718DE47C" w14:textId="77777777" w:rsidR="00AF0C27" w:rsidRPr="00AC236E" w:rsidRDefault="00AF0C27" w:rsidP="00065E73">
      <w:pPr>
        <w:spacing w:after="240" w:line="276" w:lineRule="auto"/>
        <w:jc w:val="center"/>
        <w:rPr>
          <w:rFonts w:ascii="Cambria" w:hAnsi="Cambria"/>
          <w:b/>
          <w:bCs/>
          <w:sz w:val="23"/>
          <w:szCs w:val="23"/>
        </w:rPr>
      </w:pPr>
      <w:r w:rsidRPr="00AC236E">
        <w:rPr>
          <w:rFonts w:ascii="Cambria" w:hAnsi="Cambria"/>
          <w:b/>
          <w:bCs/>
          <w:sz w:val="23"/>
          <w:szCs w:val="23"/>
        </w:rPr>
        <w:t>Závěrečná ujednání</w:t>
      </w:r>
    </w:p>
    <w:p w14:paraId="6C2E9BCA" w14:textId="57610A1A" w:rsidR="004C71B9" w:rsidRPr="00AC236E" w:rsidRDefault="004C71B9" w:rsidP="00065E73">
      <w:pPr>
        <w:numPr>
          <w:ilvl w:val="0"/>
          <w:numId w:val="34"/>
        </w:numPr>
        <w:spacing w:line="276" w:lineRule="auto"/>
        <w:ind w:left="567" w:hanging="567"/>
        <w:jc w:val="both"/>
        <w:rPr>
          <w:rFonts w:ascii="Cambria" w:hAnsi="Cambria"/>
          <w:sz w:val="23"/>
          <w:szCs w:val="23"/>
        </w:rPr>
      </w:pPr>
      <w:r w:rsidRPr="00AC236E">
        <w:rPr>
          <w:rFonts w:ascii="Cambria" w:hAnsi="Cambria"/>
          <w:bCs/>
          <w:iCs/>
          <w:sz w:val="23"/>
          <w:szCs w:val="23"/>
        </w:rPr>
        <w:t>Smluvní strany berou na vědomí a souhlasí s tím, že objednatel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531B8513" w14:textId="3C2F6202" w:rsidR="004C71B9" w:rsidRPr="00AC236E" w:rsidRDefault="004C71B9" w:rsidP="00065E73">
      <w:pPr>
        <w:numPr>
          <w:ilvl w:val="0"/>
          <w:numId w:val="34"/>
        </w:numPr>
        <w:spacing w:line="276" w:lineRule="auto"/>
        <w:ind w:left="567" w:hanging="567"/>
        <w:jc w:val="both"/>
        <w:rPr>
          <w:rFonts w:ascii="Cambria" w:hAnsi="Cambria"/>
          <w:sz w:val="23"/>
          <w:szCs w:val="23"/>
        </w:rPr>
      </w:pPr>
      <w:r w:rsidRPr="00AC236E">
        <w:rPr>
          <w:rFonts w:ascii="Cambria" w:hAnsi="Cambria"/>
          <w:bCs/>
          <w:iCs/>
          <w:sz w:val="23"/>
          <w:szCs w:val="23"/>
        </w:rPr>
        <w:t>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Objednatel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6B836C65" w14:textId="77777777" w:rsidR="002767EE" w:rsidRPr="00AC236E" w:rsidRDefault="002767EE" w:rsidP="00065E73">
      <w:pPr>
        <w:numPr>
          <w:ilvl w:val="0"/>
          <w:numId w:val="34"/>
        </w:numPr>
        <w:spacing w:line="276" w:lineRule="auto"/>
        <w:ind w:left="567" w:hanging="567"/>
        <w:jc w:val="both"/>
        <w:rPr>
          <w:rFonts w:ascii="Cambria" w:hAnsi="Cambria"/>
          <w:sz w:val="23"/>
          <w:szCs w:val="23"/>
        </w:rPr>
      </w:pPr>
      <w:r w:rsidRPr="00AC236E">
        <w:rPr>
          <w:rFonts w:ascii="Cambria" w:hAnsi="Cambria"/>
          <w:sz w:val="23"/>
          <w:szCs w:val="23"/>
        </w:rPr>
        <w:t xml:space="preserve">Smlouva, včetně k ní případně připojených dodatků, z ní vyplývající právní vztahy a vztahy v této smlouvě výslovně neupravené se řídí zákonem č. 89/2012 Sb., občanský </w:t>
      </w:r>
      <w:r w:rsidRPr="00AC236E">
        <w:rPr>
          <w:rFonts w:ascii="Cambria" w:hAnsi="Cambria"/>
          <w:sz w:val="23"/>
          <w:szCs w:val="23"/>
        </w:rPr>
        <w:lastRenderedPageBreak/>
        <w:t>zákoník, případně dalšími obecně závaznými předpisy platnými na území České republiky.</w:t>
      </w:r>
    </w:p>
    <w:p w14:paraId="2BE24891" w14:textId="3D5D6960" w:rsidR="002767EE" w:rsidRPr="00AC236E" w:rsidRDefault="002767EE" w:rsidP="00065E73">
      <w:pPr>
        <w:numPr>
          <w:ilvl w:val="0"/>
          <w:numId w:val="34"/>
        </w:numPr>
        <w:spacing w:line="276" w:lineRule="auto"/>
        <w:ind w:left="567" w:hanging="567"/>
        <w:jc w:val="both"/>
        <w:rPr>
          <w:rFonts w:ascii="Cambria" w:hAnsi="Cambria"/>
          <w:sz w:val="23"/>
          <w:szCs w:val="23"/>
        </w:rPr>
      </w:pPr>
      <w:r w:rsidRPr="00AC236E">
        <w:rPr>
          <w:rFonts w:ascii="Cambria" w:hAnsi="Cambria"/>
          <w:sz w:val="23"/>
          <w:szCs w:val="23"/>
        </w:rPr>
        <w:t xml:space="preserve">V případě neplatnosti některého z dílčích smluvních ujednání se smlouva nestává ve svém celku neplatnou, pokud z jejího obsahu anebo z okolností, za nichž k neplatnosti došlo, nevyplývá, že tuto část smlouvy nelze oddělit od jejího ostatního obsahu. Pro případ takovéto neplatnosti dílčí části smlouvy se smluvní strany zavazují, že se dohodnou na novém znění příslušných ustanovení smlouvy ve formě písemného dodatku k této smlouvě. Pokud tak neučiní, budou se příslušné vztahy řídit ustanoveními zákonů uvedených v odst. </w:t>
      </w:r>
      <w:r w:rsidR="004C71B9" w:rsidRPr="00AC236E">
        <w:rPr>
          <w:rFonts w:ascii="Cambria" w:hAnsi="Cambria"/>
          <w:sz w:val="23"/>
          <w:szCs w:val="23"/>
        </w:rPr>
        <w:t>11.3</w:t>
      </w:r>
      <w:r w:rsidRPr="00AC236E">
        <w:rPr>
          <w:rFonts w:ascii="Cambria" w:hAnsi="Cambria"/>
          <w:sz w:val="23"/>
          <w:szCs w:val="23"/>
        </w:rPr>
        <w:t>.</w:t>
      </w:r>
    </w:p>
    <w:p w14:paraId="2306AF7B" w14:textId="77777777" w:rsidR="002767EE" w:rsidRPr="00AC236E" w:rsidRDefault="002767EE" w:rsidP="00065E73">
      <w:pPr>
        <w:numPr>
          <w:ilvl w:val="0"/>
          <w:numId w:val="34"/>
        </w:numPr>
        <w:spacing w:line="276" w:lineRule="auto"/>
        <w:ind w:left="567" w:hanging="567"/>
        <w:jc w:val="both"/>
        <w:rPr>
          <w:rFonts w:ascii="Cambria" w:hAnsi="Cambria"/>
          <w:sz w:val="23"/>
          <w:szCs w:val="23"/>
        </w:rPr>
      </w:pPr>
      <w:r w:rsidRPr="00AC236E">
        <w:rPr>
          <w:rFonts w:ascii="Cambria" w:eastAsia="Lucida Grande" w:hAnsi="Cambria"/>
          <w:sz w:val="23"/>
          <w:szCs w:val="23"/>
        </w:rPr>
        <w:t>Objednatel pověřuje ke všem jednáním se zhotovitelem v rámci realizace této smlouvy osobu pověřenou realizací smlouvy uvedenou v záhlaví této smlouvy vyjma změn této smlouvy.</w:t>
      </w:r>
    </w:p>
    <w:p w14:paraId="3B03F230" w14:textId="7656B443" w:rsidR="0073346C" w:rsidRPr="00AC236E" w:rsidRDefault="002767EE" w:rsidP="00065E73">
      <w:pPr>
        <w:numPr>
          <w:ilvl w:val="0"/>
          <w:numId w:val="34"/>
        </w:numPr>
        <w:spacing w:line="276" w:lineRule="auto"/>
        <w:ind w:left="567" w:hanging="567"/>
        <w:jc w:val="both"/>
        <w:rPr>
          <w:rFonts w:ascii="Cambria" w:hAnsi="Cambria"/>
          <w:bCs/>
          <w:iCs/>
          <w:sz w:val="23"/>
          <w:szCs w:val="23"/>
        </w:rPr>
      </w:pPr>
      <w:r w:rsidRPr="00AC236E">
        <w:rPr>
          <w:rFonts w:ascii="Cambria" w:hAnsi="Cambria"/>
          <w:sz w:val="23"/>
          <w:szCs w:val="23"/>
        </w:rPr>
        <w:t>Veškeré změny a doplňky této smlouvy mohou být provedeny pouze se souhlasem obou smluvních stran formou číslovaných písemných dodatků. To platí i pro tuto klauzuli.</w:t>
      </w:r>
      <w:r w:rsidR="0073346C" w:rsidRPr="00AC236E">
        <w:rPr>
          <w:rFonts w:ascii="Cambria" w:hAnsi="Cambria"/>
          <w:bCs/>
          <w:iCs/>
          <w:sz w:val="23"/>
          <w:szCs w:val="23"/>
        </w:rPr>
        <w:t xml:space="preserve"> Změny osob pověřených </w:t>
      </w:r>
      <w:r w:rsidR="0073346C" w:rsidRPr="00AC236E">
        <w:rPr>
          <w:rFonts w:ascii="Cambria" w:eastAsia="Lucida Grande" w:hAnsi="Cambria"/>
          <w:sz w:val="23"/>
          <w:szCs w:val="23"/>
        </w:rPr>
        <w:t>realizací</w:t>
      </w:r>
      <w:r w:rsidR="0073346C" w:rsidRPr="00AC236E">
        <w:rPr>
          <w:rFonts w:ascii="Cambria" w:hAnsi="Cambria"/>
          <w:bCs/>
          <w:iCs/>
          <w:sz w:val="23"/>
          <w:szCs w:val="23"/>
        </w:rPr>
        <w:t xml:space="preserve"> smlouvy uvedených v záhlaví smlouvy nevyžadují písemný dodatek ke smlouvě. Dostačující je jednostranná písemná informace zaslaná druhé smluvní straně na adresu uvedenou v záhlaví smlouvy.</w:t>
      </w:r>
    </w:p>
    <w:p w14:paraId="0EB2D023" w14:textId="401D58D2" w:rsidR="00F03307" w:rsidRPr="00AC236E" w:rsidRDefault="00F03307" w:rsidP="00065E73">
      <w:pPr>
        <w:numPr>
          <w:ilvl w:val="0"/>
          <w:numId w:val="34"/>
        </w:numPr>
        <w:spacing w:line="276" w:lineRule="auto"/>
        <w:ind w:left="567" w:hanging="567"/>
        <w:jc w:val="both"/>
        <w:rPr>
          <w:rFonts w:ascii="Cambria" w:hAnsi="Cambria"/>
          <w:sz w:val="23"/>
          <w:szCs w:val="23"/>
        </w:rPr>
      </w:pPr>
      <w:bookmarkStart w:id="0" w:name="_Hlk485807223"/>
      <w:r w:rsidRPr="00AC236E">
        <w:rPr>
          <w:rFonts w:ascii="Cambria" w:hAnsi="Cambria"/>
          <w:bCs/>
          <w:iCs/>
          <w:sz w:val="23"/>
          <w:szCs w:val="23"/>
        </w:rPr>
        <w:t xml:space="preserve">Smluvní strany se dohodly, že tato </w:t>
      </w:r>
      <w:r w:rsidRPr="00AC236E">
        <w:rPr>
          <w:rFonts w:ascii="Cambria" w:hAnsi="Cambria"/>
          <w:b/>
          <w:iCs/>
          <w:sz w:val="23"/>
          <w:szCs w:val="23"/>
        </w:rPr>
        <w:t xml:space="preserve">smlouva se uzavírá a nabývá účinnosti dnem </w:t>
      </w:r>
      <w:r w:rsidRPr="00AC236E">
        <w:rPr>
          <w:rFonts w:ascii="Cambria" w:hAnsi="Cambria"/>
          <w:b/>
          <w:sz w:val="23"/>
          <w:szCs w:val="23"/>
        </w:rPr>
        <w:t>uveřejnění v registru smluv podle zákona o registru smluv</w:t>
      </w:r>
      <w:r w:rsidRPr="00AC236E">
        <w:rPr>
          <w:rFonts w:ascii="Cambria" w:hAnsi="Cambria"/>
          <w:sz w:val="23"/>
          <w:szCs w:val="23"/>
        </w:rPr>
        <w:t xml:space="preserve">. Smluvní strany berou výslovně na vědomí a souhlasí s tím, že plnění smlouvy může nastat až po nabytí její účinnosti. </w:t>
      </w:r>
      <w:r w:rsidRPr="00AC236E">
        <w:rPr>
          <w:rFonts w:ascii="Cambria" w:hAnsi="Cambria"/>
          <w:bCs/>
          <w:iCs/>
          <w:sz w:val="23"/>
          <w:szCs w:val="23"/>
        </w:rPr>
        <w:t xml:space="preserve">Objednatel se zavazuje </w:t>
      </w:r>
      <w:r w:rsidRPr="00AC236E">
        <w:rPr>
          <w:rFonts w:ascii="Cambria" w:hAnsi="Cambria"/>
          <w:sz w:val="23"/>
          <w:szCs w:val="23"/>
        </w:rPr>
        <w:t xml:space="preserve">informovat druhou smluvní stranu </w:t>
      </w:r>
      <w:r w:rsidRPr="00AC236E">
        <w:rPr>
          <w:rFonts w:ascii="Cambria" w:hAnsi="Cambria"/>
          <w:bCs/>
          <w:iCs/>
          <w:sz w:val="23"/>
          <w:szCs w:val="23"/>
        </w:rPr>
        <w:t xml:space="preserve">o provedení registrace smlouvy zasláním kopie potvrzení správce registru smluv na </w:t>
      </w:r>
      <w:r w:rsidRPr="00AC236E">
        <w:rPr>
          <w:rFonts w:ascii="Cambria" w:hAnsi="Cambria"/>
          <w:sz w:val="23"/>
          <w:szCs w:val="23"/>
        </w:rPr>
        <w:t>e-mailovou adresu uvedenou v záhlaví této smlouvy.</w:t>
      </w:r>
    </w:p>
    <w:bookmarkEnd w:id="0"/>
    <w:p w14:paraId="42977EEB" w14:textId="378DCAF4" w:rsidR="00065E73" w:rsidRPr="00AC236E" w:rsidRDefault="00065E73" w:rsidP="00065E73">
      <w:pPr>
        <w:numPr>
          <w:ilvl w:val="0"/>
          <w:numId w:val="34"/>
        </w:numPr>
        <w:spacing w:line="276" w:lineRule="auto"/>
        <w:ind w:left="567" w:hanging="567"/>
        <w:jc w:val="both"/>
        <w:rPr>
          <w:rFonts w:ascii="Cambria" w:hAnsi="Cambria"/>
          <w:sz w:val="23"/>
          <w:szCs w:val="23"/>
        </w:rPr>
      </w:pPr>
      <w:r w:rsidRPr="00AC236E">
        <w:rPr>
          <w:rFonts w:ascii="Cambria" w:hAnsi="Cambria"/>
          <w:sz w:val="23"/>
          <w:szCs w:val="23"/>
        </w:rPr>
        <w:t xml:space="preserve">Uzavírá-li se smlouva v listinné podobě, vyhotovují se dvě vyhotovení s platností originálu, z nichž každá smluvní strana </w:t>
      </w:r>
      <w:proofErr w:type="gramStart"/>
      <w:r w:rsidRPr="00AC236E">
        <w:rPr>
          <w:rFonts w:ascii="Cambria" w:hAnsi="Cambria"/>
          <w:sz w:val="23"/>
          <w:szCs w:val="23"/>
        </w:rPr>
        <w:t>obdrží</w:t>
      </w:r>
      <w:proofErr w:type="gramEnd"/>
      <w:r w:rsidRPr="00AC236E">
        <w:rPr>
          <w:rFonts w:ascii="Cambria" w:hAnsi="Cambria"/>
          <w:sz w:val="23"/>
          <w:szCs w:val="23"/>
        </w:rPr>
        <w:t xml:space="preserve"> po jednom. Uzavírá-li se smlouva v elektronické podobě, sdílejí smluvní strany originální vyhotovení, ke kterému jsou připojeny elektronické podpisy obou smluvních stran, a to podpisy zaručené založené na kvalifikovaném certifikátu nebo podpisy kvalifikované.</w:t>
      </w:r>
    </w:p>
    <w:p w14:paraId="2F02D79E" w14:textId="7373F554" w:rsidR="002767EE" w:rsidRPr="00AC236E" w:rsidRDefault="002767EE" w:rsidP="00065E73">
      <w:pPr>
        <w:numPr>
          <w:ilvl w:val="0"/>
          <w:numId w:val="34"/>
        </w:numPr>
        <w:spacing w:line="276" w:lineRule="auto"/>
        <w:ind w:left="567" w:hanging="567"/>
        <w:jc w:val="both"/>
        <w:rPr>
          <w:rFonts w:ascii="Cambria" w:hAnsi="Cambria"/>
          <w:sz w:val="23"/>
          <w:szCs w:val="23"/>
        </w:rPr>
      </w:pPr>
      <w:r w:rsidRPr="00AC236E">
        <w:rPr>
          <w:rFonts w:ascii="Cambria" w:hAnsi="Cambria"/>
          <w:sz w:val="23"/>
          <w:szCs w:val="23"/>
        </w:rPr>
        <w:t xml:space="preserve">Smluvní strany prohlašují, </w:t>
      </w:r>
      <w:r w:rsidRPr="00AC236E">
        <w:rPr>
          <w:rFonts w:ascii="Cambria" w:hAnsi="Cambria"/>
          <w:color w:val="000000"/>
          <w:sz w:val="23"/>
          <w:szCs w:val="23"/>
        </w:rPr>
        <w:t xml:space="preserve">že tato smlouva vyjadřuje jejich pravou, svobodnou a vážnou vůli a </w:t>
      </w:r>
      <w:r w:rsidRPr="00AC236E">
        <w:rPr>
          <w:rFonts w:ascii="Cambria" w:hAnsi="Cambria"/>
          <w:sz w:val="23"/>
          <w:szCs w:val="23"/>
        </w:rPr>
        <w:t>že neuzavírají tuto smlouvu v tísni za nápadně nevýhodných podmínek, a zavazují se k jejímu plnění, na důkaz čehož připojují níže své podpisy.</w:t>
      </w:r>
    </w:p>
    <w:p w14:paraId="07884BDD" w14:textId="77777777" w:rsidR="007C6794" w:rsidRDefault="007C6794" w:rsidP="00065E73">
      <w:pPr>
        <w:spacing w:line="276" w:lineRule="auto"/>
        <w:jc w:val="both"/>
        <w:rPr>
          <w:rFonts w:ascii="Cambria" w:hAnsi="Cambria"/>
          <w:sz w:val="23"/>
          <w:szCs w:val="23"/>
        </w:rPr>
      </w:pPr>
    </w:p>
    <w:p w14:paraId="69565332" w14:textId="77777777" w:rsidR="0000154A" w:rsidRPr="00AC236E" w:rsidRDefault="0000154A" w:rsidP="00065E73">
      <w:pPr>
        <w:spacing w:line="276" w:lineRule="auto"/>
        <w:jc w:val="both"/>
        <w:rPr>
          <w:rFonts w:ascii="Cambria" w:hAnsi="Cambria"/>
          <w:sz w:val="23"/>
          <w:szCs w:val="23"/>
        </w:rPr>
      </w:pPr>
    </w:p>
    <w:p w14:paraId="499DC668" w14:textId="5FB91FBD" w:rsidR="002767EE" w:rsidRPr="00AC236E" w:rsidRDefault="00FF49AF" w:rsidP="00065E73">
      <w:pPr>
        <w:spacing w:line="276" w:lineRule="auto"/>
        <w:jc w:val="both"/>
        <w:rPr>
          <w:rFonts w:ascii="Cambria" w:hAnsi="Cambria"/>
          <w:sz w:val="23"/>
          <w:szCs w:val="23"/>
        </w:rPr>
      </w:pPr>
      <w:r w:rsidRPr="00AC236E">
        <w:rPr>
          <w:rFonts w:ascii="Cambria" w:hAnsi="Cambria"/>
          <w:sz w:val="23"/>
          <w:szCs w:val="23"/>
        </w:rPr>
        <w:t xml:space="preserve">V Praze dne </w:t>
      </w:r>
      <w:r w:rsidR="00AE121E">
        <w:rPr>
          <w:rFonts w:ascii="Cambria" w:hAnsi="Cambria"/>
          <w:sz w:val="23"/>
          <w:szCs w:val="23"/>
        </w:rPr>
        <w:t>20.3.2024</w:t>
      </w:r>
      <w:r w:rsidR="00B63267">
        <w:rPr>
          <w:rFonts w:ascii="Cambria" w:hAnsi="Cambria"/>
          <w:sz w:val="23"/>
          <w:szCs w:val="23"/>
        </w:rPr>
        <w:t xml:space="preserve"> </w:t>
      </w:r>
      <w:r w:rsidR="00B63267">
        <w:rPr>
          <w:rFonts w:ascii="Cambria" w:hAnsi="Cambria"/>
          <w:sz w:val="23"/>
          <w:szCs w:val="23"/>
        </w:rPr>
        <w:tab/>
      </w:r>
      <w:r w:rsidR="00B63267">
        <w:rPr>
          <w:rFonts w:ascii="Cambria" w:hAnsi="Cambria"/>
          <w:sz w:val="23"/>
          <w:szCs w:val="23"/>
        </w:rPr>
        <w:tab/>
      </w:r>
      <w:r w:rsidR="00B63267">
        <w:rPr>
          <w:rFonts w:ascii="Cambria" w:hAnsi="Cambria"/>
          <w:sz w:val="23"/>
          <w:szCs w:val="23"/>
        </w:rPr>
        <w:tab/>
      </w:r>
      <w:r w:rsidR="00B63267">
        <w:rPr>
          <w:rFonts w:ascii="Cambria" w:hAnsi="Cambria"/>
          <w:sz w:val="23"/>
          <w:szCs w:val="23"/>
        </w:rPr>
        <w:tab/>
      </w:r>
      <w:r w:rsidR="002767EE" w:rsidRPr="00AC236E">
        <w:rPr>
          <w:rFonts w:ascii="Cambria" w:hAnsi="Cambria"/>
          <w:sz w:val="23"/>
          <w:szCs w:val="23"/>
        </w:rPr>
        <w:t>V</w:t>
      </w:r>
      <w:r w:rsidR="00E656EF" w:rsidRPr="00AC236E">
        <w:rPr>
          <w:rFonts w:ascii="Cambria" w:hAnsi="Cambria"/>
          <w:sz w:val="23"/>
          <w:szCs w:val="23"/>
        </w:rPr>
        <w:t xml:space="preserve"> Praze </w:t>
      </w:r>
      <w:r w:rsidRPr="00AC236E">
        <w:rPr>
          <w:rFonts w:ascii="Cambria" w:hAnsi="Cambria"/>
          <w:sz w:val="23"/>
          <w:szCs w:val="23"/>
        </w:rPr>
        <w:t xml:space="preserve">dne </w:t>
      </w:r>
      <w:r w:rsidR="00AE121E">
        <w:rPr>
          <w:rFonts w:ascii="Cambria" w:hAnsi="Cambria"/>
          <w:sz w:val="23"/>
          <w:szCs w:val="23"/>
        </w:rPr>
        <w:t>20.3.2024</w:t>
      </w:r>
      <w:r w:rsidR="00B63267">
        <w:rPr>
          <w:rFonts w:ascii="Cambria" w:hAnsi="Cambria"/>
          <w:sz w:val="23"/>
          <w:szCs w:val="23"/>
        </w:rPr>
        <w:t xml:space="preserve"> </w:t>
      </w:r>
    </w:p>
    <w:p w14:paraId="44D169E9" w14:textId="4885F12B" w:rsidR="002767EE" w:rsidRPr="00AC236E" w:rsidRDefault="002767EE" w:rsidP="00065E73">
      <w:pPr>
        <w:tabs>
          <w:tab w:val="left" w:pos="1134"/>
          <w:tab w:val="left" w:pos="5954"/>
        </w:tabs>
        <w:spacing w:line="276" w:lineRule="auto"/>
        <w:jc w:val="both"/>
        <w:rPr>
          <w:rFonts w:ascii="Cambria" w:hAnsi="Cambria"/>
          <w:sz w:val="23"/>
          <w:szCs w:val="23"/>
        </w:rPr>
      </w:pPr>
    </w:p>
    <w:p w14:paraId="5581C8E0" w14:textId="2080F6B0" w:rsidR="007C6794" w:rsidRPr="00AC236E" w:rsidRDefault="007C6794" w:rsidP="00065E73">
      <w:pPr>
        <w:tabs>
          <w:tab w:val="left" w:pos="1134"/>
          <w:tab w:val="left" w:pos="5954"/>
        </w:tabs>
        <w:spacing w:line="276" w:lineRule="auto"/>
        <w:jc w:val="both"/>
        <w:rPr>
          <w:rFonts w:ascii="Cambria" w:hAnsi="Cambria"/>
          <w:sz w:val="23"/>
          <w:szCs w:val="23"/>
        </w:rPr>
      </w:pPr>
    </w:p>
    <w:p w14:paraId="0E8490D0" w14:textId="77777777" w:rsidR="007C6794" w:rsidRPr="00AC236E" w:rsidRDefault="007C6794" w:rsidP="00065E73">
      <w:pPr>
        <w:tabs>
          <w:tab w:val="left" w:pos="1134"/>
          <w:tab w:val="left" w:pos="5954"/>
        </w:tabs>
        <w:spacing w:line="276" w:lineRule="auto"/>
        <w:jc w:val="both"/>
        <w:rPr>
          <w:rFonts w:ascii="Cambria" w:hAnsi="Cambria"/>
          <w:sz w:val="23"/>
          <w:szCs w:val="23"/>
        </w:rPr>
      </w:pPr>
    </w:p>
    <w:p w14:paraId="6BF7D023" w14:textId="77777777" w:rsidR="00361EF2" w:rsidRPr="00AC236E" w:rsidRDefault="00361EF2" w:rsidP="00065E73">
      <w:pPr>
        <w:tabs>
          <w:tab w:val="left" w:pos="1134"/>
          <w:tab w:val="left" w:pos="5954"/>
        </w:tabs>
        <w:spacing w:line="276" w:lineRule="auto"/>
        <w:jc w:val="both"/>
        <w:rPr>
          <w:rFonts w:ascii="Cambria" w:hAnsi="Cambria"/>
          <w:sz w:val="23"/>
          <w:szCs w:val="23"/>
        </w:rPr>
      </w:pPr>
    </w:p>
    <w:p w14:paraId="30D8D93A" w14:textId="1909CD25" w:rsidR="002767EE" w:rsidRPr="00AC236E" w:rsidRDefault="002767EE" w:rsidP="00065E73">
      <w:pPr>
        <w:spacing w:line="276" w:lineRule="auto"/>
        <w:jc w:val="both"/>
        <w:rPr>
          <w:rFonts w:ascii="Cambria" w:hAnsi="Cambria"/>
          <w:sz w:val="23"/>
          <w:szCs w:val="23"/>
        </w:rPr>
      </w:pPr>
      <w:r w:rsidRPr="00AC236E">
        <w:rPr>
          <w:rFonts w:ascii="Cambria" w:hAnsi="Cambria"/>
          <w:sz w:val="23"/>
          <w:szCs w:val="23"/>
        </w:rPr>
        <w:t>………………………………</w:t>
      </w:r>
      <w:r w:rsidR="00B63267">
        <w:rPr>
          <w:rFonts w:ascii="Cambria" w:hAnsi="Cambria"/>
          <w:sz w:val="23"/>
          <w:szCs w:val="23"/>
        </w:rPr>
        <w:t xml:space="preserve"> </w:t>
      </w:r>
      <w:r w:rsidR="00B63267">
        <w:rPr>
          <w:rFonts w:ascii="Cambria" w:hAnsi="Cambria"/>
          <w:sz w:val="23"/>
          <w:szCs w:val="23"/>
        </w:rPr>
        <w:tab/>
      </w:r>
      <w:r w:rsidR="00B63267">
        <w:rPr>
          <w:rFonts w:ascii="Cambria" w:hAnsi="Cambria"/>
          <w:sz w:val="23"/>
          <w:szCs w:val="23"/>
        </w:rPr>
        <w:tab/>
      </w:r>
      <w:r w:rsidR="00B63267">
        <w:rPr>
          <w:rFonts w:ascii="Cambria" w:hAnsi="Cambria"/>
          <w:sz w:val="23"/>
          <w:szCs w:val="23"/>
        </w:rPr>
        <w:tab/>
      </w:r>
      <w:r w:rsidR="00B63267">
        <w:rPr>
          <w:rFonts w:ascii="Cambria" w:hAnsi="Cambria"/>
          <w:sz w:val="23"/>
          <w:szCs w:val="23"/>
        </w:rPr>
        <w:tab/>
      </w:r>
      <w:r w:rsidR="00B63267">
        <w:rPr>
          <w:rFonts w:ascii="Cambria" w:hAnsi="Cambria"/>
          <w:sz w:val="23"/>
          <w:szCs w:val="23"/>
        </w:rPr>
        <w:tab/>
      </w:r>
      <w:r w:rsidRPr="00AC236E">
        <w:rPr>
          <w:rFonts w:ascii="Cambria" w:hAnsi="Cambria"/>
          <w:sz w:val="23"/>
          <w:szCs w:val="23"/>
        </w:rPr>
        <w:t>…………………………………</w:t>
      </w:r>
    </w:p>
    <w:p w14:paraId="5561C387" w14:textId="16FA4D3E" w:rsidR="00C47DBC" w:rsidRPr="00AC236E" w:rsidRDefault="00126B6B" w:rsidP="00065E73">
      <w:pPr>
        <w:spacing w:line="276" w:lineRule="auto"/>
        <w:jc w:val="both"/>
        <w:rPr>
          <w:rFonts w:ascii="Cambria" w:hAnsi="Cambria"/>
          <w:sz w:val="23"/>
          <w:szCs w:val="23"/>
        </w:rPr>
      </w:pPr>
      <w:r w:rsidRPr="00AC236E">
        <w:rPr>
          <w:rFonts w:ascii="Cambria" w:hAnsi="Cambria"/>
          <w:sz w:val="23"/>
          <w:szCs w:val="23"/>
        </w:rPr>
        <w:t>Mgr. Zdeňka Filipová,</w:t>
      </w:r>
      <w:r w:rsidR="00B63267">
        <w:rPr>
          <w:rFonts w:ascii="Cambria" w:hAnsi="Cambria"/>
          <w:sz w:val="23"/>
          <w:szCs w:val="23"/>
        </w:rPr>
        <w:t xml:space="preserve"> </w:t>
      </w:r>
      <w:r w:rsidR="00B63267">
        <w:rPr>
          <w:rFonts w:ascii="Cambria" w:hAnsi="Cambria"/>
          <w:sz w:val="23"/>
          <w:szCs w:val="23"/>
        </w:rPr>
        <w:tab/>
      </w:r>
      <w:r w:rsidR="00B63267">
        <w:rPr>
          <w:rFonts w:ascii="Cambria" w:hAnsi="Cambria"/>
          <w:sz w:val="23"/>
          <w:szCs w:val="23"/>
        </w:rPr>
        <w:tab/>
      </w:r>
      <w:r w:rsidR="00B63267">
        <w:rPr>
          <w:rFonts w:ascii="Cambria" w:hAnsi="Cambria"/>
          <w:sz w:val="23"/>
          <w:szCs w:val="23"/>
        </w:rPr>
        <w:tab/>
      </w:r>
      <w:r w:rsidR="00B63267">
        <w:rPr>
          <w:rFonts w:ascii="Cambria" w:hAnsi="Cambria"/>
          <w:sz w:val="23"/>
          <w:szCs w:val="23"/>
        </w:rPr>
        <w:tab/>
      </w:r>
      <w:r w:rsidR="00E81106" w:rsidRPr="00AC236E">
        <w:rPr>
          <w:rFonts w:ascii="Cambria" w:hAnsi="Cambria"/>
          <w:sz w:val="23"/>
          <w:szCs w:val="23"/>
        </w:rPr>
        <w:t>TOGGA, spol. s r.o.</w:t>
      </w:r>
    </w:p>
    <w:p w14:paraId="0A1247C9" w14:textId="4F966543" w:rsidR="002767EE" w:rsidRPr="00E81106" w:rsidRDefault="00126B6B" w:rsidP="00065E73">
      <w:pPr>
        <w:spacing w:line="276" w:lineRule="auto"/>
        <w:jc w:val="both"/>
        <w:rPr>
          <w:rFonts w:ascii="Cambria" w:hAnsi="Cambria"/>
          <w:sz w:val="23"/>
          <w:szCs w:val="23"/>
        </w:rPr>
      </w:pPr>
      <w:r w:rsidRPr="00AC236E">
        <w:rPr>
          <w:rFonts w:ascii="Cambria" w:hAnsi="Cambria"/>
          <w:sz w:val="23"/>
          <w:szCs w:val="23"/>
        </w:rPr>
        <w:t xml:space="preserve">tajemnice </w:t>
      </w:r>
      <w:r w:rsidR="11359E9B" w:rsidRPr="00AC236E">
        <w:rPr>
          <w:rFonts w:ascii="Cambria" w:eastAsia="Cambria" w:hAnsi="Cambria" w:cs="Cambria"/>
          <w:color w:val="000000" w:themeColor="text1"/>
          <w:sz w:val="23"/>
          <w:szCs w:val="23"/>
        </w:rPr>
        <w:t>fakulty</w:t>
      </w:r>
      <w:r w:rsidR="00B63267">
        <w:rPr>
          <w:rFonts w:ascii="Cambria" w:hAnsi="Cambria"/>
          <w:sz w:val="23"/>
          <w:szCs w:val="23"/>
        </w:rPr>
        <w:t xml:space="preserve"> </w:t>
      </w:r>
      <w:r w:rsidR="00B63267">
        <w:rPr>
          <w:rFonts w:ascii="Cambria" w:hAnsi="Cambria"/>
          <w:sz w:val="23"/>
          <w:szCs w:val="23"/>
        </w:rPr>
        <w:tab/>
      </w:r>
      <w:r w:rsidR="00B63267">
        <w:rPr>
          <w:rFonts w:ascii="Cambria" w:hAnsi="Cambria"/>
          <w:sz w:val="23"/>
          <w:szCs w:val="23"/>
        </w:rPr>
        <w:tab/>
      </w:r>
      <w:r w:rsidR="00B63267">
        <w:rPr>
          <w:rFonts w:ascii="Cambria" w:hAnsi="Cambria"/>
          <w:sz w:val="23"/>
          <w:szCs w:val="23"/>
        </w:rPr>
        <w:tab/>
      </w:r>
      <w:r w:rsidR="00B63267">
        <w:rPr>
          <w:rFonts w:ascii="Cambria" w:hAnsi="Cambria"/>
          <w:sz w:val="23"/>
          <w:szCs w:val="23"/>
        </w:rPr>
        <w:tab/>
      </w:r>
      <w:r w:rsidR="00B63267">
        <w:rPr>
          <w:rFonts w:ascii="Cambria" w:hAnsi="Cambria"/>
          <w:sz w:val="23"/>
          <w:szCs w:val="23"/>
        </w:rPr>
        <w:tab/>
      </w:r>
      <w:r w:rsidR="00E81106" w:rsidRPr="00AC236E">
        <w:rPr>
          <w:rFonts w:ascii="Cambria" w:hAnsi="Cambria"/>
          <w:sz w:val="23"/>
          <w:szCs w:val="23"/>
        </w:rPr>
        <w:t>Dušan Neumahr, jednatel</w:t>
      </w:r>
    </w:p>
    <w:p w14:paraId="7AF36888" w14:textId="378F415B" w:rsidR="0021724E" w:rsidRPr="00065E73" w:rsidRDefault="0021724E" w:rsidP="00065E73">
      <w:pPr>
        <w:tabs>
          <w:tab w:val="center" w:pos="1701"/>
          <w:tab w:val="left" w:pos="5670"/>
        </w:tabs>
        <w:spacing w:line="276" w:lineRule="auto"/>
        <w:jc w:val="both"/>
        <w:rPr>
          <w:rFonts w:ascii="Cambria" w:hAnsi="Cambria"/>
          <w:sz w:val="23"/>
          <w:szCs w:val="23"/>
        </w:rPr>
      </w:pPr>
    </w:p>
    <w:sectPr w:rsidR="0021724E" w:rsidRPr="00065E73" w:rsidSect="00A54075">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33B6" w14:textId="77777777" w:rsidR="00A54075" w:rsidRDefault="00A54075" w:rsidP="00274AF9">
      <w:r>
        <w:separator/>
      </w:r>
    </w:p>
  </w:endnote>
  <w:endnote w:type="continuationSeparator" w:id="0">
    <w:p w14:paraId="48DBF7E5" w14:textId="77777777" w:rsidR="00A54075" w:rsidRDefault="00A54075" w:rsidP="00274AF9">
      <w:r>
        <w:continuationSeparator/>
      </w:r>
    </w:p>
  </w:endnote>
  <w:endnote w:type="continuationNotice" w:id="1">
    <w:p w14:paraId="610F76A4" w14:textId="77777777" w:rsidR="00A54075" w:rsidRDefault="00A54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Grand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118386025"/>
      <w:docPartObj>
        <w:docPartGallery w:val="Page Numbers (Bottom of Page)"/>
        <w:docPartUnique/>
      </w:docPartObj>
    </w:sdtPr>
    <w:sdtEndPr/>
    <w:sdtContent>
      <w:sdt>
        <w:sdtPr>
          <w:rPr>
            <w:rFonts w:ascii="Cambria" w:hAnsi="Cambria"/>
            <w:sz w:val="20"/>
            <w:szCs w:val="20"/>
          </w:rPr>
          <w:id w:val="1728636285"/>
          <w:docPartObj>
            <w:docPartGallery w:val="Page Numbers (Top of Page)"/>
            <w:docPartUnique/>
          </w:docPartObj>
        </w:sdtPr>
        <w:sdtEndPr/>
        <w:sdtContent>
          <w:p w14:paraId="735A00A0" w14:textId="65F73508" w:rsidR="00451702" w:rsidRPr="00E55542" w:rsidRDefault="00E8305E" w:rsidP="00E55542">
            <w:pPr>
              <w:pStyle w:val="Zpat"/>
              <w:jc w:val="center"/>
              <w:rPr>
                <w:rFonts w:ascii="Cambria" w:hAnsi="Cambria"/>
                <w:sz w:val="20"/>
                <w:szCs w:val="20"/>
              </w:rPr>
            </w:pPr>
            <w:r w:rsidRPr="00E8305E">
              <w:rPr>
                <w:rFonts w:ascii="Cambria" w:hAnsi="Cambria"/>
                <w:sz w:val="20"/>
                <w:szCs w:val="20"/>
              </w:rPr>
              <w:t xml:space="preserve">Stránka </w:t>
            </w:r>
            <w:r w:rsidRPr="00E8305E">
              <w:rPr>
                <w:rFonts w:ascii="Cambria" w:hAnsi="Cambria"/>
                <w:b/>
                <w:bCs/>
                <w:sz w:val="20"/>
                <w:szCs w:val="20"/>
              </w:rPr>
              <w:fldChar w:fldCharType="begin"/>
            </w:r>
            <w:r w:rsidRPr="00E8305E">
              <w:rPr>
                <w:rFonts w:ascii="Cambria" w:hAnsi="Cambria"/>
                <w:b/>
                <w:bCs/>
                <w:sz w:val="20"/>
                <w:szCs w:val="20"/>
              </w:rPr>
              <w:instrText>PAGE</w:instrText>
            </w:r>
            <w:r w:rsidRPr="00E8305E">
              <w:rPr>
                <w:rFonts w:ascii="Cambria" w:hAnsi="Cambria"/>
                <w:b/>
                <w:bCs/>
                <w:sz w:val="20"/>
                <w:szCs w:val="20"/>
              </w:rPr>
              <w:fldChar w:fldCharType="separate"/>
            </w:r>
            <w:r>
              <w:rPr>
                <w:rFonts w:ascii="Cambria" w:hAnsi="Cambria"/>
                <w:b/>
                <w:bCs/>
                <w:noProof/>
                <w:sz w:val="20"/>
                <w:szCs w:val="20"/>
              </w:rPr>
              <w:t>1</w:t>
            </w:r>
            <w:r w:rsidRPr="00E8305E">
              <w:rPr>
                <w:rFonts w:ascii="Cambria" w:hAnsi="Cambria"/>
                <w:b/>
                <w:bCs/>
                <w:sz w:val="20"/>
                <w:szCs w:val="20"/>
              </w:rPr>
              <w:fldChar w:fldCharType="end"/>
            </w:r>
            <w:r w:rsidRPr="00E8305E">
              <w:rPr>
                <w:rFonts w:ascii="Cambria" w:hAnsi="Cambria"/>
                <w:sz w:val="20"/>
                <w:szCs w:val="20"/>
              </w:rPr>
              <w:t xml:space="preserve"> z </w:t>
            </w:r>
            <w:r w:rsidRPr="00E8305E">
              <w:rPr>
                <w:rFonts w:ascii="Cambria" w:hAnsi="Cambria"/>
                <w:b/>
                <w:bCs/>
                <w:sz w:val="20"/>
                <w:szCs w:val="20"/>
              </w:rPr>
              <w:fldChar w:fldCharType="begin"/>
            </w:r>
            <w:r w:rsidRPr="00E8305E">
              <w:rPr>
                <w:rFonts w:ascii="Cambria" w:hAnsi="Cambria"/>
                <w:b/>
                <w:bCs/>
                <w:sz w:val="20"/>
                <w:szCs w:val="20"/>
              </w:rPr>
              <w:instrText>NUMPAGES</w:instrText>
            </w:r>
            <w:r w:rsidRPr="00E8305E">
              <w:rPr>
                <w:rFonts w:ascii="Cambria" w:hAnsi="Cambria"/>
                <w:b/>
                <w:bCs/>
                <w:sz w:val="20"/>
                <w:szCs w:val="20"/>
              </w:rPr>
              <w:fldChar w:fldCharType="separate"/>
            </w:r>
            <w:r>
              <w:rPr>
                <w:rFonts w:ascii="Cambria" w:hAnsi="Cambria"/>
                <w:b/>
                <w:bCs/>
                <w:noProof/>
                <w:sz w:val="20"/>
                <w:szCs w:val="20"/>
              </w:rPr>
              <w:t>8</w:t>
            </w:r>
            <w:r w:rsidRPr="00E8305E">
              <w:rPr>
                <w:rFonts w:ascii="Cambria" w:hAnsi="Cambria"/>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1503582009"/>
      <w:docPartObj>
        <w:docPartGallery w:val="Page Numbers (Top of Page)"/>
        <w:docPartUnique/>
      </w:docPartObj>
    </w:sdtPr>
    <w:sdtEndPr/>
    <w:sdtContent>
      <w:p w14:paraId="6C03C9D8" w14:textId="27FB0B37" w:rsidR="00E55542" w:rsidRPr="00E55542" w:rsidRDefault="00E55542" w:rsidP="00E55542">
        <w:pPr>
          <w:pStyle w:val="Zpat"/>
          <w:jc w:val="center"/>
          <w:rPr>
            <w:rFonts w:ascii="Cambria" w:hAnsi="Cambria"/>
            <w:sz w:val="20"/>
            <w:szCs w:val="20"/>
          </w:rPr>
        </w:pPr>
        <w:r w:rsidRPr="00E8305E">
          <w:rPr>
            <w:rFonts w:ascii="Cambria" w:hAnsi="Cambria"/>
            <w:sz w:val="20"/>
            <w:szCs w:val="20"/>
          </w:rPr>
          <w:t xml:space="preserve">Stránka </w:t>
        </w:r>
        <w:r w:rsidRPr="00E8305E">
          <w:rPr>
            <w:rFonts w:ascii="Cambria" w:hAnsi="Cambria"/>
            <w:b/>
            <w:bCs/>
            <w:sz w:val="20"/>
            <w:szCs w:val="20"/>
          </w:rPr>
          <w:fldChar w:fldCharType="begin"/>
        </w:r>
        <w:r w:rsidRPr="00E8305E">
          <w:rPr>
            <w:rFonts w:ascii="Cambria" w:hAnsi="Cambria"/>
            <w:b/>
            <w:bCs/>
            <w:sz w:val="20"/>
            <w:szCs w:val="20"/>
          </w:rPr>
          <w:instrText>PAGE</w:instrText>
        </w:r>
        <w:r w:rsidRPr="00E8305E">
          <w:rPr>
            <w:rFonts w:ascii="Cambria" w:hAnsi="Cambria"/>
            <w:b/>
            <w:bCs/>
            <w:sz w:val="20"/>
            <w:szCs w:val="20"/>
          </w:rPr>
          <w:fldChar w:fldCharType="separate"/>
        </w:r>
        <w:r>
          <w:rPr>
            <w:rFonts w:ascii="Cambria" w:hAnsi="Cambria"/>
            <w:b/>
            <w:bCs/>
            <w:sz w:val="20"/>
            <w:szCs w:val="20"/>
          </w:rPr>
          <w:t>2</w:t>
        </w:r>
        <w:r w:rsidRPr="00E8305E">
          <w:rPr>
            <w:rFonts w:ascii="Cambria" w:hAnsi="Cambria"/>
            <w:b/>
            <w:bCs/>
            <w:sz w:val="20"/>
            <w:szCs w:val="20"/>
          </w:rPr>
          <w:fldChar w:fldCharType="end"/>
        </w:r>
        <w:r w:rsidRPr="00E8305E">
          <w:rPr>
            <w:rFonts w:ascii="Cambria" w:hAnsi="Cambria"/>
            <w:sz w:val="20"/>
            <w:szCs w:val="20"/>
          </w:rPr>
          <w:t xml:space="preserve"> z </w:t>
        </w:r>
        <w:r w:rsidRPr="00E8305E">
          <w:rPr>
            <w:rFonts w:ascii="Cambria" w:hAnsi="Cambria"/>
            <w:b/>
            <w:bCs/>
            <w:sz w:val="20"/>
            <w:szCs w:val="20"/>
          </w:rPr>
          <w:fldChar w:fldCharType="begin"/>
        </w:r>
        <w:r w:rsidRPr="00E8305E">
          <w:rPr>
            <w:rFonts w:ascii="Cambria" w:hAnsi="Cambria"/>
            <w:b/>
            <w:bCs/>
            <w:sz w:val="20"/>
            <w:szCs w:val="20"/>
          </w:rPr>
          <w:instrText>NUMPAGES</w:instrText>
        </w:r>
        <w:r w:rsidRPr="00E8305E">
          <w:rPr>
            <w:rFonts w:ascii="Cambria" w:hAnsi="Cambria"/>
            <w:b/>
            <w:bCs/>
            <w:sz w:val="20"/>
            <w:szCs w:val="20"/>
          </w:rPr>
          <w:fldChar w:fldCharType="separate"/>
        </w:r>
        <w:r>
          <w:rPr>
            <w:rFonts w:ascii="Cambria" w:hAnsi="Cambria"/>
            <w:b/>
            <w:bCs/>
            <w:sz w:val="20"/>
            <w:szCs w:val="20"/>
          </w:rPr>
          <w:t>7</w:t>
        </w:r>
        <w:r w:rsidRPr="00E8305E">
          <w:rPr>
            <w:rFonts w:ascii="Cambria" w:hAnsi="Cambria"/>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B6FE" w14:textId="77777777" w:rsidR="00A54075" w:rsidRDefault="00A54075" w:rsidP="00274AF9">
      <w:r>
        <w:separator/>
      </w:r>
    </w:p>
  </w:footnote>
  <w:footnote w:type="continuationSeparator" w:id="0">
    <w:p w14:paraId="43AA78B1" w14:textId="77777777" w:rsidR="00A54075" w:rsidRDefault="00A54075" w:rsidP="00274AF9">
      <w:r>
        <w:continuationSeparator/>
      </w:r>
    </w:p>
  </w:footnote>
  <w:footnote w:type="continuationNotice" w:id="1">
    <w:p w14:paraId="51614DA8" w14:textId="77777777" w:rsidR="00A54075" w:rsidRDefault="00A540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83CF" w14:textId="0FBC5C3D" w:rsidR="00E55542" w:rsidRPr="00E55542" w:rsidRDefault="00E55542" w:rsidP="00E55542">
    <w:pPr>
      <w:pStyle w:val="Zhlav"/>
      <w:jc w:val="right"/>
      <w:rPr>
        <w:rFonts w:ascii="Cambria" w:hAnsi="Cambria"/>
      </w:rPr>
    </w:pPr>
    <w:r w:rsidRPr="00E55542">
      <w:rPr>
        <w:rFonts w:ascii="Cambria" w:hAnsi="Cambria"/>
      </w:rPr>
      <w:t>UKFFS/0235/2024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2FC"/>
    <w:multiLevelType w:val="hybridMultilevel"/>
    <w:tmpl w:val="FCB65AA6"/>
    <w:lvl w:ilvl="0" w:tplc="416A1202">
      <w:start w:val="1"/>
      <w:numFmt w:val="decimal"/>
      <w:lvlText w:val="11.%1."/>
      <w:lvlJc w:val="right"/>
      <w:pPr>
        <w:ind w:left="720" w:hanging="360"/>
      </w:pPr>
      <w:rPr>
        <w:rFonts w:hint="default"/>
        <w:b w:val="0"/>
        <w:sz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C3C83"/>
    <w:multiLevelType w:val="hybridMultilevel"/>
    <w:tmpl w:val="34340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E816EC"/>
    <w:multiLevelType w:val="hybridMultilevel"/>
    <w:tmpl w:val="10AABD5A"/>
    <w:lvl w:ilvl="0" w:tplc="9AF09324">
      <w:start w:val="1"/>
      <w:numFmt w:val="decimal"/>
      <w:lvlText w:val="6.%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F17EE3"/>
    <w:multiLevelType w:val="hybridMultilevel"/>
    <w:tmpl w:val="4A482C48"/>
    <w:lvl w:ilvl="0" w:tplc="778EF1F2">
      <w:start w:val="1"/>
      <w:numFmt w:val="decimal"/>
      <w:lvlText w:val="4.%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6713D7"/>
    <w:multiLevelType w:val="hybridMultilevel"/>
    <w:tmpl w:val="C0DE8274"/>
    <w:lvl w:ilvl="0" w:tplc="9E34DFCE">
      <w:start w:val="1"/>
      <w:numFmt w:val="decimal"/>
      <w:lvlText w:val="10.%1."/>
      <w:lvlJc w:val="right"/>
      <w:pPr>
        <w:ind w:left="720" w:hanging="360"/>
      </w:pPr>
      <w:rPr>
        <w:rFonts w:hint="default"/>
        <w:b w:val="0"/>
        <w:sz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C95439"/>
    <w:multiLevelType w:val="hybridMultilevel"/>
    <w:tmpl w:val="58181E72"/>
    <w:lvl w:ilvl="0" w:tplc="8F32F41C">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BA11E7"/>
    <w:multiLevelType w:val="hybridMultilevel"/>
    <w:tmpl w:val="BE5AF4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1658E5"/>
    <w:multiLevelType w:val="hybridMultilevel"/>
    <w:tmpl w:val="0124182C"/>
    <w:lvl w:ilvl="0" w:tplc="CD220AB4">
      <w:start w:val="1"/>
      <w:numFmt w:val="decimal"/>
      <w:lvlText w:val="9.%1."/>
      <w:lvlJc w:val="right"/>
      <w:pPr>
        <w:tabs>
          <w:tab w:val="num" w:pos="720"/>
        </w:tabs>
        <w:ind w:left="720" w:hanging="360"/>
      </w:pPr>
      <w:rPr>
        <w:rFonts w:hint="default"/>
        <w:b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154ECA"/>
    <w:multiLevelType w:val="hybridMultilevel"/>
    <w:tmpl w:val="D9B0BB4C"/>
    <w:lvl w:ilvl="0" w:tplc="4E161EAA">
      <w:start w:val="2"/>
      <w:numFmt w:val="decimal"/>
      <w:lvlText w:val="%1."/>
      <w:lvlJc w:val="left"/>
      <w:pPr>
        <w:tabs>
          <w:tab w:val="num" w:pos="1020"/>
        </w:tabs>
        <w:ind w:left="1020" w:hanging="6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C5483D"/>
    <w:multiLevelType w:val="hybridMultilevel"/>
    <w:tmpl w:val="83D61674"/>
    <w:lvl w:ilvl="0" w:tplc="8146D3BE">
      <w:start w:val="1"/>
      <w:numFmt w:val="lowerLetter"/>
      <w:lvlText w:val="%1)"/>
      <w:lvlJc w:val="left"/>
      <w:pPr>
        <w:ind w:left="1500" w:hanging="360"/>
      </w:pPr>
      <w:rPr>
        <w:rFonts w:hint="default"/>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10" w15:restartNumberingAfterBreak="0">
    <w:nsid w:val="2A0F4614"/>
    <w:multiLevelType w:val="hybridMultilevel"/>
    <w:tmpl w:val="09A20F84"/>
    <w:lvl w:ilvl="0" w:tplc="A7CE0002">
      <w:start w:val="1"/>
      <w:numFmt w:val="decimal"/>
      <w:lvlText w:val="%1."/>
      <w:lvlJc w:val="left"/>
      <w:pPr>
        <w:tabs>
          <w:tab w:val="num" w:pos="1140"/>
        </w:tabs>
        <w:ind w:left="1140" w:hanging="6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1" w15:restartNumberingAfterBreak="0">
    <w:nsid w:val="2C351E5B"/>
    <w:multiLevelType w:val="hybridMultilevel"/>
    <w:tmpl w:val="855A4E1E"/>
    <w:lvl w:ilvl="0" w:tplc="D1485468">
      <w:start w:val="1"/>
      <w:numFmt w:val="decimal"/>
      <w:lvlText w:val="%1."/>
      <w:lvlJc w:val="left"/>
      <w:pPr>
        <w:tabs>
          <w:tab w:val="num" w:pos="1020"/>
        </w:tabs>
        <w:ind w:left="1020" w:hanging="6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ED34B9"/>
    <w:multiLevelType w:val="hybridMultilevel"/>
    <w:tmpl w:val="4EC8AF6A"/>
    <w:lvl w:ilvl="0" w:tplc="F64EC302">
      <w:start w:val="1"/>
      <w:numFmt w:val="decimal"/>
      <w:lvlText w:val="5.%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A42E61"/>
    <w:multiLevelType w:val="hybridMultilevel"/>
    <w:tmpl w:val="9F728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A25116"/>
    <w:multiLevelType w:val="hybridMultilevel"/>
    <w:tmpl w:val="5352F1AC"/>
    <w:lvl w:ilvl="0" w:tplc="5FA2347E">
      <w:start w:val="1"/>
      <w:numFmt w:val="decimal"/>
      <w:lvlText w:val="3.%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726595"/>
    <w:multiLevelType w:val="hybridMultilevel"/>
    <w:tmpl w:val="1E66B10C"/>
    <w:lvl w:ilvl="0" w:tplc="00B22830">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8073495"/>
    <w:multiLevelType w:val="hybridMultilevel"/>
    <w:tmpl w:val="D6D064AC"/>
    <w:lvl w:ilvl="0" w:tplc="80CA4366">
      <w:start w:val="1"/>
      <w:numFmt w:val="decimal"/>
      <w:lvlText w:val="2.%1."/>
      <w:lvlJc w:val="right"/>
      <w:pPr>
        <w:ind w:left="720" w:hanging="360"/>
      </w:pPr>
      <w:rPr>
        <w:rFonts w:ascii="Cambria" w:hAnsi="Cambria"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7949CE"/>
    <w:multiLevelType w:val="hybridMultilevel"/>
    <w:tmpl w:val="5448ACF4"/>
    <w:lvl w:ilvl="0" w:tplc="5DFAB3AC">
      <w:start w:val="1"/>
      <w:numFmt w:val="decimal"/>
      <w:lvlText w:val="%1."/>
      <w:lvlJc w:val="left"/>
      <w:pPr>
        <w:tabs>
          <w:tab w:val="num" w:pos="1140"/>
        </w:tabs>
        <w:ind w:left="1140" w:hanging="72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15:restartNumberingAfterBreak="0">
    <w:nsid w:val="40537B12"/>
    <w:multiLevelType w:val="hybridMultilevel"/>
    <w:tmpl w:val="F0EAF322"/>
    <w:lvl w:ilvl="0" w:tplc="5FD84692">
      <w:start w:val="1"/>
      <w:numFmt w:val="decimal"/>
      <w:lvlText w:val="8.%1."/>
      <w:lvlJc w:val="righ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6A7667"/>
    <w:multiLevelType w:val="hybridMultilevel"/>
    <w:tmpl w:val="818432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11E62CE"/>
    <w:multiLevelType w:val="hybridMultilevel"/>
    <w:tmpl w:val="5CB64664"/>
    <w:lvl w:ilvl="0" w:tplc="18CCCE18">
      <w:start w:val="1"/>
      <w:numFmt w:val="decimal"/>
      <w:lvlText w:val="7.%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3C0A40"/>
    <w:multiLevelType w:val="hybridMultilevel"/>
    <w:tmpl w:val="BF7A3788"/>
    <w:lvl w:ilvl="0" w:tplc="5204FCD2">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756699"/>
    <w:multiLevelType w:val="hybridMultilevel"/>
    <w:tmpl w:val="196A42E0"/>
    <w:lvl w:ilvl="0" w:tplc="D3B8DF6E">
      <w:start w:val="2"/>
      <w:numFmt w:val="decimal"/>
      <w:lvlText w:val="%1."/>
      <w:lvlJc w:val="left"/>
      <w:pPr>
        <w:tabs>
          <w:tab w:val="num" w:pos="960"/>
        </w:tabs>
        <w:ind w:left="960" w:hanging="60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E7143F"/>
    <w:multiLevelType w:val="hybridMultilevel"/>
    <w:tmpl w:val="89BC5F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560827"/>
    <w:multiLevelType w:val="hybridMultilevel"/>
    <w:tmpl w:val="DB96C5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5E25A0"/>
    <w:multiLevelType w:val="hybridMultilevel"/>
    <w:tmpl w:val="D8E8C664"/>
    <w:lvl w:ilvl="0" w:tplc="3BF8EBE2">
      <w:start w:val="1"/>
      <w:numFmt w:val="lowerLetter"/>
      <w:lvlText w:val="%1)"/>
      <w:lvlJc w:val="left"/>
      <w:pPr>
        <w:tabs>
          <w:tab w:val="num" w:pos="960"/>
        </w:tabs>
        <w:ind w:left="960" w:hanging="48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26" w15:restartNumberingAfterBreak="0">
    <w:nsid w:val="52F2453D"/>
    <w:multiLevelType w:val="hybridMultilevel"/>
    <w:tmpl w:val="84FAD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7233BF"/>
    <w:multiLevelType w:val="hybridMultilevel"/>
    <w:tmpl w:val="EB747CCC"/>
    <w:lvl w:ilvl="0" w:tplc="CF58238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80F0BDD"/>
    <w:multiLevelType w:val="multilevel"/>
    <w:tmpl w:val="9D9258A6"/>
    <w:lvl w:ilvl="0">
      <w:start w:val="1"/>
      <w:numFmt w:val="decimal"/>
      <w:lvlText w:val="%1"/>
      <w:lvlJc w:val="left"/>
      <w:pPr>
        <w:ind w:left="570" w:hanging="570"/>
      </w:pPr>
      <w:rPr>
        <w:rFonts w:cs="Times New Roman" w:hint="default"/>
      </w:rPr>
    </w:lvl>
    <w:lvl w:ilvl="1">
      <w:start w:val="1"/>
      <w:numFmt w:val="decimal"/>
      <w:lvlText w:val="%1.%2"/>
      <w:lvlJc w:val="left"/>
      <w:pPr>
        <w:ind w:left="712" w:hanging="57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9" w15:restartNumberingAfterBreak="0">
    <w:nsid w:val="5AB8030A"/>
    <w:multiLevelType w:val="hybridMultilevel"/>
    <w:tmpl w:val="05A02684"/>
    <w:lvl w:ilvl="0" w:tplc="26AE3C74">
      <w:start w:val="1"/>
      <w:numFmt w:val="decimal"/>
      <w:lvlText w:val="1.%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8C4CA4"/>
    <w:multiLevelType w:val="hybridMultilevel"/>
    <w:tmpl w:val="09A20F84"/>
    <w:lvl w:ilvl="0" w:tplc="A7CE0002">
      <w:start w:val="1"/>
      <w:numFmt w:val="decimal"/>
      <w:lvlText w:val="%1."/>
      <w:lvlJc w:val="left"/>
      <w:pPr>
        <w:tabs>
          <w:tab w:val="num" w:pos="1140"/>
        </w:tabs>
        <w:ind w:left="1140" w:hanging="6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1" w15:restartNumberingAfterBreak="0">
    <w:nsid w:val="65617ED1"/>
    <w:multiLevelType w:val="hybridMultilevel"/>
    <w:tmpl w:val="B15C8E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E8079B9"/>
    <w:multiLevelType w:val="hybridMultilevel"/>
    <w:tmpl w:val="69428A22"/>
    <w:lvl w:ilvl="0" w:tplc="90D22D02">
      <w:start w:val="1"/>
      <w:numFmt w:val="decimal"/>
      <w:lvlText w:val="%1."/>
      <w:lvlJc w:val="left"/>
      <w:pPr>
        <w:tabs>
          <w:tab w:val="num" w:pos="840"/>
        </w:tabs>
        <w:ind w:left="840" w:hanging="480"/>
      </w:pPr>
      <w:rPr>
        <w:rFonts w:hint="default"/>
      </w:rPr>
    </w:lvl>
    <w:lvl w:ilvl="1" w:tplc="B6DA43BC">
      <w:start w:val="1"/>
      <w:numFmt w:val="lowerLetter"/>
      <w:lvlText w:val="%2)"/>
      <w:lvlJc w:val="left"/>
      <w:pPr>
        <w:tabs>
          <w:tab w:val="num" w:pos="1515"/>
        </w:tabs>
        <w:ind w:left="1515" w:hanging="43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3986318"/>
    <w:multiLevelType w:val="hybridMultilevel"/>
    <w:tmpl w:val="95788456"/>
    <w:lvl w:ilvl="0" w:tplc="9D7C26F2">
      <w:start w:val="2"/>
      <w:numFmt w:val="lowerLetter"/>
      <w:lvlText w:val="%1)"/>
      <w:lvlJc w:val="left"/>
      <w:pPr>
        <w:tabs>
          <w:tab w:val="num" w:pos="840"/>
        </w:tabs>
        <w:ind w:left="840" w:hanging="3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4" w15:restartNumberingAfterBreak="0">
    <w:nsid w:val="79F4584E"/>
    <w:multiLevelType w:val="hybridMultilevel"/>
    <w:tmpl w:val="B68E0926"/>
    <w:lvl w:ilvl="0" w:tplc="92F2E744">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8A167F"/>
    <w:multiLevelType w:val="hybridMultilevel"/>
    <w:tmpl w:val="A3742CA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EC87FDD"/>
    <w:multiLevelType w:val="hybridMultilevel"/>
    <w:tmpl w:val="54162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0450369">
    <w:abstractNumId w:val="15"/>
  </w:num>
  <w:num w:numId="2" w16cid:durableId="1677685398">
    <w:abstractNumId w:val="27"/>
  </w:num>
  <w:num w:numId="3" w16cid:durableId="414253359">
    <w:abstractNumId w:val="5"/>
  </w:num>
  <w:num w:numId="4" w16cid:durableId="867983605">
    <w:abstractNumId w:val="21"/>
  </w:num>
  <w:num w:numId="5" w16cid:durableId="24065444">
    <w:abstractNumId w:val="32"/>
  </w:num>
  <w:num w:numId="6" w16cid:durableId="194273244">
    <w:abstractNumId w:val="25"/>
  </w:num>
  <w:num w:numId="7" w16cid:durableId="1547983571">
    <w:abstractNumId w:val="22"/>
  </w:num>
  <w:num w:numId="8" w16cid:durableId="1434740724">
    <w:abstractNumId w:val="35"/>
  </w:num>
  <w:num w:numId="9" w16cid:durableId="1750153187">
    <w:abstractNumId w:val="33"/>
  </w:num>
  <w:num w:numId="10" w16cid:durableId="368795729">
    <w:abstractNumId w:val="11"/>
  </w:num>
  <w:num w:numId="11" w16cid:durableId="906837228">
    <w:abstractNumId w:val="13"/>
  </w:num>
  <w:num w:numId="12" w16cid:durableId="2018582488">
    <w:abstractNumId w:val="31"/>
  </w:num>
  <w:num w:numId="13" w16cid:durableId="533881674">
    <w:abstractNumId w:val="19"/>
  </w:num>
  <w:num w:numId="14" w16cid:durableId="1535657795">
    <w:abstractNumId w:val="8"/>
  </w:num>
  <w:num w:numId="15" w16cid:durableId="1786657045">
    <w:abstractNumId w:val="34"/>
  </w:num>
  <w:num w:numId="16" w16cid:durableId="1225944384">
    <w:abstractNumId w:val="17"/>
  </w:num>
  <w:num w:numId="17" w16cid:durableId="1843160139">
    <w:abstractNumId w:val="30"/>
  </w:num>
  <w:num w:numId="18" w16cid:durableId="5597523">
    <w:abstractNumId w:val="26"/>
  </w:num>
  <w:num w:numId="19" w16cid:durableId="1733692821">
    <w:abstractNumId w:val="23"/>
  </w:num>
  <w:num w:numId="20" w16cid:durableId="1301417259">
    <w:abstractNumId w:val="9"/>
  </w:num>
  <w:num w:numId="21" w16cid:durableId="968366597">
    <w:abstractNumId w:val="10"/>
  </w:num>
  <w:num w:numId="22" w16cid:durableId="1374884323">
    <w:abstractNumId w:val="29"/>
  </w:num>
  <w:num w:numId="23" w16cid:durableId="641890763">
    <w:abstractNumId w:val="36"/>
  </w:num>
  <w:num w:numId="24" w16cid:durableId="604582108">
    <w:abstractNumId w:val="16"/>
  </w:num>
  <w:num w:numId="25" w16cid:durableId="348026177">
    <w:abstractNumId w:val="14"/>
  </w:num>
  <w:num w:numId="26" w16cid:durableId="2003965069">
    <w:abstractNumId w:val="3"/>
  </w:num>
  <w:num w:numId="27" w16cid:durableId="276571132">
    <w:abstractNumId w:val="12"/>
  </w:num>
  <w:num w:numId="28" w16cid:durableId="1939675754">
    <w:abstractNumId w:val="2"/>
  </w:num>
  <w:num w:numId="29" w16cid:durableId="325591408">
    <w:abstractNumId w:val="20"/>
  </w:num>
  <w:num w:numId="30" w16cid:durableId="2079864840">
    <w:abstractNumId w:val="18"/>
  </w:num>
  <w:num w:numId="31" w16cid:durableId="810901902">
    <w:abstractNumId w:val="4"/>
  </w:num>
  <w:num w:numId="32" w16cid:durableId="186524670">
    <w:abstractNumId w:val="7"/>
  </w:num>
  <w:num w:numId="33" w16cid:durableId="1072653575">
    <w:abstractNumId w:val="24"/>
  </w:num>
  <w:num w:numId="34" w16cid:durableId="1274292036">
    <w:abstractNumId w:val="0"/>
  </w:num>
  <w:num w:numId="35" w16cid:durableId="139543421">
    <w:abstractNumId w:val="6"/>
  </w:num>
  <w:num w:numId="36" w16cid:durableId="345063777">
    <w:abstractNumId w:val="1"/>
  </w:num>
  <w:num w:numId="37" w16cid:durableId="10548890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702"/>
    <w:rsid w:val="0000154A"/>
    <w:rsid w:val="00001C92"/>
    <w:rsid w:val="00006158"/>
    <w:rsid w:val="00016256"/>
    <w:rsid w:val="00031845"/>
    <w:rsid w:val="0003365F"/>
    <w:rsid w:val="00037A7F"/>
    <w:rsid w:val="00043D55"/>
    <w:rsid w:val="000573E2"/>
    <w:rsid w:val="00065E73"/>
    <w:rsid w:val="0006751D"/>
    <w:rsid w:val="00070667"/>
    <w:rsid w:val="000B4339"/>
    <w:rsid w:val="000B5A73"/>
    <w:rsid w:val="000E3771"/>
    <w:rsid w:val="000F6A36"/>
    <w:rsid w:val="00110C87"/>
    <w:rsid w:val="00111C01"/>
    <w:rsid w:val="00124C81"/>
    <w:rsid w:val="00126B6B"/>
    <w:rsid w:val="00146CDE"/>
    <w:rsid w:val="00150A83"/>
    <w:rsid w:val="00166AC4"/>
    <w:rsid w:val="0017652C"/>
    <w:rsid w:val="0018209C"/>
    <w:rsid w:val="00182CB5"/>
    <w:rsid w:val="00195653"/>
    <w:rsid w:val="001D0E55"/>
    <w:rsid w:val="001D5411"/>
    <w:rsid w:val="001E056B"/>
    <w:rsid w:val="001E44CE"/>
    <w:rsid w:val="001F3822"/>
    <w:rsid w:val="0021724E"/>
    <w:rsid w:val="00217A6F"/>
    <w:rsid w:val="002322FE"/>
    <w:rsid w:val="00274AF9"/>
    <w:rsid w:val="002767EE"/>
    <w:rsid w:val="00287910"/>
    <w:rsid w:val="002A01D7"/>
    <w:rsid w:val="002B37D7"/>
    <w:rsid w:val="002E58C4"/>
    <w:rsid w:val="002F5A70"/>
    <w:rsid w:val="003010B1"/>
    <w:rsid w:val="003061F6"/>
    <w:rsid w:val="0030719B"/>
    <w:rsid w:val="00325307"/>
    <w:rsid w:val="00352584"/>
    <w:rsid w:val="00361EF2"/>
    <w:rsid w:val="00374F8B"/>
    <w:rsid w:val="003B46F1"/>
    <w:rsid w:val="003C15B5"/>
    <w:rsid w:val="003C548A"/>
    <w:rsid w:val="003F1910"/>
    <w:rsid w:val="003F4759"/>
    <w:rsid w:val="00406803"/>
    <w:rsid w:val="00440F07"/>
    <w:rsid w:val="00451702"/>
    <w:rsid w:val="004720AA"/>
    <w:rsid w:val="00491C81"/>
    <w:rsid w:val="00493DE3"/>
    <w:rsid w:val="004C71B9"/>
    <w:rsid w:val="004F17A7"/>
    <w:rsid w:val="004F4DA1"/>
    <w:rsid w:val="00504A66"/>
    <w:rsid w:val="005347F3"/>
    <w:rsid w:val="00551C0D"/>
    <w:rsid w:val="00565C68"/>
    <w:rsid w:val="00572A38"/>
    <w:rsid w:val="00585C53"/>
    <w:rsid w:val="005A4287"/>
    <w:rsid w:val="005D1C1A"/>
    <w:rsid w:val="005E6015"/>
    <w:rsid w:val="005E71F9"/>
    <w:rsid w:val="00601C88"/>
    <w:rsid w:val="0061415D"/>
    <w:rsid w:val="00614336"/>
    <w:rsid w:val="006A1681"/>
    <w:rsid w:val="006B4795"/>
    <w:rsid w:val="006B61D0"/>
    <w:rsid w:val="006E1260"/>
    <w:rsid w:val="006E20A1"/>
    <w:rsid w:val="006F0E14"/>
    <w:rsid w:val="007104F7"/>
    <w:rsid w:val="007133CB"/>
    <w:rsid w:val="00720E93"/>
    <w:rsid w:val="0073346C"/>
    <w:rsid w:val="00751431"/>
    <w:rsid w:val="0077076C"/>
    <w:rsid w:val="0078402C"/>
    <w:rsid w:val="007A5E6E"/>
    <w:rsid w:val="007C3399"/>
    <w:rsid w:val="007C6794"/>
    <w:rsid w:val="007D7F06"/>
    <w:rsid w:val="007F2A7F"/>
    <w:rsid w:val="008109C8"/>
    <w:rsid w:val="0082302F"/>
    <w:rsid w:val="0086322E"/>
    <w:rsid w:val="00863845"/>
    <w:rsid w:val="008708C0"/>
    <w:rsid w:val="0088722C"/>
    <w:rsid w:val="00891842"/>
    <w:rsid w:val="00894CB8"/>
    <w:rsid w:val="008A1429"/>
    <w:rsid w:val="008D4D6A"/>
    <w:rsid w:val="008E2334"/>
    <w:rsid w:val="00937491"/>
    <w:rsid w:val="009414D4"/>
    <w:rsid w:val="00951B43"/>
    <w:rsid w:val="009771F8"/>
    <w:rsid w:val="0098159B"/>
    <w:rsid w:val="009837A4"/>
    <w:rsid w:val="00985635"/>
    <w:rsid w:val="00993C28"/>
    <w:rsid w:val="009A18AD"/>
    <w:rsid w:val="009C6BE6"/>
    <w:rsid w:val="009D3DFF"/>
    <w:rsid w:val="00A005A8"/>
    <w:rsid w:val="00A00E2F"/>
    <w:rsid w:val="00A3590B"/>
    <w:rsid w:val="00A37F06"/>
    <w:rsid w:val="00A54075"/>
    <w:rsid w:val="00A73223"/>
    <w:rsid w:val="00AB6A8C"/>
    <w:rsid w:val="00AC236E"/>
    <w:rsid w:val="00AC7807"/>
    <w:rsid w:val="00AE121E"/>
    <w:rsid w:val="00AE77A8"/>
    <w:rsid w:val="00AF0C27"/>
    <w:rsid w:val="00AF3226"/>
    <w:rsid w:val="00AF5D11"/>
    <w:rsid w:val="00B63267"/>
    <w:rsid w:val="00B7271A"/>
    <w:rsid w:val="00BA70F8"/>
    <w:rsid w:val="00BE6297"/>
    <w:rsid w:val="00BF2B01"/>
    <w:rsid w:val="00C038E2"/>
    <w:rsid w:val="00C05AD9"/>
    <w:rsid w:val="00C13A91"/>
    <w:rsid w:val="00C32243"/>
    <w:rsid w:val="00C47DBC"/>
    <w:rsid w:val="00C748FB"/>
    <w:rsid w:val="00C77C28"/>
    <w:rsid w:val="00C838B6"/>
    <w:rsid w:val="00CA0C1A"/>
    <w:rsid w:val="00CA1A19"/>
    <w:rsid w:val="00CC4C52"/>
    <w:rsid w:val="00CF269F"/>
    <w:rsid w:val="00D27D50"/>
    <w:rsid w:val="00D57F52"/>
    <w:rsid w:val="00D854B8"/>
    <w:rsid w:val="00DA25F7"/>
    <w:rsid w:val="00DA7E09"/>
    <w:rsid w:val="00DB1409"/>
    <w:rsid w:val="00DB40CE"/>
    <w:rsid w:val="00E14718"/>
    <w:rsid w:val="00E34E3E"/>
    <w:rsid w:val="00E44E90"/>
    <w:rsid w:val="00E55542"/>
    <w:rsid w:val="00E656EF"/>
    <w:rsid w:val="00E81106"/>
    <w:rsid w:val="00E8305E"/>
    <w:rsid w:val="00E91C49"/>
    <w:rsid w:val="00EB66B1"/>
    <w:rsid w:val="00EE1415"/>
    <w:rsid w:val="00EE783D"/>
    <w:rsid w:val="00F03307"/>
    <w:rsid w:val="00F32A91"/>
    <w:rsid w:val="00F5435B"/>
    <w:rsid w:val="00F54438"/>
    <w:rsid w:val="00F5605D"/>
    <w:rsid w:val="00F64958"/>
    <w:rsid w:val="00F70167"/>
    <w:rsid w:val="00F73085"/>
    <w:rsid w:val="00F84702"/>
    <w:rsid w:val="00F906D7"/>
    <w:rsid w:val="00FA6D08"/>
    <w:rsid w:val="00FB2953"/>
    <w:rsid w:val="00FF49AF"/>
    <w:rsid w:val="00FF59E6"/>
    <w:rsid w:val="099D0CF6"/>
    <w:rsid w:val="11359E9B"/>
    <w:rsid w:val="24779E75"/>
    <w:rsid w:val="2C0B1243"/>
    <w:rsid w:val="3FDEA4AF"/>
    <w:rsid w:val="576621C3"/>
    <w:rsid w:val="5E4AAAB9"/>
    <w:rsid w:val="5FBC3CAF"/>
    <w:rsid w:val="6828EBCE"/>
    <w:rsid w:val="7C065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06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ind w:left="1080"/>
      <w:jc w:val="both"/>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left="180"/>
    </w:pPr>
  </w:style>
  <w:style w:type="character" w:styleId="Hypertextovodkaz">
    <w:name w:val="Hyperlink"/>
    <w:semiHidden/>
    <w:rPr>
      <w:color w:val="0000FF"/>
      <w:u w:val="single"/>
    </w:rPr>
  </w:style>
  <w:style w:type="paragraph" w:styleId="Zkladntextodsazen2">
    <w:name w:val="Body Text Indent 2"/>
    <w:basedOn w:val="Normln"/>
    <w:semiHidden/>
    <w:pPr>
      <w:ind w:left="1140"/>
      <w:jc w:val="both"/>
    </w:pPr>
  </w:style>
  <w:style w:type="paragraph" w:styleId="Zkladntextodsazen3">
    <w:name w:val="Body Text Indent 3"/>
    <w:basedOn w:val="Normln"/>
    <w:semiHidden/>
    <w:pPr>
      <w:ind w:left="1080" w:hanging="723"/>
      <w:jc w:val="both"/>
    </w:pPr>
  </w:style>
  <w:style w:type="paragraph" w:styleId="Zkladntext">
    <w:name w:val="Body Text"/>
    <w:basedOn w:val="Normln"/>
    <w:semiHidden/>
    <w:pPr>
      <w:jc w:val="both"/>
    </w:pPr>
  </w:style>
  <w:style w:type="character" w:styleId="Odkaznakoment">
    <w:name w:val="annotation reference"/>
    <w:uiPriority w:val="99"/>
    <w:unhideWhenUsed/>
    <w:rsid w:val="00C32243"/>
    <w:rPr>
      <w:sz w:val="16"/>
      <w:szCs w:val="16"/>
    </w:rPr>
  </w:style>
  <w:style w:type="paragraph" w:styleId="Textkomente">
    <w:name w:val="annotation text"/>
    <w:basedOn w:val="Normln"/>
    <w:link w:val="TextkomenteChar"/>
    <w:uiPriority w:val="99"/>
    <w:unhideWhenUsed/>
    <w:rsid w:val="00F03307"/>
    <w:rPr>
      <w:rFonts w:ascii="Cambria" w:hAnsi="Cambria"/>
      <w:sz w:val="18"/>
      <w:szCs w:val="20"/>
    </w:rPr>
  </w:style>
  <w:style w:type="character" w:customStyle="1" w:styleId="TextkomenteChar">
    <w:name w:val="Text komentáře Char"/>
    <w:basedOn w:val="Standardnpsmoodstavce"/>
    <w:link w:val="Textkomente"/>
    <w:uiPriority w:val="99"/>
    <w:rsid w:val="00F03307"/>
    <w:rPr>
      <w:rFonts w:ascii="Cambria" w:hAnsi="Cambria"/>
      <w:sz w:val="18"/>
    </w:rPr>
  </w:style>
  <w:style w:type="paragraph" w:styleId="Pedmtkomente">
    <w:name w:val="annotation subject"/>
    <w:basedOn w:val="Textkomente"/>
    <w:next w:val="Textkomente"/>
    <w:link w:val="PedmtkomenteChar"/>
    <w:uiPriority w:val="99"/>
    <w:semiHidden/>
    <w:unhideWhenUsed/>
    <w:rsid w:val="00C32243"/>
    <w:rPr>
      <w:b/>
      <w:bCs/>
    </w:rPr>
  </w:style>
  <w:style w:type="character" w:customStyle="1" w:styleId="PedmtkomenteChar">
    <w:name w:val="Předmět komentáře Char"/>
    <w:link w:val="Pedmtkomente"/>
    <w:uiPriority w:val="99"/>
    <w:semiHidden/>
    <w:rsid w:val="00C32243"/>
    <w:rPr>
      <w:b/>
      <w:bCs/>
    </w:rPr>
  </w:style>
  <w:style w:type="paragraph" w:styleId="Textbubliny">
    <w:name w:val="Balloon Text"/>
    <w:basedOn w:val="Normln"/>
    <w:link w:val="TextbublinyChar"/>
    <w:uiPriority w:val="99"/>
    <w:semiHidden/>
    <w:unhideWhenUsed/>
    <w:rsid w:val="00C32243"/>
    <w:rPr>
      <w:rFonts w:ascii="Tahoma" w:hAnsi="Tahoma" w:cs="Tahoma"/>
      <w:sz w:val="16"/>
      <w:szCs w:val="16"/>
    </w:rPr>
  </w:style>
  <w:style w:type="character" w:customStyle="1" w:styleId="TextbublinyChar">
    <w:name w:val="Text bubliny Char"/>
    <w:link w:val="Textbubliny"/>
    <w:uiPriority w:val="99"/>
    <w:semiHidden/>
    <w:rsid w:val="00C32243"/>
    <w:rPr>
      <w:rFonts w:ascii="Tahoma" w:hAnsi="Tahoma" w:cs="Tahoma"/>
      <w:sz w:val="16"/>
      <w:szCs w:val="16"/>
    </w:rPr>
  </w:style>
  <w:style w:type="paragraph" w:styleId="Odstavecseseznamem">
    <w:name w:val="List Paragraph"/>
    <w:basedOn w:val="Normln"/>
    <w:uiPriority w:val="34"/>
    <w:qFormat/>
    <w:rsid w:val="00DB1409"/>
    <w:pPr>
      <w:ind w:left="708"/>
    </w:pPr>
  </w:style>
  <w:style w:type="paragraph" w:styleId="Zhlav">
    <w:name w:val="header"/>
    <w:basedOn w:val="Normln"/>
    <w:link w:val="ZhlavChar"/>
    <w:uiPriority w:val="99"/>
    <w:unhideWhenUsed/>
    <w:rsid w:val="00274AF9"/>
    <w:pPr>
      <w:tabs>
        <w:tab w:val="center" w:pos="4536"/>
        <w:tab w:val="right" w:pos="9072"/>
      </w:tabs>
    </w:pPr>
  </w:style>
  <w:style w:type="character" w:customStyle="1" w:styleId="ZhlavChar">
    <w:name w:val="Záhlaví Char"/>
    <w:link w:val="Zhlav"/>
    <w:uiPriority w:val="99"/>
    <w:rsid w:val="00274AF9"/>
    <w:rPr>
      <w:sz w:val="24"/>
      <w:szCs w:val="24"/>
    </w:rPr>
  </w:style>
  <w:style w:type="paragraph" w:styleId="Zpat">
    <w:name w:val="footer"/>
    <w:basedOn w:val="Normln"/>
    <w:link w:val="ZpatChar"/>
    <w:uiPriority w:val="99"/>
    <w:unhideWhenUsed/>
    <w:rsid w:val="00274AF9"/>
    <w:pPr>
      <w:tabs>
        <w:tab w:val="center" w:pos="4536"/>
        <w:tab w:val="right" w:pos="9072"/>
      </w:tabs>
    </w:pPr>
  </w:style>
  <w:style w:type="character" w:customStyle="1" w:styleId="ZpatChar">
    <w:name w:val="Zápatí Char"/>
    <w:link w:val="Zpat"/>
    <w:uiPriority w:val="99"/>
    <w:rsid w:val="00274AF9"/>
    <w:rPr>
      <w:sz w:val="24"/>
      <w:szCs w:val="24"/>
    </w:rPr>
  </w:style>
  <w:style w:type="paragraph" w:customStyle="1" w:styleId="xmsonormal">
    <w:name w:val="x_msonormal"/>
    <w:basedOn w:val="Normln"/>
    <w:rsid w:val="00601C88"/>
    <w:rPr>
      <w:rFonts w:eastAsiaTheme="minorHAnsi"/>
    </w:rPr>
  </w:style>
  <w:style w:type="paragraph" w:customStyle="1" w:styleId="xmsolistparagraph">
    <w:name w:val="x_msolistparagraph"/>
    <w:basedOn w:val="Normln"/>
    <w:rsid w:val="00124C81"/>
    <w:pPr>
      <w:ind w:left="720"/>
    </w:pPr>
    <w:rPr>
      <w:rFonts w:ascii="Calibri" w:eastAsiaTheme="minorHAnsi" w:hAnsi="Calibri" w:cs="Calibri"/>
      <w:sz w:val="22"/>
      <w:szCs w:val="22"/>
    </w:rPr>
  </w:style>
  <w:style w:type="paragraph" w:styleId="Revize">
    <w:name w:val="Revision"/>
    <w:hidden/>
    <w:uiPriority w:val="99"/>
    <w:semiHidden/>
    <w:rsid w:val="00195653"/>
    <w:rPr>
      <w:sz w:val="24"/>
      <w:szCs w:val="24"/>
    </w:rPr>
  </w:style>
  <w:style w:type="character" w:styleId="Nevyeenzmnka">
    <w:name w:val="Unresolved Mention"/>
    <w:basedOn w:val="Standardnpsmoodstavce"/>
    <w:uiPriority w:val="99"/>
    <w:semiHidden/>
    <w:unhideWhenUsed/>
    <w:rsid w:val="00B7271A"/>
    <w:rPr>
      <w:color w:val="605E5C"/>
      <w:shd w:val="clear" w:color="auto" w:fill="E1DFDD"/>
    </w:rPr>
  </w:style>
  <w:style w:type="paragraph" w:customStyle="1" w:styleId="Default">
    <w:name w:val="Default"/>
    <w:rsid w:val="00D854B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2700</Words>
  <Characters>14899</Characters>
  <Application>Microsoft Office Word</Application>
  <DocSecurity>2</DocSecurity>
  <Lines>124</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2024-03-20T17:46:00Z</dcterms:created>
  <dcterms:modified xsi:type="dcterms:W3CDTF">2024-03-20T17:46:00Z</dcterms:modified>
</cp:coreProperties>
</file>