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4B5719">
        <w:trPr>
          <w:cantSplit/>
        </w:trPr>
        <w:tc>
          <w:tcPr>
            <w:tcW w:w="9919" w:type="dxa"/>
            <w:gridSpan w:val="21"/>
          </w:tcPr>
          <w:p w:rsidR="004B5719" w:rsidRDefault="004B5719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4B5719">
        <w:trPr>
          <w:cantSplit/>
        </w:trPr>
        <w:tc>
          <w:tcPr>
            <w:tcW w:w="4363" w:type="dxa"/>
            <w:gridSpan w:val="10"/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tel. </w:t>
            </w:r>
            <w:proofErr w:type="spellStart"/>
            <w:r w:rsidR="008E5A55"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</w:tr>
      <w:tr w:rsidR="004B5719">
        <w:trPr>
          <w:cantSplit/>
        </w:trPr>
        <w:tc>
          <w:tcPr>
            <w:tcW w:w="4363" w:type="dxa"/>
            <w:gridSpan w:val="10"/>
          </w:tcPr>
          <w:p w:rsidR="004B5719" w:rsidRDefault="004B57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fax </w:t>
            </w:r>
            <w:proofErr w:type="spellStart"/>
            <w:r w:rsidR="008E5A55"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</w:tr>
      <w:tr w:rsidR="004B5719">
        <w:trPr>
          <w:cantSplit/>
        </w:trPr>
        <w:tc>
          <w:tcPr>
            <w:tcW w:w="4363" w:type="dxa"/>
            <w:gridSpan w:val="10"/>
          </w:tcPr>
          <w:p w:rsidR="004B5719" w:rsidRDefault="004B57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4B5719">
        <w:trPr>
          <w:cantSplit/>
        </w:trPr>
        <w:tc>
          <w:tcPr>
            <w:tcW w:w="1785" w:type="dxa"/>
            <w:gridSpan w:val="4"/>
          </w:tcPr>
          <w:p w:rsidR="004B5719" w:rsidRDefault="004B571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719">
        <w:trPr>
          <w:cantSplit/>
        </w:trPr>
        <w:tc>
          <w:tcPr>
            <w:tcW w:w="1785" w:type="dxa"/>
            <w:gridSpan w:val="4"/>
          </w:tcPr>
          <w:p w:rsidR="004B5719" w:rsidRDefault="004B571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4B5719" w:rsidRDefault="004B571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Rovina stavební a.s.</w:t>
            </w:r>
          </w:p>
        </w:tc>
      </w:tr>
      <w:tr w:rsidR="004B5719">
        <w:trPr>
          <w:cantSplit/>
        </w:trPr>
        <w:tc>
          <w:tcPr>
            <w:tcW w:w="1785" w:type="dxa"/>
            <w:gridSpan w:val="4"/>
          </w:tcPr>
          <w:p w:rsidR="004B5719" w:rsidRDefault="004B571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4B5719" w:rsidRDefault="004B571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Kroměřížská 134</w:t>
            </w:r>
          </w:p>
        </w:tc>
      </w:tr>
      <w:tr w:rsidR="004B5719">
        <w:trPr>
          <w:cantSplit/>
        </w:trPr>
        <w:tc>
          <w:tcPr>
            <w:tcW w:w="5356" w:type="dxa"/>
            <w:gridSpan w:val="12"/>
          </w:tcPr>
          <w:p w:rsidR="004B5719" w:rsidRDefault="00B41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76824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Hulín</w:t>
            </w:r>
          </w:p>
        </w:tc>
      </w:tr>
      <w:tr w:rsidR="004B5719">
        <w:trPr>
          <w:cantSplit/>
        </w:trPr>
        <w:tc>
          <w:tcPr>
            <w:tcW w:w="5356" w:type="dxa"/>
            <w:gridSpan w:val="12"/>
          </w:tcPr>
          <w:p w:rsidR="004B5719" w:rsidRDefault="004B57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45193096</w:t>
            </w:r>
          </w:p>
        </w:tc>
      </w:tr>
      <w:tr w:rsidR="004B5719">
        <w:trPr>
          <w:cantSplit/>
        </w:trPr>
        <w:tc>
          <w:tcPr>
            <w:tcW w:w="5356" w:type="dxa"/>
            <w:gridSpan w:val="12"/>
          </w:tcPr>
          <w:p w:rsidR="004B5719" w:rsidRDefault="004B57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CZ45193096</w:t>
            </w:r>
          </w:p>
        </w:tc>
      </w:tr>
      <w:tr w:rsidR="004B5719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4B5719" w:rsidRDefault="004B57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5719">
        <w:trPr>
          <w:cantSplit/>
        </w:trPr>
        <w:tc>
          <w:tcPr>
            <w:tcW w:w="1674" w:type="dxa"/>
            <w:gridSpan w:val="2"/>
          </w:tcPr>
          <w:p w:rsidR="004B5719" w:rsidRDefault="00B41A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4B5719" w:rsidRDefault="00B41A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4B5719" w:rsidRDefault="00B41A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4B5719" w:rsidRDefault="00B41A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4B5719" w:rsidRDefault="00B41A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4B5719">
        <w:trPr>
          <w:cantSplit/>
        </w:trPr>
        <w:tc>
          <w:tcPr>
            <w:tcW w:w="1686" w:type="dxa"/>
            <w:gridSpan w:val="3"/>
          </w:tcPr>
          <w:p w:rsidR="004B5719" w:rsidRDefault="004B571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4B5719" w:rsidRDefault="00B41A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4B5719" w:rsidRDefault="00B41A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198" w:type="dxa"/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4B5719" w:rsidRDefault="00B41A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14.2.2024</w:t>
            </w:r>
          </w:p>
        </w:tc>
      </w:tr>
      <w:tr w:rsidR="004B5719">
        <w:trPr>
          <w:cantSplit/>
        </w:trPr>
        <w:tc>
          <w:tcPr>
            <w:tcW w:w="9919" w:type="dxa"/>
            <w:gridSpan w:val="21"/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719">
        <w:trPr>
          <w:cantSplit/>
        </w:trPr>
        <w:tc>
          <w:tcPr>
            <w:tcW w:w="1785" w:type="dxa"/>
            <w:gridSpan w:val="4"/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OBJ/2024/0259/INV</w:t>
            </w:r>
          </w:p>
        </w:tc>
      </w:tr>
      <w:tr w:rsidR="004B5719">
        <w:trPr>
          <w:cantSplit/>
        </w:trPr>
        <w:tc>
          <w:tcPr>
            <w:tcW w:w="9919" w:type="dxa"/>
            <w:gridSpan w:val="21"/>
          </w:tcPr>
          <w:p w:rsidR="004B5719" w:rsidRDefault="004B57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5719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4B5719" w:rsidRDefault="004B57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5719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4B5719" w:rsidRDefault="004B571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B5719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4B5719" w:rsidRDefault="004B571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B5719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4B5719" w:rsidRDefault="004B57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5719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4B5719" w:rsidRDefault="004B571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B571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B5719" w:rsidRDefault="004B57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571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71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B5719" w:rsidRDefault="00B41AA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u vás objednáváme služby spočívající v úpravě a rozšíření PÚ cest v DPS Vážany, Kroměříž.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Termín </w:t>
            </w:r>
            <w:proofErr w:type="gramStart"/>
            <w:r>
              <w:rPr>
                <w:rFonts w:ascii="Times New Roman" w:hAnsi="Times New Roman"/>
                <w:sz w:val="18"/>
              </w:rPr>
              <w:t>realizace :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zahájení do 4 týdnů na základě výzvy objednatele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416.087,40,- Kč vč. DPH ( 343.873,88,-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protokolárním převzetí stavebních prací.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Příloha: cenová nabídka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4B5719">
        <w:trPr>
          <w:cantSplit/>
        </w:trPr>
        <w:tc>
          <w:tcPr>
            <w:tcW w:w="9919" w:type="dxa"/>
            <w:gridSpan w:val="21"/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719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4B5719">
        <w:trPr>
          <w:cantSplit/>
        </w:trPr>
        <w:tc>
          <w:tcPr>
            <w:tcW w:w="9919" w:type="dxa"/>
            <w:gridSpan w:val="21"/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719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4B5719" w:rsidRDefault="00333637" w:rsidP="003336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08.03.2024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71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71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71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719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4B5719" w:rsidRDefault="003336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719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4B5719" w:rsidRDefault="003336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695" w:type="dxa"/>
            <w:tcMar>
              <w:left w:w="140" w:type="dxa"/>
            </w:tcMar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571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B5719" w:rsidRDefault="004B57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182468" w:rsidRDefault="00182468"/>
    <w:p w:rsidR="00182468" w:rsidRPr="00182468" w:rsidRDefault="00182468" w:rsidP="00182468"/>
    <w:p w:rsidR="00182468" w:rsidRPr="00182468" w:rsidRDefault="00182468" w:rsidP="00182468"/>
    <w:p w:rsidR="00182468" w:rsidRDefault="00182468" w:rsidP="00182468"/>
    <w:p w:rsidR="00182468" w:rsidRDefault="00182468" w:rsidP="00182468">
      <w:pPr>
        <w:sectPr w:rsidR="00182468">
          <w:footerReference w:type="default" r:id="rId7"/>
          <w:pgSz w:w="11903" w:h="16833"/>
          <w:pgMar w:top="850" w:right="851" w:bottom="851" w:left="1133" w:header="850" w:footer="851" w:gutter="0"/>
          <w:cols w:space="708"/>
        </w:sectPr>
      </w:pPr>
    </w:p>
    <w:tbl>
      <w:tblPr>
        <w:tblW w:w="10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9"/>
        <w:gridCol w:w="441"/>
        <w:gridCol w:w="2255"/>
        <w:gridCol w:w="630"/>
        <w:gridCol w:w="816"/>
        <w:gridCol w:w="308"/>
        <w:gridCol w:w="1847"/>
        <w:gridCol w:w="581"/>
        <w:gridCol w:w="1196"/>
      </w:tblGrid>
      <w:tr w:rsidR="00182468" w:rsidRPr="00182468" w:rsidTr="00182468">
        <w:trPr>
          <w:trHeight w:val="630"/>
        </w:trPr>
        <w:tc>
          <w:tcPr>
            <w:tcW w:w="1044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lastRenderedPageBreak/>
              <w:t>Položkový rozpočet stavby</w:t>
            </w:r>
          </w:p>
        </w:tc>
      </w:tr>
      <w:tr w:rsidR="00182468" w:rsidRPr="00182468" w:rsidTr="00182468">
        <w:trPr>
          <w:trHeight w:val="672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</w:rPr>
            </w:pPr>
            <w:r w:rsidRPr="00182468">
              <w:rPr>
                <w:rFonts w:ascii="Arial CE" w:eastAsia="Times New Roman" w:hAnsi="Arial CE" w:cs="Arial CE"/>
                <w:sz w:val="24"/>
                <w:szCs w:val="24"/>
              </w:rPr>
              <w:t>Stavba: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Z205 1</w:t>
            </w:r>
          </w:p>
        </w:tc>
        <w:tc>
          <w:tcPr>
            <w:tcW w:w="5378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bookmarkStart w:id="1" w:name="RANGE!E2"/>
            <w:r w:rsidRPr="00182468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Úprava a rozšíření </w:t>
            </w: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PÚ</w:t>
            </w:r>
            <w:r w:rsidRPr="00182468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cest v DPS Vážany</w:t>
            </w:r>
            <w:bookmarkEnd w:id="1"/>
          </w:p>
        </w:tc>
      </w:tr>
      <w:tr w:rsidR="00182468" w:rsidRPr="00182468" w:rsidTr="00182468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" w:name="RANGE!E3"/>
            <w:bookmarkStart w:id="3" w:name="RANGE!D3"/>
            <w:bookmarkStart w:id="4" w:name="RANGE!D4"/>
            <w:bookmarkEnd w:id="2"/>
            <w:bookmarkEnd w:id="3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4"/>
          </w:p>
        </w:tc>
        <w:tc>
          <w:tcPr>
            <w:tcW w:w="537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5" w:name="RANGE!E4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5"/>
          </w:p>
        </w:tc>
      </w:tr>
      <w:tr w:rsidR="00182468" w:rsidRPr="00182468" w:rsidTr="00333637">
        <w:trPr>
          <w:trHeight w:val="447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Objednatel: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40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6" w:name="RANGE!D5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Město Kroměříž</w:t>
            </w: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6"/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IČO: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3336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bookmarkStart w:id="7" w:name="RANGE!I5"/>
            <w:bookmarkEnd w:id="7"/>
            <w:r>
              <w:rPr>
                <w:rFonts w:ascii="Arial CE" w:eastAsia="Times New Roman" w:hAnsi="Arial CE" w:cs="Arial CE"/>
                <w:sz w:val="20"/>
                <w:szCs w:val="20"/>
              </w:rPr>
              <w:t>0028</w:t>
            </w:r>
            <w:r w:rsidR="00333637">
              <w:rPr>
                <w:rFonts w:ascii="Arial CE" w:eastAsia="Times New Roman" w:hAnsi="Arial CE" w:cs="Arial CE"/>
                <w:sz w:val="20"/>
                <w:szCs w:val="20"/>
              </w:rPr>
              <w:t>7351</w:t>
            </w:r>
          </w:p>
        </w:tc>
      </w:tr>
      <w:tr w:rsidR="00333637" w:rsidRPr="00182468" w:rsidTr="00D12EED">
        <w:trPr>
          <w:trHeight w:val="293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637" w:rsidRPr="00182468" w:rsidRDefault="00333637" w:rsidP="00182468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637" w:rsidRPr="00182468" w:rsidRDefault="00333637" w:rsidP="00182468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637" w:rsidRPr="00182468" w:rsidRDefault="00333637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RANGE!D6"/>
            <w:bookmarkEnd w:id="8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Velké náměstí 115/1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637" w:rsidRPr="00182468" w:rsidRDefault="00333637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DIČ: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637" w:rsidRPr="00182468" w:rsidRDefault="00333637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bookmarkStart w:id="9" w:name="RANGE!I6"/>
            <w:bookmarkEnd w:id="9"/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CZ00287351</w:t>
            </w:r>
          </w:p>
        </w:tc>
      </w:tr>
      <w:tr w:rsidR="00182468" w:rsidRPr="00182468" w:rsidTr="00182468">
        <w:trPr>
          <w:trHeight w:val="29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0" w:name="RANGE!D7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10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767 01 Kroměříž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1" w:name="RANGE!E7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11"/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333637" w:rsidRPr="00182468" w:rsidTr="00333637">
        <w:trPr>
          <w:trHeight w:val="447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637" w:rsidRPr="00182468" w:rsidRDefault="00333637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Zhotovitel: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637" w:rsidRPr="00182468" w:rsidRDefault="00333637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40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333637" w:rsidRPr="00182468" w:rsidRDefault="00333637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2" w:name="RANGE!E10"/>
            <w:bookmarkStart w:id="13" w:name="RANGE!D10"/>
            <w:bookmarkStart w:id="14" w:name="RANGE!I9"/>
            <w:bookmarkStart w:id="15" w:name="RANGE!D9"/>
            <w:bookmarkStart w:id="16" w:name="RANGE!I8"/>
            <w:bookmarkStart w:id="17" w:name="RANGE!D8"/>
            <w:bookmarkStart w:id="18" w:name="RANGE!D11:G11"/>
            <w:bookmarkEnd w:id="12"/>
            <w:bookmarkEnd w:id="13"/>
            <w:bookmarkEnd w:id="14"/>
            <w:bookmarkEnd w:id="15"/>
            <w:bookmarkEnd w:id="16"/>
            <w:bookmarkEnd w:id="17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18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Rovina stavební a.s.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637" w:rsidRPr="00182468" w:rsidRDefault="00333637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IČO: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333637" w:rsidRPr="00182468" w:rsidRDefault="00333637" w:rsidP="003336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45193096</w:t>
            </w: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333637" w:rsidRPr="00182468" w:rsidTr="00DD4B43">
        <w:trPr>
          <w:trHeight w:val="293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637" w:rsidRPr="00182468" w:rsidRDefault="00333637" w:rsidP="00182468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637" w:rsidRPr="00182468" w:rsidRDefault="00333637" w:rsidP="00182468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333637" w:rsidRPr="00182468" w:rsidRDefault="00333637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19" w:name="RANGE!D12:G12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19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Kroměřížská 134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3637" w:rsidRPr="00182468" w:rsidRDefault="00333637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DIČ: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333637" w:rsidRPr="00182468" w:rsidRDefault="00333637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CZ45193096</w:t>
            </w:r>
          </w:p>
        </w:tc>
      </w:tr>
      <w:tr w:rsidR="00182468" w:rsidRPr="00182468" w:rsidTr="00182468">
        <w:trPr>
          <w:trHeight w:val="29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0" w:name="RANGE!D13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20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76824 Hulín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1" w:name="RANGE!E13:G13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21"/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182468" w:rsidRPr="00182468" w:rsidTr="00182468">
        <w:trPr>
          <w:trHeight w:val="447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Vypracoval: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182468" w:rsidRPr="00182468" w:rsidTr="00182468">
        <w:trPr>
          <w:trHeight w:val="602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Rozpis ceny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Celkem</w:t>
            </w:r>
          </w:p>
        </w:tc>
      </w:tr>
      <w:tr w:rsidR="00182468" w:rsidRPr="00182468" w:rsidTr="00182468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HSV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468" w:rsidRPr="00182468" w:rsidRDefault="00333637" w:rsidP="0018246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eastAsia="Times New Roman" w:hAnsi="Arial CE" w:cs="Arial CE"/>
              </w:rPr>
              <w:t>222613</w:t>
            </w:r>
            <w:r w:rsidR="00182468" w:rsidRPr="00182468">
              <w:rPr>
                <w:rFonts w:ascii="Arial CE" w:eastAsia="Times New Roman" w:hAnsi="Arial CE" w:cs="Arial CE"/>
              </w:rPr>
              <w:t>,</w:t>
            </w:r>
            <w:r>
              <w:rPr>
                <w:rFonts w:ascii="Arial CE" w:eastAsia="Times New Roman" w:hAnsi="Arial CE" w:cs="Arial CE"/>
              </w:rPr>
              <w:t>23</w:t>
            </w:r>
          </w:p>
        </w:tc>
      </w:tr>
      <w:tr w:rsidR="00182468" w:rsidRPr="00182468" w:rsidTr="00182468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PSV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468" w:rsidRPr="00182468" w:rsidRDefault="00333637" w:rsidP="0018246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eastAsia="Times New Roman" w:hAnsi="Arial CE" w:cs="Arial CE"/>
              </w:rPr>
              <w:t>173237</w:t>
            </w:r>
            <w:r w:rsidR="00182468" w:rsidRPr="00182468">
              <w:rPr>
                <w:rFonts w:ascii="Arial CE" w:eastAsia="Times New Roman" w:hAnsi="Arial CE" w:cs="Arial CE"/>
              </w:rPr>
              <w:t>,</w:t>
            </w:r>
            <w:r>
              <w:rPr>
                <w:rFonts w:ascii="Arial CE" w:eastAsia="Times New Roman" w:hAnsi="Arial CE" w:cs="Arial CE"/>
              </w:rPr>
              <w:t>87</w:t>
            </w:r>
          </w:p>
        </w:tc>
      </w:tr>
      <w:tr w:rsidR="00182468" w:rsidRPr="00182468" w:rsidTr="00182468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MON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468" w:rsidRPr="00182468" w:rsidRDefault="00333637" w:rsidP="0018246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>
              <w:rPr>
                <w:rFonts w:ascii="Arial CE" w:eastAsia="Times New Roman" w:hAnsi="Arial CE" w:cs="Arial CE"/>
              </w:rPr>
              <w:t>20236</w:t>
            </w:r>
            <w:r w:rsidR="00182468" w:rsidRPr="00182468">
              <w:rPr>
                <w:rFonts w:ascii="Arial CE" w:eastAsia="Times New Roman" w:hAnsi="Arial CE" w:cs="Arial CE"/>
              </w:rPr>
              <w:t>,</w:t>
            </w:r>
            <w:r>
              <w:rPr>
                <w:rFonts w:ascii="Arial CE" w:eastAsia="Times New Roman" w:hAnsi="Arial CE" w:cs="Arial CE"/>
              </w:rPr>
              <w:t>30</w:t>
            </w:r>
          </w:p>
        </w:tc>
      </w:tr>
      <w:tr w:rsidR="00182468" w:rsidRPr="00182468" w:rsidTr="00182468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Vedlejší náklady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0,</w:t>
            </w:r>
            <w:r w:rsidR="00333637">
              <w:rPr>
                <w:rFonts w:ascii="Arial CE" w:eastAsia="Times New Roman" w:hAnsi="Arial CE" w:cs="Arial CE"/>
              </w:rPr>
              <w:t>00</w:t>
            </w:r>
          </w:p>
        </w:tc>
      </w:tr>
      <w:tr w:rsidR="00182468" w:rsidRPr="00182468" w:rsidTr="00182468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Ostatní náklady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</w:rPr>
            </w:pPr>
            <w:r w:rsidRPr="00182468">
              <w:rPr>
                <w:rFonts w:ascii="Arial CE" w:eastAsia="Times New Roman" w:hAnsi="Arial CE" w:cs="Arial CE"/>
              </w:rPr>
              <w:t>0,00</w:t>
            </w:r>
          </w:p>
        </w:tc>
      </w:tr>
      <w:tr w:rsidR="00182468" w:rsidRPr="00182468" w:rsidTr="00182468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</w:rPr>
              <w:t> 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2468" w:rsidRPr="00182468" w:rsidRDefault="00333637" w:rsidP="00182468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r>
              <w:rPr>
                <w:rFonts w:ascii="Arial CE" w:eastAsia="Times New Roman" w:hAnsi="Arial CE" w:cs="Arial CE"/>
                <w:b/>
                <w:bCs/>
              </w:rPr>
              <w:t>416087,40</w:t>
            </w:r>
          </w:p>
        </w:tc>
      </w:tr>
      <w:tr w:rsidR="00182468" w:rsidRPr="00182468" w:rsidTr="00182468">
        <w:trPr>
          <w:trHeight w:val="616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Rekapitulace daní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182468" w:rsidRPr="00182468" w:rsidTr="00182468">
        <w:trPr>
          <w:trHeight w:val="433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Základ pro sníženou DPH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2" w:name="RANGE!E23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</w:t>
            </w:r>
            <w:bookmarkEnd w:id="22"/>
            <w:r w:rsidR="00333637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23" w:name="RANGE!G23"/>
            <w:r w:rsidRPr="00182468">
              <w:rPr>
                <w:rFonts w:ascii="Arial CE" w:eastAsia="Times New Roman" w:hAnsi="Arial CE" w:cs="Arial CE"/>
                <w:b/>
                <w:bCs/>
              </w:rPr>
              <w:t>0,00</w:t>
            </w:r>
            <w:bookmarkEnd w:id="23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182468" w:rsidRPr="00182468" w:rsidTr="00182468">
        <w:trPr>
          <w:trHeight w:val="433"/>
        </w:trPr>
        <w:tc>
          <w:tcPr>
            <w:tcW w:w="2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Základ pro základní DPH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4" w:name="RANGE!E25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21</w:t>
            </w:r>
            <w:bookmarkEnd w:id="24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333637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25" w:name="RANGE!G25"/>
            <w:r>
              <w:rPr>
                <w:rFonts w:ascii="Arial CE" w:eastAsia="Times New Roman" w:hAnsi="Arial CE" w:cs="Arial CE"/>
                <w:b/>
                <w:bCs/>
              </w:rPr>
              <w:t>416087</w:t>
            </w:r>
            <w:r w:rsidR="00182468" w:rsidRPr="00182468">
              <w:rPr>
                <w:rFonts w:ascii="Arial CE" w:eastAsia="Times New Roman" w:hAnsi="Arial CE" w:cs="Arial CE"/>
                <w:b/>
                <w:bCs/>
              </w:rPr>
              <w:t>,</w:t>
            </w:r>
            <w:r>
              <w:rPr>
                <w:rFonts w:ascii="Arial CE" w:eastAsia="Times New Roman" w:hAnsi="Arial CE" w:cs="Arial CE"/>
                <w:b/>
                <w:bCs/>
              </w:rPr>
              <w:t>4</w:t>
            </w:r>
            <w:r w:rsidR="00182468" w:rsidRPr="00182468">
              <w:rPr>
                <w:rFonts w:ascii="Arial CE" w:eastAsia="Times New Roman" w:hAnsi="Arial CE" w:cs="Arial CE"/>
                <w:b/>
                <w:bCs/>
              </w:rPr>
              <w:t>0</w:t>
            </w:r>
            <w:bookmarkEnd w:id="25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182468" w:rsidRPr="00182468" w:rsidTr="00182468">
        <w:trPr>
          <w:trHeight w:val="433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Zaokrouhlení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00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</w:rPr>
            </w:pPr>
            <w:bookmarkStart w:id="26" w:name="RANGE!G27"/>
            <w:r w:rsidRPr="00182468">
              <w:rPr>
                <w:rFonts w:ascii="Arial CE" w:eastAsia="Times New Roman" w:hAnsi="Arial CE" w:cs="Arial CE"/>
                <w:b/>
                <w:bCs/>
              </w:rPr>
              <w:t>0,00</w:t>
            </w:r>
            <w:bookmarkEnd w:id="26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CZK</w:t>
            </w:r>
          </w:p>
        </w:tc>
      </w:tr>
      <w:tr w:rsidR="00182468" w:rsidRPr="00182468" w:rsidTr="00182468">
        <w:trPr>
          <w:trHeight w:val="518"/>
        </w:trPr>
        <w:tc>
          <w:tcPr>
            <w:tcW w:w="2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Cena celkem s DPH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7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182468" w:rsidRPr="00182468" w:rsidRDefault="00333637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</w:pPr>
            <w:bookmarkStart w:id="27" w:name="RANGE!G28"/>
            <w:bookmarkStart w:id="28" w:name="RANGE!G29"/>
            <w:bookmarkEnd w:id="27"/>
            <w:r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  <w:t>416087</w:t>
            </w:r>
            <w:r w:rsidR="00182468" w:rsidRPr="00182468"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  <w:t>,</w:t>
            </w:r>
            <w:r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  <w:t>4</w:t>
            </w:r>
            <w:r w:rsidR="00182468" w:rsidRPr="00182468">
              <w:rPr>
                <w:rFonts w:ascii="Arial CE" w:eastAsia="Times New Roman" w:hAnsi="Arial CE" w:cs="Arial CE"/>
                <w:b/>
                <w:bCs/>
                <w:sz w:val="26"/>
                <w:szCs w:val="26"/>
              </w:rPr>
              <w:t>0</w:t>
            </w:r>
            <w:bookmarkEnd w:id="28"/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29" w:name="RANGE!J29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CZK</w:t>
            </w:r>
            <w:bookmarkEnd w:id="29"/>
          </w:p>
        </w:tc>
      </w:tr>
      <w:tr w:rsidR="00182468" w:rsidRPr="00182468" w:rsidTr="00182468">
        <w:trPr>
          <w:trHeight w:val="237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182468" w:rsidRPr="00182468" w:rsidTr="00182468">
        <w:trPr>
          <w:trHeight w:val="560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182468" w:rsidRPr="00182468" w:rsidTr="00182468">
        <w:trPr>
          <w:trHeight w:val="349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v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dne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468" w:rsidRPr="00182468" w:rsidRDefault="00182468" w:rsidP="001824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182468" w:rsidRPr="00182468" w:rsidTr="00182468">
        <w:trPr>
          <w:trHeight w:val="883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182468" w:rsidRPr="00182468" w:rsidTr="00182468">
        <w:trPr>
          <w:trHeight w:val="349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30" w:name="RANGE!D34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30"/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7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468" w:rsidRPr="00182468" w:rsidRDefault="00182468" w:rsidP="001824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31" w:name="RANGE!G34"/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  <w:bookmarkEnd w:id="31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182468" w:rsidRPr="00182468" w:rsidTr="00182468">
        <w:trPr>
          <w:trHeight w:val="237"/>
        </w:trPr>
        <w:tc>
          <w:tcPr>
            <w:tcW w:w="23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Za zhotovitele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Za objednatele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  <w:tr w:rsidR="00182468" w:rsidRPr="00182468" w:rsidTr="00182468">
        <w:trPr>
          <w:trHeight w:val="251"/>
        </w:trPr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468" w:rsidRPr="00182468" w:rsidRDefault="00182468" w:rsidP="0018246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182468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</w:tr>
    </w:tbl>
    <w:p w:rsidR="00675956" w:rsidRPr="00182468" w:rsidRDefault="00675956" w:rsidP="00182468"/>
    <w:sectPr w:rsidR="00675956" w:rsidRPr="00182468" w:rsidSect="00182468">
      <w:footerReference w:type="default" r:id="rId8"/>
      <w:pgSz w:w="11903" w:h="16833"/>
      <w:pgMar w:top="720" w:right="720" w:bottom="720" w:left="720" w:header="850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86E" w:rsidRDefault="0060586E">
      <w:pPr>
        <w:spacing w:after="0" w:line="240" w:lineRule="auto"/>
      </w:pPr>
      <w:r>
        <w:separator/>
      </w:r>
    </w:p>
  </w:endnote>
  <w:endnote w:type="continuationSeparator" w:id="0">
    <w:p w:rsidR="0060586E" w:rsidRDefault="0060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4B5719">
      <w:trPr>
        <w:cantSplit/>
      </w:trPr>
      <w:tc>
        <w:tcPr>
          <w:tcW w:w="9919" w:type="dxa"/>
          <w:tcMar>
            <w:left w:w="140" w:type="dxa"/>
          </w:tcMar>
        </w:tcPr>
        <w:p w:rsidR="004B5719" w:rsidRDefault="00B41AAC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182468">
      <w:trPr>
        <w:cantSplit/>
      </w:trPr>
      <w:tc>
        <w:tcPr>
          <w:tcW w:w="9919" w:type="dxa"/>
          <w:tcMar>
            <w:left w:w="140" w:type="dxa"/>
          </w:tcMar>
        </w:tcPr>
        <w:p w:rsidR="00182468" w:rsidRDefault="00182468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86E" w:rsidRDefault="0060586E">
      <w:pPr>
        <w:spacing w:after="0" w:line="240" w:lineRule="auto"/>
      </w:pPr>
      <w:r>
        <w:separator/>
      </w:r>
    </w:p>
  </w:footnote>
  <w:footnote w:type="continuationSeparator" w:id="0">
    <w:p w:rsidR="0060586E" w:rsidRDefault="00605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719"/>
    <w:rsid w:val="00182468"/>
    <w:rsid w:val="00333637"/>
    <w:rsid w:val="004B5719"/>
    <w:rsid w:val="0060586E"/>
    <w:rsid w:val="00675956"/>
    <w:rsid w:val="008E5A55"/>
    <w:rsid w:val="00B41AAC"/>
    <w:rsid w:val="00CA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60268-7F54-45C5-B696-92E7F292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2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2468"/>
  </w:style>
  <w:style w:type="paragraph" w:styleId="Zpat">
    <w:name w:val="footer"/>
    <w:basedOn w:val="Normln"/>
    <w:link w:val="ZpatChar"/>
    <w:uiPriority w:val="99"/>
    <w:unhideWhenUsed/>
    <w:rsid w:val="00182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2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Pavlína</dc:creator>
  <cp:lastModifiedBy>Nováková Pavlína</cp:lastModifiedBy>
  <cp:revision>2</cp:revision>
  <dcterms:created xsi:type="dcterms:W3CDTF">2024-03-20T15:43:00Z</dcterms:created>
  <dcterms:modified xsi:type="dcterms:W3CDTF">2024-03-20T15:43:00Z</dcterms:modified>
</cp:coreProperties>
</file>