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AE9" w:rsidRDefault="00800AE9" w:rsidP="00800AE9">
      <w:pPr>
        <w:shd w:val="clear" w:color="auto" w:fill="FFFFFF"/>
        <w:spacing w:after="0" w:line="255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:rsidR="00E21878" w:rsidRPr="001C7C44" w:rsidRDefault="00E21878" w:rsidP="00800AE9">
      <w:pPr>
        <w:shd w:val="clear" w:color="auto" w:fill="FFFFFF"/>
        <w:spacing w:after="0" w:line="255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:rsidR="00F96CA9" w:rsidRDefault="00970237" w:rsidP="00800AE9">
      <w:pPr>
        <w:shd w:val="clear" w:color="auto" w:fill="FFFFFF"/>
        <w:spacing w:after="0" w:line="255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 xml:space="preserve">DODATEK Č. 1 </w:t>
      </w:r>
    </w:p>
    <w:p w:rsidR="00800AE9" w:rsidRPr="002A653A" w:rsidRDefault="00970237" w:rsidP="00F96CA9">
      <w:pPr>
        <w:shd w:val="clear" w:color="auto" w:fill="FFFFFF"/>
        <w:spacing w:after="0" w:line="255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 xml:space="preserve">K </w:t>
      </w:r>
      <w:r w:rsidR="00EC0D0F" w:rsidRPr="002A653A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PŘÍKAZNÍ SMLOUV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Ě</w:t>
      </w:r>
    </w:p>
    <w:p w:rsidR="00EC0D0F" w:rsidRPr="005674E6" w:rsidRDefault="00EE58D8" w:rsidP="00800AE9">
      <w:pPr>
        <w:shd w:val="clear" w:color="auto" w:fill="FFFFFF"/>
        <w:spacing w:after="0" w:line="25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674E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EC0D0F" w:rsidRPr="005674E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O </w:t>
      </w:r>
      <w:r w:rsidR="00800AE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VÝKONU </w:t>
      </w:r>
      <w:r w:rsidR="00EC0D0F" w:rsidRPr="005674E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 TECHNICKÉHO DOZORU </w:t>
      </w:r>
      <w:r w:rsidRPr="005674E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STAVEBNÍKA</w:t>
      </w:r>
      <w:r w:rsidR="00800AE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  A   KOORDINÁTORA  BEZPEČNOSTI A OCHRANY ZDRAVÍ PŘI PRÁCI</w:t>
      </w:r>
    </w:p>
    <w:p w:rsidR="00EC0D0F" w:rsidRPr="005674E6" w:rsidRDefault="00EC0D0F" w:rsidP="00EE58D8">
      <w:pPr>
        <w:shd w:val="clear" w:color="auto" w:fill="FFFFFF"/>
        <w:spacing w:after="0" w:line="255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:rsidR="00EC0D0F" w:rsidRPr="00BC71AE" w:rsidRDefault="00EC0D0F" w:rsidP="00EE58D8">
      <w:pPr>
        <w:shd w:val="clear" w:color="auto" w:fill="FFFFFF"/>
        <w:spacing w:after="0" w:line="255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C71A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Článek 1</w:t>
      </w:r>
    </w:p>
    <w:p w:rsidR="00EC0D0F" w:rsidRPr="00BC71AE" w:rsidRDefault="00EC0D0F" w:rsidP="00EE58D8">
      <w:pPr>
        <w:shd w:val="clear" w:color="auto" w:fill="FFFFFF"/>
        <w:spacing w:after="0" w:line="255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C71A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Účastníci smlouvy </w:t>
      </w:r>
    </w:p>
    <w:p w:rsidR="00EC0D0F" w:rsidRPr="00BC71AE" w:rsidRDefault="00EC0D0F" w:rsidP="00EC0D0F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C71A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056F2A" w:rsidRDefault="00EC0D0F" w:rsidP="00EC0D0F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C71A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1</w:t>
      </w:r>
      <w:r w:rsidRPr="00BC71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Účastníci smlouvy    </w:t>
      </w:r>
    </w:p>
    <w:p w:rsidR="00EC0D0F" w:rsidRPr="00BC71AE" w:rsidRDefault="00EC0D0F" w:rsidP="00EC0D0F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C71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EC0D0F" w:rsidRPr="00BC71AE" w:rsidTr="00EC0D0F">
        <w:trPr>
          <w:trHeight w:val="411"/>
        </w:trPr>
        <w:tc>
          <w:tcPr>
            <w:tcW w:w="2376" w:type="dxa"/>
            <w:vAlign w:val="center"/>
          </w:tcPr>
          <w:p w:rsidR="00EC0D0F" w:rsidRPr="00BC71AE" w:rsidRDefault="00EC0D0F" w:rsidP="00EC0D0F">
            <w:pPr>
              <w:shd w:val="clear" w:color="auto" w:fill="FFFFFF"/>
              <w:spacing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7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Název:                       </w:t>
            </w:r>
          </w:p>
        </w:tc>
        <w:tc>
          <w:tcPr>
            <w:tcW w:w="6834" w:type="dxa"/>
            <w:vAlign w:val="center"/>
          </w:tcPr>
          <w:p w:rsidR="00EC0D0F" w:rsidRPr="00BC71AE" w:rsidRDefault="00EC0D0F" w:rsidP="00EC0D0F">
            <w:pPr>
              <w:spacing w:line="255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BC71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Slezské zemské muzeum</w:t>
            </w:r>
          </w:p>
        </w:tc>
      </w:tr>
      <w:tr w:rsidR="00EC0D0F" w:rsidRPr="00BC71AE" w:rsidTr="00EC0D0F">
        <w:trPr>
          <w:trHeight w:val="411"/>
        </w:trPr>
        <w:tc>
          <w:tcPr>
            <w:tcW w:w="2376" w:type="dxa"/>
            <w:vAlign w:val="center"/>
          </w:tcPr>
          <w:p w:rsidR="00EC0D0F" w:rsidRPr="00BC71AE" w:rsidRDefault="00EC0D0F" w:rsidP="00EC0D0F">
            <w:pPr>
              <w:shd w:val="clear" w:color="auto" w:fill="FFFFFF"/>
              <w:spacing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7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Sídlo: </w:t>
            </w:r>
          </w:p>
        </w:tc>
        <w:tc>
          <w:tcPr>
            <w:tcW w:w="6834" w:type="dxa"/>
            <w:vAlign w:val="center"/>
          </w:tcPr>
          <w:p w:rsidR="00EC0D0F" w:rsidRPr="00BC71AE" w:rsidRDefault="00EC0D0F" w:rsidP="00EC0D0F">
            <w:pPr>
              <w:spacing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7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Nádražní okruh 31, 746 01 Opava</w:t>
            </w:r>
          </w:p>
        </w:tc>
      </w:tr>
      <w:tr w:rsidR="006556BA" w:rsidRPr="00BC71AE" w:rsidTr="00EC0D0F">
        <w:trPr>
          <w:trHeight w:val="411"/>
        </w:trPr>
        <w:tc>
          <w:tcPr>
            <w:tcW w:w="2376" w:type="dxa"/>
            <w:vAlign w:val="center"/>
          </w:tcPr>
          <w:p w:rsidR="006556BA" w:rsidRPr="00BC71AE" w:rsidRDefault="006556BA" w:rsidP="00EC0D0F">
            <w:pPr>
              <w:shd w:val="clear" w:color="auto" w:fill="FFFFFF"/>
              <w:spacing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7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6834" w:type="dxa"/>
            <w:vAlign w:val="center"/>
          </w:tcPr>
          <w:p w:rsidR="006556BA" w:rsidRPr="00BC71AE" w:rsidRDefault="006556BA" w:rsidP="00EC0D0F">
            <w:pPr>
              <w:spacing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7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00100595</w:t>
            </w:r>
          </w:p>
        </w:tc>
      </w:tr>
      <w:tr w:rsidR="00CE022E" w:rsidRPr="00BC71AE" w:rsidTr="00EC0D0F">
        <w:trPr>
          <w:trHeight w:val="411"/>
        </w:trPr>
        <w:tc>
          <w:tcPr>
            <w:tcW w:w="2376" w:type="dxa"/>
            <w:vAlign w:val="center"/>
          </w:tcPr>
          <w:p w:rsidR="00CE022E" w:rsidRPr="00BC71AE" w:rsidRDefault="00CE022E" w:rsidP="00EC0D0F">
            <w:pPr>
              <w:shd w:val="clear" w:color="auto" w:fill="FFFFFF"/>
              <w:spacing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834" w:type="dxa"/>
            <w:vAlign w:val="center"/>
          </w:tcPr>
          <w:p w:rsidR="00CE022E" w:rsidRPr="00BC71AE" w:rsidRDefault="00CE022E" w:rsidP="00EC0D0F">
            <w:pPr>
              <w:spacing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není plátce</w:t>
            </w:r>
          </w:p>
        </w:tc>
      </w:tr>
      <w:tr w:rsidR="00EC0D0F" w:rsidRPr="00BC71AE" w:rsidTr="00EC0D0F">
        <w:trPr>
          <w:trHeight w:val="411"/>
        </w:trPr>
        <w:tc>
          <w:tcPr>
            <w:tcW w:w="2376" w:type="dxa"/>
            <w:vAlign w:val="center"/>
          </w:tcPr>
          <w:p w:rsidR="00EC0D0F" w:rsidRPr="00BC71AE" w:rsidRDefault="00EC0D0F" w:rsidP="00EC0D0F">
            <w:pPr>
              <w:shd w:val="clear" w:color="auto" w:fill="FFFFFF"/>
              <w:spacing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7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Zastoupený:   </w:t>
            </w:r>
          </w:p>
        </w:tc>
        <w:tc>
          <w:tcPr>
            <w:tcW w:w="6834" w:type="dxa"/>
            <w:vAlign w:val="center"/>
          </w:tcPr>
          <w:p w:rsidR="00EC0D0F" w:rsidRPr="00BC71AE" w:rsidRDefault="00EC0D0F" w:rsidP="00EC0D0F">
            <w:pPr>
              <w:spacing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7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Mgr. Janou Horákovou, ředitelkou</w:t>
            </w:r>
          </w:p>
        </w:tc>
      </w:tr>
      <w:tr w:rsidR="00EC0D0F" w:rsidRPr="00BC71AE" w:rsidTr="0007074D">
        <w:trPr>
          <w:trHeight w:val="655"/>
        </w:trPr>
        <w:tc>
          <w:tcPr>
            <w:tcW w:w="2376" w:type="dxa"/>
            <w:vAlign w:val="center"/>
          </w:tcPr>
          <w:p w:rsidR="00EC0D0F" w:rsidRPr="00BC71AE" w:rsidRDefault="00EC0D0F" w:rsidP="00EC0D0F">
            <w:pPr>
              <w:shd w:val="clear" w:color="auto" w:fill="FFFFFF"/>
              <w:spacing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7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 věcech technických:</w:t>
            </w:r>
          </w:p>
        </w:tc>
        <w:tc>
          <w:tcPr>
            <w:tcW w:w="6834" w:type="dxa"/>
            <w:vAlign w:val="center"/>
          </w:tcPr>
          <w:p w:rsidR="00EC0D0F" w:rsidRDefault="00B03805" w:rsidP="00EC0D0F">
            <w:pPr>
              <w:spacing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  <w:r w:rsidR="00CE022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vedoucí OPI</w:t>
            </w:r>
          </w:p>
          <w:p w:rsidR="00CE022E" w:rsidRPr="00BC71AE" w:rsidRDefault="00B03805" w:rsidP="00EC0D0F">
            <w:pPr>
              <w:spacing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  <w:r w:rsidR="00CE022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investiční referent</w:t>
            </w:r>
          </w:p>
        </w:tc>
      </w:tr>
    </w:tbl>
    <w:p w:rsidR="00EC0D0F" w:rsidRPr="00BC71AE" w:rsidRDefault="00EC0D0F" w:rsidP="00EC0D0F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C71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(dále jen </w:t>
      </w:r>
      <w:r w:rsidRPr="006D07B2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příkazce</w:t>
      </w:r>
      <w:r w:rsidRPr="00BC71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</w:t>
      </w:r>
    </w:p>
    <w:p w:rsidR="00EC0D0F" w:rsidRPr="00BC71AE" w:rsidRDefault="00EC0D0F" w:rsidP="00EC0D0F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EC0D0F" w:rsidRPr="00BC71AE" w:rsidRDefault="00EC0D0F" w:rsidP="00056F2A">
      <w:pPr>
        <w:shd w:val="clear" w:color="auto" w:fill="FFFFFF"/>
        <w:spacing w:after="0" w:line="255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C71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EC0D0F" w:rsidRPr="00BC71AE" w:rsidTr="00894905">
        <w:trPr>
          <w:trHeight w:val="510"/>
        </w:trPr>
        <w:tc>
          <w:tcPr>
            <w:tcW w:w="2376" w:type="dxa"/>
            <w:vAlign w:val="center"/>
          </w:tcPr>
          <w:p w:rsidR="00EC0D0F" w:rsidRPr="00BC71AE" w:rsidRDefault="00CE022E" w:rsidP="00CE022E">
            <w:pPr>
              <w:shd w:val="clear" w:color="auto" w:fill="FFFFFF"/>
              <w:spacing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Název</w:t>
            </w:r>
            <w:r w:rsidR="00EC0D0F" w:rsidRPr="00BC7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                       </w:t>
            </w:r>
          </w:p>
        </w:tc>
        <w:tc>
          <w:tcPr>
            <w:tcW w:w="6834" w:type="dxa"/>
            <w:vAlign w:val="center"/>
          </w:tcPr>
          <w:p w:rsidR="00EC0D0F" w:rsidRPr="00BC71AE" w:rsidRDefault="00CE022E" w:rsidP="00F83653">
            <w:pPr>
              <w:spacing w:line="255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Ing. Petr Valík, inženýrská a stavební kancelář</w:t>
            </w:r>
          </w:p>
        </w:tc>
      </w:tr>
      <w:tr w:rsidR="00EC0D0F" w:rsidRPr="00BC71AE" w:rsidTr="00894905">
        <w:trPr>
          <w:trHeight w:val="510"/>
        </w:trPr>
        <w:tc>
          <w:tcPr>
            <w:tcW w:w="2376" w:type="dxa"/>
            <w:vAlign w:val="center"/>
          </w:tcPr>
          <w:p w:rsidR="00EC0D0F" w:rsidRPr="00BC71AE" w:rsidRDefault="00F05E8B" w:rsidP="00CE022E">
            <w:pPr>
              <w:shd w:val="clear" w:color="auto" w:fill="FFFFFF"/>
              <w:spacing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Sídlo:</w:t>
            </w:r>
          </w:p>
        </w:tc>
        <w:tc>
          <w:tcPr>
            <w:tcW w:w="6834" w:type="dxa"/>
            <w:vAlign w:val="center"/>
          </w:tcPr>
          <w:p w:rsidR="00EC0D0F" w:rsidRPr="00BC71AE" w:rsidRDefault="00CE022E" w:rsidP="00F83653">
            <w:pPr>
              <w:spacing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Hillova 90/5, 747 05 Opava</w:t>
            </w:r>
          </w:p>
        </w:tc>
      </w:tr>
      <w:tr w:rsidR="006556BA" w:rsidRPr="00BC71AE" w:rsidTr="00894905">
        <w:trPr>
          <w:trHeight w:val="510"/>
        </w:trPr>
        <w:tc>
          <w:tcPr>
            <w:tcW w:w="2376" w:type="dxa"/>
            <w:vAlign w:val="center"/>
          </w:tcPr>
          <w:p w:rsidR="006556BA" w:rsidRPr="00BC71AE" w:rsidRDefault="006556BA" w:rsidP="00F83653">
            <w:pPr>
              <w:shd w:val="clear" w:color="auto" w:fill="FFFFFF"/>
              <w:spacing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7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6834" w:type="dxa"/>
            <w:vAlign w:val="center"/>
          </w:tcPr>
          <w:p w:rsidR="006556BA" w:rsidRPr="00BC71AE" w:rsidRDefault="00CE022E" w:rsidP="00F83653">
            <w:pPr>
              <w:spacing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12694126</w:t>
            </w:r>
          </w:p>
        </w:tc>
      </w:tr>
      <w:tr w:rsidR="00CE022E" w:rsidRPr="00BC71AE" w:rsidTr="00894905">
        <w:trPr>
          <w:trHeight w:val="510"/>
        </w:trPr>
        <w:tc>
          <w:tcPr>
            <w:tcW w:w="2376" w:type="dxa"/>
            <w:vAlign w:val="center"/>
          </w:tcPr>
          <w:p w:rsidR="00CE022E" w:rsidRPr="00BC71AE" w:rsidRDefault="00CE022E" w:rsidP="00F83653">
            <w:pPr>
              <w:shd w:val="clear" w:color="auto" w:fill="FFFFFF"/>
              <w:spacing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834" w:type="dxa"/>
            <w:vAlign w:val="center"/>
          </w:tcPr>
          <w:p w:rsidR="00CE022E" w:rsidRDefault="00CE022E" w:rsidP="00F83653">
            <w:pPr>
              <w:spacing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není plátce </w:t>
            </w:r>
          </w:p>
        </w:tc>
      </w:tr>
      <w:tr w:rsidR="00EC0D0F" w:rsidRPr="00BC71AE" w:rsidTr="00894905">
        <w:trPr>
          <w:trHeight w:val="510"/>
        </w:trPr>
        <w:tc>
          <w:tcPr>
            <w:tcW w:w="2376" w:type="dxa"/>
            <w:vAlign w:val="center"/>
          </w:tcPr>
          <w:p w:rsidR="00EC0D0F" w:rsidRPr="00BC71AE" w:rsidRDefault="00BE2666" w:rsidP="00F83653">
            <w:pPr>
              <w:shd w:val="clear" w:color="auto" w:fill="FFFFFF"/>
              <w:spacing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7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Bankovní spojení, č. účtu</w:t>
            </w:r>
            <w:r w:rsidR="00EC0D0F" w:rsidRPr="00BC7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   </w:t>
            </w:r>
          </w:p>
        </w:tc>
        <w:tc>
          <w:tcPr>
            <w:tcW w:w="6834" w:type="dxa"/>
            <w:vAlign w:val="center"/>
          </w:tcPr>
          <w:p w:rsidR="00EC0D0F" w:rsidRPr="00BC71AE" w:rsidRDefault="00B03805" w:rsidP="00F83653">
            <w:pPr>
              <w:spacing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</w:tr>
      <w:tr w:rsidR="00EC0D0F" w:rsidRPr="00BC71AE" w:rsidTr="00894905">
        <w:trPr>
          <w:trHeight w:val="510"/>
        </w:trPr>
        <w:tc>
          <w:tcPr>
            <w:tcW w:w="2376" w:type="dxa"/>
            <w:vAlign w:val="center"/>
          </w:tcPr>
          <w:p w:rsidR="00EC0D0F" w:rsidRPr="00BC71AE" w:rsidRDefault="00F05E8B" w:rsidP="00F83653">
            <w:pPr>
              <w:shd w:val="clear" w:color="auto" w:fill="FFFFFF"/>
              <w:spacing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Zastoupený:</w:t>
            </w:r>
          </w:p>
        </w:tc>
        <w:tc>
          <w:tcPr>
            <w:tcW w:w="6834" w:type="dxa"/>
            <w:vAlign w:val="center"/>
          </w:tcPr>
          <w:p w:rsidR="00EC0D0F" w:rsidRPr="00BC71AE" w:rsidRDefault="00CE022E" w:rsidP="00F83653">
            <w:pPr>
              <w:spacing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Ing. Petrem Valíkem</w:t>
            </w:r>
          </w:p>
        </w:tc>
      </w:tr>
    </w:tbl>
    <w:p w:rsidR="00EC0D0F" w:rsidRDefault="00EC0D0F" w:rsidP="00EC0D0F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C71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(dále jen </w:t>
      </w:r>
      <w:r w:rsidRPr="006D07B2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příkazník</w:t>
      </w:r>
      <w:r w:rsidRPr="00BC71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</w:t>
      </w:r>
    </w:p>
    <w:p w:rsidR="002A653A" w:rsidRPr="00BC71AE" w:rsidRDefault="002A653A" w:rsidP="00EC0D0F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EC0D0F" w:rsidRDefault="00EC0D0F" w:rsidP="00F96CA9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C71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</w:p>
    <w:p w:rsidR="00D3350B" w:rsidRPr="00FA1AEB" w:rsidRDefault="00D3350B" w:rsidP="00EC0D0F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BC71AE" w:rsidRPr="003954A5" w:rsidRDefault="00D3350B" w:rsidP="00D3350B">
      <w:pPr>
        <w:shd w:val="clear" w:color="auto" w:fill="FFFFFF"/>
        <w:spacing w:after="0" w:line="255" w:lineRule="atLeast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3954A5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Článek 2</w:t>
      </w:r>
    </w:p>
    <w:p w:rsidR="00D3350B" w:rsidRPr="003954A5" w:rsidRDefault="00D3350B" w:rsidP="00D3350B">
      <w:pPr>
        <w:shd w:val="clear" w:color="auto" w:fill="FFFFFF"/>
        <w:spacing w:after="0" w:line="255" w:lineRule="atLeast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3954A5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Úvodní ustanovení</w:t>
      </w:r>
    </w:p>
    <w:p w:rsidR="00D3350B" w:rsidRPr="003954A5" w:rsidRDefault="00D3350B" w:rsidP="00D3350B">
      <w:pPr>
        <w:shd w:val="clear" w:color="auto" w:fill="FFFFFF"/>
        <w:spacing w:after="0" w:line="255" w:lineRule="atLeast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</w:p>
    <w:p w:rsidR="00F96CA9" w:rsidRPr="003954A5" w:rsidRDefault="00F96CA9" w:rsidP="00F96CA9">
      <w:pPr>
        <w:jc w:val="both"/>
        <w:rPr>
          <w:rFonts w:ascii="Arial" w:hAnsi="Arial" w:cs="Arial"/>
          <w:sz w:val="20"/>
          <w:szCs w:val="20"/>
        </w:rPr>
      </w:pPr>
      <w:r w:rsidRPr="003954A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Účastníci smlouvy uzavírají </w:t>
      </w:r>
      <w:r w:rsidRPr="003954A5">
        <w:rPr>
          <w:rFonts w:ascii="Arial" w:hAnsi="Arial" w:cs="Arial"/>
          <w:sz w:val="20"/>
          <w:szCs w:val="20"/>
        </w:rPr>
        <w:t>po vzájemné domluvě tento Dodatek č. 1 k Příkazní smlouvě  č.j. SZM/</w:t>
      </w:r>
      <w:r w:rsidR="003552CC">
        <w:rPr>
          <w:rFonts w:ascii="Arial" w:hAnsi="Arial" w:cs="Arial"/>
          <w:sz w:val="20"/>
          <w:szCs w:val="20"/>
        </w:rPr>
        <w:t>002626/</w:t>
      </w:r>
      <w:r w:rsidR="00775932" w:rsidRPr="003954A5">
        <w:rPr>
          <w:rFonts w:ascii="Arial" w:hAnsi="Arial" w:cs="Arial"/>
          <w:sz w:val="20"/>
          <w:szCs w:val="20"/>
        </w:rPr>
        <w:t>2015</w:t>
      </w:r>
      <w:r w:rsidR="003552CC">
        <w:rPr>
          <w:rFonts w:ascii="Arial" w:hAnsi="Arial" w:cs="Arial"/>
          <w:sz w:val="20"/>
          <w:szCs w:val="20"/>
        </w:rPr>
        <w:t>/</w:t>
      </w:r>
      <w:bookmarkStart w:id="0" w:name="_GoBack"/>
      <w:bookmarkEnd w:id="0"/>
      <w:r w:rsidRPr="003954A5">
        <w:rPr>
          <w:rFonts w:ascii="Arial" w:hAnsi="Arial" w:cs="Arial"/>
          <w:sz w:val="20"/>
          <w:szCs w:val="20"/>
        </w:rPr>
        <w:t xml:space="preserve">OPI  ze dne </w:t>
      </w:r>
      <w:r w:rsidR="00775932" w:rsidRPr="003954A5">
        <w:rPr>
          <w:rFonts w:ascii="Arial" w:hAnsi="Arial" w:cs="Arial"/>
          <w:sz w:val="20"/>
          <w:szCs w:val="20"/>
        </w:rPr>
        <w:t>26</w:t>
      </w:r>
      <w:r w:rsidRPr="003954A5">
        <w:rPr>
          <w:rFonts w:ascii="Arial" w:hAnsi="Arial" w:cs="Arial"/>
          <w:sz w:val="20"/>
          <w:szCs w:val="20"/>
        </w:rPr>
        <w:t xml:space="preserve">.11.2015 (dále jen „Smlouva“). </w:t>
      </w:r>
    </w:p>
    <w:p w:rsidR="00F657D4" w:rsidRPr="003954A5" w:rsidRDefault="00477EDC" w:rsidP="00F96CA9">
      <w:pPr>
        <w:jc w:val="both"/>
        <w:rPr>
          <w:rFonts w:ascii="Arial" w:hAnsi="Arial" w:cs="Arial"/>
          <w:sz w:val="20"/>
          <w:szCs w:val="20"/>
        </w:rPr>
      </w:pPr>
      <w:r w:rsidRPr="003954A5">
        <w:rPr>
          <w:rFonts w:ascii="Arial" w:hAnsi="Arial" w:cs="Arial"/>
          <w:sz w:val="20"/>
          <w:szCs w:val="20"/>
        </w:rPr>
        <w:t xml:space="preserve">V důsledku dodatečných stavebních prací, nezbytných pro dokončení díla, </w:t>
      </w:r>
      <w:r w:rsidR="00EB4B6C">
        <w:rPr>
          <w:rFonts w:ascii="Arial" w:hAnsi="Arial" w:cs="Arial"/>
          <w:sz w:val="20"/>
          <w:szCs w:val="20"/>
        </w:rPr>
        <w:t xml:space="preserve">byl dodatkem ke smlouvě o dílo </w:t>
      </w:r>
      <w:r w:rsidRPr="003954A5">
        <w:rPr>
          <w:rFonts w:ascii="Arial" w:hAnsi="Arial" w:cs="Arial"/>
          <w:sz w:val="20"/>
          <w:szCs w:val="20"/>
        </w:rPr>
        <w:t xml:space="preserve">s dodavatelskou firmou posunut termín dokončení stavby.  </w:t>
      </w:r>
    </w:p>
    <w:p w:rsidR="00775932" w:rsidRPr="008D12CA" w:rsidRDefault="00C635F2" w:rsidP="00F96C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základě</w:t>
      </w:r>
      <w:r w:rsidR="00477EDC" w:rsidRPr="003954A5">
        <w:rPr>
          <w:rFonts w:ascii="Arial" w:hAnsi="Arial" w:cs="Arial"/>
          <w:sz w:val="20"/>
          <w:szCs w:val="20"/>
        </w:rPr>
        <w:t xml:space="preserve"> toho </w:t>
      </w:r>
      <w:r w:rsidR="00EB4B6C">
        <w:rPr>
          <w:rFonts w:ascii="Arial" w:hAnsi="Arial" w:cs="Arial"/>
          <w:sz w:val="20"/>
          <w:szCs w:val="20"/>
        </w:rPr>
        <w:t xml:space="preserve">a v souladu s Článkem 5, bodem 5 Smlouvy prodlužujeme </w:t>
      </w:r>
      <w:r w:rsidR="00477EDC" w:rsidRPr="003954A5">
        <w:rPr>
          <w:rFonts w:ascii="Arial" w:hAnsi="Arial" w:cs="Arial"/>
          <w:sz w:val="20"/>
          <w:szCs w:val="20"/>
        </w:rPr>
        <w:t>trvání výkonu technického dozoru stavebníka (TDS) a koordinátora bezpečnosti a ochrany zdraví při práci (koord</w:t>
      </w:r>
      <w:r w:rsidR="003954A5" w:rsidRPr="003954A5">
        <w:rPr>
          <w:rFonts w:ascii="Arial" w:hAnsi="Arial" w:cs="Arial"/>
          <w:sz w:val="20"/>
          <w:szCs w:val="20"/>
        </w:rPr>
        <w:t xml:space="preserve">inátor BOZP), a to za </w:t>
      </w:r>
      <w:r w:rsidR="008D12CA">
        <w:rPr>
          <w:rFonts w:ascii="Arial" w:hAnsi="Arial" w:cs="Arial"/>
          <w:sz w:val="20"/>
          <w:szCs w:val="20"/>
        </w:rPr>
        <w:t>srovnatelných</w:t>
      </w:r>
      <w:r w:rsidR="00EB4B6C">
        <w:rPr>
          <w:rFonts w:ascii="Arial" w:hAnsi="Arial" w:cs="Arial"/>
          <w:sz w:val="20"/>
          <w:szCs w:val="20"/>
        </w:rPr>
        <w:t xml:space="preserve"> podmínek, uvedených ve Smlouvě.</w:t>
      </w:r>
    </w:p>
    <w:p w:rsidR="00F96CA9" w:rsidRDefault="00F96CA9" w:rsidP="00F96CA9">
      <w:pPr>
        <w:jc w:val="both"/>
        <w:rPr>
          <w:rFonts w:ascii="Arial" w:hAnsi="Arial" w:cs="Arial"/>
          <w:sz w:val="20"/>
          <w:szCs w:val="20"/>
        </w:rPr>
      </w:pPr>
      <w:r w:rsidRPr="003954A5">
        <w:rPr>
          <w:rFonts w:ascii="Arial" w:hAnsi="Arial" w:cs="Arial"/>
          <w:sz w:val="20"/>
          <w:szCs w:val="20"/>
        </w:rPr>
        <w:lastRenderedPageBreak/>
        <w:t>Smluvní strany se dohodly na změnách v</w:t>
      </w:r>
      <w:r w:rsidR="00477EDC" w:rsidRPr="003954A5">
        <w:rPr>
          <w:rFonts w:ascii="Arial" w:hAnsi="Arial" w:cs="Arial"/>
          <w:sz w:val="20"/>
          <w:szCs w:val="20"/>
        </w:rPr>
        <w:t> Článku 5</w:t>
      </w:r>
      <w:r w:rsidRPr="003954A5">
        <w:rPr>
          <w:rFonts w:ascii="Arial" w:hAnsi="Arial" w:cs="Arial"/>
          <w:sz w:val="20"/>
          <w:szCs w:val="20"/>
        </w:rPr>
        <w:t xml:space="preserve"> </w:t>
      </w:r>
      <w:r w:rsidR="00477EDC" w:rsidRPr="003954A5">
        <w:rPr>
          <w:rFonts w:ascii="Arial" w:hAnsi="Arial" w:cs="Arial"/>
          <w:sz w:val="20"/>
          <w:szCs w:val="20"/>
        </w:rPr>
        <w:t xml:space="preserve"> – Čas plnění</w:t>
      </w:r>
      <w:r w:rsidR="008D12CA">
        <w:rPr>
          <w:rFonts w:ascii="Arial" w:hAnsi="Arial" w:cs="Arial"/>
          <w:sz w:val="20"/>
          <w:szCs w:val="20"/>
        </w:rPr>
        <w:t xml:space="preserve"> a v Článku 6 – Odměna, platební podmínky</w:t>
      </w:r>
      <w:r w:rsidRPr="003954A5">
        <w:rPr>
          <w:rFonts w:ascii="Arial" w:hAnsi="Arial" w:cs="Arial"/>
          <w:sz w:val="20"/>
          <w:szCs w:val="20"/>
        </w:rPr>
        <w:t>, a to následujícím způsobem.</w:t>
      </w:r>
    </w:p>
    <w:p w:rsidR="006556BA" w:rsidRPr="003954A5" w:rsidRDefault="006556BA" w:rsidP="006556BA">
      <w:pPr>
        <w:shd w:val="clear" w:color="auto" w:fill="FFFFFF"/>
        <w:spacing w:after="0" w:line="255" w:lineRule="atLeast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3954A5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Článek </w:t>
      </w:r>
      <w:r w:rsidR="00D3350B" w:rsidRPr="003954A5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3</w:t>
      </w:r>
    </w:p>
    <w:p w:rsidR="00EC0D0F" w:rsidRPr="003954A5" w:rsidRDefault="00F96CA9" w:rsidP="006556BA">
      <w:pPr>
        <w:shd w:val="clear" w:color="auto" w:fill="FFFFFF"/>
        <w:spacing w:after="0" w:line="255" w:lineRule="atLeast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3954A5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Změna smlouvy</w:t>
      </w:r>
    </w:p>
    <w:p w:rsidR="00F96CA9" w:rsidRDefault="003954A5" w:rsidP="003954A5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Smluvní strany mění </w:t>
      </w:r>
      <w:r w:rsidRPr="003954A5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Článek 5, bod 2,3,4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 smlouvy tak, že tento </w:t>
      </w:r>
      <w:r w:rsidR="009B47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článek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nově zní:</w:t>
      </w:r>
    </w:p>
    <w:p w:rsidR="00F657D4" w:rsidRPr="00F657D4" w:rsidRDefault="00F657D4" w:rsidP="00F657D4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F657D4" w:rsidRDefault="00F657D4" w:rsidP="00311197">
      <w:pPr>
        <w:spacing w:after="0"/>
        <w:ind w:left="284"/>
        <w:jc w:val="center"/>
        <w:rPr>
          <w:rFonts w:ascii="Arial" w:hAnsi="Arial" w:cs="Arial"/>
          <w:b/>
          <w:sz w:val="20"/>
          <w:szCs w:val="20"/>
        </w:rPr>
      </w:pPr>
    </w:p>
    <w:p w:rsidR="00311197" w:rsidRPr="003954A5" w:rsidRDefault="00311197" w:rsidP="003954A5">
      <w:pPr>
        <w:spacing w:after="0"/>
        <w:ind w:left="709"/>
        <w:rPr>
          <w:rFonts w:ascii="Arial" w:hAnsi="Arial" w:cs="Arial"/>
          <w:b/>
          <w:i/>
          <w:sz w:val="20"/>
          <w:szCs w:val="20"/>
        </w:rPr>
      </w:pPr>
      <w:r w:rsidRPr="003954A5">
        <w:rPr>
          <w:rFonts w:ascii="Arial" w:hAnsi="Arial" w:cs="Arial"/>
          <w:b/>
          <w:i/>
          <w:sz w:val="20"/>
          <w:szCs w:val="20"/>
        </w:rPr>
        <w:t xml:space="preserve">Článek </w:t>
      </w:r>
      <w:r w:rsidR="00894905" w:rsidRPr="003954A5">
        <w:rPr>
          <w:rFonts w:ascii="Arial" w:hAnsi="Arial" w:cs="Arial"/>
          <w:b/>
          <w:i/>
          <w:sz w:val="20"/>
          <w:szCs w:val="20"/>
        </w:rPr>
        <w:t>5</w:t>
      </w:r>
    </w:p>
    <w:p w:rsidR="00D136CC" w:rsidRPr="003954A5" w:rsidRDefault="00D136CC" w:rsidP="003954A5">
      <w:pPr>
        <w:spacing w:after="0"/>
        <w:ind w:left="709"/>
        <w:rPr>
          <w:rFonts w:ascii="Arial" w:hAnsi="Arial" w:cs="Arial"/>
          <w:b/>
          <w:i/>
          <w:sz w:val="20"/>
          <w:szCs w:val="20"/>
        </w:rPr>
      </w:pPr>
      <w:r w:rsidRPr="003954A5">
        <w:rPr>
          <w:rFonts w:ascii="Arial" w:hAnsi="Arial" w:cs="Arial"/>
          <w:b/>
          <w:i/>
          <w:sz w:val="20"/>
          <w:szCs w:val="20"/>
        </w:rPr>
        <w:t>Čas plnění</w:t>
      </w:r>
    </w:p>
    <w:p w:rsidR="00D136CC" w:rsidRPr="003954A5" w:rsidRDefault="00D136CC" w:rsidP="003954A5">
      <w:pPr>
        <w:pStyle w:val="Odstavecseseznamem"/>
        <w:numPr>
          <w:ilvl w:val="0"/>
          <w:numId w:val="11"/>
        </w:numPr>
        <w:tabs>
          <w:tab w:val="left" w:pos="284"/>
        </w:tabs>
        <w:spacing w:before="120" w:after="0"/>
        <w:ind w:left="709" w:hanging="284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3954A5">
        <w:rPr>
          <w:rFonts w:ascii="Arial" w:hAnsi="Arial" w:cs="Arial"/>
          <w:i/>
          <w:sz w:val="20"/>
          <w:szCs w:val="20"/>
        </w:rPr>
        <w:t xml:space="preserve">Příkazník se zavazuje provádět svou činnost dle této smlouvy v době počínaje dnem účinnosti této smlouvy do odstranění vad a nedodělků zjištěných v předávacím </w:t>
      </w:r>
      <w:r w:rsidR="00556F43" w:rsidRPr="003954A5">
        <w:rPr>
          <w:rFonts w:ascii="Arial" w:hAnsi="Arial" w:cs="Arial"/>
          <w:i/>
          <w:sz w:val="20"/>
          <w:szCs w:val="20"/>
        </w:rPr>
        <w:t xml:space="preserve">řízení stavby, </w:t>
      </w:r>
      <w:r w:rsidRPr="003954A5">
        <w:rPr>
          <w:rFonts w:ascii="Arial" w:hAnsi="Arial" w:cs="Arial"/>
          <w:i/>
          <w:sz w:val="20"/>
          <w:szCs w:val="20"/>
        </w:rPr>
        <w:t>a to v takovém rozsahu, aby byly zabezpečeny činnosti uvedené v této smlouvě.</w:t>
      </w:r>
    </w:p>
    <w:p w:rsidR="00D136CC" w:rsidRPr="0098007A" w:rsidRDefault="00D459E0" w:rsidP="003954A5">
      <w:pPr>
        <w:pStyle w:val="Odstavecseseznamem"/>
        <w:numPr>
          <w:ilvl w:val="0"/>
          <w:numId w:val="11"/>
        </w:numPr>
        <w:tabs>
          <w:tab w:val="left" w:pos="284"/>
        </w:tabs>
        <w:spacing w:before="120" w:after="0"/>
        <w:ind w:left="709" w:hanging="284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3954A5">
        <w:rPr>
          <w:rFonts w:ascii="Arial" w:hAnsi="Arial" w:cs="Arial"/>
          <w:i/>
          <w:sz w:val="20"/>
          <w:szCs w:val="20"/>
        </w:rPr>
        <w:t>TDS</w:t>
      </w:r>
      <w:r w:rsidR="00D136CC" w:rsidRPr="003954A5">
        <w:rPr>
          <w:rFonts w:ascii="Arial" w:hAnsi="Arial" w:cs="Arial"/>
          <w:i/>
          <w:sz w:val="20"/>
          <w:szCs w:val="20"/>
        </w:rPr>
        <w:t xml:space="preserve"> bude prováděn po celou dobu realizace stavby minimálně </w:t>
      </w:r>
      <w:r w:rsidR="00B369B6" w:rsidRPr="003954A5">
        <w:rPr>
          <w:rFonts w:ascii="Arial" w:hAnsi="Arial" w:cs="Arial"/>
          <w:i/>
          <w:sz w:val="20"/>
          <w:szCs w:val="20"/>
        </w:rPr>
        <w:t>1,5</w:t>
      </w:r>
      <w:r w:rsidR="00D136CC" w:rsidRPr="003954A5">
        <w:rPr>
          <w:rFonts w:ascii="Arial" w:hAnsi="Arial" w:cs="Arial"/>
          <w:i/>
          <w:sz w:val="20"/>
          <w:szCs w:val="20"/>
        </w:rPr>
        <w:t xml:space="preserve"> hod. </w:t>
      </w:r>
      <w:r w:rsidR="008B0CA6" w:rsidRPr="003954A5">
        <w:rPr>
          <w:rFonts w:ascii="Arial" w:hAnsi="Arial" w:cs="Arial"/>
          <w:i/>
          <w:sz w:val="20"/>
          <w:szCs w:val="20"/>
        </w:rPr>
        <w:t xml:space="preserve">každý </w:t>
      </w:r>
      <w:r w:rsidR="00530577" w:rsidRPr="003954A5">
        <w:rPr>
          <w:rFonts w:ascii="Arial" w:hAnsi="Arial" w:cs="Arial"/>
          <w:i/>
          <w:sz w:val="20"/>
          <w:szCs w:val="20"/>
        </w:rPr>
        <w:t xml:space="preserve">pracovní </w:t>
      </w:r>
      <w:r w:rsidR="002C56A6" w:rsidRPr="003954A5">
        <w:rPr>
          <w:rFonts w:ascii="Arial" w:hAnsi="Arial" w:cs="Arial"/>
          <w:i/>
          <w:sz w:val="20"/>
          <w:szCs w:val="20"/>
        </w:rPr>
        <w:t>den, kdy bude dílo realizováno</w:t>
      </w:r>
      <w:r w:rsidR="008B0CA6" w:rsidRPr="003954A5">
        <w:rPr>
          <w:rFonts w:ascii="Arial" w:hAnsi="Arial" w:cs="Arial"/>
          <w:i/>
          <w:sz w:val="20"/>
          <w:szCs w:val="20"/>
        </w:rPr>
        <w:t>,</w:t>
      </w:r>
      <w:r w:rsidR="00D136CC" w:rsidRPr="003954A5">
        <w:rPr>
          <w:rFonts w:ascii="Arial" w:hAnsi="Arial" w:cs="Arial"/>
          <w:i/>
          <w:sz w:val="20"/>
          <w:szCs w:val="20"/>
        </w:rPr>
        <w:t xml:space="preserve"> do doby dokončení stavby</w:t>
      </w:r>
      <w:r w:rsidR="009522AA" w:rsidRPr="003954A5">
        <w:rPr>
          <w:rFonts w:ascii="Arial" w:hAnsi="Arial" w:cs="Arial"/>
          <w:i/>
          <w:sz w:val="20"/>
          <w:szCs w:val="20"/>
        </w:rPr>
        <w:t xml:space="preserve"> a jejího řádného předání</w:t>
      </w:r>
      <w:r w:rsidR="00D136CC" w:rsidRPr="003954A5">
        <w:rPr>
          <w:rFonts w:ascii="Arial" w:hAnsi="Arial" w:cs="Arial"/>
          <w:i/>
          <w:sz w:val="20"/>
          <w:szCs w:val="20"/>
        </w:rPr>
        <w:t xml:space="preserve"> a dále se bude </w:t>
      </w:r>
      <w:r w:rsidR="00D136CC" w:rsidRPr="0098007A">
        <w:rPr>
          <w:rFonts w:ascii="Arial" w:hAnsi="Arial" w:cs="Arial"/>
          <w:i/>
          <w:sz w:val="20"/>
          <w:szCs w:val="20"/>
        </w:rPr>
        <w:t>účastnit všech řádných i mimořádných kontrolních dnů na místě stavby a to dle plánované dob</w:t>
      </w:r>
      <w:r w:rsidRPr="0098007A">
        <w:rPr>
          <w:rFonts w:ascii="Arial" w:hAnsi="Arial" w:cs="Arial"/>
          <w:i/>
          <w:sz w:val="20"/>
          <w:szCs w:val="20"/>
        </w:rPr>
        <w:t>y stavby. Předpokládaný časový rozsah</w:t>
      </w:r>
      <w:r w:rsidR="00B369B6" w:rsidRPr="0098007A">
        <w:rPr>
          <w:rFonts w:ascii="Arial" w:hAnsi="Arial" w:cs="Arial"/>
          <w:i/>
          <w:sz w:val="20"/>
          <w:szCs w:val="20"/>
        </w:rPr>
        <w:t xml:space="preserve"> 1</w:t>
      </w:r>
      <w:r w:rsidR="00DF4CB7" w:rsidRPr="0098007A">
        <w:rPr>
          <w:rFonts w:ascii="Arial" w:hAnsi="Arial" w:cs="Arial"/>
          <w:i/>
          <w:sz w:val="20"/>
          <w:szCs w:val="20"/>
        </w:rPr>
        <w:t>0</w:t>
      </w:r>
      <w:r w:rsidR="00B369B6" w:rsidRPr="0098007A">
        <w:rPr>
          <w:rFonts w:ascii="Arial" w:hAnsi="Arial" w:cs="Arial"/>
          <w:i/>
          <w:sz w:val="20"/>
          <w:szCs w:val="20"/>
        </w:rPr>
        <w:t xml:space="preserve"> hod. týdně po dobu </w:t>
      </w:r>
      <w:r w:rsidR="008D12CA" w:rsidRPr="0098007A">
        <w:rPr>
          <w:rFonts w:ascii="Arial" w:hAnsi="Arial" w:cs="Arial"/>
          <w:i/>
          <w:sz w:val="20"/>
          <w:szCs w:val="20"/>
        </w:rPr>
        <w:t>trvání stavebních prací</w:t>
      </w:r>
      <w:r w:rsidR="00B369B6" w:rsidRPr="0098007A">
        <w:rPr>
          <w:rFonts w:ascii="Arial" w:hAnsi="Arial" w:cs="Arial"/>
          <w:i/>
          <w:sz w:val="20"/>
          <w:szCs w:val="20"/>
        </w:rPr>
        <w:t>.</w:t>
      </w:r>
      <w:r w:rsidR="00976DCB" w:rsidRPr="0098007A">
        <w:rPr>
          <w:rFonts w:ascii="Arial" w:hAnsi="Arial" w:cs="Arial"/>
          <w:i/>
          <w:sz w:val="20"/>
          <w:szCs w:val="20"/>
        </w:rPr>
        <w:t xml:space="preserve"> Do této doby se nezapočítává čas dopravy na staveniště.</w:t>
      </w:r>
    </w:p>
    <w:p w:rsidR="00D459E0" w:rsidRPr="0098007A" w:rsidRDefault="00D459E0" w:rsidP="003954A5">
      <w:pPr>
        <w:pStyle w:val="Odstavecseseznamem"/>
        <w:numPr>
          <w:ilvl w:val="0"/>
          <w:numId w:val="11"/>
        </w:numPr>
        <w:tabs>
          <w:tab w:val="left" w:pos="284"/>
        </w:tabs>
        <w:spacing w:before="120" w:after="0"/>
        <w:ind w:left="709" w:hanging="284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98007A">
        <w:rPr>
          <w:rFonts w:ascii="Arial" w:hAnsi="Arial" w:cs="Arial"/>
          <w:i/>
          <w:sz w:val="20"/>
          <w:szCs w:val="20"/>
        </w:rPr>
        <w:t xml:space="preserve">Koordinátor BOZP bude provádět svou činnost po celou dobu realizace stavby minimálně </w:t>
      </w:r>
      <w:r w:rsidR="00530577" w:rsidRPr="0098007A">
        <w:rPr>
          <w:rFonts w:ascii="Arial" w:hAnsi="Arial" w:cs="Arial"/>
          <w:i/>
          <w:sz w:val="20"/>
          <w:szCs w:val="20"/>
        </w:rPr>
        <w:t>1</w:t>
      </w:r>
      <w:r w:rsidRPr="0098007A">
        <w:rPr>
          <w:rFonts w:ascii="Arial" w:hAnsi="Arial" w:cs="Arial"/>
          <w:i/>
          <w:sz w:val="20"/>
          <w:szCs w:val="20"/>
        </w:rPr>
        <w:t xml:space="preserve"> hod. týdně, do doby dokončení stavby a jejího řádného předání a dále se bude účastnit všech řádných i mimořádných kontrolních dnů na místě stavby a to dle plánované doby stavby.</w:t>
      </w:r>
      <w:r w:rsidR="00B369B6" w:rsidRPr="0098007A">
        <w:rPr>
          <w:rFonts w:ascii="Arial" w:hAnsi="Arial" w:cs="Arial"/>
          <w:i/>
          <w:sz w:val="20"/>
          <w:szCs w:val="20"/>
        </w:rPr>
        <w:t xml:space="preserve"> Předpokládaný časový rozsah </w:t>
      </w:r>
      <w:r w:rsidR="00530577" w:rsidRPr="0098007A">
        <w:rPr>
          <w:rFonts w:ascii="Arial" w:hAnsi="Arial" w:cs="Arial"/>
          <w:i/>
          <w:sz w:val="20"/>
          <w:szCs w:val="20"/>
        </w:rPr>
        <w:t>4</w:t>
      </w:r>
      <w:r w:rsidR="00DF4CB7" w:rsidRPr="0098007A">
        <w:rPr>
          <w:rFonts w:ascii="Arial" w:hAnsi="Arial" w:cs="Arial"/>
          <w:i/>
          <w:sz w:val="20"/>
          <w:szCs w:val="20"/>
        </w:rPr>
        <w:t xml:space="preserve"> hod. </w:t>
      </w:r>
      <w:r w:rsidR="00D76EAF" w:rsidRPr="0098007A">
        <w:rPr>
          <w:rFonts w:ascii="Arial" w:hAnsi="Arial" w:cs="Arial"/>
          <w:i/>
          <w:sz w:val="20"/>
          <w:szCs w:val="20"/>
        </w:rPr>
        <w:t xml:space="preserve">týdně </w:t>
      </w:r>
      <w:r w:rsidR="00DF4CB7" w:rsidRPr="0098007A">
        <w:rPr>
          <w:rFonts w:ascii="Arial" w:hAnsi="Arial" w:cs="Arial"/>
          <w:i/>
          <w:sz w:val="20"/>
          <w:szCs w:val="20"/>
        </w:rPr>
        <w:t xml:space="preserve">po dobu </w:t>
      </w:r>
      <w:r w:rsidR="008D12CA" w:rsidRPr="0098007A">
        <w:rPr>
          <w:rFonts w:ascii="Arial" w:hAnsi="Arial" w:cs="Arial"/>
          <w:i/>
          <w:sz w:val="20"/>
          <w:szCs w:val="20"/>
        </w:rPr>
        <w:t>trvání stavebních prací</w:t>
      </w:r>
      <w:r w:rsidR="00DF4CB7" w:rsidRPr="0098007A">
        <w:rPr>
          <w:rFonts w:ascii="Arial" w:hAnsi="Arial" w:cs="Arial"/>
          <w:i/>
          <w:sz w:val="20"/>
          <w:szCs w:val="20"/>
        </w:rPr>
        <w:t>.</w:t>
      </w:r>
      <w:r w:rsidR="00976DCB" w:rsidRPr="0098007A">
        <w:rPr>
          <w:rFonts w:ascii="Arial" w:hAnsi="Arial" w:cs="Arial"/>
          <w:i/>
          <w:sz w:val="20"/>
          <w:szCs w:val="20"/>
        </w:rPr>
        <w:t xml:space="preserve"> Do této doby se nezapočítává čas dopravy na staveniště.</w:t>
      </w:r>
    </w:p>
    <w:p w:rsidR="00645442" w:rsidRPr="0098007A" w:rsidRDefault="00645442" w:rsidP="003954A5">
      <w:pPr>
        <w:pStyle w:val="Odstavecseseznamem"/>
        <w:numPr>
          <w:ilvl w:val="0"/>
          <w:numId w:val="11"/>
        </w:numPr>
        <w:tabs>
          <w:tab w:val="left" w:pos="284"/>
        </w:tabs>
        <w:spacing w:before="120" w:after="0"/>
        <w:ind w:left="709" w:hanging="284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98007A">
        <w:rPr>
          <w:rFonts w:ascii="Arial" w:hAnsi="Arial" w:cs="Arial"/>
          <w:i/>
          <w:sz w:val="20"/>
          <w:szCs w:val="20"/>
        </w:rPr>
        <w:t>Předpokládaný termín trvání stavebních prací:</w:t>
      </w:r>
    </w:p>
    <w:p w:rsidR="00D136CC" w:rsidRPr="0098007A" w:rsidRDefault="00D136CC" w:rsidP="003954A5">
      <w:pPr>
        <w:pStyle w:val="Odstavecseseznamem"/>
        <w:tabs>
          <w:tab w:val="left" w:pos="284"/>
        </w:tabs>
        <w:spacing w:before="120" w:after="0"/>
        <w:ind w:left="709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98007A">
        <w:rPr>
          <w:rFonts w:ascii="Arial" w:hAnsi="Arial" w:cs="Arial"/>
          <w:i/>
          <w:sz w:val="20"/>
          <w:szCs w:val="20"/>
        </w:rPr>
        <w:tab/>
        <w:t>zahájení:</w:t>
      </w:r>
      <w:r w:rsidR="00D459E0" w:rsidRPr="0098007A">
        <w:rPr>
          <w:rFonts w:ascii="Arial" w:hAnsi="Arial" w:cs="Arial"/>
          <w:i/>
          <w:sz w:val="20"/>
          <w:szCs w:val="20"/>
        </w:rPr>
        <w:t xml:space="preserve"> </w:t>
      </w:r>
      <w:r w:rsidR="00DA5102" w:rsidRPr="0098007A">
        <w:rPr>
          <w:rFonts w:ascii="Arial" w:hAnsi="Arial" w:cs="Arial"/>
          <w:i/>
          <w:sz w:val="20"/>
          <w:szCs w:val="20"/>
        </w:rPr>
        <w:t>1</w:t>
      </w:r>
      <w:r w:rsidR="00211309" w:rsidRPr="0098007A">
        <w:rPr>
          <w:rFonts w:ascii="Arial" w:hAnsi="Arial" w:cs="Arial"/>
          <w:i/>
          <w:sz w:val="20"/>
          <w:szCs w:val="20"/>
        </w:rPr>
        <w:t>1</w:t>
      </w:r>
      <w:r w:rsidR="00D459E0" w:rsidRPr="0098007A">
        <w:rPr>
          <w:rFonts w:ascii="Arial" w:hAnsi="Arial" w:cs="Arial"/>
          <w:i/>
          <w:sz w:val="20"/>
          <w:szCs w:val="20"/>
        </w:rPr>
        <w:t>/2015</w:t>
      </w:r>
    </w:p>
    <w:p w:rsidR="00D136CC" w:rsidRPr="0098007A" w:rsidRDefault="00D136CC" w:rsidP="003954A5">
      <w:pPr>
        <w:pStyle w:val="Odstavecseseznamem"/>
        <w:tabs>
          <w:tab w:val="left" w:pos="284"/>
        </w:tabs>
        <w:spacing w:before="120" w:after="0"/>
        <w:ind w:left="709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98007A">
        <w:rPr>
          <w:rFonts w:ascii="Arial" w:hAnsi="Arial" w:cs="Arial"/>
          <w:i/>
          <w:sz w:val="20"/>
          <w:szCs w:val="20"/>
        </w:rPr>
        <w:tab/>
        <w:t>dokončení:</w:t>
      </w:r>
      <w:r w:rsidR="00D459E0" w:rsidRPr="0098007A">
        <w:rPr>
          <w:rFonts w:ascii="Arial" w:hAnsi="Arial" w:cs="Arial"/>
          <w:i/>
          <w:sz w:val="20"/>
          <w:szCs w:val="20"/>
        </w:rPr>
        <w:t xml:space="preserve"> </w:t>
      </w:r>
      <w:r w:rsidR="0098007A" w:rsidRPr="0098007A">
        <w:rPr>
          <w:rFonts w:ascii="Arial" w:hAnsi="Arial" w:cs="Arial"/>
          <w:i/>
          <w:sz w:val="20"/>
          <w:szCs w:val="20"/>
        </w:rPr>
        <w:t>09</w:t>
      </w:r>
      <w:r w:rsidR="00211309" w:rsidRPr="0098007A">
        <w:rPr>
          <w:rFonts w:ascii="Arial" w:hAnsi="Arial" w:cs="Arial"/>
          <w:i/>
          <w:sz w:val="20"/>
          <w:szCs w:val="20"/>
        </w:rPr>
        <w:t>/201</w:t>
      </w:r>
      <w:r w:rsidR="009B47DF" w:rsidRPr="0098007A">
        <w:rPr>
          <w:rFonts w:ascii="Arial" w:hAnsi="Arial" w:cs="Arial"/>
          <w:i/>
          <w:sz w:val="20"/>
          <w:szCs w:val="20"/>
        </w:rPr>
        <w:t>8</w:t>
      </w:r>
    </w:p>
    <w:p w:rsidR="00D136CC" w:rsidRPr="003954A5" w:rsidRDefault="009522AA" w:rsidP="003954A5">
      <w:pPr>
        <w:pStyle w:val="Odstavecseseznamem"/>
        <w:numPr>
          <w:ilvl w:val="0"/>
          <w:numId w:val="11"/>
        </w:numPr>
        <w:tabs>
          <w:tab w:val="left" w:pos="284"/>
        </w:tabs>
        <w:spacing w:before="120" w:after="0"/>
        <w:ind w:left="709" w:hanging="284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3954A5">
        <w:rPr>
          <w:rFonts w:ascii="Arial" w:hAnsi="Arial" w:cs="Arial"/>
          <w:i/>
          <w:sz w:val="20"/>
          <w:szCs w:val="20"/>
        </w:rPr>
        <w:t xml:space="preserve">Výše uvedené zahájení a dokončení stavby je pouze orientační. </w:t>
      </w:r>
      <w:r w:rsidR="00D136CC" w:rsidRPr="003954A5">
        <w:rPr>
          <w:rFonts w:ascii="Arial" w:hAnsi="Arial" w:cs="Arial"/>
          <w:i/>
          <w:sz w:val="20"/>
          <w:szCs w:val="20"/>
        </w:rPr>
        <w:t>V případě potřeby se příkazník zavazuje prodloužit písemným dodatkem dobu platnosti a účinnosti smlouvy, a to za srovnatelných finančních podmínek, s přihlédnutím k rozsahu činností, které po něm bude příkazce požadovat.</w:t>
      </w:r>
      <w:r w:rsidRPr="003954A5">
        <w:rPr>
          <w:rFonts w:ascii="Arial" w:hAnsi="Arial" w:cs="Arial"/>
          <w:i/>
          <w:sz w:val="20"/>
          <w:szCs w:val="20"/>
        </w:rPr>
        <w:t xml:space="preserve"> V případě, že tak příkazník neučiní, je povinen příkazci nahradit škodu, která mu tím vznikla.</w:t>
      </w:r>
    </w:p>
    <w:p w:rsidR="00D136CC" w:rsidRDefault="00D136CC" w:rsidP="003954A5">
      <w:pPr>
        <w:spacing w:after="0"/>
        <w:ind w:left="709"/>
        <w:jc w:val="center"/>
        <w:rPr>
          <w:rFonts w:ascii="Arial" w:hAnsi="Arial" w:cs="Arial"/>
          <w:b/>
          <w:i/>
          <w:sz w:val="20"/>
          <w:szCs w:val="20"/>
        </w:rPr>
      </w:pPr>
    </w:p>
    <w:p w:rsidR="009B47DF" w:rsidRPr="003954A5" w:rsidRDefault="009B47DF" w:rsidP="003954A5">
      <w:pPr>
        <w:spacing w:after="0"/>
        <w:ind w:left="709"/>
        <w:jc w:val="center"/>
        <w:rPr>
          <w:rFonts w:ascii="Arial" w:hAnsi="Arial" w:cs="Arial"/>
          <w:b/>
          <w:i/>
          <w:sz w:val="20"/>
          <w:szCs w:val="20"/>
        </w:rPr>
      </w:pPr>
    </w:p>
    <w:p w:rsidR="009B47DF" w:rsidRDefault="009B47DF" w:rsidP="009B47DF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Smluvní strany </w:t>
      </w:r>
      <w:r w:rsidR="00D017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 </w:t>
      </w:r>
      <w:r w:rsidR="00D017F1" w:rsidRPr="00D017F1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Článku 6</w:t>
      </w:r>
      <w:r w:rsidR="00D017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Smlouvy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mění </w:t>
      </w:r>
      <w:r w:rsidRPr="003954A5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 xml:space="preserve">bod </w:t>
      </w:r>
      <w:r w:rsidRPr="008D12CA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1</w:t>
      </w:r>
      <w:r w:rsidR="00D017F1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 xml:space="preserve"> </w:t>
      </w:r>
      <w:r w:rsidR="00D017F1" w:rsidRPr="00D017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</w:t>
      </w:r>
      <w:r w:rsidR="00D017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doplňují </w:t>
      </w:r>
      <w:r w:rsidR="00D017F1" w:rsidRPr="00D017F1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 xml:space="preserve">bod </w:t>
      </w:r>
      <w:r w:rsidR="00DC5DE9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8</w:t>
      </w:r>
      <w:r w:rsidR="00D017F1" w:rsidRPr="00D017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tak, že tento </w:t>
      </w:r>
      <w:r w:rsidR="008D12C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článek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nově zní:</w:t>
      </w:r>
    </w:p>
    <w:p w:rsidR="00C07422" w:rsidRPr="00FA1AEB" w:rsidRDefault="00C07422" w:rsidP="00311197">
      <w:pPr>
        <w:spacing w:after="0"/>
        <w:ind w:left="284"/>
        <w:jc w:val="center"/>
        <w:rPr>
          <w:rFonts w:ascii="Arial" w:hAnsi="Arial" w:cs="Arial"/>
          <w:b/>
          <w:sz w:val="20"/>
          <w:szCs w:val="20"/>
        </w:rPr>
      </w:pPr>
    </w:p>
    <w:p w:rsidR="00D136CC" w:rsidRPr="008D12CA" w:rsidRDefault="00D136CC" w:rsidP="009B47DF">
      <w:pPr>
        <w:spacing w:after="0"/>
        <w:ind w:left="851"/>
        <w:rPr>
          <w:rFonts w:ascii="Arial" w:hAnsi="Arial" w:cs="Arial"/>
          <w:b/>
          <w:i/>
          <w:sz w:val="20"/>
          <w:szCs w:val="20"/>
        </w:rPr>
      </w:pPr>
      <w:r w:rsidRPr="008D12CA">
        <w:rPr>
          <w:rFonts w:ascii="Arial" w:hAnsi="Arial" w:cs="Arial"/>
          <w:b/>
          <w:i/>
          <w:sz w:val="20"/>
          <w:szCs w:val="20"/>
        </w:rPr>
        <w:t xml:space="preserve">Článek </w:t>
      </w:r>
      <w:r w:rsidR="00894905" w:rsidRPr="008D12CA">
        <w:rPr>
          <w:rFonts w:ascii="Arial" w:hAnsi="Arial" w:cs="Arial"/>
          <w:b/>
          <w:i/>
          <w:sz w:val="20"/>
          <w:szCs w:val="20"/>
        </w:rPr>
        <w:t>6</w:t>
      </w:r>
    </w:p>
    <w:p w:rsidR="00311197" w:rsidRPr="008D12CA" w:rsidRDefault="00311197" w:rsidP="009B47DF">
      <w:pPr>
        <w:spacing w:after="0"/>
        <w:ind w:left="851"/>
        <w:rPr>
          <w:rFonts w:ascii="Arial" w:hAnsi="Arial" w:cs="Arial"/>
          <w:b/>
          <w:i/>
          <w:sz w:val="20"/>
          <w:szCs w:val="20"/>
        </w:rPr>
      </w:pPr>
      <w:r w:rsidRPr="008D12CA">
        <w:rPr>
          <w:rFonts w:ascii="Arial" w:hAnsi="Arial" w:cs="Arial"/>
          <w:b/>
          <w:i/>
          <w:sz w:val="20"/>
          <w:szCs w:val="20"/>
        </w:rPr>
        <w:t>Odměna, platební podmínky</w:t>
      </w:r>
    </w:p>
    <w:p w:rsidR="00443DD3" w:rsidRPr="008D12CA" w:rsidRDefault="00C92AE7" w:rsidP="009B47DF">
      <w:pPr>
        <w:pStyle w:val="Odstavecseseznamem"/>
        <w:numPr>
          <w:ilvl w:val="0"/>
          <w:numId w:val="12"/>
        </w:numPr>
        <w:shd w:val="clear" w:color="auto" w:fill="FFFFFF"/>
        <w:spacing w:before="120" w:after="0" w:line="255" w:lineRule="atLeast"/>
        <w:ind w:left="709" w:hanging="283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r w:rsidRPr="008D12C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O</w:t>
      </w:r>
      <w:r w:rsidR="00711BBA" w:rsidRPr="008D12C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dměna za vykonávání činností ujednaných v této smlouvě je stanovena dohodou smluvních stran</w:t>
      </w:r>
      <w:r w:rsidR="00443DD3" w:rsidRPr="008D12C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.</w:t>
      </w:r>
      <w:r w:rsidR="00711BBA" w:rsidRPr="008D12C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</w:p>
    <w:p w:rsidR="00DF4CB7" w:rsidRPr="008D12CA" w:rsidRDefault="00DF4CB7" w:rsidP="009B47DF">
      <w:pPr>
        <w:shd w:val="clear" w:color="auto" w:fill="FFFFFF"/>
        <w:spacing w:before="120" w:after="0" w:line="255" w:lineRule="atLeast"/>
        <w:ind w:left="709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8D12CA">
        <w:rPr>
          <w:rFonts w:ascii="Arial" w:eastAsia="Times New Roman" w:hAnsi="Arial" w:cs="Arial"/>
          <w:b/>
          <w:i/>
          <w:sz w:val="20"/>
          <w:szCs w:val="20"/>
          <w:lang w:eastAsia="cs-CZ"/>
        </w:rPr>
        <w:t>Za činnost TDS (podle př</w:t>
      </w:r>
      <w:r w:rsidR="00C31EEA" w:rsidRPr="008D12CA">
        <w:rPr>
          <w:rFonts w:ascii="Arial" w:eastAsia="Times New Roman" w:hAnsi="Arial" w:cs="Arial"/>
          <w:b/>
          <w:i/>
          <w:sz w:val="20"/>
          <w:szCs w:val="20"/>
          <w:lang w:eastAsia="cs-CZ"/>
        </w:rPr>
        <w:t>ílohy</w:t>
      </w:r>
      <w:r w:rsidRPr="008D12CA">
        <w:rPr>
          <w:rFonts w:ascii="Arial" w:eastAsia="Times New Roman" w:hAnsi="Arial" w:cs="Arial"/>
          <w:b/>
          <w:i/>
          <w:sz w:val="20"/>
          <w:szCs w:val="20"/>
          <w:lang w:eastAsia="cs-CZ"/>
        </w:rPr>
        <w:t xml:space="preserve"> č. 1</w:t>
      </w:r>
      <w:r w:rsidR="008D12CA" w:rsidRPr="008D12CA">
        <w:rPr>
          <w:rFonts w:ascii="Arial" w:eastAsia="Times New Roman" w:hAnsi="Arial" w:cs="Arial"/>
          <w:b/>
          <w:i/>
          <w:sz w:val="20"/>
          <w:szCs w:val="20"/>
          <w:lang w:eastAsia="cs-CZ"/>
        </w:rPr>
        <w:t xml:space="preserve"> smlouvy</w:t>
      </w:r>
      <w:r w:rsidRPr="008D12CA">
        <w:rPr>
          <w:rFonts w:ascii="Arial" w:eastAsia="Times New Roman" w:hAnsi="Arial" w:cs="Arial"/>
          <w:b/>
          <w:i/>
          <w:sz w:val="20"/>
          <w:szCs w:val="20"/>
          <w:lang w:eastAsia="cs-CZ"/>
        </w:rPr>
        <w:t>)</w:t>
      </w:r>
    </w:p>
    <w:p w:rsidR="00DF4CB7" w:rsidRPr="008D12CA" w:rsidRDefault="00CE022E" w:rsidP="009B47DF">
      <w:pPr>
        <w:shd w:val="clear" w:color="auto" w:fill="FFFFFF"/>
        <w:spacing w:before="120" w:after="0" w:line="255" w:lineRule="atLeast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8D12CA">
        <w:rPr>
          <w:rFonts w:ascii="Arial" w:eastAsia="Times New Roman" w:hAnsi="Arial" w:cs="Arial"/>
          <w:b/>
          <w:i/>
          <w:sz w:val="20"/>
          <w:szCs w:val="20"/>
          <w:lang w:eastAsia="cs-CZ"/>
        </w:rPr>
        <w:t xml:space="preserve">400,-  </w:t>
      </w:r>
      <w:r w:rsidR="00DF4CB7" w:rsidRPr="008D12CA">
        <w:rPr>
          <w:rFonts w:ascii="Arial" w:eastAsia="Times New Roman" w:hAnsi="Arial" w:cs="Arial"/>
          <w:b/>
          <w:i/>
          <w:sz w:val="20"/>
          <w:szCs w:val="20"/>
          <w:lang w:eastAsia="cs-CZ"/>
        </w:rPr>
        <w:t>Kč/hod.</w:t>
      </w:r>
      <w:r w:rsidR="00DF4CB7" w:rsidRPr="008D12CA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(</w:t>
      </w:r>
      <w:r w:rsidR="008D12CA" w:rsidRPr="008D12CA">
        <w:rPr>
          <w:rFonts w:ascii="Arial" w:eastAsia="Times New Roman" w:hAnsi="Arial" w:cs="Arial"/>
          <w:i/>
          <w:sz w:val="20"/>
          <w:szCs w:val="20"/>
          <w:lang w:eastAsia="cs-CZ"/>
        </w:rPr>
        <w:t>neplátce</w:t>
      </w:r>
      <w:r w:rsidR="00DF4CB7" w:rsidRPr="008D12CA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DPH)</w:t>
      </w:r>
    </w:p>
    <w:p w:rsidR="00DF4CB7" w:rsidRPr="008D12CA" w:rsidRDefault="00DF4CB7" w:rsidP="009B47DF">
      <w:pPr>
        <w:pStyle w:val="Odstavecseseznamem"/>
        <w:shd w:val="clear" w:color="auto" w:fill="FFFFFF"/>
        <w:spacing w:before="120" w:after="0" w:line="255" w:lineRule="atLeast"/>
        <w:ind w:left="709"/>
        <w:contextualSpacing w:val="0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</w:p>
    <w:p w:rsidR="00DF4CB7" w:rsidRPr="008D12CA" w:rsidRDefault="00DF4CB7" w:rsidP="009B47DF">
      <w:pPr>
        <w:pStyle w:val="Odstavecseseznamem"/>
        <w:shd w:val="clear" w:color="auto" w:fill="FFFFFF"/>
        <w:spacing w:before="120" w:after="0" w:line="255" w:lineRule="atLeast"/>
        <w:ind w:left="709"/>
        <w:contextualSpacing w:val="0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8D12CA">
        <w:rPr>
          <w:rFonts w:ascii="Arial" w:eastAsia="Times New Roman" w:hAnsi="Arial" w:cs="Arial"/>
          <w:b/>
          <w:i/>
          <w:sz w:val="20"/>
          <w:szCs w:val="20"/>
          <w:lang w:eastAsia="cs-CZ"/>
        </w:rPr>
        <w:t>Za činnost koordinátora BOZP (podle př</w:t>
      </w:r>
      <w:r w:rsidR="00C31EEA" w:rsidRPr="008D12CA">
        <w:rPr>
          <w:rFonts w:ascii="Arial" w:eastAsia="Times New Roman" w:hAnsi="Arial" w:cs="Arial"/>
          <w:b/>
          <w:i/>
          <w:sz w:val="20"/>
          <w:szCs w:val="20"/>
          <w:lang w:eastAsia="cs-CZ"/>
        </w:rPr>
        <w:t>ílohy</w:t>
      </w:r>
      <w:r w:rsidRPr="008D12CA">
        <w:rPr>
          <w:rFonts w:ascii="Arial" w:eastAsia="Times New Roman" w:hAnsi="Arial" w:cs="Arial"/>
          <w:b/>
          <w:i/>
          <w:sz w:val="20"/>
          <w:szCs w:val="20"/>
          <w:lang w:eastAsia="cs-CZ"/>
        </w:rPr>
        <w:t xml:space="preserve"> č. 1</w:t>
      </w:r>
      <w:r w:rsidR="008D12CA" w:rsidRPr="008D12CA">
        <w:rPr>
          <w:rFonts w:ascii="Arial" w:eastAsia="Times New Roman" w:hAnsi="Arial" w:cs="Arial"/>
          <w:b/>
          <w:i/>
          <w:sz w:val="20"/>
          <w:szCs w:val="20"/>
          <w:lang w:eastAsia="cs-CZ"/>
        </w:rPr>
        <w:t xml:space="preserve"> smlouvy</w:t>
      </w:r>
      <w:r w:rsidRPr="008D12CA">
        <w:rPr>
          <w:rFonts w:ascii="Arial" w:eastAsia="Times New Roman" w:hAnsi="Arial" w:cs="Arial"/>
          <w:b/>
          <w:i/>
          <w:sz w:val="20"/>
          <w:szCs w:val="20"/>
          <w:lang w:eastAsia="cs-CZ"/>
        </w:rPr>
        <w:t>)</w:t>
      </w:r>
    </w:p>
    <w:p w:rsidR="00DF4CB7" w:rsidRPr="008D12CA" w:rsidRDefault="00CE022E" w:rsidP="009B47DF">
      <w:pPr>
        <w:pStyle w:val="Odstavecseseznamem"/>
        <w:shd w:val="clear" w:color="auto" w:fill="FFFFFF"/>
        <w:spacing w:before="120" w:after="0" w:line="255" w:lineRule="atLeast"/>
        <w:ind w:left="709"/>
        <w:contextualSpacing w:val="0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8D12CA">
        <w:rPr>
          <w:rFonts w:ascii="Arial" w:eastAsia="Times New Roman" w:hAnsi="Arial" w:cs="Arial"/>
          <w:b/>
          <w:i/>
          <w:sz w:val="20"/>
          <w:szCs w:val="20"/>
          <w:lang w:eastAsia="cs-CZ"/>
        </w:rPr>
        <w:t xml:space="preserve">300,- </w:t>
      </w:r>
      <w:r w:rsidR="00DF4CB7" w:rsidRPr="008D12CA">
        <w:rPr>
          <w:rFonts w:ascii="Arial" w:eastAsia="Times New Roman" w:hAnsi="Arial" w:cs="Arial"/>
          <w:b/>
          <w:i/>
          <w:sz w:val="20"/>
          <w:szCs w:val="20"/>
          <w:lang w:eastAsia="cs-CZ"/>
        </w:rPr>
        <w:t>Kč/hod.</w:t>
      </w:r>
      <w:r w:rsidR="00DF4CB7" w:rsidRPr="008D12CA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(</w:t>
      </w:r>
      <w:r w:rsidR="008D12CA" w:rsidRPr="008D12CA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neplátce </w:t>
      </w:r>
      <w:r w:rsidR="00DF4CB7" w:rsidRPr="008D12CA">
        <w:rPr>
          <w:rFonts w:ascii="Arial" w:eastAsia="Times New Roman" w:hAnsi="Arial" w:cs="Arial"/>
          <w:i/>
          <w:sz w:val="20"/>
          <w:szCs w:val="20"/>
          <w:lang w:eastAsia="cs-CZ"/>
        </w:rPr>
        <w:t>DPH)</w:t>
      </w:r>
    </w:p>
    <w:p w:rsidR="001D242A" w:rsidRPr="008D12CA" w:rsidRDefault="001D242A" w:rsidP="00DF4CB7">
      <w:pPr>
        <w:shd w:val="clear" w:color="auto" w:fill="FFFFFF"/>
        <w:spacing w:before="120" w:after="0" w:line="255" w:lineRule="atLeast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</w:p>
    <w:p w:rsidR="00711BBA" w:rsidRPr="008D12CA" w:rsidRDefault="00776835" w:rsidP="008D12CA">
      <w:pPr>
        <w:pStyle w:val="Odstavecseseznamem"/>
        <w:numPr>
          <w:ilvl w:val="0"/>
          <w:numId w:val="12"/>
        </w:numPr>
        <w:shd w:val="clear" w:color="auto" w:fill="FFFFFF"/>
        <w:spacing w:before="120" w:after="0" w:line="255" w:lineRule="atLeast"/>
        <w:ind w:left="709" w:hanging="283"/>
        <w:contextualSpacing w:val="0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8D12C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O</w:t>
      </w:r>
      <w:r w:rsidR="00711BBA" w:rsidRPr="008D12C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dměna uveden</w:t>
      </w:r>
      <w:r w:rsidR="009522AA" w:rsidRPr="008D12C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a</w:t>
      </w:r>
      <w:r w:rsidR="00711BBA" w:rsidRPr="008D12C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v odstavci 1 zahrnuje i veškeré nutně a účelně vynaložené náklady příkazníka</w:t>
      </w:r>
      <w:r w:rsidRPr="008D12C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, včetně nákladů na dopravu</w:t>
      </w:r>
      <w:r w:rsidR="00711BBA" w:rsidRPr="008D12C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. Sjednaná odměna neobsahuje náklady na zkoušky, měření, náklady na ověření jakosti materiálů, kvality provedených prací apod.</w:t>
      </w:r>
    </w:p>
    <w:p w:rsidR="00711BBA" w:rsidRPr="008D12CA" w:rsidRDefault="00711BBA" w:rsidP="008D12CA">
      <w:pPr>
        <w:pStyle w:val="Odstavecseseznamem"/>
        <w:numPr>
          <w:ilvl w:val="0"/>
          <w:numId w:val="12"/>
        </w:numPr>
        <w:shd w:val="clear" w:color="auto" w:fill="FFFFFF"/>
        <w:spacing w:before="120" w:after="0" w:line="255" w:lineRule="atLeast"/>
        <w:ind w:left="567" w:hanging="141"/>
        <w:contextualSpacing w:val="0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8D12C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lastRenderedPageBreak/>
        <w:t>Výše odměny je neměnná a konečná a nesmí být zvýšena bez písemného dodatku k této smlouvě. Dodatek bude uzavřen i v případě, že bude příkazce od příkazníka požadovat další činnosti nad rámec této smlouvy.</w:t>
      </w:r>
    </w:p>
    <w:p w:rsidR="00532B12" w:rsidRPr="008D12CA" w:rsidRDefault="00776835" w:rsidP="008D12CA">
      <w:pPr>
        <w:pStyle w:val="Odstavecseseznamem"/>
        <w:numPr>
          <w:ilvl w:val="0"/>
          <w:numId w:val="12"/>
        </w:numPr>
        <w:shd w:val="clear" w:color="auto" w:fill="FFFFFF"/>
        <w:spacing w:before="120" w:after="0" w:line="255" w:lineRule="atLeast"/>
        <w:ind w:left="567" w:hanging="141"/>
        <w:contextualSpacing w:val="0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8D12CA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Odměna bude příkazníkovi proplacena na základě </w:t>
      </w:r>
      <w:r w:rsidR="00532B12" w:rsidRPr="008D12CA">
        <w:rPr>
          <w:rFonts w:ascii="Arial" w:eastAsia="Times New Roman" w:hAnsi="Arial" w:cs="Arial"/>
          <w:i/>
          <w:sz w:val="20"/>
          <w:szCs w:val="20"/>
          <w:lang w:eastAsia="cs-CZ"/>
        </w:rPr>
        <w:t>dílčích (měsíčních, čtvrtletních) faktur. Fakturováno bude jen podle provedeného hodinového objemu činnosti příkazníka, na základě odsouhlasených hodinových měsíčních výkazů.</w:t>
      </w:r>
    </w:p>
    <w:p w:rsidR="00921FD3" w:rsidRPr="0098182A" w:rsidRDefault="00921FD3" w:rsidP="008D12CA">
      <w:pPr>
        <w:pStyle w:val="Odstavecseseznamem"/>
        <w:numPr>
          <w:ilvl w:val="0"/>
          <w:numId w:val="12"/>
        </w:numPr>
        <w:shd w:val="clear" w:color="auto" w:fill="FFFFFF"/>
        <w:spacing w:before="120" w:after="0" w:line="255" w:lineRule="atLeast"/>
        <w:ind w:left="567" w:hanging="141"/>
        <w:contextualSpacing w:val="0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8D12CA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Faktura musí obsahovat veškeré náležitosti účetního a daňového dokladu. Splatnost faktury </w:t>
      </w:r>
      <w:r w:rsidRPr="0098182A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činí </w:t>
      </w:r>
      <w:r w:rsidR="00C635F2" w:rsidRPr="0098182A">
        <w:rPr>
          <w:rFonts w:ascii="Arial" w:eastAsia="Times New Roman" w:hAnsi="Arial" w:cs="Arial"/>
          <w:b/>
          <w:i/>
          <w:sz w:val="20"/>
          <w:szCs w:val="20"/>
          <w:lang w:eastAsia="cs-CZ"/>
        </w:rPr>
        <w:t>30</w:t>
      </w:r>
      <w:r w:rsidRPr="0098182A">
        <w:rPr>
          <w:rFonts w:ascii="Arial" w:eastAsia="Times New Roman" w:hAnsi="Arial" w:cs="Arial"/>
          <w:b/>
          <w:i/>
          <w:sz w:val="20"/>
          <w:szCs w:val="20"/>
          <w:lang w:eastAsia="cs-CZ"/>
        </w:rPr>
        <w:t xml:space="preserve"> kalendářních dnů</w:t>
      </w:r>
      <w:r w:rsidRPr="0098182A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od jejího doručení příkazci. Zálohy příkazce neposkytuje.</w:t>
      </w:r>
    </w:p>
    <w:p w:rsidR="002E74AD" w:rsidRPr="008D12CA" w:rsidRDefault="00921FD3" w:rsidP="008D12CA">
      <w:pPr>
        <w:pStyle w:val="Odstavecseseznamem"/>
        <w:numPr>
          <w:ilvl w:val="0"/>
          <w:numId w:val="12"/>
        </w:numPr>
        <w:shd w:val="clear" w:color="auto" w:fill="FFFFFF"/>
        <w:spacing w:before="120" w:after="0" w:line="255" w:lineRule="atLeast"/>
        <w:ind w:left="567" w:hanging="141"/>
        <w:contextualSpacing w:val="0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8D12C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Právo na úplatu vznikne příkazníkovi i tehdy, nebude-li konečného účelu této smlouvy dosaženo, stane-li se tak z příčin, jimž nemohl příkazník zabránit ani při vynaložení obvyklé péče a řádném plnění smluvních povinností.</w:t>
      </w:r>
    </w:p>
    <w:p w:rsidR="0098007A" w:rsidRPr="0098007A" w:rsidRDefault="002E74AD" w:rsidP="0098007A">
      <w:pPr>
        <w:pStyle w:val="Odstavecseseznamem"/>
        <w:numPr>
          <w:ilvl w:val="0"/>
          <w:numId w:val="12"/>
        </w:numPr>
        <w:shd w:val="clear" w:color="auto" w:fill="FFFFFF"/>
        <w:spacing w:before="120" w:after="0" w:line="255" w:lineRule="atLeast"/>
        <w:ind w:left="567" w:hanging="141"/>
        <w:contextualSpacing w:val="0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8D12CA">
        <w:rPr>
          <w:rFonts w:ascii="Arial" w:hAnsi="Arial" w:cs="Arial"/>
          <w:i/>
          <w:sz w:val="20"/>
          <w:szCs w:val="20"/>
        </w:rPr>
        <w:t xml:space="preserve">Smluvní strany sjednávají vzájemně smluvní pokutu pro případ prodlení s platbami, vzniklé z této smlouvy, kterékoli ze smluvních stran ve výši 0,01% z dlužné částky denně. </w:t>
      </w:r>
    </w:p>
    <w:p w:rsidR="00FD57CD" w:rsidRPr="0098007A" w:rsidRDefault="0098182A" w:rsidP="0098007A">
      <w:pPr>
        <w:pStyle w:val="Odstavecseseznamem"/>
        <w:numPr>
          <w:ilvl w:val="0"/>
          <w:numId w:val="12"/>
        </w:numPr>
        <w:shd w:val="clear" w:color="auto" w:fill="FFFFFF"/>
        <w:spacing w:before="120" w:after="0" w:line="255" w:lineRule="atLeast"/>
        <w:ind w:left="567" w:hanging="141"/>
        <w:contextualSpacing w:val="0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hAnsi="Arial" w:cs="Arial"/>
          <w:i/>
          <w:sz w:val="20"/>
          <w:szCs w:val="20"/>
        </w:rPr>
        <w:t>Příkazce provede úhradu faktur až po schválení aktualizovaného Rozhodnutí o poskytnutí dotace</w:t>
      </w:r>
      <w:r w:rsidRPr="0098182A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a obdržení finančních prostředků z Ministerstva kultury ČR. </w:t>
      </w:r>
      <w:r w:rsidR="00D017F1">
        <w:rPr>
          <w:rFonts w:ascii="Arial" w:hAnsi="Arial" w:cs="Arial"/>
          <w:i/>
          <w:sz w:val="20"/>
          <w:szCs w:val="20"/>
        </w:rPr>
        <w:t xml:space="preserve">Pokud </w:t>
      </w:r>
      <w:r w:rsidR="00DC5DE9">
        <w:rPr>
          <w:rFonts w:ascii="Arial" w:hAnsi="Arial" w:cs="Arial"/>
          <w:i/>
          <w:sz w:val="20"/>
          <w:szCs w:val="20"/>
        </w:rPr>
        <w:t xml:space="preserve">z tohoto důvodu dojde </w:t>
      </w:r>
      <w:r w:rsidR="00D017F1">
        <w:rPr>
          <w:rFonts w:ascii="Arial" w:hAnsi="Arial" w:cs="Arial"/>
          <w:i/>
          <w:sz w:val="20"/>
          <w:szCs w:val="20"/>
        </w:rPr>
        <w:t>k prodlení s platbou, nebude uplatňována smluvní pokuta dle Článku 6, bodu 7 Smlouvy.</w:t>
      </w:r>
    </w:p>
    <w:p w:rsidR="00FD57CD" w:rsidRPr="008D12CA" w:rsidRDefault="00FD57CD" w:rsidP="008D12CA">
      <w:pPr>
        <w:tabs>
          <w:tab w:val="num" w:pos="0"/>
        </w:tabs>
        <w:spacing w:after="0"/>
        <w:ind w:left="567" w:hanging="141"/>
        <w:jc w:val="center"/>
        <w:rPr>
          <w:rFonts w:ascii="Arial" w:hAnsi="Arial" w:cs="Arial"/>
          <w:b/>
          <w:i/>
          <w:sz w:val="20"/>
          <w:szCs w:val="20"/>
        </w:rPr>
      </w:pPr>
    </w:p>
    <w:p w:rsidR="00C532C3" w:rsidRPr="00FA1AEB" w:rsidRDefault="00C532C3" w:rsidP="00F83653">
      <w:pPr>
        <w:tabs>
          <w:tab w:val="num" w:pos="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C532C3" w:rsidRPr="00FA1AEB" w:rsidRDefault="00C532C3" w:rsidP="00F83653">
      <w:pPr>
        <w:tabs>
          <w:tab w:val="num" w:pos="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C532C3" w:rsidRPr="00FA1AEB" w:rsidRDefault="00C532C3" w:rsidP="00F83653">
      <w:pPr>
        <w:tabs>
          <w:tab w:val="num" w:pos="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A1AEB">
        <w:rPr>
          <w:rFonts w:ascii="Arial" w:hAnsi="Arial" w:cs="Arial"/>
          <w:b/>
          <w:sz w:val="20"/>
          <w:szCs w:val="20"/>
        </w:rPr>
        <w:t xml:space="preserve">Článek </w:t>
      </w:r>
      <w:r w:rsidR="009B47DF">
        <w:rPr>
          <w:rFonts w:ascii="Arial" w:hAnsi="Arial" w:cs="Arial"/>
          <w:b/>
          <w:sz w:val="20"/>
          <w:szCs w:val="20"/>
        </w:rPr>
        <w:t>4</w:t>
      </w:r>
    </w:p>
    <w:p w:rsidR="00C532C3" w:rsidRPr="00FA1AEB" w:rsidRDefault="00C532C3" w:rsidP="00F83653">
      <w:pPr>
        <w:tabs>
          <w:tab w:val="num" w:pos="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A1AEB">
        <w:rPr>
          <w:rFonts w:ascii="Arial" w:hAnsi="Arial" w:cs="Arial"/>
          <w:b/>
          <w:sz w:val="20"/>
          <w:szCs w:val="20"/>
        </w:rPr>
        <w:t>Závěrečná ustanovení</w:t>
      </w:r>
    </w:p>
    <w:p w:rsidR="009B47DF" w:rsidRPr="009B47DF" w:rsidRDefault="009B47DF" w:rsidP="009B47DF">
      <w:pPr>
        <w:pStyle w:val="Smlouva-slo"/>
        <w:tabs>
          <w:tab w:val="left" w:pos="426"/>
        </w:tabs>
        <w:spacing w:before="0"/>
        <w:ind w:left="340"/>
        <w:rPr>
          <w:rFonts w:ascii="Arial" w:hAnsi="Arial" w:cs="Arial"/>
          <w:sz w:val="20"/>
        </w:rPr>
      </w:pPr>
    </w:p>
    <w:p w:rsidR="009B47DF" w:rsidRPr="009B47DF" w:rsidRDefault="009B47DF" w:rsidP="009B47DF">
      <w:pPr>
        <w:pStyle w:val="Smlouva-slo"/>
        <w:numPr>
          <w:ilvl w:val="0"/>
          <w:numId w:val="33"/>
        </w:numPr>
        <w:rPr>
          <w:rFonts w:ascii="Arial" w:hAnsi="Arial" w:cs="Arial"/>
          <w:sz w:val="20"/>
        </w:rPr>
      </w:pPr>
      <w:r w:rsidRPr="009B47DF">
        <w:rPr>
          <w:rFonts w:ascii="Arial" w:hAnsi="Arial" w:cs="Arial"/>
          <w:sz w:val="20"/>
        </w:rPr>
        <w:t>Dodatek č.</w:t>
      </w:r>
      <w:r>
        <w:rPr>
          <w:rFonts w:ascii="Arial" w:hAnsi="Arial" w:cs="Arial"/>
          <w:sz w:val="20"/>
        </w:rPr>
        <w:t>1</w:t>
      </w:r>
      <w:r w:rsidRPr="009B47DF">
        <w:rPr>
          <w:rFonts w:ascii="Arial" w:hAnsi="Arial" w:cs="Arial"/>
          <w:sz w:val="20"/>
        </w:rPr>
        <w:t xml:space="preserve"> ke </w:t>
      </w:r>
      <w:r>
        <w:rPr>
          <w:rFonts w:ascii="Arial" w:hAnsi="Arial" w:cs="Arial"/>
          <w:sz w:val="20"/>
        </w:rPr>
        <w:t>S</w:t>
      </w:r>
      <w:r w:rsidRPr="009B47DF">
        <w:rPr>
          <w:rFonts w:ascii="Arial" w:hAnsi="Arial" w:cs="Arial"/>
          <w:sz w:val="20"/>
        </w:rPr>
        <w:t xml:space="preserve">mlouvě nabývá platnosti a účinnosti podpisem obou smluvních stran. </w:t>
      </w:r>
    </w:p>
    <w:p w:rsidR="009B47DF" w:rsidRPr="009B47DF" w:rsidRDefault="009B47DF" w:rsidP="009B47DF">
      <w:pPr>
        <w:pStyle w:val="Smlouva-slo"/>
        <w:numPr>
          <w:ilvl w:val="0"/>
          <w:numId w:val="33"/>
        </w:numPr>
        <w:rPr>
          <w:rFonts w:ascii="Arial" w:hAnsi="Arial" w:cs="Arial"/>
          <w:sz w:val="20"/>
        </w:rPr>
      </w:pPr>
      <w:r w:rsidRPr="009B47DF">
        <w:rPr>
          <w:rFonts w:ascii="Arial" w:hAnsi="Arial" w:cs="Arial"/>
          <w:sz w:val="20"/>
        </w:rPr>
        <w:t>Dodatek č.</w:t>
      </w:r>
      <w:r>
        <w:rPr>
          <w:rFonts w:ascii="Arial" w:hAnsi="Arial" w:cs="Arial"/>
          <w:sz w:val="20"/>
        </w:rPr>
        <w:t>1</w:t>
      </w:r>
      <w:r w:rsidRPr="009B47DF">
        <w:rPr>
          <w:rFonts w:ascii="Arial" w:hAnsi="Arial" w:cs="Arial"/>
          <w:sz w:val="20"/>
        </w:rPr>
        <w:t xml:space="preserve"> ke </w:t>
      </w:r>
      <w:r>
        <w:rPr>
          <w:rFonts w:ascii="Arial" w:hAnsi="Arial" w:cs="Arial"/>
          <w:sz w:val="20"/>
        </w:rPr>
        <w:t>S</w:t>
      </w:r>
      <w:r w:rsidRPr="009B47DF">
        <w:rPr>
          <w:rFonts w:ascii="Arial" w:hAnsi="Arial" w:cs="Arial"/>
          <w:sz w:val="20"/>
        </w:rPr>
        <w:t xml:space="preserve">mlouvě je vyhotovena ve </w:t>
      </w:r>
      <w:r>
        <w:rPr>
          <w:rFonts w:ascii="Arial" w:hAnsi="Arial" w:cs="Arial"/>
          <w:sz w:val="20"/>
        </w:rPr>
        <w:t>3 vyhotoveních</w:t>
      </w:r>
      <w:r w:rsidRPr="009B47DF">
        <w:rPr>
          <w:rFonts w:ascii="Arial" w:hAnsi="Arial" w:cs="Arial"/>
          <w:sz w:val="20"/>
        </w:rPr>
        <w:t xml:space="preserve"> s platností originálu podepsaných oprávněnými zástupci smluvních stran, přičemž </w:t>
      </w:r>
      <w:r>
        <w:rPr>
          <w:rFonts w:ascii="Arial" w:hAnsi="Arial" w:cs="Arial"/>
          <w:sz w:val="20"/>
        </w:rPr>
        <w:t>příkazce obdrží 2 a příkazník 1</w:t>
      </w:r>
      <w:r w:rsidRPr="009B47DF">
        <w:rPr>
          <w:rFonts w:ascii="Arial" w:hAnsi="Arial" w:cs="Arial"/>
          <w:sz w:val="20"/>
        </w:rPr>
        <w:t xml:space="preserve"> vyhotovení.</w:t>
      </w:r>
    </w:p>
    <w:p w:rsidR="009B47DF" w:rsidRPr="009B47DF" w:rsidRDefault="009B47DF" w:rsidP="009B47DF">
      <w:pPr>
        <w:pStyle w:val="Smlouva-slo"/>
        <w:numPr>
          <w:ilvl w:val="0"/>
          <w:numId w:val="33"/>
        </w:numPr>
        <w:rPr>
          <w:rFonts w:ascii="Arial" w:hAnsi="Arial" w:cs="Arial"/>
          <w:sz w:val="20"/>
        </w:rPr>
      </w:pPr>
      <w:r w:rsidRPr="009B47DF">
        <w:rPr>
          <w:rFonts w:ascii="Arial" w:hAnsi="Arial" w:cs="Arial"/>
          <w:sz w:val="20"/>
        </w:rPr>
        <w:t>Smluvní strany shodně prohlašují, že si Dodatek č.</w:t>
      </w:r>
      <w:r>
        <w:rPr>
          <w:rFonts w:ascii="Arial" w:hAnsi="Arial" w:cs="Arial"/>
          <w:sz w:val="20"/>
        </w:rPr>
        <w:t>1</w:t>
      </w:r>
      <w:r w:rsidRPr="009B47DF">
        <w:rPr>
          <w:rFonts w:ascii="Arial" w:hAnsi="Arial" w:cs="Arial"/>
          <w:sz w:val="20"/>
        </w:rPr>
        <w:t xml:space="preserve"> ke </w:t>
      </w:r>
      <w:r w:rsidR="0098007A">
        <w:rPr>
          <w:rFonts w:ascii="Arial" w:hAnsi="Arial" w:cs="Arial"/>
          <w:sz w:val="20"/>
        </w:rPr>
        <w:t>S</w:t>
      </w:r>
      <w:r w:rsidRPr="009B47DF">
        <w:rPr>
          <w:rFonts w:ascii="Arial" w:hAnsi="Arial" w:cs="Arial"/>
          <w:sz w:val="20"/>
        </w:rPr>
        <w:t>mlouvě před jejím podpisem přečetly a že byl uzavřen po vzájemném projednání podle jejich pravé a svobodné vůle určitě, vážně a srozumitelně, nikoliv v tísni nebo za nápadně nevýhodných podmínek, a že se dohodly o celém jejím obsahu, což stvrzují svými podpisy.</w:t>
      </w:r>
    </w:p>
    <w:p w:rsidR="009B47DF" w:rsidRDefault="009B47DF" w:rsidP="009B47DF">
      <w:pPr>
        <w:pStyle w:val="Smlouva-slo"/>
        <w:tabs>
          <w:tab w:val="left" w:pos="426"/>
        </w:tabs>
        <w:spacing w:before="0" w:line="240" w:lineRule="auto"/>
        <w:rPr>
          <w:i/>
          <w:sz w:val="22"/>
          <w:szCs w:val="22"/>
        </w:rPr>
      </w:pPr>
    </w:p>
    <w:p w:rsidR="00C07422" w:rsidRPr="00FA1AEB" w:rsidRDefault="00C07422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C07422" w:rsidRDefault="00C07422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A1AE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 Opavě dne</w:t>
      </w:r>
      <w:r w:rsidR="00361C0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24.1.2017</w:t>
      </w:r>
    </w:p>
    <w:p w:rsidR="008711DF" w:rsidRPr="00FA1AEB" w:rsidRDefault="008711DF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C07422" w:rsidRDefault="00C07422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B47DF" w:rsidRPr="00FA1AEB" w:rsidRDefault="009B47DF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tbl>
      <w:tblPr>
        <w:tblStyle w:val="Mkatabulky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992"/>
        <w:gridCol w:w="3969"/>
      </w:tblGrid>
      <w:tr w:rsidR="00C07422" w:rsidRPr="00FA1AEB" w:rsidTr="001C7C44">
        <w:trPr>
          <w:trHeight w:val="363"/>
        </w:trPr>
        <w:tc>
          <w:tcPr>
            <w:tcW w:w="4219" w:type="dxa"/>
            <w:vAlign w:val="bottom"/>
          </w:tcPr>
          <w:p w:rsidR="00C07422" w:rsidRPr="00FA1AEB" w:rsidRDefault="00C07422" w:rsidP="00C074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FA1AE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……………………………………………..</w:t>
            </w:r>
          </w:p>
        </w:tc>
        <w:tc>
          <w:tcPr>
            <w:tcW w:w="992" w:type="dxa"/>
            <w:vAlign w:val="bottom"/>
          </w:tcPr>
          <w:p w:rsidR="00C07422" w:rsidRPr="00FA1AEB" w:rsidRDefault="00C07422" w:rsidP="00C074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vAlign w:val="bottom"/>
          </w:tcPr>
          <w:p w:rsidR="00C07422" w:rsidRPr="00FA1AEB" w:rsidRDefault="00C07422" w:rsidP="00C074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FA1AE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……………………………………</w:t>
            </w:r>
          </w:p>
        </w:tc>
      </w:tr>
      <w:tr w:rsidR="00C07422" w:rsidRPr="00FA1AEB" w:rsidTr="001C7C44">
        <w:trPr>
          <w:trHeight w:val="363"/>
        </w:trPr>
        <w:tc>
          <w:tcPr>
            <w:tcW w:w="4219" w:type="dxa"/>
          </w:tcPr>
          <w:p w:rsidR="00C07422" w:rsidRPr="00FA1AEB" w:rsidRDefault="00C07422" w:rsidP="00C074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A1AE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 příkazce</w:t>
            </w:r>
          </w:p>
        </w:tc>
        <w:tc>
          <w:tcPr>
            <w:tcW w:w="992" w:type="dxa"/>
          </w:tcPr>
          <w:p w:rsidR="00C07422" w:rsidRPr="00FA1AEB" w:rsidRDefault="00C07422" w:rsidP="00C074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</w:tcPr>
          <w:p w:rsidR="00C07422" w:rsidRPr="00FA1AEB" w:rsidRDefault="00C07422" w:rsidP="00C074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A1AE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 příkazníka</w:t>
            </w:r>
          </w:p>
        </w:tc>
      </w:tr>
      <w:tr w:rsidR="00C07422" w:rsidRPr="00FA1AEB" w:rsidTr="001C7C44">
        <w:trPr>
          <w:trHeight w:val="363"/>
        </w:trPr>
        <w:tc>
          <w:tcPr>
            <w:tcW w:w="4219" w:type="dxa"/>
          </w:tcPr>
          <w:p w:rsidR="00C07422" w:rsidRPr="00FA1AEB" w:rsidRDefault="00C07422" w:rsidP="00C074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A1AE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Mgr. Jana Horáková</w:t>
            </w:r>
          </w:p>
        </w:tc>
        <w:tc>
          <w:tcPr>
            <w:tcW w:w="992" w:type="dxa"/>
          </w:tcPr>
          <w:p w:rsidR="00C07422" w:rsidRPr="00FA1AEB" w:rsidRDefault="00C07422" w:rsidP="00C074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</w:tcPr>
          <w:p w:rsidR="00C07422" w:rsidRPr="00FA1AEB" w:rsidRDefault="00CE022E" w:rsidP="00C074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Ing. Petr Valík</w:t>
            </w:r>
          </w:p>
        </w:tc>
      </w:tr>
      <w:tr w:rsidR="00C07422" w:rsidRPr="00FA1AEB" w:rsidTr="001C7C44">
        <w:trPr>
          <w:trHeight w:val="363"/>
        </w:trPr>
        <w:tc>
          <w:tcPr>
            <w:tcW w:w="4219" w:type="dxa"/>
          </w:tcPr>
          <w:p w:rsidR="00C07422" w:rsidRPr="00FA1AEB" w:rsidRDefault="00C07422" w:rsidP="00C074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A1AE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ředitelka</w:t>
            </w:r>
          </w:p>
        </w:tc>
        <w:tc>
          <w:tcPr>
            <w:tcW w:w="992" w:type="dxa"/>
          </w:tcPr>
          <w:p w:rsidR="00C07422" w:rsidRPr="00FA1AEB" w:rsidRDefault="00C07422" w:rsidP="00C074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</w:tcPr>
          <w:p w:rsidR="00C07422" w:rsidRPr="00FA1AEB" w:rsidRDefault="00C07422" w:rsidP="00C074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6E4A6D" w:rsidRDefault="006E4A6D" w:rsidP="00F667FA">
      <w:pPr>
        <w:spacing w:after="120" w:line="271" w:lineRule="auto"/>
        <w:rPr>
          <w:rFonts w:ascii="Arial" w:hAnsi="Arial" w:cs="Arial"/>
          <w:sz w:val="20"/>
          <w:szCs w:val="20"/>
        </w:rPr>
      </w:pPr>
    </w:p>
    <w:p w:rsidR="00C635F2" w:rsidRDefault="00C635F2" w:rsidP="00F667FA">
      <w:pPr>
        <w:spacing w:after="120" w:line="271" w:lineRule="auto"/>
        <w:rPr>
          <w:rFonts w:ascii="Arial" w:hAnsi="Arial" w:cs="Arial"/>
          <w:sz w:val="20"/>
          <w:szCs w:val="20"/>
        </w:rPr>
      </w:pPr>
    </w:p>
    <w:p w:rsidR="00C635F2" w:rsidRDefault="00C635F2" w:rsidP="00F667FA">
      <w:pPr>
        <w:spacing w:after="120" w:line="271" w:lineRule="auto"/>
        <w:rPr>
          <w:rFonts w:ascii="Arial" w:hAnsi="Arial" w:cs="Arial"/>
          <w:sz w:val="20"/>
          <w:szCs w:val="20"/>
        </w:rPr>
      </w:pPr>
    </w:p>
    <w:p w:rsidR="00C635F2" w:rsidRPr="00FA1AEB" w:rsidRDefault="00C635F2" w:rsidP="00F667FA">
      <w:pPr>
        <w:spacing w:after="120" w:line="271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č.j.: SZM/000557/2017/OPI</w:t>
      </w:r>
    </w:p>
    <w:sectPr w:rsidR="00C635F2" w:rsidRPr="00FA1AEB" w:rsidSect="00E10007">
      <w:headerReference w:type="default" r:id="rId8"/>
      <w:footerReference w:type="default" r:id="rId9"/>
      <w:headerReference w:type="first" r:id="rId10"/>
      <w:pgSz w:w="11906" w:h="16838" w:code="9"/>
      <w:pgMar w:top="1238" w:right="1418" w:bottom="1134" w:left="1418" w:header="851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D7F" w:rsidRDefault="001E7D7F" w:rsidP="00E10007">
      <w:pPr>
        <w:spacing w:after="0" w:line="240" w:lineRule="auto"/>
      </w:pPr>
      <w:r>
        <w:separator/>
      </w:r>
    </w:p>
  </w:endnote>
  <w:endnote w:type="continuationSeparator" w:id="0">
    <w:p w:rsidR="001E7D7F" w:rsidRDefault="001E7D7F" w:rsidP="00E1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653" w:rsidRDefault="00F83653" w:rsidP="00E10007">
    <w:pPr>
      <w:pStyle w:val="Zpat"/>
      <w:pBdr>
        <w:top w:val="single" w:sz="4" w:space="1" w:color="auto"/>
      </w:pBdr>
      <w:jc w:val="right"/>
    </w:pPr>
    <w:r>
      <w:fldChar w:fldCharType="begin"/>
    </w:r>
    <w:r>
      <w:instrText>PAGE   \* MERGEFORMAT</w:instrText>
    </w:r>
    <w:r>
      <w:fldChar w:fldCharType="separate"/>
    </w:r>
    <w:r w:rsidR="003552C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D7F" w:rsidRDefault="001E7D7F" w:rsidP="00E10007">
      <w:pPr>
        <w:spacing w:after="0" w:line="240" w:lineRule="auto"/>
      </w:pPr>
      <w:r>
        <w:separator/>
      </w:r>
    </w:p>
  </w:footnote>
  <w:footnote w:type="continuationSeparator" w:id="0">
    <w:p w:rsidR="001E7D7F" w:rsidRDefault="001E7D7F" w:rsidP="00E10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53A" w:rsidRPr="007D08E8" w:rsidRDefault="00D9131F" w:rsidP="002A653A">
    <w:pPr>
      <w:pBdr>
        <w:bottom w:val="single" w:sz="6" w:space="0" w:color="000000"/>
      </w:pBdr>
      <w:shd w:val="clear" w:color="auto" w:fill="FFFFFF"/>
      <w:spacing w:after="150" w:line="255" w:lineRule="atLeast"/>
      <w:jc w:val="right"/>
      <w:outlineLvl w:val="0"/>
      <w:rPr>
        <w:rFonts w:ascii="Trebuchet MS" w:eastAsia="Times New Roman" w:hAnsi="Trebuchet MS" w:cs="Times New Roman"/>
        <w:b/>
        <w:bCs/>
        <w:i/>
        <w:caps/>
        <w:color w:val="808080" w:themeColor="background1" w:themeShade="80"/>
        <w:kern w:val="36"/>
        <w:sz w:val="19"/>
        <w:szCs w:val="19"/>
        <w:lang w:eastAsia="cs-CZ"/>
      </w:rPr>
    </w:pPr>
    <w:r>
      <w:rPr>
        <w:rFonts w:ascii="Trebuchet MS" w:eastAsia="Times New Roman" w:hAnsi="Trebuchet MS" w:cs="Times New Roman"/>
        <w:b/>
        <w:bCs/>
        <w:i/>
        <w:caps/>
        <w:color w:val="808080" w:themeColor="background1" w:themeShade="80"/>
        <w:kern w:val="36"/>
        <w:sz w:val="19"/>
        <w:szCs w:val="19"/>
        <w:lang w:eastAsia="cs-CZ"/>
      </w:rPr>
      <w:t xml:space="preserve">Dodatek č. 1 k </w:t>
    </w:r>
    <w:r w:rsidR="002A653A" w:rsidRPr="007D08E8">
      <w:rPr>
        <w:rFonts w:ascii="Trebuchet MS" w:eastAsia="Times New Roman" w:hAnsi="Trebuchet MS" w:cs="Times New Roman"/>
        <w:b/>
        <w:bCs/>
        <w:i/>
        <w:caps/>
        <w:color w:val="808080" w:themeColor="background1" w:themeShade="80"/>
        <w:kern w:val="36"/>
        <w:sz w:val="19"/>
        <w:szCs w:val="19"/>
        <w:lang w:eastAsia="cs-CZ"/>
      </w:rPr>
      <w:t>PŘÍKAZNÍ SMLOUV</w:t>
    </w:r>
    <w:r>
      <w:rPr>
        <w:rFonts w:ascii="Trebuchet MS" w:eastAsia="Times New Roman" w:hAnsi="Trebuchet MS" w:cs="Times New Roman"/>
        <w:b/>
        <w:bCs/>
        <w:i/>
        <w:caps/>
        <w:color w:val="808080" w:themeColor="background1" w:themeShade="80"/>
        <w:kern w:val="36"/>
        <w:sz w:val="19"/>
        <w:szCs w:val="19"/>
        <w:lang w:eastAsia="cs-CZ"/>
      </w:rPr>
      <w:t>Ě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653" w:rsidRPr="00AE3322" w:rsidRDefault="00AE3322" w:rsidP="00AE3322">
    <w:pPr>
      <w:pBdr>
        <w:bottom w:val="single" w:sz="6" w:space="0" w:color="000000"/>
      </w:pBdr>
      <w:shd w:val="clear" w:color="auto" w:fill="FFFFFF"/>
      <w:spacing w:after="150" w:line="255" w:lineRule="atLeast"/>
      <w:jc w:val="right"/>
      <w:outlineLvl w:val="0"/>
      <w:rPr>
        <w:rFonts w:ascii="Trebuchet MS" w:eastAsia="Times New Roman" w:hAnsi="Trebuchet MS" w:cs="Times New Roman"/>
        <w:b/>
        <w:bCs/>
        <w:i/>
        <w:caps/>
        <w:color w:val="808080" w:themeColor="background1" w:themeShade="80"/>
        <w:kern w:val="36"/>
        <w:sz w:val="19"/>
        <w:szCs w:val="19"/>
        <w:lang w:eastAsia="cs-CZ"/>
      </w:rPr>
    </w:pPr>
    <w:r>
      <w:rPr>
        <w:rFonts w:ascii="Trebuchet MS" w:eastAsia="Times New Roman" w:hAnsi="Trebuchet MS" w:cs="Times New Roman"/>
        <w:b/>
        <w:bCs/>
        <w:i/>
        <w:caps/>
        <w:color w:val="808080" w:themeColor="background1" w:themeShade="80"/>
        <w:kern w:val="36"/>
        <w:sz w:val="19"/>
        <w:szCs w:val="19"/>
        <w:lang w:eastAsia="cs-CZ"/>
      </w:rPr>
      <w:t xml:space="preserve">Dodatek č. 1 k </w:t>
    </w:r>
    <w:r w:rsidRPr="007D08E8">
      <w:rPr>
        <w:rFonts w:ascii="Trebuchet MS" w:eastAsia="Times New Roman" w:hAnsi="Trebuchet MS" w:cs="Times New Roman"/>
        <w:b/>
        <w:bCs/>
        <w:i/>
        <w:caps/>
        <w:color w:val="808080" w:themeColor="background1" w:themeShade="80"/>
        <w:kern w:val="36"/>
        <w:sz w:val="19"/>
        <w:szCs w:val="19"/>
        <w:lang w:eastAsia="cs-CZ"/>
      </w:rPr>
      <w:t>PŘÍKAZNÍ SMLOUV</w:t>
    </w:r>
    <w:r>
      <w:rPr>
        <w:rFonts w:ascii="Trebuchet MS" w:eastAsia="Times New Roman" w:hAnsi="Trebuchet MS" w:cs="Times New Roman"/>
        <w:b/>
        <w:bCs/>
        <w:i/>
        <w:caps/>
        <w:color w:val="808080" w:themeColor="background1" w:themeShade="80"/>
        <w:kern w:val="36"/>
        <w:sz w:val="19"/>
        <w:szCs w:val="19"/>
        <w:lang w:eastAsia="cs-CZ"/>
      </w:rPr>
      <w:t>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20398"/>
    <w:multiLevelType w:val="hybridMultilevel"/>
    <w:tmpl w:val="3F169A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A1773"/>
    <w:multiLevelType w:val="hybridMultilevel"/>
    <w:tmpl w:val="84201F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E3D9E"/>
    <w:multiLevelType w:val="hybridMultilevel"/>
    <w:tmpl w:val="89423DC4"/>
    <w:lvl w:ilvl="0" w:tplc="1A2431C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C4471"/>
    <w:multiLevelType w:val="hybridMultilevel"/>
    <w:tmpl w:val="DBB2EB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B0C4F"/>
    <w:multiLevelType w:val="hybridMultilevel"/>
    <w:tmpl w:val="C0D68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43601"/>
    <w:multiLevelType w:val="hybridMultilevel"/>
    <w:tmpl w:val="5A3AF20E"/>
    <w:lvl w:ilvl="0" w:tplc="B8623C1C">
      <w:start w:val="1"/>
      <w:numFmt w:val="decimal"/>
      <w:lvlText w:val="%1."/>
      <w:lvlJc w:val="left"/>
      <w:pPr>
        <w:ind w:left="1004" w:hanging="360"/>
      </w:pPr>
      <w:rPr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72A4E3B"/>
    <w:multiLevelType w:val="hybridMultilevel"/>
    <w:tmpl w:val="CAD29440"/>
    <w:lvl w:ilvl="0" w:tplc="539A8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E7327"/>
    <w:multiLevelType w:val="hybridMultilevel"/>
    <w:tmpl w:val="34C281B8"/>
    <w:lvl w:ilvl="0" w:tplc="11D43E4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85AEC"/>
    <w:multiLevelType w:val="hybridMultilevel"/>
    <w:tmpl w:val="B70241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142F7"/>
    <w:multiLevelType w:val="hybridMultilevel"/>
    <w:tmpl w:val="D8746052"/>
    <w:lvl w:ilvl="0" w:tplc="96AE182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0383E0A"/>
    <w:multiLevelType w:val="hybridMultilevel"/>
    <w:tmpl w:val="92A2B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A03AA"/>
    <w:multiLevelType w:val="multilevel"/>
    <w:tmpl w:val="926C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AA3D94"/>
    <w:multiLevelType w:val="hybridMultilevel"/>
    <w:tmpl w:val="39CEEA82"/>
    <w:lvl w:ilvl="0" w:tplc="9E000BFA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22969"/>
    <w:multiLevelType w:val="hybridMultilevel"/>
    <w:tmpl w:val="E54666CE"/>
    <w:lvl w:ilvl="0" w:tplc="182EF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86D47"/>
    <w:multiLevelType w:val="hybridMultilevel"/>
    <w:tmpl w:val="1D2C9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31F4B"/>
    <w:multiLevelType w:val="multilevel"/>
    <w:tmpl w:val="4A90F42E"/>
    <w:lvl w:ilvl="0">
      <w:start w:val="1"/>
      <w:numFmt w:val="decimal"/>
      <w:pStyle w:val="Nadpis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pStyle w:val="Normodsaz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zCs w:val="22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DD54BE8"/>
    <w:multiLevelType w:val="hybridMultilevel"/>
    <w:tmpl w:val="E1E0E2AA"/>
    <w:lvl w:ilvl="0" w:tplc="B3263A7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90C2F"/>
    <w:multiLevelType w:val="hybridMultilevel"/>
    <w:tmpl w:val="1206C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A0862"/>
    <w:multiLevelType w:val="hybridMultilevel"/>
    <w:tmpl w:val="38D8361A"/>
    <w:lvl w:ilvl="0" w:tplc="D428BF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F586B118">
      <w:start w:val="1"/>
      <w:numFmt w:val="lowerLetter"/>
      <w:pStyle w:val="Obsah5"/>
      <w:lvlText w:val="%2."/>
      <w:lvlJc w:val="left"/>
      <w:pPr>
        <w:ind w:left="927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F13D96"/>
    <w:multiLevelType w:val="hybridMultilevel"/>
    <w:tmpl w:val="67464EBE"/>
    <w:lvl w:ilvl="0" w:tplc="2AA45A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E235A"/>
    <w:multiLevelType w:val="hybridMultilevel"/>
    <w:tmpl w:val="F46E9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F3FD9"/>
    <w:multiLevelType w:val="hybridMultilevel"/>
    <w:tmpl w:val="34285F6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248EE91C">
      <w:numFmt w:val="bullet"/>
      <w:lvlText w:val="-"/>
      <w:lvlJc w:val="left"/>
      <w:pPr>
        <w:ind w:left="2444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36F5439"/>
    <w:multiLevelType w:val="hybridMultilevel"/>
    <w:tmpl w:val="3DF42C4C"/>
    <w:lvl w:ilvl="0" w:tplc="BD02984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57DBA"/>
    <w:multiLevelType w:val="hybridMultilevel"/>
    <w:tmpl w:val="FEBC057C"/>
    <w:lvl w:ilvl="0" w:tplc="D8BE6B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D23C7"/>
    <w:multiLevelType w:val="hybridMultilevel"/>
    <w:tmpl w:val="B7FA75AE"/>
    <w:lvl w:ilvl="0" w:tplc="30127E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E769586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13B51"/>
    <w:multiLevelType w:val="multilevel"/>
    <w:tmpl w:val="5DCE1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57"/>
        </w:tabs>
        <w:ind w:left="405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28" w15:restartNumberingAfterBreak="0">
    <w:nsid w:val="702E71B6"/>
    <w:multiLevelType w:val="hybridMultilevel"/>
    <w:tmpl w:val="2A485F7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74B4C59"/>
    <w:multiLevelType w:val="hybridMultilevel"/>
    <w:tmpl w:val="FEBC057C"/>
    <w:lvl w:ilvl="0" w:tplc="D8BE6B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60E08"/>
    <w:multiLevelType w:val="hybridMultilevel"/>
    <w:tmpl w:val="7EFC1342"/>
    <w:lvl w:ilvl="0" w:tplc="41C46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E321C79"/>
    <w:multiLevelType w:val="hybridMultilevel"/>
    <w:tmpl w:val="AFA8613A"/>
    <w:lvl w:ilvl="0" w:tplc="05340A7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8B60F6"/>
    <w:multiLevelType w:val="hybridMultilevel"/>
    <w:tmpl w:val="173463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31"/>
  </w:num>
  <w:num w:numId="4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5">
    <w:abstractNumId w:val="10"/>
  </w:num>
  <w:num w:numId="6">
    <w:abstractNumId w:val="26"/>
  </w:num>
  <w:num w:numId="7">
    <w:abstractNumId w:val="16"/>
  </w:num>
  <w:num w:numId="8">
    <w:abstractNumId w:val="28"/>
  </w:num>
  <w:num w:numId="9">
    <w:abstractNumId w:val="23"/>
  </w:num>
  <w:num w:numId="10">
    <w:abstractNumId w:val="12"/>
  </w:num>
  <w:num w:numId="11">
    <w:abstractNumId w:val="11"/>
  </w:num>
  <w:num w:numId="12">
    <w:abstractNumId w:val="7"/>
  </w:num>
  <w:num w:numId="13">
    <w:abstractNumId w:val="17"/>
  </w:num>
  <w:num w:numId="14">
    <w:abstractNumId w:val="14"/>
  </w:num>
  <w:num w:numId="15">
    <w:abstractNumId w:val="20"/>
  </w:num>
  <w:num w:numId="16">
    <w:abstractNumId w:val="25"/>
  </w:num>
  <w:num w:numId="17">
    <w:abstractNumId w:val="5"/>
  </w:num>
  <w:num w:numId="18">
    <w:abstractNumId w:val="30"/>
  </w:num>
  <w:num w:numId="19">
    <w:abstractNumId w:val="9"/>
  </w:num>
  <w:num w:numId="20">
    <w:abstractNumId w:val="27"/>
  </w:num>
  <w:num w:numId="21">
    <w:abstractNumId w:val="3"/>
  </w:num>
  <w:num w:numId="22">
    <w:abstractNumId w:val="22"/>
  </w:num>
  <w:num w:numId="23">
    <w:abstractNumId w:val="15"/>
  </w:num>
  <w:num w:numId="24">
    <w:abstractNumId w:val="1"/>
  </w:num>
  <w:num w:numId="25">
    <w:abstractNumId w:val="18"/>
  </w:num>
  <w:num w:numId="26">
    <w:abstractNumId w:val="19"/>
  </w:num>
  <w:num w:numId="27">
    <w:abstractNumId w:val="21"/>
  </w:num>
  <w:num w:numId="28">
    <w:abstractNumId w:val="6"/>
  </w:num>
  <w:num w:numId="29">
    <w:abstractNumId w:val="29"/>
  </w:num>
  <w:num w:numId="30">
    <w:abstractNumId w:val="32"/>
  </w:num>
  <w:num w:numId="31">
    <w:abstractNumId w:val="8"/>
  </w:num>
  <w:num w:numId="32">
    <w:abstractNumId w:val="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0F"/>
    <w:rsid w:val="000561AA"/>
    <w:rsid w:val="00056F2A"/>
    <w:rsid w:val="0007074D"/>
    <w:rsid w:val="0007140F"/>
    <w:rsid w:val="000920EC"/>
    <w:rsid w:val="00095CA3"/>
    <w:rsid w:val="000B45A6"/>
    <w:rsid w:val="000E7D67"/>
    <w:rsid w:val="00113907"/>
    <w:rsid w:val="00116FA5"/>
    <w:rsid w:val="00140E6C"/>
    <w:rsid w:val="00143B8B"/>
    <w:rsid w:val="00172A81"/>
    <w:rsid w:val="00195EE1"/>
    <w:rsid w:val="001B5AEB"/>
    <w:rsid w:val="001B6D26"/>
    <w:rsid w:val="001C60A4"/>
    <w:rsid w:val="001C7C44"/>
    <w:rsid w:val="001D242A"/>
    <w:rsid w:val="001E7D7F"/>
    <w:rsid w:val="00206B9F"/>
    <w:rsid w:val="00211309"/>
    <w:rsid w:val="0022179C"/>
    <w:rsid w:val="0022370C"/>
    <w:rsid w:val="002349B4"/>
    <w:rsid w:val="00267860"/>
    <w:rsid w:val="002A05D7"/>
    <w:rsid w:val="002A653A"/>
    <w:rsid w:val="002C56A6"/>
    <w:rsid w:val="002E74AD"/>
    <w:rsid w:val="00311197"/>
    <w:rsid w:val="00316576"/>
    <w:rsid w:val="00343944"/>
    <w:rsid w:val="003552CC"/>
    <w:rsid w:val="00361C02"/>
    <w:rsid w:val="00384D74"/>
    <w:rsid w:val="003930A4"/>
    <w:rsid w:val="003954A5"/>
    <w:rsid w:val="003B5763"/>
    <w:rsid w:val="003D4A43"/>
    <w:rsid w:val="003F382E"/>
    <w:rsid w:val="003F3F4B"/>
    <w:rsid w:val="004427FF"/>
    <w:rsid w:val="00443DD3"/>
    <w:rsid w:val="00457FDF"/>
    <w:rsid w:val="0046063F"/>
    <w:rsid w:val="00463597"/>
    <w:rsid w:val="004721D4"/>
    <w:rsid w:val="00477EDC"/>
    <w:rsid w:val="004E59DD"/>
    <w:rsid w:val="004F3D4A"/>
    <w:rsid w:val="00516BED"/>
    <w:rsid w:val="00517968"/>
    <w:rsid w:val="00530577"/>
    <w:rsid w:val="00532B12"/>
    <w:rsid w:val="00535679"/>
    <w:rsid w:val="00547E95"/>
    <w:rsid w:val="00556F43"/>
    <w:rsid w:val="005674E6"/>
    <w:rsid w:val="005760D6"/>
    <w:rsid w:val="005836C8"/>
    <w:rsid w:val="00610291"/>
    <w:rsid w:val="00645442"/>
    <w:rsid w:val="006556BA"/>
    <w:rsid w:val="0065594B"/>
    <w:rsid w:val="00667C8A"/>
    <w:rsid w:val="006748EC"/>
    <w:rsid w:val="00677C97"/>
    <w:rsid w:val="006860A9"/>
    <w:rsid w:val="006871A0"/>
    <w:rsid w:val="006B1B8B"/>
    <w:rsid w:val="006B5CE1"/>
    <w:rsid w:val="006C0A61"/>
    <w:rsid w:val="006D07B2"/>
    <w:rsid w:val="006E4A6D"/>
    <w:rsid w:val="006F4C89"/>
    <w:rsid w:val="00702C23"/>
    <w:rsid w:val="00711BBA"/>
    <w:rsid w:val="00724DE4"/>
    <w:rsid w:val="00731037"/>
    <w:rsid w:val="0075345A"/>
    <w:rsid w:val="00756E1D"/>
    <w:rsid w:val="00775932"/>
    <w:rsid w:val="00776835"/>
    <w:rsid w:val="00787270"/>
    <w:rsid w:val="007D08E8"/>
    <w:rsid w:val="007E74A7"/>
    <w:rsid w:val="00800AE9"/>
    <w:rsid w:val="0080634B"/>
    <w:rsid w:val="00827D49"/>
    <w:rsid w:val="00836FB2"/>
    <w:rsid w:val="00854AE9"/>
    <w:rsid w:val="00857077"/>
    <w:rsid w:val="00862A25"/>
    <w:rsid w:val="008711DF"/>
    <w:rsid w:val="00883A9D"/>
    <w:rsid w:val="00883DC8"/>
    <w:rsid w:val="00894905"/>
    <w:rsid w:val="008A7593"/>
    <w:rsid w:val="008B0CA6"/>
    <w:rsid w:val="008B73C4"/>
    <w:rsid w:val="008B77E7"/>
    <w:rsid w:val="008C7FA2"/>
    <w:rsid w:val="008D12CA"/>
    <w:rsid w:val="00900169"/>
    <w:rsid w:val="00921FD3"/>
    <w:rsid w:val="0092435F"/>
    <w:rsid w:val="009310AB"/>
    <w:rsid w:val="00943B52"/>
    <w:rsid w:val="009522AA"/>
    <w:rsid w:val="00961D93"/>
    <w:rsid w:val="00966E21"/>
    <w:rsid w:val="00970237"/>
    <w:rsid w:val="009706DB"/>
    <w:rsid w:val="00976DCB"/>
    <w:rsid w:val="0098007A"/>
    <w:rsid w:val="0098182A"/>
    <w:rsid w:val="009A3E40"/>
    <w:rsid w:val="009B47DF"/>
    <w:rsid w:val="009B5423"/>
    <w:rsid w:val="009C72C7"/>
    <w:rsid w:val="00A579CE"/>
    <w:rsid w:val="00A91556"/>
    <w:rsid w:val="00AD25E4"/>
    <w:rsid w:val="00AE3322"/>
    <w:rsid w:val="00AF5E4A"/>
    <w:rsid w:val="00B03805"/>
    <w:rsid w:val="00B334EF"/>
    <w:rsid w:val="00B369B6"/>
    <w:rsid w:val="00B516D9"/>
    <w:rsid w:val="00B613A8"/>
    <w:rsid w:val="00B625F0"/>
    <w:rsid w:val="00B67DD9"/>
    <w:rsid w:val="00B71EAE"/>
    <w:rsid w:val="00B85A71"/>
    <w:rsid w:val="00B959A9"/>
    <w:rsid w:val="00BA5907"/>
    <w:rsid w:val="00BC0008"/>
    <w:rsid w:val="00BC71AE"/>
    <w:rsid w:val="00BD28A5"/>
    <w:rsid w:val="00BD2C6F"/>
    <w:rsid w:val="00BE2666"/>
    <w:rsid w:val="00C0020E"/>
    <w:rsid w:val="00C07422"/>
    <w:rsid w:val="00C11EF5"/>
    <w:rsid w:val="00C26BBF"/>
    <w:rsid w:val="00C31EEA"/>
    <w:rsid w:val="00C41D90"/>
    <w:rsid w:val="00C532C3"/>
    <w:rsid w:val="00C635F2"/>
    <w:rsid w:val="00C92AE7"/>
    <w:rsid w:val="00CA60E2"/>
    <w:rsid w:val="00CA759D"/>
    <w:rsid w:val="00CC73ED"/>
    <w:rsid w:val="00CE022E"/>
    <w:rsid w:val="00D01256"/>
    <w:rsid w:val="00D017F1"/>
    <w:rsid w:val="00D136CC"/>
    <w:rsid w:val="00D17CA8"/>
    <w:rsid w:val="00D3350B"/>
    <w:rsid w:val="00D34BA5"/>
    <w:rsid w:val="00D362C4"/>
    <w:rsid w:val="00D459E0"/>
    <w:rsid w:val="00D53153"/>
    <w:rsid w:val="00D76EAF"/>
    <w:rsid w:val="00D9131F"/>
    <w:rsid w:val="00D9715B"/>
    <w:rsid w:val="00DA5102"/>
    <w:rsid w:val="00DC5DE9"/>
    <w:rsid w:val="00DD1403"/>
    <w:rsid w:val="00DE52DF"/>
    <w:rsid w:val="00DF4CB7"/>
    <w:rsid w:val="00E01CBE"/>
    <w:rsid w:val="00E10007"/>
    <w:rsid w:val="00E1091E"/>
    <w:rsid w:val="00E17BC0"/>
    <w:rsid w:val="00E21878"/>
    <w:rsid w:val="00E30590"/>
    <w:rsid w:val="00E75EBE"/>
    <w:rsid w:val="00E82CFD"/>
    <w:rsid w:val="00E919AF"/>
    <w:rsid w:val="00EA7FA5"/>
    <w:rsid w:val="00EB4B6C"/>
    <w:rsid w:val="00EB6CE2"/>
    <w:rsid w:val="00EC0D0F"/>
    <w:rsid w:val="00ED562C"/>
    <w:rsid w:val="00EE58D8"/>
    <w:rsid w:val="00F05E8B"/>
    <w:rsid w:val="00F657D4"/>
    <w:rsid w:val="00F667FA"/>
    <w:rsid w:val="00F83653"/>
    <w:rsid w:val="00F96CA9"/>
    <w:rsid w:val="00FA1AEB"/>
    <w:rsid w:val="00FC4A41"/>
    <w:rsid w:val="00FD57CD"/>
    <w:rsid w:val="00FE636E"/>
    <w:rsid w:val="00FF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DF437"/>
  <w15:docId w15:val="{D29E5308-3274-4C4D-AB04-79860487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7D67"/>
  </w:style>
  <w:style w:type="paragraph" w:styleId="Nadpis1">
    <w:name w:val="heading 1"/>
    <w:basedOn w:val="Normln"/>
    <w:next w:val="Normln"/>
    <w:link w:val="Nadpis1Char"/>
    <w:uiPriority w:val="9"/>
    <w:qFormat/>
    <w:rsid w:val="00BD28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556F43"/>
    <w:pPr>
      <w:keepNext/>
      <w:numPr>
        <w:numId w:val="13"/>
      </w:numPr>
      <w:suppressAutoHyphens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sz w:val="2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C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674E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0007"/>
  </w:style>
  <w:style w:type="paragraph" w:styleId="Zpat">
    <w:name w:val="footer"/>
    <w:basedOn w:val="Normln"/>
    <w:link w:val="ZpatChar"/>
    <w:uiPriority w:val="99"/>
    <w:unhideWhenUsed/>
    <w:rsid w:val="00E1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0007"/>
  </w:style>
  <w:style w:type="character" w:customStyle="1" w:styleId="Nadpis2Char">
    <w:name w:val="Nadpis 2 Char"/>
    <w:basedOn w:val="Standardnpsmoodstavce"/>
    <w:link w:val="Nadpis2"/>
    <w:rsid w:val="00556F43"/>
    <w:rPr>
      <w:rFonts w:ascii="Arial Narrow" w:eastAsia="Times New Roman" w:hAnsi="Arial Narrow" w:cs="Times New Roman"/>
      <w:b/>
      <w:sz w:val="28"/>
      <w:szCs w:val="20"/>
      <w:lang w:eastAsia="ar-SA"/>
    </w:rPr>
  </w:style>
  <w:style w:type="paragraph" w:customStyle="1" w:styleId="Normodsaz">
    <w:name w:val="Norm.odsaz."/>
    <w:basedOn w:val="Normln"/>
    <w:rsid w:val="00556F43"/>
    <w:pPr>
      <w:numPr>
        <w:ilvl w:val="1"/>
        <w:numId w:val="13"/>
      </w:numPr>
      <w:tabs>
        <w:tab w:val="left" w:pos="700"/>
      </w:tabs>
      <w:suppressAutoHyphens/>
      <w:spacing w:before="60" w:after="6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Zkladntext">
    <w:name w:val="Body Text"/>
    <w:basedOn w:val="Normln"/>
    <w:link w:val="ZkladntextChar"/>
    <w:rsid w:val="00556F4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56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5">
    <w:name w:val="toc 5"/>
    <w:basedOn w:val="Normln"/>
    <w:next w:val="Normln"/>
    <w:autoRedefine/>
    <w:rsid w:val="00556F43"/>
    <w:pPr>
      <w:numPr>
        <w:ilvl w:val="1"/>
        <w:numId w:val="15"/>
      </w:num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D2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9522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22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22A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22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22A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2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2AA"/>
    <w:rPr>
      <w:rFonts w:ascii="Tahoma" w:hAnsi="Tahoma" w:cs="Tahoma"/>
      <w:sz w:val="16"/>
      <w:szCs w:val="16"/>
    </w:rPr>
  </w:style>
  <w:style w:type="paragraph" w:customStyle="1" w:styleId="Smlouva-slo">
    <w:name w:val="Smlouva-číslo"/>
    <w:basedOn w:val="Normln"/>
    <w:rsid w:val="00095CA3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Smlouva2">
    <w:name w:val="Smlouva2"/>
    <w:basedOn w:val="Normln"/>
    <w:rsid w:val="009B47D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7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74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080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008BE-CCB9-494C-8931-3AF177529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834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Nagyová</dc:creator>
  <cp:lastModifiedBy>bortelova</cp:lastModifiedBy>
  <cp:revision>9</cp:revision>
  <dcterms:created xsi:type="dcterms:W3CDTF">2017-06-26T11:18:00Z</dcterms:created>
  <dcterms:modified xsi:type="dcterms:W3CDTF">2017-06-30T07:44:00Z</dcterms:modified>
</cp:coreProperties>
</file>