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FBB8D" w14:textId="77777777" w:rsidR="00793984" w:rsidRDefault="00793984" w:rsidP="00793984">
      <w:pPr>
        <w:keepNext/>
        <w:spacing w:after="0" w:line="240" w:lineRule="auto"/>
        <w:outlineLvl w:val="0"/>
        <w:rPr>
          <w:rFonts w:ascii="Monotype Corsiva" w:eastAsia="Times New Roman" w:hAnsi="Monotype Corsiva" w:cs="Times New Roman"/>
          <w:color w:val="808080" w:themeColor="background1" w:themeShade="80"/>
          <w:sz w:val="28"/>
          <w:szCs w:val="20"/>
          <w:u w:val="single"/>
          <w:lang w:eastAsia="cs-CZ"/>
        </w:rPr>
      </w:pPr>
      <w:r>
        <w:rPr>
          <w:rFonts w:ascii="Monotype Corsiva" w:eastAsia="Times New Roman" w:hAnsi="Monotype Corsiva" w:cs="Times New Roman"/>
          <w:color w:val="808080" w:themeColor="background1" w:themeShade="80"/>
          <w:sz w:val="28"/>
          <w:szCs w:val="20"/>
          <w:u w:val="single"/>
          <w:lang w:eastAsia="cs-CZ"/>
        </w:rPr>
        <w:t>A T E L I E R    K O M Á R E K</w:t>
      </w:r>
    </w:p>
    <w:p w14:paraId="6C0ACE69" w14:textId="77777777" w:rsidR="00793984" w:rsidRDefault="00793984" w:rsidP="00793984">
      <w:pPr>
        <w:spacing w:after="0" w:line="240" w:lineRule="auto"/>
        <w:rPr>
          <w:rFonts w:ascii="Calibri" w:eastAsia="Times New Roman" w:hAnsi="Calibri" w:cs="Calibri"/>
          <w:color w:val="808080" w:themeColor="background1" w:themeShade="80"/>
          <w:sz w:val="18"/>
          <w:szCs w:val="20"/>
          <w:lang w:eastAsia="cs-CZ"/>
        </w:rPr>
      </w:pPr>
      <w:r>
        <w:rPr>
          <w:rFonts w:ascii="Calibri" w:eastAsia="Times New Roman" w:hAnsi="Calibri" w:cs="Calibri"/>
          <w:color w:val="808080" w:themeColor="background1" w:themeShade="80"/>
          <w:sz w:val="18"/>
          <w:szCs w:val="20"/>
          <w:lang w:eastAsia="cs-CZ"/>
        </w:rPr>
        <w:t>restaurování stylového nábytku, kulturních památek a sbírkových předmětů,</w:t>
      </w:r>
    </w:p>
    <w:p w14:paraId="759D8934" w14:textId="77777777" w:rsidR="00793984" w:rsidRDefault="00793984" w:rsidP="00793984">
      <w:pPr>
        <w:spacing w:after="0" w:line="240" w:lineRule="auto"/>
        <w:rPr>
          <w:rFonts w:ascii="Calibri" w:eastAsia="Times New Roman" w:hAnsi="Calibri" w:cs="Calibri"/>
          <w:color w:val="808080" w:themeColor="background1" w:themeShade="80"/>
          <w:sz w:val="18"/>
          <w:szCs w:val="20"/>
          <w:lang w:eastAsia="cs-CZ"/>
        </w:rPr>
      </w:pPr>
      <w:r>
        <w:rPr>
          <w:rFonts w:ascii="Calibri" w:eastAsia="Times New Roman" w:hAnsi="Calibri" w:cs="Calibri"/>
          <w:color w:val="808080" w:themeColor="background1" w:themeShade="80"/>
          <w:sz w:val="18"/>
          <w:szCs w:val="20"/>
          <w:lang w:eastAsia="cs-CZ"/>
        </w:rPr>
        <w:t>umělecko-truhlářské práce-licence Ministerstva kultury ČR.</w:t>
      </w:r>
    </w:p>
    <w:p w14:paraId="37A581DB" w14:textId="77777777" w:rsidR="00793984" w:rsidRDefault="00793984" w:rsidP="00793984">
      <w:pPr>
        <w:spacing w:after="0" w:line="240" w:lineRule="auto"/>
        <w:rPr>
          <w:rFonts w:ascii="Calibri" w:eastAsia="Times New Roman" w:hAnsi="Calibri" w:cs="Calibri"/>
          <w:color w:val="808080" w:themeColor="background1" w:themeShade="80"/>
          <w:sz w:val="18"/>
          <w:szCs w:val="20"/>
          <w:lang w:eastAsia="cs-CZ"/>
        </w:rPr>
      </w:pPr>
      <w:r>
        <w:rPr>
          <w:rFonts w:ascii="Calibri" w:eastAsia="Times New Roman" w:hAnsi="Calibri" w:cs="Calibri"/>
          <w:color w:val="808080" w:themeColor="background1" w:themeShade="80"/>
          <w:sz w:val="18"/>
          <w:szCs w:val="20"/>
          <w:lang w:eastAsia="cs-CZ"/>
        </w:rPr>
        <w:t xml:space="preserve">Svatoslavova 5, Praha 4, 140 00  </w:t>
      </w:r>
    </w:p>
    <w:p w14:paraId="63739309" w14:textId="687C53DF" w:rsidR="00793984" w:rsidRDefault="00793984" w:rsidP="00793984">
      <w:pPr>
        <w:spacing w:after="0" w:line="240" w:lineRule="auto"/>
        <w:rPr>
          <w:rFonts w:ascii="Calibri" w:eastAsia="Times New Roman" w:hAnsi="Calibri" w:cs="Calibri"/>
          <w:color w:val="808080" w:themeColor="background1" w:themeShade="80"/>
          <w:sz w:val="18"/>
          <w:szCs w:val="20"/>
          <w:lang w:eastAsia="cs-CZ"/>
        </w:rPr>
      </w:pPr>
      <w:r>
        <w:rPr>
          <w:rFonts w:ascii="Calibri" w:eastAsia="Times New Roman" w:hAnsi="Calibri" w:cs="Calibri"/>
          <w:color w:val="808080" w:themeColor="background1" w:themeShade="80"/>
          <w:sz w:val="18"/>
          <w:szCs w:val="20"/>
          <w:lang w:eastAsia="cs-CZ"/>
        </w:rPr>
        <w:t xml:space="preserve">Tel./fax.: </w:t>
      </w:r>
      <w:proofErr w:type="spellStart"/>
      <w:r w:rsidR="006438B7">
        <w:rPr>
          <w:rFonts w:ascii="Calibri" w:eastAsia="Times New Roman" w:hAnsi="Calibri" w:cs="Calibri"/>
          <w:color w:val="808080" w:themeColor="background1" w:themeShade="80"/>
          <w:sz w:val="18"/>
          <w:szCs w:val="20"/>
          <w:lang w:eastAsia="cs-CZ"/>
        </w:rPr>
        <w:t>xxxxxxxxxxx</w:t>
      </w:r>
      <w:proofErr w:type="spellEnd"/>
      <w:r>
        <w:rPr>
          <w:rFonts w:ascii="Calibri" w:eastAsia="Times New Roman" w:hAnsi="Calibri" w:cs="Calibri"/>
          <w:color w:val="808080" w:themeColor="background1" w:themeShade="80"/>
          <w:sz w:val="18"/>
          <w:szCs w:val="20"/>
          <w:lang w:eastAsia="cs-CZ"/>
        </w:rPr>
        <w:t>, Mobil</w:t>
      </w:r>
      <w:r>
        <w:rPr>
          <w:rFonts w:ascii="Calibri" w:eastAsia="Times New Roman" w:hAnsi="Calibri" w:cs="Calibri"/>
          <w:b/>
          <w:color w:val="808080" w:themeColor="background1" w:themeShade="80"/>
          <w:sz w:val="18"/>
          <w:szCs w:val="20"/>
          <w:lang w:eastAsia="cs-CZ"/>
        </w:rPr>
        <w:t xml:space="preserve">: </w:t>
      </w:r>
      <w:proofErr w:type="spellStart"/>
      <w:r w:rsidR="006438B7">
        <w:rPr>
          <w:rFonts w:ascii="Calibri" w:eastAsia="Times New Roman" w:hAnsi="Calibri" w:cs="Calibri"/>
          <w:color w:val="808080" w:themeColor="background1" w:themeShade="80"/>
          <w:sz w:val="18"/>
          <w:szCs w:val="20"/>
          <w:lang w:eastAsia="cs-CZ"/>
        </w:rPr>
        <w:t>xxxxxxxxxx</w:t>
      </w:r>
      <w:proofErr w:type="spellEnd"/>
    </w:p>
    <w:p w14:paraId="63DCB05C" w14:textId="091745DD" w:rsidR="00793984" w:rsidRDefault="00793984" w:rsidP="00793984">
      <w:pPr>
        <w:spacing w:after="0" w:line="240" w:lineRule="auto"/>
        <w:rPr>
          <w:rFonts w:ascii="Calibri" w:eastAsia="Times New Roman" w:hAnsi="Calibri" w:cs="Calibri"/>
          <w:color w:val="808080" w:themeColor="background1" w:themeShade="80"/>
          <w:sz w:val="18"/>
          <w:szCs w:val="20"/>
          <w:lang w:eastAsia="cs-CZ"/>
        </w:rPr>
      </w:pPr>
      <w:r>
        <w:rPr>
          <w:rFonts w:ascii="Calibri" w:eastAsia="Times New Roman" w:hAnsi="Calibri" w:cs="Calibri"/>
          <w:color w:val="808080" w:themeColor="background1" w:themeShade="80"/>
          <w:sz w:val="18"/>
          <w:szCs w:val="20"/>
          <w:lang w:eastAsia="cs-CZ"/>
        </w:rPr>
        <w:t xml:space="preserve">E-mail: </w:t>
      </w:r>
      <w:proofErr w:type="spellStart"/>
      <w:r w:rsidR="006438B7">
        <w:rPr>
          <w:rFonts w:ascii="Calibri" w:eastAsia="Times New Roman" w:hAnsi="Calibri" w:cs="Calibri"/>
          <w:color w:val="808080" w:themeColor="background1" w:themeShade="80"/>
          <w:sz w:val="18"/>
          <w:szCs w:val="20"/>
          <w:u w:val="single"/>
          <w:lang w:eastAsia="cs-CZ"/>
        </w:rPr>
        <w:t>xxxxxxxxxxxxx</w:t>
      </w:r>
      <w:proofErr w:type="spellEnd"/>
    </w:p>
    <w:p w14:paraId="2466AF70" w14:textId="6EE172D5" w:rsidR="00793984" w:rsidRDefault="006438B7" w:rsidP="00793984">
      <w:pPr>
        <w:spacing w:after="0" w:line="240" w:lineRule="auto"/>
        <w:rPr>
          <w:rFonts w:ascii="Calibri" w:eastAsia="Times New Roman" w:hAnsi="Calibri" w:cs="Calibri"/>
          <w:color w:val="808080" w:themeColor="background1" w:themeShade="80"/>
          <w:sz w:val="20"/>
          <w:szCs w:val="20"/>
          <w:lang w:eastAsia="cs-CZ"/>
        </w:rPr>
      </w:pPr>
      <w:proofErr w:type="spellStart"/>
      <w:r>
        <w:rPr>
          <w:rFonts w:ascii="Calibri" w:eastAsia="Times New Roman" w:hAnsi="Calibri" w:cs="Calibri"/>
          <w:color w:val="808080" w:themeColor="background1" w:themeShade="80"/>
          <w:sz w:val="18"/>
          <w:szCs w:val="20"/>
          <w:u w:val="single"/>
          <w:lang w:eastAsia="cs-CZ"/>
        </w:rPr>
        <w:t>xxxxxxxxx</w:t>
      </w:r>
      <w:proofErr w:type="spellEnd"/>
    </w:p>
    <w:p w14:paraId="12651263" w14:textId="77777777" w:rsidR="00793984" w:rsidRDefault="00793984" w:rsidP="00793984">
      <w:pPr>
        <w:spacing w:after="0" w:line="240" w:lineRule="auto"/>
        <w:rPr>
          <w:rFonts w:ascii="Arial" w:eastAsia="Times New Roman" w:hAnsi="Arial" w:cs="Times New Roman"/>
          <w:color w:val="808080"/>
          <w:sz w:val="20"/>
          <w:szCs w:val="20"/>
          <w:lang w:eastAsia="cs-CZ"/>
        </w:rPr>
      </w:pPr>
      <w:r>
        <w:rPr>
          <w:rFonts w:ascii="Arial" w:eastAsia="Times New Roman" w:hAnsi="Arial" w:cs="Times New Roman"/>
          <w:color w:val="808080"/>
          <w:sz w:val="20"/>
          <w:szCs w:val="20"/>
          <w:lang w:eastAsia="cs-CZ"/>
        </w:rPr>
        <w:t xml:space="preserve"> </w:t>
      </w:r>
    </w:p>
    <w:p w14:paraId="4A7F2A5E" w14:textId="77777777" w:rsidR="00793984" w:rsidRDefault="00793984" w:rsidP="00793984">
      <w:pPr>
        <w:spacing w:after="0" w:line="240" w:lineRule="auto"/>
        <w:rPr>
          <w:rFonts w:ascii="Arial" w:eastAsia="Times New Roman" w:hAnsi="Arial" w:cs="Times New Roman"/>
          <w:color w:val="808080"/>
          <w:sz w:val="20"/>
          <w:szCs w:val="20"/>
          <w:lang w:eastAsia="cs-CZ"/>
        </w:rPr>
      </w:pPr>
    </w:p>
    <w:p w14:paraId="0B894027" w14:textId="77777777" w:rsidR="00793984" w:rsidRDefault="00793984" w:rsidP="0079398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</w:p>
    <w:p w14:paraId="2B6ED024" w14:textId="7CAC574F" w:rsidR="00793984" w:rsidRDefault="006438B7" w:rsidP="00793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xxxxxxxxxxxx</w:t>
      </w:r>
      <w:proofErr w:type="spellEnd"/>
    </w:p>
    <w:p w14:paraId="5533C2DA" w14:textId="77777777" w:rsidR="00793984" w:rsidRDefault="00793984" w:rsidP="00793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Kurátor sbírkových a mobiliárních fondů</w:t>
      </w:r>
    </w:p>
    <w:p w14:paraId="3DC713DD" w14:textId="77777777" w:rsidR="00793984" w:rsidRDefault="00793984" w:rsidP="00793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Národní památkový ústav</w:t>
      </w:r>
    </w:p>
    <w:p w14:paraId="1951E9FE" w14:textId="77777777" w:rsidR="00793984" w:rsidRDefault="00793984" w:rsidP="00793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Územní památková správa v Kroměříži</w:t>
      </w:r>
    </w:p>
    <w:p w14:paraId="768A6D8B" w14:textId="77777777" w:rsidR="00793984" w:rsidRDefault="00793984" w:rsidP="00793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Sněmovní nám.1</w:t>
      </w:r>
    </w:p>
    <w:p w14:paraId="37995725" w14:textId="77777777" w:rsidR="00793984" w:rsidRDefault="00793984" w:rsidP="00793984">
      <w:pPr>
        <w:spacing w:after="0" w:line="240" w:lineRule="auto"/>
        <w:rPr>
          <w:rFonts w:ascii="Arial" w:eastAsia="Times New Roman" w:hAnsi="Arial" w:cs="Times New Roman"/>
          <w:color w:val="80808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767 01 Kroměříž</w:t>
      </w:r>
    </w:p>
    <w:p w14:paraId="10B104C8" w14:textId="77777777" w:rsidR="00793984" w:rsidRDefault="00793984" w:rsidP="0079398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</w:p>
    <w:p w14:paraId="72111411" w14:textId="77777777" w:rsidR="00793984" w:rsidRDefault="00793984" w:rsidP="00793984">
      <w:pPr>
        <w:spacing w:after="0" w:line="240" w:lineRule="auto"/>
        <w:rPr>
          <w:rFonts w:ascii="Arial" w:eastAsia="Times New Roman" w:hAnsi="Arial" w:cs="Times New Roman"/>
          <w:color w:val="000000"/>
          <w:szCs w:val="20"/>
          <w:lang w:eastAsia="cs-CZ"/>
        </w:rPr>
      </w:pPr>
    </w:p>
    <w:p w14:paraId="143BBED9" w14:textId="77777777" w:rsidR="00793984" w:rsidRDefault="00793984" w:rsidP="007939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</w:p>
    <w:p w14:paraId="5315493F" w14:textId="77777777" w:rsidR="00793984" w:rsidRDefault="00793984" w:rsidP="007939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</w:p>
    <w:p w14:paraId="461D2B66" w14:textId="08A17CA6" w:rsidR="00793984" w:rsidRPr="00793984" w:rsidRDefault="00793984" w:rsidP="007939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Věc: Cenová nabídka - restaurování d</w:t>
      </w:r>
      <w:r w:rsidRPr="0079398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ámsk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ého</w:t>
      </w:r>
      <w:r w:rsidRPr="0079398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 xml:space="preserve"> psací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ho</w:t>
      </w:r>
      <w:r w:rsidRPr="0079398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 xml:space="preserve"> st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olu</w:t>
      </w:r>
    </w:p>
    <w:p w14:paraId="72A7DB7D" w14:textId="6816CF4E" w:rsidR="00793984" w:rsidRDefault="00793984" w:rsidP="007939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79398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 xml:space="preserve">Zámek Raduň </w:t>
      </w:r>
      <w:proofErr w:type="spellStart"/>
      <w:r w:rsidRPr="0079398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inv</w:t>
      </w:r>
      <w:proofErr w:type="spellEnd"/>
      <w:r w:rsidRPr="0079398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 xml:space="preserve"> č. RD 03502</w:t>
      </w:r>
    </w:p>
    <w:p w14:paraId="2C9C2FF1" w14:textId="77777777" w:rsidR="00793984" w:rsidRDefault="00793984" w:rsidP="0079398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0"/>
          <w:lang w:eastAsia="cs-CZ"/>
        </w:rPr>
      </w:pPr>
    </w:p>
    <w:p w14:paraId="7EE7E8D2" w14:textId="77777777" w:rsidR="00793984" w:rsidRDefault="00793984" w:rsidP="00793984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cs-CZ"/>
        </w:rPr>
      </w:pPr>
    </w:p>
    <w:p w14:paraId="21DBA9F1" w14:textId="77777777" w:rsidR="00793984" w:rsidRDefault="00793984" w:rsidP="00793984">
      <w:pPr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u w:val="single"/>
          <w:lang w:eastAsia="cs-CZ"/>
        </w:rPr>
      </w:pPr>
      <w:r>
        <w:rPr>
          <w:rFonts w:ascii="Calibri" w:eastAsia="Times New Roman" w:hAnsi="Calibri" w:cs="Times New Roman"/>
          <w:b/>
          <w:sz w:val="24"/>
          <w:szCs w:val="20"/>
          <w:u w:val="single"/>
          <w:lang w:eastAsia="cs-CZ"/>
        </w:rPr>
        <w:softHyphen/>
      </w:r>
      <w:r>
        <w:rPr>
          <w:rFonts w:ascii="Calibri" w:eastAsia="Times New Roman" w:hAnsi="Calibri" w:cs="Times New Roman"/>
          <w:b/>
          <w:sz w:val="24"/>
          <w:szCs w:val="20"/>
          <w:u w:val="single"/>
          <w:lang w:eastAsia="cs-CZ"/>
        </w:rPr>
        <w:softHyphen/>
      </w:r>
      <w:r>
        <w:rPr>
          <w:rFonts w:ascii="Calibri" w:eastAsia="Times New Roman" w:hAnsi="Calibri" w:cs="Times New Roman"/>
          <w:b/>
          <w:sz w:val="24"/>
          <w:szCs w:val="20"/>
          <w:u w:val="single"/>
          <w:lang w:eastAsia="cs-CZ"/>
        </w:rPr>
        <w:softHyphen/>
      </w:r>
      <w:r>
        <w:rPr>
          <w:rFonts w:ascii="Calibri" w:eastAsia="Times New Roman" w:hAnsi="Calibri" w:cs="Times New Roman"/>
          <w:b/>
          <w:sz w:val="24"/>
          <w:szCs w:val="20"/>
          <w:u w:val="single"/>
          <w:lang w:eastAsia="cs-CZ"/>
        </w:rPr>
        <w:softHyphen/>
      </w:r>
      <w:r>
        <w:rPr>
          <w:rFonts w:ascii="Calibri" w:eastAsia="Times New Roman" w:hAnsi="Calibri" w:cs="Times New Roman"/>
          <w:b/>
          <w:sz w:val="24"/>
          <w:szCs w:val="20"/>
          <w:u w:val="single"/>
          <w:lang w:eastAsia="cs-CZ"/>
        </w:rPr>
        <w:softHyphen/>
      </w:r>
      <w:r>
        <w:rPr>
          <w:rFonts w:ascii="Calibri" w:eastAsia="Times New Roman" w:hAnsi="Calibri" w:cs="Times New Roman"/>
          <w:b/>
          <w:sz w:val="24"/>
          <w:szCs w:val="20"/>
          <w:u w:val="single"/>
          <w:lang w:eastAsia="cs-CZ"/>
        </w:rPr>
        <w:softHyphen/>
      </w:r>
      <w:r>
        <w:rPr>
          <w:rFonts w:ascii="Calibri" w:eastAsia="Times New Roman" w:hAnsi="Calibri" w:cs="Times New Roman"/>
          <w:b/>
          <w:sz w:val="24"/>
          <w:szCs w:val="20"/>
          <w:u w:val="single"/>
          <w:lang w:eastAsia="cs-CZ"/>
        </w:rPr>
        <w:softHyphen/>
      </w:r>
      <w:r>
        <w:rPr>
          <w:rFonts w:ascii="Calibri" w:eastAsia="Times New Roman" w:hAnsi="Calibri" w:cs="Times New Roman"/>
          <w:b/>
          <w:sz w:val="24"/>
          <w:szCs w:val="20"/>
          <w:u w:val="single"/>
          <w:lang w:eastAsia="cs-CZ"/>
        </w:rPr>
        <w:softHyphen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525"/>
        <w:gridCol w:w="962"/>
        <w:gridCol w:w="2217"/>
        <w:gridCol w:w="1535"/>
        <w:gridCol w:w="1114"/>
        <w:gridCol w:w="1709"/>
      </w:tblGrid>
      <w:tr w:rsidR="00793984" w14:paraId="079D3673" w14:textId="77777777" w:rsidTr="00793984">
        <w:trPr>
          <w:trHeight w:val="36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3A87" w14:textId="2AD0BCCB" w:rsidR="00793984" w:rsidRDefault="0079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496B0" w:themeColor="text2" w:themeTint="99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F475" w14:textId="77777777" w:rsidR="00793984" w:rsidRDefault="0079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496B0" w:themeColor="text2" w:themeTint="99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8496B0" w:themeColor="text2" w:themeTint="99"/>
                <w:szCs w:val="20"/>
              </w:rPr>
              <w:t>KS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F4D0" w14:textId="77777777" w:rsidR="00793984" w:rsidRDefault="0079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496B0" w:themeColor="text2" w:themeTint="99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8496B0" w:themeColor="text2" w:themeTint="99"/>
                <w:szCs w:val="20"/>
              </w:rPr>
              <w:t>INVENT. ČÍSLO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A4E9" w14:textId="77777777" w:rsidR="00793984" w:rsidRDefault="0079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496B0" w:themeColor="text2" w:themeTint="99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8496B0" w:themeColor="text2" w:themeTint="99"/>
                <w:szCs w:val="20"/>
              </w:rPr>
              <w:t>CENA BEZ DPH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2DD9" w14:textId="77777777" w:rsidR="00793984" w:rsidRDefault="0079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496B0" w:themeColor="text2" w:themeTint="99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8496B0" w:themeColor="text2" w:themeTint="99"/>
                <w:szCs w:val="20"/>
              </w:rPr>
              <w:t>DPH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C84F" w14:textId="77777777" w:rsidR="00793984" w:rsidRDefault="0079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496B0" w:themeColor="text2" w:themeTint="99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8496B0" w:themeColor="text2" w:themeTint="99"/>
                <w:szCs w:val="20"/>
              </w:rPr>
              <w:t>CENA CELKEM Kč</w:t>
            </w:r>
          </w:p>
        </w:tc>
      </w:tr>
      <w:tr w:rsidR="00793984" w14:paraId="7E4EAEB6" w14:textId="77777777" w:rsidTr="0079398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E779" w14:textId="53E0065F" w:rsidR="00793984" w:rsidRPr="00793984" w:rsidRDefault="00793984" w:rsidP="001F77E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0"/>
              </w:rPr>
            </w:pPr>
            <w:r w:rsidRPr="00793984">
              <w:rPr>
                <w:rFonts w:ascii="Calibri" w:eastAsia="Times New Roman" w:hAnsi="Calibri" w:cs="Times New Roman"/>
                <w:b/>
                <w:sz w:val="24"/>
                <w:szCs w:val="20"/>
              </w:rPr>
              <w:t>Psací stůl</w:t>
            </w:r>
          </w:p>
          <w:p w14:paraId="353E92A6" w14:textId="09FECCF4" w:rsidR="00793984" w:rsidRPr="00793984" w:rsidRDefault="00793984" w:rsidP="001F77E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BEF9" w14:textId="77777777" w:rsidR="00793984" w:rsidRDefault="00793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sz w:val="24"/>
                <w:szCs w:val="20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3A09" w14:textId="77579366" w:rsidR="00793984" w:rsidRDefault="009958CF" w:rsidP="00995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0"/>
              </w:rPr>
            </w:pPr>
            <w:r w:rsidRPr="009958CF">
              <w:rPr>
                <w:rFonts w:ascii="Calibri" w:eastAsia="Times New Roman" w:hAnsi="Calibri" w:cs="Times New Roman"/>
                <w:b/>
                <w:sz w:val="24"/>
                <w:szCs w:val="20"/>
                <w:u w:val="single"/>
              </w:rPr>
              <w:t>RD 03502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5479" w14:textId="5C804066" w:rsidR="00793984" w:rsidRDefault="009958CF" w:rsidP="00995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sz w:val="24"/>
                <w:szCs w:val="20"/>
              </w:rPr>
              <w:t>7</w:t>
            </w:r>
            <w:r w:rsidR="001F77E5">
              <w:rPr>
                <w:rFonts w:ascii="Calibri" w:eastAsia="Times New Roman" w:hAnsi="Calibri" w:cs="Times New Roman"/>
                <w:sz w:val="24"/>
                <w:szCs w:val="20"/>
              </w:rPr>
              <w:t>6</w:t>
            </w:r>
            <w:r>
              <w:rPr>
                <w:rFonts w:ascii="Calibri" w:eastAsia="Times New Roman" w:hAnsi="Calibri" w:cs="Times New Roman"/>
                <w:sz w:val="24"/>
                <w:szCs w:val="20"/>
              </w:rPr>
              <w:t>.000,-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5A56" w14:textId="77777777" w:rsidR="00793984" w:rsidRDefault="00793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sz w:val="24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4771" w14:textId="31B6393E" w:rsidR="00793984" w:rsidRDefault="001F7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sz w:val="24"/>
                <w:szCs w:val="20"/>
              </w:rPr>
              <w:t>76.000,-</w:t>
            </w:r>
          </w:p>
        </w:tc>
      </w:tr>
      <w:tr w:rsidR="00793984" w14:paraId="7E403F87" w14:textId="77777777" w:rsidTr="00793984">
        <w:trPr>
          <w:trHeight w:val="42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F5AD" w14:textId="54614CAB" w:rsidR="00793984" w:rsidRPr="00793984" w:rsidRDefault="00793984" w:rsidP="001F77E5">
            <w:pPr>
              <w:rPr>
                <w:rFonts w:ascii="Calibri" w:eastAsia="Times New Roman" w:hAnsi="Calibri" w:cs="Times New Roman"/>
                <w:b/>
                <w:sz w:val="24"/>
                <w:szCs w:val="20"/>
              </w:rPr>
            </w:pPr>
            <w:r w:rsidRPr="00793984">
              <w:rPr>
                <w:rFonts w:ascii="Calibri" w:eastAsia="Times New Roman" w:hAnsi="Calibri" w:cs="Times New Roman"/>
                <w:b/>
                <w:sz w:val="24"/>
                <w:szCs w:val="20"/>
              </w:rPr>
              <w:t>Režie 15%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ACCA" w14:textId="77777777" w:rsidR="00793984" w:rsidRDefault="00793984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8B0A" w14:textId="77777777" w:rsidR="00793984" w:rsidRDefault="00793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C751" w14:textId="35C6943C" w:rsidR="00793984" w:rsidRDefault="001F77E5" w:rsidP="001F77E5">
            <w:pPr>
              <w:jc w:val="center"/>
              <w:rPr>
                <w:rFonts w:ascii="Calibri" w:eastAsia="Times New Roman" w:hAnsi="Calibri" w:cs="Times New Roman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sz w:val="24"/>
                <w:szCs w:val="20"/>
              </w:rPr>
              <w:t>11.400,-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2940" w14:textId="77777777" w:rsidR="00793984" w:rsidRDefault="00793984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1FEB" w14:textId="51B44CCB" w:rsidR="00793984" w:rsidRDefault="001F77E5" w:rsidP="001F77E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0"/>
              </w:rPr>
              <w:t>11.400,-</w:t>
            </w:r>
          </w:p>
        </w:tc>
      </w:tr>
      <w:tr w:rsidR="00793984" w14:paraId="5A339F29" w14:textId="77777777" w:rsidTr="00793984">
        <w:trPr>
          <w:trHeight w:val="50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10FD" w14:textId="33C71403" w:rsidR="00793984" w:rsidRPr="00793984" w:rsidRDefault="00793984" w:rsidP="001F77E5">
            <w:pPr>
              <w:spacing w:after="0" w:line="240" w:lineRule="auto"/>
              <w:rPr>
                <w:b/>
                <w:sz w:val="24"/>
                <w:szCs w:val="24"/>
                <w:lang w:eastAsia="cs-CZ"/>
              </w:rPr>
            </w:pPr>
            <w:r w:rsidRPr="00793984">
              <w:rPr>
                <w:b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5F99" w14:textId="77777777" w:rsidR="00793984" w:rsidRDefault="0079398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586F" w14:textId="77777777" w:rsidR="00793984" w:rsidRDefault="0079398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81CC" w14:textId="77777777" w:rsidR="00793984" w:rsidRDefault="0079398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6977" w14:textId="77777777" w:rsidR="00793984" w:rsidRDefault="0079398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EBE6" w14:textId="330CEEE0" w:rsidR="00793984" w:rsidRDefault="001F77E5" w:rsidP="001F77E5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0"/>
                <w:u w:val="single"/>
              </w:rPr>
              <w:t>87.400,-</w:t>
            </w:r>
          </w:p>
        </w:tc>
      </w:tr>
    </w:tbl>
    <w:p w14:paraId="096DC21D" w14:textId="77777777" w:rsidR="00793984" w:rsidRDefault="00793984" w:rsidP="00793984">
      <w:pPr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u w:val="single"/>
          <w:lang w:eastAsia="cs-CZ"/>
        </w:rPr>
      </w:pPr>
    </w:p>
    <w:p w14:paraId="52BC7A52" w14:textId="77777777" w:rsidR="00793984" w:rsidRDefault="00793984" w:rsidP="00793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  <w:t>V ceně je započítána i režie 15%</w:t>
      </w:r>
    </w:p>
    <w:p w14:paraId="23AD86F0" w14:textId="77777777" w:rsidR="00793984" w:rsidRDefault="00793984" w:rsidP="00793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</w:pPr>
    </w:p>
    <w:p w14:paraId="531E7549" w14:textId="77777777" w:rsidR="00793984" w:rsidRDefault="00793984" w:rsidP="00793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  <w:t>NEJSME PLÁTCI DPH !</w:t>
      </w:r>
    </w:p>
    <w:p w14:paraId="52865207" w14:textId="77777777" w:rsidR="00793984" w:rsidRDefault="00793984" w:rsidP="00793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</w:pPr>
    </w:p>
    <w:p w14:paraId="0605AE96" w14:textId="77777777" w:rsidR="00793984" w:rsidRDefault="00793984" w:rsidP="00793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</w:pPr>
    </w:p>
    <w:p w14:paraId="23077461" w14:textId="77777777" w:rsidR="00793984" w:rsidRDefault="00793984" w:rsidP="00793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</w:pPr>
    </w:p>
    <w:p w14:paraId="70087671" w14:textId="1A3C266D" w:rsidR="00793984" w:rsidRDefault="005C205F" w:rsidP="005C20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noProof/>
          <w:color w:val="8496B0" w:themeColor="text2" w:themeTint="99"/>
          <w:szCs w:val="20"/>
          <w14:ligatures w14:val="standardContextual"/>
        </w:rPr>
        <w:t xml:space="preserve">                                                                                                                                         </w:t>
      </w:r>
    </w:p>
    <w:p w14:paraId="0FB4B8A7" w14:textId="7B6A36A0" w:rsidR="00793984" w:rsidRDefault="00793984" w:rsidP="00793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V Praze 1</w:t>
      </w:r>
      <w:r w:rsidR="001F77E5">
        <w:rPr>
          <w:rFonts w:ascii="Times New Roman" w:eastAsia="Times New Roman" w:hAnsi="Times New Roman" w:cs="Times New Roman"/>
          <w:sz w:val="24"/>
          <w:szCs w:val="20"/>
          <w:lang w:eastAsia="cs-CZ"/>
        </w:rPr>
        <w:t>8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="001F77E5">
        <w:rPr>
          <w:rFonts w:ascii="Times New Roman" w:eastAsia="Times New Roman" w:hAnsi="Times New Roman" w:cs="Times New Roman"/>
          <w:sz w:val="24"/>
          <w:szCs w:val="20"/>
          <w:lang w:eastAsia="cs-CZ"/>
        </w:rPr>
        <w:t>7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.202</w:t>
      </w:r>
      <w:r w:rsidR="001F77E5">
        <w:rPr>
          <w:rFonts w:ascii="Times New Roman" w:eastAsia="Times New Roman" w:hAnsi="Times New Roman" w:cs="Times New Roman"/>
          <w:sz w:val="24"/>
          <w:szCs w:val="20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bookmarkStart w:id="0" w:name="_GoBack"/>
      <w:bookmarkEnd w:id="0"/>
    </w:p>
    <w:p w14:paraId="231C8BDA" w14:textId="7A9E6443" w:rsidR="00793984" w:rsidRDefault="00793984" w:rsidP="005C20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92DF1FB" w14:textId="77777777" w:rsidR="00793984" w:rsidRDefault="00793984" w:rsidP="00793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E7CCA5D" w14:textId="6A685AE6" w:rsidR="00B62129" w:rsidRDefault="006438B7" w:rsidP="00793984"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xxxxxxxxxxxxxxx</w:t>
      </w:r>
      <w:proofErr w:type="spellEnd"/>
    </w:p>
    <w:sectPr w:rsidR="00B62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84"/>
    <w:rsid w:val="001F77E5"/>
    <w:rsid w:val="005C205F"/>
    <w:rsid w:val="006438B7"/>
    <w:rsid w:val="00793984"/>
    <w:rsid w:val="009958CF"/>
    <w:rsid w:val="00B6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EF73"/>
  <w15:chartTrackingRefBased/>
  <w15:docId w15:val="{813825BD-F1AF-42DF-9F96-D562DBA0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984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9398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1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Komárek</dc:creator>
  <cp:keywords/>
  <dc:description/>
  <cp:lastModifiedBy>-</cp:lastModifiedBy>
  <cp:revision>2</cp:revision>
  <dcterms:created xsi:type="dcterms:W3CDTF">2024-03-20T12:41:00Z</dcterms:created>
  <dcterms:modified xsi:type="dcterms:W3CDTF">2024-03-20T12:41:00Z</dcterms:modified>
</cp:coreProperties>
</file>