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0B949" w14:textId="77777777" w:rsidR="009342BF" w:rsidRDefault="009342BF" w:rsidP="009342BF">
      <w:pPr>
        <w:pStyle w:val="Standard"/>
        <w:rPr>
          <w:b/>
          <w:sz w:val="36"/>
          <w:lang w:val="cs-CZ"/>
        </w:rPr>
      </w:pPr>
    </w:p>
    <w:p w14:paraId="44611264" w14:textId="77777777" w:rsidR="00D4784A" w:rsidRDefault="00D240D5" w:rsidP="00D240D5">
      <w:pPr>
        <w:pStyle w:val="Standard"/>
        <w:jc w:val="center"/>
        <w:rPr>
          <w:b/>
          <w:sz w:val="36"/>
          <w:lang w:val="cs-CZ"/>
        </w:rPr>
      </w:pPr>
      <w:r>
        <w:rPr>
          <w:b/>
          <w:sz w:val="36"/>
          <w:lang w:val="cs-CZ"/>
        </w:rPr>
        <w:t>SMLOUVA</w:t>
      </w:r>
      <w:r w:rsidR="00D4784A" w:rsidRPr="003A5A2D">
        <w:rPr>
          <w:b/>
          <w:sz w:val="36"/>
          <w:lang w:val="cs-CZ"/>
        </w:rPr>
        <w:t xml:space="preserve"> O DÍLO</w:t>
      </w:r>
    </w:p>
    <w:p w14:paraId="47673A61" w14:textId="5E376497" w:rsidR="005F501C" w:rsidRPr="005F501C" w:rsidRDefault="005F501C" w:rsidP="005F501C">
      <w:pPr>
        <w:pStyle w:val="Standard"/>
        <w:jc w:val="right"/>
        <w:rPr>
          <w:i/>
          <w:sz w:val="22"/>
          <w:szCs w:val="22"/>
          <w:lang w:val="cs-CZ"/>
        </w:rPr>
      </w:pPr>
      <w:r w:rsidRPr="005F501C">
        <w:rPr>
          <w:i/>
          <w:sz w:val="22"/>
          <w:szCs w:val="22"/>
          <w:lang w:val="cs-CZ"/>
        </w:rPr>
        <w:t>S-0005/00065293/2024 dle evidence Objednatele</w:t>
      </w:r>
    </w:p>
    <w:p w14:paraId="5E050856" w14:textId="77777777" w:rsidR="00D4784A" w:rsidRPr="003A5A2D" w:rsidRDefault="00D4784A" w:rsidP="00D4784A">
      <w:pPr>
        <w:pStyle w:val="Standard"/>
        <w:rPr>
          <w:sz w:val="24"/>
          <w:lang w:val="cs-CZ"/>
        </w:rPr>
      </w:pPr>
    </w:p>
    <w:p w14:paraId="021DABE7" w14:textId="77777777" w:rsidR="00D4784A" w:rsidRPr="003A5A2D" w:rsidRDefault="008A0B20" w:rsidP="00D4784A">
      <w:pPr>
        <w:pStyle w:val="Standard"/>
        <w:jc w:val="center"/>
        <w:rPr>
          <w:sz w:val="24"/>
          <w:lang w:val="cs-CZ"/>
        </w:rPr>
      </w:pPr>
      <w:r w:rsidRPr="00EB382D">
        <w:rPr>
          <w:b/>
          <w:sz w:val="24"/>
          <w:lang w:val="cs-CZ"/>
        </w:rPr>
        <w:t>o realizaci pravidelného servisu</w:t>
      </w:r>
      <w:r w:rsidRPr="003A5A2D">
        <w:rPr>
          <w:sz w:val="24"/>
          <w:lang w:val="cs-CZ"/>
        </w:rPr>
        <w:t xml:space="preserve">, uzavřená dle </w:t>
      </w:r>
      <w:r>
        <w:rPr>
          <w:sz w:val="24"/>
        </w:rPr>
        <w:t>§ 2586 a násl. zákona č. 89/2012 Sb.</w:t>
      </w:r>
    </w:p>
    <w:p w14:paraId="47587C88" w14:textId="77777777" w:rsidR="00D4784A" w:rsidRPr="003A5A2D" w:rsidRDefault="00D4784A" w:rsidP="00D4784A">
      <w:pPr>
        <w:pStyle w:val="Standard"/>
        <w:rPr>
          <w:sz w:val="24"/>
          <w:lang w:val="cs-CZ"/>
        </w:rPr>
      </w:pPr>
    </w:p>
    <w:p w14:paraId="28AE4F6B" w14:textId="77777777" w:rsidR="00D4784A" w:rsidRPr="003A5A2D" w:rsidRDefault="00D4784A" w:rsidP="00D4784A">
      <w:pPr>
        <w:pStyle w:val="Standard"/>
        <w:rPr>
          <w:sz w:val="24"/>
          <w:lang w:val="cs-CZ"/>
        </w:rPr>
      </w:pPr>
    </w:p>
    <w:p w14:paraId="42297677" w14:textId="77777777" w:rsidR="0053480C" w:rsidRPr="003A5A2D" w:rsidRDefault="0053480C" w:rsidP="0053480C">
      <w:pPr>
        <w:pStyle w:val="Standard"/>
        <w:rPr>
          <w:b/>
          <w:sz w:val="24"/>
          <w:lang w:val="cs-CZ"/>
        </w:rPr>
      </w:pPr>
      <w:r w:rsidRPr="003A5A2D">
        <w:rPr>
          <w:b/>
          <w:sz w:val="24"/>
          <w:lang w:val="cs-CZ"/>
        </w:rPr>
        <w:t>Čl. 1. Smluvní strany</w:t>
      </w:r>
    </w:p>
    <w:p w14:paraId="4BB28EB8" w14:textId="77777777" w:rsidR="0053480C" w:rsidRPr="003A5A2D" w:rsidRDefault="0053480C" w:rsidP="0053480C">
      <w:pPr>
        <w:pStyle w:val="Standard"/>
        <w:rPr>
          <w:sz w:val="24"/>
          <w:lang w:val="cs-CZ"/>
        </w:rPr>
      </w:pPr>
    </w:p>
    <w:p w14:paraId="1C19FA5E" w14:textId="77777777" w:rsidR="0053480C" w:rsidRDefault="0053480C" w:rsidP="00BB432C">
      <w:pPr>
        <w:pStyle w:val="Standard"/>
        <w:numPr>
          <w:ilvl w:val="0"/>
          <w:numId w:val="1"/>
        </w:numPr>
        <w:rPr>
          <w:b/>
          <w:bCs/>
          <w:sz w:val="24"/>
          <w:lang w:val="cs-CZ"/>
        </w:rPr>
      </w:pPr>
      <w:r w:rsidRPr="0042666F">
        <w:rPr>
          <w:b/>
          <w:bCs/>
          <w:sz w:val="24"/>
          <w:lang w:val="cs-CZ"/>
        </w:rPr>
        <w:t>Objednavatel</w:t>
      </w:r>
      <w:r w:rsidRPr="0042666F">
        <w:rPr>
          <w:b/>
          <w:bCs/>
          <w:sz w:val="24"/>
          <w:lang w:val="cs-CZ"/>
        </w:rPr>
        <w:tab/>
      </w:r>
      <w:r w:rsidRPr="0042666F">
        <w:rPr>
          <w:b/>
          <w:bCs/>
          <w:sz w:val="24"/>
          <w:lang w:val="cs-CZ"/>
        </w:rPr>
        <w:tab/>
        <w:t>:</w:t>
      </w:r>
      <w:bookmarkStart w:id="0" w:name="OLE_LINK1"/>
      <w:bookmarkStart w:id="1" w:name="OLE_LINK2"/>
      <w:r w:rsidR="00922480">
        <w:rPr>
          <w:b/>
          <w:bCs/>
          <w:sz w:val="24"/>
          <w:lang w:val="cs-CZ"/>
        </w:rPr>
        <w:t xml:space="preserve"> Muzeum Českého krasu, příspěvková organizace</w:t>
      </w:r>
    </w:p>
    <w:p w14:paraId="2BA6B39A" w14:textId="77777777" w:rsidR="0042666F" w:rsidRPr="00922480" w:rsidRDefault="00922480" w:rsidP="0042666F">
      <w:pPr>
        <w:pStyle w:val="Standard"/>
        <w:ind w:left="283"/>
        <w:rPr>
          <w:bCs/>
          <w:sz w:val="24"/>
          <w:lang w:val="cs-CZ"/>
        </w:rPr>
      </w:pPr>
      <w:r>
        <w:rPr>
          <w:b/>
          <w:bCs/>
          <w:sz w:val="24"/>
          <w:lang w:val="cs-CZ"/>
        </w:rPr>
        <w:t xml:space="preserve">                                             </w:t>
      </w:r>
      <w:r w:rsidRPr="00922480">
        <w:rPr>
          <w:bCs/>
          <w:sz w:val="24"/>
          <w:lang w:val="cs-CZ"/>
        </w:rPr>
        <w:t>Husovo nám. 87</w:t>
      </w:r>
    </w:p>
    <w:p w14:paraId="3544F16A" w14:textId="77777777" w:rsidR="0042666F" w:rsidRPr="00922480" w:rsidRDefault="00922480" w:rsidP="0042666F">
      <w:pPr>
        <w:pStyle w:val="Standard"/>
        <w:ind w:left="283"/>
        <w:rPr>
          <w:bCs/>
          <w:sz w:val="24"/>
          <w:lang w:val="cs-CZ"/>
        </w:rPr>
      </w:pPr>
      <w:r w:rsidRPr="00922480">
        <w:rPr>
          <w:bCs/>
          <w:sz w:val="24"/>
          <w:lang w:val="cs-CZ"/>
        </w:rPr>
        <w:t xml:space="preserve">                                             266 01 Beroun-Centrum</w:t>
      </w:r>
    </w:p>
    <w:p w14:paraId="30EE3A83" w14:textId="77777777" w:rsidR="0042666F" w:rsidRPr="0042666F" w:rsidRDefault="0042666F" w:rsidP="0042666F">
      <w:pPr>
        <w:pStyle w:val="Standard"/>
        <w:ind w:left="283"/>
        <w:rPr>
          <w:b/>
          <w:bCs/>
          <w:sz w:val="24"/>
          <w:lang w:val="cs-CZ"/>
        </w:rPr>
      </w:pPr>
    </w:p>
    <w:bookmarkEnd w:id="0"/>
    <w:bookmarkEnd w:id="1"/>
    <w:p w14:paraId="3E47869C" w14:textId="77777777" w:rsidR="0053480C" w:rsidRDefault="0053480C" w:rsidP="0053480C">
      <w:pPr>
        <w:pStyle w:val="Standard"/>
        <w:rPr>
          <w:sz w:val="24"/>
          <w:lang w:val="cs-CZ"/>
        </w:rPr>
      </w:pPr>
      <w:r w:rsidRPr="003A5A2D">
        <w:rPr>
          <w:sz w:val="24"/>
          <w:lang w:val="cs-CZ"/>
        </w:rPr>
        <w:t>zastoupený</w:t>
      </w:r>
      <w:r w:rsidRPr="003A5A2D">
        <w:rPr>
          <w:sz w:val="24"/>
          <w:lang w:val="cs-CZ"/>
        </w:rPr>
        <w:tab/>
      </w:r>
      <w:r w:rsidRPr="003A5A2D">
        <w:rPr>
          <w:sz w:val="24"/>
          <w:lang w:val="cs-CZ"/>
        </w:rPr>
        <w:tab/>
      </w:r>
      <w:r w:rsidRPr="003A5A2D">
        <w:rPr>
          <w:sz w:val="24"/>
          <w:lang w:val="cs-CZ"/>
        </w:rPr>
        <w:tab/>
        <w:t>:</w:t>
      </w:r>
      <w:r>
        <w:rPr>
          <w:sz w:val="24"/>
          <w:lang w:val="cs-CZ"/>
        </w:rPr>
        <w:t xml:space="preserve"> </w:t>
      </w:r>
      <w:r w:rsidR="00922480">
        <w:rPr>
          <w:sz w:val="24"/>
          <w:lang w:val="cs-CZ"/>
        </w:rPr>
        <w:t>ředitelka RNDr. Karin Kriegerbecková, Ph.D</w:t>
      </w:r>
    </w:p>
    <w:p w14:paraId="192B67CA" w14:textId="45393E62" w:rsidR="00207C30" w:rsidRPr="00207C30" w:rsidRDefault="00207C30" w:rsidP="0053480C">
      <w:pPr>
        <w:pStyle w:val="Standard"/>
        <w:rPr>
          <w:sz w:val="24"/>
          <w:lang w:val="cs-CZ"/>
        </w:rPr>
      </w:pPr>
      <w:r>
        <w:rPr>
          <w:sz w:val="24"/>
          <w:lang w:val="cs-CZ"/>
        </w:rPr>
        <w:tab/>
      </w:r>
      <w:r>
        <w:rPr>
          <w:sz w:val="24"/>
          <w:lang w:val="cs-CZ"/>
        </w:rPr>
        <w:tab/>
      </w:r>
      <w:r>
        <w:rPr>
          <w:sz w:val="24"/>
          <w:lang w:val="cs-CZ"/>
        </w:rPr>
        <w:tab/>
      </w:r>
      <w:r>
        <w:rPr>
          <w:sz w:val="24"/>
          <w:lang w:val="cs-CZ"/>
        </w:rPr>
        <w:tab/>
        <w:t xml:space="preserve">  </w:t>
      </w:r>
      <w:r w:rsidR="001518C8">
        <w:rPr>
          <w:rStyle w:val="Hypertextovodkaz"/>
          <w:sz w:val="24"/>
          <w:lang w:val="cs-CZ"/>
        </w:rPr>
        <w:t>xxxxx</w:t>
      </w:r>
    </w:p>
    <w:p w14:paraId="0CDB3685" w14:textId="6785A6BB" w:rsidR="00207C30" w:rsidRDefault="00207C30" w:rsidP="0053480C">
      <w:pPr>
        <w:pStyle w:val="Standard"/>
        <w:rPr>
          <w:sz w:val="24"/>
          <w:lang w:val="cs-CZ"/>
        </w:rPr>
      </w:pPr>
      <w:r>
        <w:rPr>
          <w:sz w:val="24"/>
          <w:lang w:val="cs-CZ"/>
        </w:rPr>
        <w:tab/>
      </w:r>
      <w:r>
        <w:rPr>
          <w:sz w:val="24"/>
          <w:lang w:val="cs-CZ"/>
        </w:rPr>
        <w:tab/>
      </w:r>
      <w:r>
        <w:rPr>
          <w:sz w:val="24"/>
          <w:lang w:val="cs-CZ"/>
        </w:rPr>
        <w:tab/>
        <w:t xml:space="preserve">              </w:t>
      </w:r>
      <w:r w:rsidR="001518C8">
        <w:rPr>
          <w:sz w:val="24"/>
          <w:lang w:val="cs-CZ"/>
        </w:rPr>
        <w:t>tel. + xxxxx</w:t>
      </w:r>
      <w:r>
        <w:rPr>
          <w:sz w:val="24"/>
          <w:lang w:val="cs-CZ"/>
        </w:rPr>
        <w:tab/>
      </w:r>
      <w:r>
        <w:rPr>
          <w:sz w:val="24"/>
          <w:lang w:val="cs-CZ"/>
        </w:rPr>
        <w:tab/>
      </w:r>
    </w:p>
    <w:p w14:paraId="5903F266" w14:textId="77777777" w:rsidR="0042666F" w:rsidRPr="003A5A2D" w:rsidRDefault="0042666F" w:rsidP="0053480C">
      <w:pPr>
        <w:pStyle w:val="Standard"/>
        <w:rPr>
          <w:sz w:val="24"/>
          <w:lang w:val="cs-CZ"/>
        </w:rPr>
      </w:pPr>
    </w:p>
    <w:p w14:paraId="07772A32" w14:textId="49E6B5B6" w:rsidR="0053480C" w:rsidRDefault="0053480C" w:rsidP="0053480C">
      <w:pPr>
        <w:pStyle w:val="Standard"/>
        <w:rPr>
          <w:sz w:val="24"/>
          <w:lang w:val="cs-CZ"/>
        </w:rPr>
      </w:pPr>
      <w:r w:rsidRPr="003A5A2D">
        <w:rPr>
          <w:sz w:val="24"/>
          <w:lang w:val="cs-CZ"/>
        </w:rPr>
        <w:t>v technických věcech</w:t>
      </w:r>
      <w:r w:rsidRPr="003A5A2D">
        <w:rPr>
          <w:sz w:val="24"/>
          <w:lang w:val="cs-CZ"/>
        </w:rPr>
        <w:tab/>
      </w:r>
      <w:r w:rsidRPr="003A5A2D">
        <w:rPr>
          <w:sz w:val="24"/>
          <w:lang w:val="cs-CZ"/>
        </w:rPr>
        <w:tab/>
        <w:t>:</w:t>
      </w:r>
      <w:r>
        <w:rPr>
          <w:sz w:val="24"/>
          <w:lang w:val="cs-CZ"/>
        </w:rPr>
        <w:t xml:space="preserve"> </w:t>
      </w:r>
      <w:r w:rsidR="001518C8">
        <w:rPr>
          <w:sz w:val="24"/>
          <w:lang w:val="cs-CZ"/>
        </w:rPr>
        <w:t>xxxxx</w:t>
      </w:r>
    </w:p>
    <w:p w14:paraId="019A6C4D" w14:textId="2D6C04FB" w:rsidR="00922480" w:rsidRPr="003A5A2D" w:rsidRDefault="00922480" w:rsidP="0053480C">
      <w:pPr>
        <w:pStyle w:val="Standard"/>
        <w:rPr>
          <w:sz w:val="24"/>
          <w:lang w:val="cs-CZ"/>
        </w:rPr>
      </w:pPr>
      <w:r>
        <w:rPr>
          <w:sz w:val="24"/>
          <w:lang w:val="cs-CZ"/>
        </w:rPr>
        <w:t xml:space="preserve">                                                 </w:t>
      </w:r>
      <w:r w:rsidR="001518C8">
        <w:rPr>
          <w:sz w:val="24"/>
          <w:lang w:val="cs-CZ"/>
        </w:rPr>
        <w:t>email: xxxxx</w:t>
      </w:r>
    </w:p>
    <w:p w14:paraId="1C3978ED" w14:textId="77777777" w:rsidR="00697B77" w:rsidRPr="003A5A2D" w:rsidRDefault="00697B77" w:rsidP="00697B77">
      <w:pPr>
        <w:pStyle w:val="Standard"/>
        <w:rPr>
          <w:sz w:val="24"/>
          <w:lang w:val="cs-CZ"/>
        </w:rPr>
      </w:pPr>
    </w:p>
    <w:p w14:paraId="63E0E35B" w14:textId="77777777" w:rsidR="0053480C" w:rsidRPr="002758A3" w:rsidRDefault="0053480C" w:rsidP="0053480C">
      <w:pPr>
        <w:pStyle w:val="Standard"/>
      </w:pPr>
      <w:r>
        <w:rPr>
          <w:sz w:val="24"/>
          <w:lang w:val="cs-CZ"/>
        </w:rPr>
        <w:t>IČO</w:t>
      </w:r>
      <w:r>
        <w:rPr>
          <w:sz w:val="24"/>
          <w:lang w:val="cs-CZ"/>
        </w:rPr>
        <w:tab/>
      </w:r>
      <w:r>
        <w:rPr>
          <w:sz w:val="24"/>
          <w:lang w:val="cs-CZ"/>
        </w:rPr>
        <w:tab/>
      </w:r>
      <w:r>
        <w:rPr>
          <w:sz w:val="24"/>
          <w:lang w:val="cs-CZ"/>
        </w:rPr>
        <w:tab/>
      </w:r>
      <w:r>
        <w:rPr>
          <w:sz w:val="24"/>
          <w:lang w:val="cs-CZ"/>
        </w:rPr>
        <w:tab/>
        <w:t xml:space="preserve">: </w:t>
      </w:r>
      <w:r w:rsidR="00922480">
        <w:rPr>
          <w:sz w:val="24"/>
          <w:lang w:val="cs-CZ"/>
        </w:rPr>
        <w:t>00065293</w:t>
      </w:r>
    </w:p>
    <w:p w14:paraId="457EF56F" w14:textId="77777777" w:rsidR="0053480C" w:rsidRPr="003A5A2D" w:rsidRDefault="0053480C" w:rsidP="0053480C">
      <w:pPr>
        <w:pStyle w:val="Standard"/>
        <w:rPr>
          <w:sz w:val="24"/>
          <w:lang w:val="cs-CZ"/>
        </w:rPr>
      </w:pPr>
    </w:p>
    <w:p w14:paraId="329A7D8A" w14:textId="77777777" w:rsidR="0053480C" w:rsidRPr="003A5A2D" w:rsidRDefault="0053480C" w:rsidP="0053480C">
      <w:pPr>
        <w:pStyle w:val="Standard"/>
        <w:rPr>
          <w:sz w:val="24"/>
          <w:lang w:val="cs-CZ"/>
        </w:rPr>
      </w:pPr>
      <w:r w:rsidRPr="003A5A2D">
        <w:rPr>
          <w:sz w:val="24"/>
          <w:lang w:val="cs-CZ"/>
        </w:rPr>
        <w:t>D</w:t>
      </w:r>
      <w:r>
        <w:rPr>
          <w:sz w:val="24"/>
          <w:lang w:val="cs-CZ"/>
        </w:rPr>
        <w:t>IČ</w:t>
      </w:r>
      <w:r>
        <w:rPr>
          <w:sz w:val="24"/>
          <w:lang w:val="cs-CZ"/>
        </w:rPr>
        <w:tab/>
      </w:r>
      <w:r>
        <w:rPr>
          <w:sz w:val="24"/>
          <w:lang w:val="cs-CZ"/>
        </w:rPr>
        <w:tab/>
      </w:r>
      <w:r>
        <w:rPr>
          <w:sz w:val="24"/>
          <w:lang w:val="cs-CZ"/>
        </w:rPr>
        <w:tab/>
      </w:r>
      <w:r>
        <w:rPr>
          <w:sz w:val="24"/>
          <w:lang w:val="cs-CZ"/>
        </w:rPr>
        <w:tab/>
        <w:t xml:space="preserve">: </w:t>
      </w:r>
      <w:r w:rsidR="00922480">
        <w:rPr>
          <w:sz w:val="24"/>
          <w:lang w:val="cs-CZ"/>
        </w:rPr>
        <w:t>CZ00065293</w:t>
      </w:r>
    </w:p>
    <w:p w14:paraId="6BCEE548" w14:textId="77777777" w:rsidR="0053480C" w:rsidRPr="003A5A2D" w:rsidRDefault="0053480C" w:rsidP="0053480C">
      <w:pPr>
        <w:pStyle w:val="Standard"/>
        <w:rPr>
          <w:sz w:val="24"/>
          <w:lang w:val="cs-CZ"/>
        </w:rPr>
      </w:pPr>
    </w:p>
    <w:p w14:paraId="37160E96" w14:textId="743EBE0E" w:rsidR="0053480C" w:rsidRPr="003A5A2D" w:rsidRDefault="0053480C" w:rsidP="0053480C">
      <w:pPr>
        <w:pStyle w:val="Standard"/>
        <w:rPr>
          <w:sz w:val="24"/>
          <w:lang w:val="cs-CZ"/>
        </w:rPr>
      </w:pPr>
      <w:r w:rsidRPr="003A5A2D">
        <w:rPr>
          <w:sz w:val="24"/>
          <w:lang w:val="cs-CZ"/>
        </w:rPr>
        <w:t>Bankovní spojení</w:t>
      </w:r>
      <w:r w:rsidRPr="003A5A2D">
        <w:rPr>
          <w:sz w:val="24"/>
          <w:lang w:val="cs-CZ"/>
        </w:rPr>
        <w:tab/>
      </w:r>
      <w:r w:rsidRPr="003A5A2D">
        <w:rPr>
          <w:sz w:val="24"/>
          <w:lang w:val="cs-CZ"/>
        </w:rPr>
        <w:tab/>
        <w:t>:</w:t>
      </w:r>
      <w:r w:rsidR="00922480">
        <w:rPr>
          <w:sz w:val="24"/>
          <w:lang w:val="cs-CZ"/>
        </w:rPr>
        <w:t xml:space="preserve"> KB Beroun</w:t>
      </w:r>
    </w:p>
    <w:p w14:paraId="2D67AF13" w14:textId="5EE0E1AE" w:rsidR="0053480C" w:rsidRPr="003A5A2D" w:rsidRDefault="0053480C" w:rsidP="0053480C">
      <w:pPr>
        <w:pStyle w:val="Standard"/>
        <w:rPr>
          <w:sz w:val="24"/>
          <w:lang w:val="cs-CZ"/>
        </w:rPr>
      </w:pPr>
      <w:r w:rsidRPr="003A5A2D">
        <w:rPr>
          <w:sz w:val="24"/>
          <w:lang w:val="cs-CZ"/>
        </w:rPr>
        <w:t>číslo účtu</w:t>
      </w:r>
      <w:r w:rsidRPr="003A5A2D">
        <w:rPr>
          <w:sz w:val="24"/>
          <w:lang w:val="cs-CZ"/>
        </w:rPr>
        <w:tab/>
      </w:r>
      <w:r w:rsidRPr="003A5A2D">
        <w:rPr>
          <w:sz w:val="24"/>
          <w:lang w:val="cs-CZ"/>
        </w:rPr>
        <w:tab/>
      </w:r>
      <w:r w:rsidRPr="003A5A2D">
        <w:rPr>
          <w:sz w:val="24"/>
          <w:lang w:val="cs-CZ"/>
        </w:rPr>
        <w:tab/>
        <w:t>:</w:t>
      </w:r>
      <w:r>
        <w:rPr>
          <w:sz w:val="24"/>
          <w:lang w:val="cs-CZ"/>
        </w:rPr>
        <w:t xml:space="preserve"> </w:t>
      </w:r>
      <w:r w:rsidR="00922480">
        <w:rPr>
          <w:sz w:val="24"/>
          <w:lang w:val="cs-CZ"/>
        </w:rPr>
        <w:t>1935131/0100</w:t>
      </w:r>
    </w:p>
    <w:p w14:paraId="260E03DE" w14:textId="77777777" w:rsidR="00531808" w:rsidRDefault="00531808" w:rsidP="0053480C">
      <w:pPr>
        <w:pStyle w:val="Standard"/>
        <w:rPr>
          <w:sz w:val="24"/>
          <w:lang w:val="cs-CZ"/>
        </w:rPr>
      </w:pPr>
    </w:p>
    <w:p w14:paraId="7DB42C6A" w14:textId="710E408E" w:rsidR="0053480C" w:rsidRPr="003A5A2D" w:rsidRDefault="0053480C" w:rsidP="0053480C">
      <w:pPr>
        <w:pStyle w:val="Standard"/>
        <w:rPr>
          <w:sz w:val="24"/>
          <w:lang w:val="cs-CZ"/>
        </w:rPr>
      </w:pPr>
      <w:r>
        <w:rPr>
          <w:sz w:val="24"/>
          <w:lang w:val="cs-CZ"/>
        </w:rPr>
        <w:t>Telefon</w:t>
      </w:r>
      <w:r>
        <w:rPr>
          <w:sz w:val="24"/>
          <w:lang w:val="cs-CZ"/>
        </w:rPr>
        <w:tab/>
      </w:r>
      <w:r>
        <w:rPr>
          <w:sz w:val="24"/>
          <w:lang w:val="cs-CZ"/>
        </w:rPr>
        <w:tab/>
      </w:r>
      <w:r>
        <w:rPr>
          <w:sz w:val="24"/>
          <w:lang w:val="cs-CZ"/>
        </w:rPr>
        <w:tab/>
        <w:t xml:space="preserve">: </w:t>
      </w:r>
      <w:r w:rsidR="001518C8">
        <w:rPr>
          <w:sz w:val="24"/>
          <w:lang w:val="cs-CZ"/>
        </w:rPr>
        <w:t>xxxxx, xxxxx</w:t>
      </w:r>
    </w:p>
    <w:p w14:paraId="0418C769" w14:textId="77777777" w:rsidR="0053480C" w:rsidRPr="003A5A2D" w:rsidRDefault="0053480C" w:rsidP="0053480C">
      <w:pPr>
        <w:pStyle w:val="Standard"/>
        <w:rPr>
          <w:sz w:val="24"/>
          <w:lang w:val="cs-CZ"/>
        </w:rPr>
      </w:pPr>
      <w:r w:rsidRPr="003A5A2D">
        <w:rPr>
          <w:sz w:val="24"/>
          <w:lang w:val="cs-CZ"/>
        </w:rPr>
        <w:t xml:space="preserve">                                     </w:t>
      </w:r>
      <w:r>
        <w:rPr>
          <w:sz w:val="24"/>
          <w:lang w:val="cs-CZ"/>
        </w:rPr>
        <w:t xml:space="preserve">              </w:t>
      </w:r>
    </w:p>
    <w:p w14:paraId="45A6C602" w14:textId="77777777" w:rsidR="0053480C" w:rsidRPr="003A5A2D" w:rsidRDefault="0053480C" w:rsidP="0053480C">
      <w:pPr>
        <w:pStyle w:val="Standard"/>
        <w:rPr>
          <w:sz w:val="24"/>
          <w:lang w:val="cs-CZ"/>
        </w:rPr>
      </w:pPr>
    </w:p>
    <w:p w14:paraId="2A0723C7" w14:textId="77777777" w:rsidR="0053480C" w:rsidRPr="003A5A2D" w:rsidRDefault="0053480C" w:rsidP="0053480C">
      <w:pPr>
        <w:pStyle w:val="Standard"/>
        <w:rPr>
          <w:lang w:val="cs-CZ"/>
        </w:rPr>
      </w:pPr>
      <w:r w:rsidRPr="003A5A2D">
        <w:rPr>
          <w:b/>
          <w:sz w:val="24"/>
          <w:lang w:val="cs-CZ"/>
        </w:rPr>
        <w:t>1.2. Zhotovitel</w:t>
      </w:r>
      <w:r w:rsidRPr="003A5A2D">
        <w:rPr>
          <w:b/>
          <w:sz w:val="24"/>
          <w:lang w:val="cs-CZ"/>
        </w:rPr>
        <w:tab/>
      </w:r>
      <w:r w:rsidRPr="003A5A2D">
        <w:rPr>
          <w:b/>
          <w:sz w:val="24"/>
          <w:lang w:val="cs-CZ"/>
        </w:rPr>
        <w:tab/>
        <w:t xml:space="preserve">: </w:t>
      </w:r>
      <w:r w:rsidR="008A0B20" w:rsidRPr="008A0B20">
        <w:rPr>
          <w:b/>
          <w:sz w:val="24"/>
          <w:lang w:val="cs-CZ"/>
        </w:rPr>
        <w:t>M</w:t>
      </w:r>
      <w:r w:rsidR="008A0B20">
        <w:rPr>
          <w:b/>
          <w:sz w:val="24"/>
          <w:lang w:val="cs-CZ"/>
        </w:rPr>
        <w:t>energa</w:t>
      </w:r>
      <w:r w:rsidR="008A0B20" w:rsidRPr="008A0B20">
        <w:rPr>
          <w:b/>
          <w:sz w:val="24"/>
          <w:lang w:val="cs-CZ"/>
        </w:rPr>
        <w:t xml:space="preserve"> C</w:t>
      </w:r>
      <w:r w:rsidR="008A0B20">
        <w:rPr>
          <w:b/>
          <w:sz w:val="24"/>
          <w:lang w:val="cs-CZ"/>
        </w:rPr>
        <w:t>zech</w:t>
      </w:r>
      <w:r w:rsidR="008A0B20" w:rsidRPr="008A0B20">
        <w:rPr>
          <w:b/>
          <w:sz w:val="24"/>
          <w:lang w:val="cs-CZ"/>
        </w:rPr>
        <w:t>+, spol. s</w:t>
      </w:r>
      <w:r w:rsidR="008A0B20">
        <w:rPr>
          <w:b/>
          <w:sz w:val="24"/>
          <w:lang w:val="cs-CZ"/>
        </w:rPr>
        <w:t>.</w:t>
      </w:r>
      <w:r w:rsidR="008A0B20" w:rsidRPr="008A0B20">
        <w:rPr>
          <w:b/>
          <w:sz w:val="24"/>
          <w:lang w:val="cs-CZ"/>
        </w:rPr>
        <w:t>r.o.</w:t>
      </w:r>
    </w:p>
    <w:p w14:paraId="6EF45618" w14:textId="77777777" w:rsidR="0053480C" w:rsidRPr="003A5A2D" w:rsidRDefault="0053480C" w:rsidP="0053480C">
      <w:pPr>
        <w:pStyle w:val="Standard"/>
        <w:rPr>
          <w:sz w:val="24"/>
          <w:lang w:val="cs-CZ"/>
        </w:rPr>
      </w:pPr>
      <w:r w:rsidRPr="003A5A2D">
        <w:rPr>
          <w:sz w:val="24"/>
          <w:lang w:val="cs-CZ"/>
        </w:rPr>
        <w:tab/>
      </w:r>
      <w:r w:rsidRPr="003A5A2D">
        <w:rPr>
          <w:sz w:val="24"/>
          <w:lang w:val="cs-CZ"/>
        </w:rPr>
        <w:tab/>
      </w:r>
      <w:r w:rsidRPr="003A5A2D">
        <w:rPr>
          <w:sz w:val="24"/>
          <w:lang w:val="cs-CZ"/>
        </w:rPr>
        <w:tab/>
      </w:r>
      <w:r w:rsidRPr="003A5A2D">
        <w:rPr>
          <w:sz w:val="24"/>
          <w:lang w:val="cs-CZ"/>
        </w:rPr>
        <w:tab/>
        <w:t xml:space="preserve">  V Chaloupkách </w:t>
      </w:r>
      <w:r w:rsidR="00922480">
        <w:rPr>
          <w:sz w:val="24"/>
          <w:lang w:val="cs-CZ"/>
        </w:rPr>
        <w:t>401/</w:t>
      </w:r>
      <w:r w:rsidRPr="003A5A2D">
        <w:rPr>
          <w:sz w:val="24"/>
          <w:lang w:val="cs-CZ"/>
        </w:rPr>
        <w:t>31</w:t>
      </w:r>
    </w:p>
    <w:p w14:paraId="2E97B787" w14:textId="77777777" w:rsidR="0053480C" w:rsidRPr="003A5A2D" w:rsidRDefault="0053480C" w:rsidP="0053480C">
      <w:pPr>
        <w:pStyle w:val="Standard"/>
        <w:rPr>
          <w:sz w:val="24"/>
          <w:lang w:val="cs-CZ"/>
        </w:rPr>
      </w:pPr>
      <w:r w:rsidRPr="003A5A2D">
        <w:rPr>
          <w:sz w:val="24"/>
          <w:lang w:val="cs-CZ"/>
        </w:rPr>
        <w:tab/>
      </w:r>
      <w:r w:rsidRPr="003A5A2D">
        <w:rPr>
          <w:sz w:val="24"/>
          <w:lang w:val="cs-CZ"/>
        </w:rPr>
        <w:tab/>
      </w:r>
      <w:r w:rsidRPr="003A5A2D">
        <w:rPr>
          <w:sz w:val="24"/>
          <w:lang w:val="cs-CZ"/>
        </w:rPr>
        <w:tab/>
      </w:r>
      <w:r w:rsidRPr="003A5A2D">
        <w:rPr>
          <w:sz w:val="24"/>
          <w:lang w:val="cs-CZ"/>
        </w:rPr>
        <w:tab/>
        <w:t xml:space="preserve">  198 00 P</w:t>
      </w:r>
      <w:r w:rsidR="00580C12">
        <w:rPr>
          <w:sz w:val="24"/>
          <w:lang w:val="cs-CZ"/>
        </w:rPr>
        <w:t xml:space="preserve">raha </w:t>
      </w:r>
      <w:r w:rsidRPr="003A5A2D">
        <w:rPr>
          <w:sz w:val="24"/>
          <w:lang w:val="cs-CZ"/>
        </w:rPr>
        <w:t>9</w:t>
      </w:r>
      <w:r w:rsidR="00922480">
        <w:rPr>
          <w:sz w:val="24"/>
          <w:lang w:val="cs-CZ"/>
        </w:rPr>
        <w:t xml:space="preserve"> - Hloubětín</w:t>
      </w:r>
    </w:p>
    <w:p w14:paraId="0D688399" w14:textId="77777777" w:rsidR="0053480C" w:rsidRPr="003A5A2D" w:rsidRDefault="0053480C" w:rsidP="0053480C">
      <w:pPr>
        <w:pStyle w:val="Standard"/>
        <w:rPr>
          <w:sz w:val="24"/>
          <w:lang w:val="cs-CZ"/>
        </w:rPr>
      </w:pPr>
    </w:p>
    <w:p w14:paraId="7D8D37FB" w14:textId="77777777" w:rsidR="0053480C" w:rsidRPr="003A5A2D" w:rsidRDefault="0053480C" w:rsidP="0053480C">
      <w:pPr>
        <w:pStyle w:val="Standard"/>
        <w:rPr>
          <w:sz w:val="24"/>
          <w:lang w:val="cs-CZ"/>
        </w:rPr>
      </w:pPr>
      <w:r w:rsidRPr="003A5A2D">
        <w:rPr>
          <w:sz w:val="24"/>
          <w:lang w:val="cs-CZ"/>
        </w:rPr>
        <w:t>zastoupený</w:t>
      </w:r>
      <w:r w:rsidRPr="003A5A2D">
        <w:rPr>
          <w:sz w:val="24"/>
          <w:lang w:val="cs-CZ"/>
        </w:rPr>
        <w:tab/>
      </w:r>
      <w:r w:rsidRPr="003A5A2D">
        <w:rPr>
          <w:sz w:val="24"/>
          <w:lang w:val="cs-CZ"/>
        </w:rPr>
        <w:tab/>
      </w:r>
      <w:r w:rsidRPr="003A5A2D">
        <w:rPr>
          <w:sz w:val="24"/>
          <w:lang w:val="cs-CZ"/>
        </w:rPr>
        <w:tab/>
        <w:t>: Ing. František Červenák</w:t>
      </w:r>
    </w:p>
    <w:p w14:paraId="2DA98940" w14:textId="77777777" w:rsidR="0053480C" w:rsidRPr="003A5A2D" w:rsidRDefault="0053480C" w:rsidP="0053480C">
      <w:pPr>
        <w:pStyle w:val="Standard"/>
        <w:rPr>
          <w:sz w:val="24"/>
          <w:lang w:val="cs-CZ"/>
        </w:rPr>
      </w:pPr>
    </w:p>
    <w:p w14:paraId="5C0339D6" w14:textId="1604E518" w:rsidR="0053480C" w:rsidRPr="003A5A2D" w:rsidRDefault="0053480C" w:rsidP="0053480C">
      <w:pPr>
        <w:pStyle w:val="Standard"/>
        <w:rPr>
          <w:sz w:val="24"/>
          <w:lang w:val="cs-CZ"/>
        </w:rPr>
      </w:pPr>
      <w:r w:rsidRPr="003A5A2D">
        <w:rPr>
          <w:sz w:val="24"/>
          <w:lang w:val="cs-CZ"/>
        </w:rPr>
        <w:t>v technických věcec</w:t>
      </w:r>
      <w:r w:rsidR="001518C8">
        <w:rPr>
          <w:sz w:val="24"/>
          <w:lang w:val="cs-CZ"/>
        </w:rPr>
        <w:t>h</w:t>
      </w:r>
      <w:r w:rsidR="001518C8">
        <w:rPr>
          <w:sz w:val="24"/>
          <w:lang w:val="cs-CZ"/>
        </w:rPr>
        <w:tab/>
      </w:r>
      <w:r w:rsidR="001518C8">
        <w:rPr>
          <w:sz w:val="24"/>
          <w:lang w:val="cs-CZ"/>
        </w:rPr>
        <w:tab/>
        <w:t>: xxxxx, xxxxx (tel. xxxxx</w:t>
      </w:r>
    </w:p>
    <w:p w14:paraId="02CE9B91" w14:textId="46437EDD" w:rsidR="0053480C" w:rsidRDefault="00697B77" w:rsidP="0053480C">
      <w:pPr>
        <w:pStyle w:val="Standard"/>
        <w:rPr>
          <w:sz w:val="24"/>
          <w:lang w:val="cs-CZ"/>
        </w:rPr>
      </w:pPr>
      <w:r>
        <w:rPr>
          <w:sz w:val="24"/>
          <w:lang w:val="cs-CZ"/>
        </w:rPr>
        <w:tab/>
      </w:r>
      <w:r>
        <w:rPr>
          <w:sz w:val="24"/>
          <w:lang w:val="cs-CZ"/>
        </w:rPr>
        <w:tab/>
      </w:r>
      <w:r>
        <w:rPr>
          <w:sz w:val="24"/>
          <w:lang w:val="cs-CZ"/>
        </w:rPr>
        <w:tab/>
      </w:r>
      <w:r>
        <w:rPr>
          <w:sz w:val="24"/>
          <w:lang w:val="cs-CZ"/>
        </w:rPr>
        <w:tab/>
        <w:t xml:space="preserve">  email: </w:t>
      </w:r>
      <w:r w:rsidR="001518C8">
        <w:rPr>
          <w:rStyle w:val="Hypertextovodkaz"/>
          <w:sz w:val="24"/>
          <w:lang w:val="cs-CZ"/>
        </w:rPr>
        <w:t>xxxxx</w:t>
      </w:r>
    </w:p>
    <w:p w14:paraId="4B32AE77" w14:textId="77777777" w:rsidR="00697B77" w:rsidRPr="003A5A2D" w:rsidRDefault="00697B77" w:rsidP="0053480C">
      <w:pPr>
        <w:pStyle w:val="Standard"/>
        <w:rPr>
          <w:sz w:val="24"/>
          <w:lang w:val="cs-CZ"/>
        </w:rPr>
      </w:pPr>
    </w:p>
    <w:p w14:paraId="725BEC30" w14:textId="77777777" w:rsidR="0053480C" w:rsidRPr="003A5A2D" w:rsidRDefault="0053480C" w:rsidP="0053480C">
      <w:pPr>
        <w:pStyle w:val="Standard"/>
        <w:rPr>
          <w:sz w:val="24"/>
          <w:lang w:val="cs-CZ"/>
        </w:rPr>
      </w:pPr>
      <w:r w:rsidRPr="003A5A2D">
        <w:rPr>
          <w:sz w:val="24"/>
          <w:lang w:val="cs-CZ"/>
        </w:rPr>
        <w:t>IČO</w:t>
      </w:r>
      <w:r w:rsidRPr="003A5A2D">
        <w:rPr>
          <w:sz w:val="24"/>
          <w:lang w:val="cs-CZ"/>
        </w:rPr>
        <w:tab/>
      </w:r>
      <w:r w:rsidRPr="003A5A2D">
        <w:rPr>
          <w:sz w:val="24"/>
          <w:lang w:val="cs-CZ"/>
        </w:rPr>
        <w:tab/>
      </w:r>
      <w:r w:rsidRPr="003A5A2D">
        <w:rPr>
          <w:sz w:val="24"/>
          <w:lang w:val="cs-CZ"/>
        </w:rPr>
        <w:tab/>
      </w:r>
      <w:r w:rsidRPr="003A5A2D">
        <w:rPr>
          <w:sz w:val="24"/>
          <w:lang w:val="cs-CZ"/>
        </w:rPr>
        <w:tab/>
        <w:t>: 49245236</w:t>
      </w:r>
    </w:p>
    <w:p w14:paraId="4B80DFED" w14:textId="77777777" w:rsidR="0053480C" w:rsidRPr="003A5A2D" w:rsidRDefault="0053480C" w:rsidP="0053480C">
      <w:pPr>
        <w:pStyle w:val="Standard"/>
        <w:rPr>
          <w:sz w:val="24"/>
          <w:lang w:val="cs-CZ"/>
        </w:rPr>
      </w:pPr>
    </w:p>
    <w:p w14:paraId="2A1B75EB" w14:textId="77777777" w:rsidR="0053480C" w:rsidRPr="003A5A2D" w:rsidRDefault="0053480C" w:rsidP="0053480C">
      <w:pPr>
        <w:pStyle w:val="Standard"/>
        <w:rPr>
          <w:sz w:val="24"/>
          <w:lang w:val="cs-CZ"/>
        </w:rPr>
      </w:pPr>
      <w:r w:rsidRPr="003A5A2D">
        <w:rPr>
          <w:sz w:val="24"/>
          <w:lang w:val="cs-CZ"/>
        </w:rPr>
        <w:t>DIČ</w:t>
      </w:r>
      <w:r w:rsidRPr="003A5A2D">
        <w:rPr>
          <w:sz w:val="24"/>
          <w:lang w:val="cs-CZ"/>
        </w:rPr>
        <w:tab/>
      </w:r>
      <w:r w:rsidRPr="003A5A2D">
        <w:rPr>
          <w:sz w:val="24"/>
          <w:lang w:val="cs-CZ"/>
        </w:rPr>
        <w:tab/>
      </w:r>
      <w:r w:rsidRPr="003A5A2D">
        <w:rPr>
          <w:sz w:val="24"/>
          <w:lang w:val="cs-CZ"/>
        </w:rPr>
        <w:tab/>
      </w:r>
      <w:r w:rsidRPr="003A5A2D">
        <w:rPr>
          <w:sz w:val="24"/>
          <w:lang w:val="cs-CZ"/>
        </w:rPr>
        <w:tab/>
        <w:t>: CZ49245236</w:t>
      </w:r>
    </w:p>
    <w:p w14:paraId="7A8784A5" w14:textId="77777777" w:rsidR="0053480C" w:rsidRPr="003A5A2D" w:rsidRDefault="0053480C" w:rsidP="0053480C">
      <w:pPr>
        <w:pStyle w:val="Standard"/>
        <w:rPr>
          <w:sz w:val="24"/>
          <w:lang w:val="cs-CZ"/>
        </w:rPr>
      </w:pPr>
    </w:p>
    <w:p w14:paraId="4DB95923" w14:textId="3340FAC3" w:rsidR="0053480C" w:rsidRPr="003A5A2D" w:rsidRDefault="0053480C" w:rsidP="0053480C">
      <w:pPr>
        <w:pStyle w:val="Standard"/>
        <w:rPr>
          <w:sz w:val="24"/>
          <w:lang w:val="cs-CZ"/>
        </w:rPr>
      </w:pPr>
      <w:r w:rsidRPr="003A5A2D">
        <w:rPr>
          <w:sz w:val="24"/>
          <w:lang w:val="cs-CZ"/>
        </w:rPr>
        <w:t>Bankovní spojení</w:t>
      </w:r>
      <w:r w:rsidRPr="003A5A2D">
        <w:rPr>
          <w:sz w:val="24"/>
          <w:lang w:val="cs-CZ"/>
        </w:rPr>
        <w:tab/>
      </w:r>
      <w:r w:rsidRPr="003A5A2D">
        <w:rPr>
          <w:sz w:val="24"/>
          <w:lang w:val="cs-CZ"/>
        </w:rPr>
        <w:tab/>
        <w:t>: KB Praha 8</w:t>
      </w:r>
    </w:p>
    <w:p w14:paraId="5A9D71D3" w14:textId="77777777" w:rsidR="0053480C" w:rsidRPr="003A5A2D" w:rsidRDefault="0053480C" w:rsidP="0053480C">
      <w:pPr>
        <w:pStyle w:val="Standard"/>
        <w:rPr>
          <w:sz w:val="24"/>
          <w:lang w:val="cs-CZ"/>
        </w:rPr>
      </w:pPr>
      <w:r w:rsidRPr="003A5A2D">
        <w:rPr>
          <w:sz w:val="24"/>
          <w:lang w:val="cs-CZ"/>
        </w:rPr>
        <w:t>číslo účtu</w:t>
      </w:r>
      <w:r w:rsidRPr="003A5A2D">
        <w:rPr>
          <w:sz w:val="24"/>
          <w:lang w:val="cs-CZ"/>
        </w:rPr>
        <w:tab/>
      </w:r>
      <w:r w:rsidRPr="003A5A2D">
        <w:rPr>
          <w:sz w:val="24"/>
          <w:lang w:val="cs-CZ"/>
        </w:rPr>
        <w:tab/>
      </w:r>
      <w:r w:rsidRPr="003A5A2D">
        <w:rPr>
          <w:sz w:val="24"/>
          <w:lang w:val="cs-CZ"/>
        </w:rPr>
        <w:tab/>
        <w:t>: 37702 - 081/0100</w:t>
      </w:r>
    </w:p>
    <w:p w14:paraId="65248AE2" w14:textId="77777777" w:rsidR="0053480C" w:rsidRPr="003A5A2D" w:rsidRDefault="0053480C" w:rsidP="0053480C">
      <w:pPr>
        <w:pStyle w:val="Standard"/>
        <w:rPr>
          <w:sz w:val="24"/>
          <w:lang w:val="cs-CZ"/>
        </w:rPr>
      </w:pPr>
    </w:p>
    <w:p w14:paraId="45F0FB22" w14:textId="4E568645" w:rsidR="00AC2065" w:rsidRDefault="001518C8" w:rsidP="00D4784A">
      <w:pPr>
        <w:pStyle w:val="Standard"/>
        <w:rPr>
          <w:sz w:val="24"/>
          <w:lang w:val="cs-CZ"/>
        </w:rPr>
      </w:pPr>
      <w:r>
        <w:rPr>
          <w:sz w:val="24"/>
          <w:lang w:val="cs-CZ"/>
        </w:rPr>
        <w:t>Telefon</w:t>
      </w:r>
      <w:r>
        <w:rPr>
          <w:sz w:val="24"/>
          <w:lang w:val="cs-CZ"/>
        </w:rPr>
        <w:tab/>
      </w:r>
      <w:r>
        <w:rPr>
          <w:sz w:val="24"/>
          <w:lang w:val="cs-CZ"/>
        </w:rPr>
        <w:tab/>
      </w:r>
      <w:r>
        <w:rPr>
          <w:sz w:val="24"/>
          <w:lang w:val="cs-CZ"/>
        </w:rPr>
        <w:tab/>
        <w:t>: xxxxx</w:t>
      </w:r>
    </w:p>
    <w:p w14:paraId="48DF2AEE" w14:textId="77777777" w:rsidR="0042666F" w:rsidRDefault="0042666F" w:rsidP="00D4784A">
      <w:pPr>
        <w:pStyle w:val="Standard"/>
        <w:jc w:val="both"/>
        <w:rPr>
          <w:sz w:val="24"/>
          <w:lang w:val="cs-CZ"/>
        </w:rPr>
      </w:pPr>
    </w:p>
    <w:p w14:paraId="347ED5A9" w14:textId="77777777" w:rsidR="00D4784A" w:rsidRPr="003A5A2D" w:rsidRDefault="00D4784A" w:rsidP="00D4784A">
      <w:pPr>
        <w:pStyle w:val="Standard"/>
        <w:jc w:val="both"/>
        <w:rPr>
          <w:b/>
          <w:sz w:val="24"/>
          <w:lang w:val="cs-CZ"/>
        </w:rPr>
      </w:pPr>
      <w:r w:rsidRPr="003A5A2D">
        <w:rPr>
          <w:b/>
          <w:sz w:val="24"/>
          <w:lang w:val="cs-CZ"/>
        </w:rPr>
        <w:lastRenderedPageBreak/>
        <w:t xml:space="preserve">                                                                                                                                                    Čl. 2. Předmět smlouvy</w:t>
      </w:r>
    </w:p>
    <w:p w14:paraId="00D78F23" w14:textId="77777777" w:rsidR="00D4784A" w:rsidRPr="003A5A2D" w:rsidRDefault="00D4784A" w:rsidP="00D4784A">
      <w:pPr>
        <w:pStyle w:val="Standard"/>
        <w:jc w:val="both"/>
        <w:rPr>
          <w:sz w:val="24"/>
          <w:lang w:val="cs-CZ"/>
        </w:rPr>
      </w:pPr>
    </w:p>
    <w:p w14:paraId="689AE3EA" w14:textId="77777777" w:rsidR="00D4784A" w:rsidRPr="003A5A2D" w:rsidRDefault="00D4784A" w:rsidP="00D4784A">
      <w:pPr>
        <w:pStyle w:val="Standard"/>
        <w:numPr>
          <w:ilvl w:val="0"/>
          <w:numId w:val="2"/>
        </w:numPr>
        <w:ind w:left="0" w:firstLine="0"/>
        <w:jc w:val="both"/>
        <w:rPr>
          <w:sz w:val="24"/>
          <w:lang w:val="cs-CZ"/>
        </w:rPr>
      </w:pPr>
    </w:p>
    <w:p w14:paraId="19267CAD" w14:textId="77777777" w:rsidR="00D4784A" w:rsidRPr="003A5A2D" w:rsidRDefault="00D4784A" w:rsidP="0053480C">
      <w:pPr>
        <w:pStyle w:val="Standard"/>
        <w:jc w:val="both"/>
        <w:rPr>
          <w:sz w:val="24"/>
          <w:lang w:val="cs-CZ"/>
        </w:rPr>
      </w:pPr>
      <w:r w:rsidRPr="003A5A2D">
        <w:rPr>
          <w:sz w:val="24"/>
          <w:lang w:val="cs-CZ"/>
        </w:rPr>
        <w:t xml:space="preserve">Předmětem </w:t>
      </w:r>
      <w:r w:rsidR="0053480C" w:rsidRPr="003A5A2D">
        <w:rPr>
          <w:sz w:val="24"/>
          <w:lang w:val="cs-CZ"/>
        </w:rPr>
        <w:t>této smlouvy je poskytování pravidelného servisu</w:t>
      </w:r>
      <w:r w:rsidR="0053480C">
        <w:rPr>
          <w:sz w:val="24"/>
          <w:lang w:val="cs-CZ"/>
        </w:rPr>
        <w:t xml:space="preserve"> na zařízení Menerga, </w:t>
      </w:r>
      <w:r w:rsidR="00E43DA7">
        <w:rPr>
          <w:sz w:val="24"/>
          <w:lang w:val="cs-CZ"/>
        </w:rPr>
        <w:t>t</w:t>
      </w:r>
      <w:r w:rsidR="0053480C">
        <w:rPr>
          <w:sz w:val="24"/>
          <w:lang w:val="cs-CZ"/>
        </w:rPr>
        <w:t>yp</w:t>
      </w:r>
      <w:r w:rsidR="006213E1">
        <w:rPr>
          <w:sz w:val="24"/>
          <w:lang w:val="cs-CZ"/>
        </w:rPr>
        <w:t xml:space="preserve"> </w:t>
      </w:r>
      <w:r w:rsidR="008F4A01">
        <w:rPr>
          <w:sz w:val="24"/>
          <w:lang w:val="cs-CZ"/>
        </w:rPr>
        <w:t>140301</w:t>
      </w:r>
      <w:r w:rsidR="0053480C">
        <w:rPr>
          <w:sz w:val="24"/>
          <w:lang w:val="cs-CZ"/>
        </w:rPr>
        <w:t>, instalované v rámci akce „</w:t>
      </w:r>
      <w:r w:rsidR="008F4A01">
        <w:rPr>
          <w:sz w:val="24"/>
          <w:lang w:val="cs-CZ"/>
        </w:rPr>
        <w:t>Depozitář Beroun, S.K. Neumanna 1141, Beroun</w:t>
      </w:r>
      <w:r w:rsidR="0053480C">
        <w:rPr>
          <w:sz w:val="24"/>
          <w:lang w:val="cs-CZ"/>
        </w:rPr>
        <w:t>“</w:t>
      </w:r>
      <w:r w:rsidR="008A0B20">
        <w:rPr>
          <w:sz w:val="24"/>
          <w:lang w:val="cs-CZ"/>
        </w:rPr>
        <w:t>, Ab.</w:t>
      </w:r>
      <w:r w:rsidR="008B0858">
        <w:rPr>
          <w:sz w:val="24"/>
          <w:lang w:val="cs-CZ"/>
        </w:rPr>
        <w:t xml:space="preserve"> </w:t>
      </w:r>
      <w:r w:rsidR="008A0B20">
        <w:rPr>
          <w:sz w:val="24"/>
          <w:lang w:val="cs-CZ"/>
        </w:rPr>
        <w:t xml:space="preserve">Nr.: </w:t>
      </w:r>
      <w:r w:rsidR="008F4A01" w:rsidRPr="008F4A01">
        <w:rPr>
          <w:sz w:val="24"/>
          <w:lang w:val="cs-CZ"/>
        </w:rPr>
        <w:t>5778399</w:t>
      </w:r>
    </w:p>
    <w:p w14:paraId="7489B0AB" w14:textId="77777777" w:rsidR="00D4784A" w:rsidRPr="003A5A2D" w:rsidRDefault="00D4784A" w:rsidP="00D4784A">
      <w:pPr>
        <w:pStyle w:val="Standard"/>
        <w:jc w:val="both"/>
        <w:rPr>
          <w:sz w:val="24"/>
          <w:lang w:val="cs-CZ"/>
        </w:rPr>
      </w:pPr>
    </w:p>
    <w:p w14:paraId="614B7652" w14:textId="77777777" w:rsidR="00D4784A" w:rsidRPr="003A5A2D" w:rsidRDefault="00D4784A" w:rsidP="00D4784A">
      <w:pPr>
        <w:pStyle w:val="Standard"/>
        <w:numPr>
          <w:ilvl w:val="0"/>
          <w:numId w:val="3"/>
        </w:numPr>
        <w:ind w:left="0" w:firstLine="0"/>
        <w:jc w:val="both"/>
        <w:rPr>
          <w:sz w:val="24"/>
          <w:lang w:val="cs-CZ"/>
        </w:rPr>
      </w:pPr>
    </w:p>
    <w:p w14:paraId="27071EB4" w14:textId="77777777" w:rsidR="00D4784A" w:rsidRPr="003A5A2D" w:rsidRDefault="00D4784A" w:rsidP="00D4784A">
      <w:pPr>
        <w:pStyle w:val="Standard"/>
        <w:jc w:val="both"/>
        <w:rPr>
          <w:sz w:val="24"/>
          <w:lang w:val="cs-CZ"/>
        </w:rPr>
      </w:pPr>
      <w:r w:rsidRPr="003A5A2D">
        <w:rPr>
          <w:sz w:val="24"/>
          <w:lang w:val="cs-CZ"/>
        </w:rPr>
        <w:t>Zhotovitel se zavazuje poskytovat Objednateli pravidelný servis v rozsahu uvedeném v Příloze č. 1 této smlouvy, která je její neoddělitelnou součástí. Objednatel se zavazuje za poskytnuté služby řádně zaplatit uhrazením předložené faktury.</w:t>
      </w:r>
    </w:p>
    <w:p w14:paraId="57319CFB" w14:textId="77777777" w:rsidR="00D4784A" w:rsidRPr="003A5A2D" w:rsidRDefault="00D4784A" w:rsidP="00D4784A">
      <w:pPr>
        <w:pStyle w:val="Standard"/>
        <w:jc w:val="both"/>
        <w:rPr>
          <w:sz w:val="24"/>
          <w:lang w:val="cs-CZ"/>
        </w:rPr>
      </w:pPr>
      <w:r w:rsidRPr="003A5A2D">
        <w:rPr>
          <w:sz w:val="24"/>
          <w:lang w:val="cs-CZ"/>
        </w:rPr>
        <w:t>2.3</w:t>
      </w:r>
    </w:p>
    <w:p w14:paraId="25602EDD" w14:textId="77777777" w:rsidR="00D4784A" w:rsidRPr="003A5A2D" w:rsidRDefault="00D4784A" w:rsidP="00D4784A">
      <w:pPr>
        <w:pStyle w:val="Standard"/>
        <w:jc w:val="both"/>
        <w:rPr>
          <w:sz w:val="24"/>
          <w:lang w:val="cs-CZ"/>
        </w:rPr>
      </w:pPr>
      <w:r>
        <w:rPr>
          <w:sz w:val="24"/>
          <w:lang w:val="cs-CZ"/>
        </w:rPr>
        <w:t>Objednatel se zavazuje ke vstřícné spolupráci s umožněním vstupu servisních techniků zhotovitele do prostoru objektu, kde je instalováno zařízení, které je předmětem servisu této SoD. Objednatel se zavazuje poskytnout pro vykonání servisní služby potřebnou součinnost tak, aby zhotovitel mohl servisní službu vykonat v plném rozsahu bezodkladně nebo v termínu vzájemně potvrzeném oběma smluvními stranami před uskutečněním servisního úkonu.</w:t>
      </w:r>
      <w:r w:rsidRPr="003A5A2D">
        <w:rPr>
          <w:sz w:val="24"/>
          <w:lang w:val="cs-CZ"/>
        </w:rPr>
        <w:t xml:space="preserve">         </w:t>
      </w:r>
    </w:p>
    <w:p w14:paraId="75F29A6A" w14:textId="77777777" w:rsidR="00D4784A" w:rsidRPr="003A5A2D" w:rsidRDefault="00D4784A" w:rsidP="00D4784A">
      <w:pPr>
        <w:pStyle w:val="Standard"/>
        <w:jc w:val="both"/>
        <w:rPr>
          <w:sz w:val="24"/>
          <w:lang w:val="cs-CZ"/>
        </w:rPr>
      </w:pPr>
    </w:p>
    <w:p w14:paraId="771AD54E" w14:textId="77777777" w:rsidR="00D4784A" w:rsidRPr="003A5A2D" w:rsidRDefault="00D4784A" w:rsidP="00D4784A">
      <w:pPr>
        <w:pStyle w:val="Standard"/>
        <w:jc w:val="both"/>
        <w:rPr>
          <w:b/>
          <w:sz w:val="24"/>
          <w:lang w:val="cs-CZ"/>
        </w:rPr>
      </w:pPr>
      <w:r w:rsidRPr="003A5A2D">
        <w:rPr>
          <w:b/>
          <w:sz w:val="24"/>
          <w:lang w:val="cs-CZ"/>
        </w:rPr>
        <w:t>Čl. 3. Termíny plnění</w:t>
      </w:r>
    </w:p>
    <w:p w14:paraId="5B761AD4" w14:textId="77777777" w:rsidR="00D4784A" w:rsidRPr="003A5A2D" w:rsidRDefault="00D4784A" w:rsidP="00D4784A">
      <w:pPr>
        <w:pStyle w:val="Standard"/>
        <w:jc w:val="both"/>
        <w:rPr>
          <w:sz w:val="24"/>
          <w:lang w:val="cs-CZ"/>
        </w:rPr>
      </w:pPr>
    </w:p>
    <w:p w14:paraId="5CF01CD7" w14:textId="77777777" w:rsidR="00D4784A" w:rsidRPr="003A5A2D" w:rsidRDefault="00D4784A" w:rsidP="00D4784A">
      <w:pPr>
        <w:pStyle w:val="Standard"/>
        <w:numPr>
          <w:ilvl w:val="0"/>
          <w:numId w:val="4"/>
        </w:numPr>
        <w:ind w:left="0" w:firstLine="0"/>
        <w:jc w:val="both"/>
        <w:rPr>
          <w:sz w:val="24"/>
          <w:lang w:val="cs-CZ"/>
        </w:rPr>
      </w:pPr>
    </w:p>
    <w:p w14:paraId="028F5E8B" w14:textId="77777777" w:rsidR="00D4784A" w:rsidRDefault="00D4784A" w:rsidP="00D4784A">
      <w:pPr>
        <w:pStyle w:val="Standard"/>
        <w:jc w:val="both"/>
        <w:rPr>
          <w:sz w:val="24"/>
          <w:lang w:val="cs-CZ"/>
        </w:rPr>
      </w:pPr>
      <w:r w:rsidRPr="003A5A2D">
        <w:rPr>
          <w:sz w:val="24"/>
          <w:lang w:val="cs-CZ"/>
        </w:rPr>
        <w:t xml:space="preserve">Servisní činnost se bude vykonávat pravidelně podle Přílohy č. 1, od okamžiku podepsání této smlouvy až do jejího </w:t>
      </w:r>
      <w:r w:rsidR="008A0B20">
        <w:rPr>
          <w:sz w:val="24"/>
          <w:lang w:val="cs-CZ"/>
        </w:rPr>
        <w:t>ukončení</w:t>
      </w:r>
      <w:r w:rsidRPr="003A5A2D">
        <w:rPr>
          <w:sz w:val="24"/>
          <w:lang w:val="cs-CZ"/>
        </w:rPr>
        <w:t xml:space="preserve">. </w:t>
      </w:r>
    </w:p>
    <w:p w14:paraId="512AA654" w14:textId="77777777" w:rsidR="00D4784A" w:rsidRPr="003A5A2D" w:rsidRDefault="00D4784A" w:rsidP="00D4784A">
      <w:pPr>
        <w:pStyle w:val="Standard"/>
        <w:jc w:val="both"/>
        <w:rPr>
          <w:sz w:val="24"/>
          <w:lang w:val="cs-CZ"/>
        </w:rPr>
      </w:pPr>
    </w:p>
    <w:p w14:paraId="6C3BC852" w14:textId="77777777" w:rsidR="00D4784A" w:rsidRPr="003A5A2D" w:rsidRDefault="00D4784A" w:rsidP="00D4784A">
      <w:pPr>
        <w:pStyle w:val="Standard"/>
        <w:jc w:val="both"/>
        <w:rPr>
          <w:b/>
          <w:sz w:val="24"/>
          <w:lang w:val="cs-CZ"/>
        </w:rPr>
      </w:pPr>
      <w:r w:rsidRPr="003A5A2D">
        <w:rPr>
          <w:b/>
          <w:sz w:val="24"/>
          <w:lang w:val="cs-CZ"/>
        </w:rPr>
        <w:t>Čl. 4. Ceny a platby</w:t>
      </w:r>
    </w:p>
    <w:p w14:paraId="4C80E088" w14:textId="77777777" w:rsidR="00D4784A" w:rsidRPr="003A5A2D" w:rsidRDefault="00D4784A" w:rsidP="00D4784A">
      <w:pPr>
        <w:pStyle w:val="Standard"/>
        <w:jc w:val="both"/>
        <w:rPr>
          <w:sz w:val="24"/>
          <w:lang w:val="cs-CZ"/>
        </w:rPr>
      </w:pPr>
    </w:p>
    <w:p w14:paraId="0732AD3B" w14:textId="77777777" w:rsidR="00D4784A" w:rsidRPr="003A5A2D" w:rsidRDefault="00D4784A" w:rsidP="00D4784A">
      <w:pPr>
        <w:pStyle w:val="Standard"/>
        <w:jc w:val="both"/>
        <w:rPr>
          <w:sz w:val="24"/>
          <w:lang w:val="cs-CZ"/>
        </w:rPr>
      </w:pPr>
      <w:r w:rsidRPr="003A5A2D">
        <w:rPr>
          <w:sz w:val="24"/>
          <w:lang w:val="cs-CZ"/>
        </w:rPr>
        <w:t>4.1.</w:t>
      </w:r>
    </w:p>
    <w:p w14:paraId="3E2C7285" w14:textId="77777777" w:rsidR="00D4784A" w:rsidRPr="003A5A2D" w:rsidRDefault="00D4784A" w:rsidP="00D4784A">
      <w:pPr>
        <w:pStyle w:val="Standard"/>
        <w:jc w:val="both"/>
        <w:rPr>
          <w:sz w:val="24"/>
          <w:lang w:val="cs-CZ"/>
        </w:rPr>
      </w:pPr>
      <w:r w:rsidRPr="003A5A2D">
        <w:rPr>
          <w:sz w:val="24"/>
          <w:lang w:val="cs-CZ"/>
        </w:rPr>
        <w:t>Pravidelný servis podle přílohy</w:t>
      </w:r>
      <w:r w:rsidR="008A0B20">
        <w:rPr>
          <w:sz w:val="24"/>
          <w:lang w:val="cs-CZ"/>
        </w:rPr>
        <w:t xml:space="preserve"> č.1</w:t>
      </w:r>
      <w:r w:rsidRPr="003A5A2D">
        <w:rPr>
          <w:sz w:val="24"/>
          <w:lang w:val="cs-CZ"/>
        </w:rPr>
        <w:t xml:space="preserve"> se bude účtovat dohodnutým</w:t>
      </w:r>
      <w:r>
        <w:rPr>
          <w:sz w:val="24"/>
          <w:lang w:val="cs-CZ"/>
        </w:rPr>
        <w:t xml:space="preserve"> „paušálním“</w:t>
      </w:r>
      <w:r w:rsidRPr="003A5A2D">
        <w:rPr>
          <w:sz w:val="24"/>
          <w:lang w:val="cs-CZ"/>
        </w:rPr>
        <w:t xml:space="preserve"> poplatkem. Spotřební materiál</w:t>
      </w:r>
      <w:r>
        <w:rPr>
          <w:sz w:val="24"/>
          <w:lang w:val="cs-CZ"/>
        </w:rPr>
        <w:t xml:space="preserve"> (náhradní filtry)</w:t>
      </w:r>
      <w:r w:rsidRPr="003A5A2D">
        <w:rPr>
          <w:sz w:val="24"/>
          <w:lang w:val="cs-CZ"/>
        </w:rPr>
        <w:t xml:space="preserve"> a náhradní díly se účtují samostatně. Opravy mimo pravidelné servisní termíny se budou účtovat podle nákladů včetně potřebných náhradních dílů (kromě náhradních dílů v rámci záruky).</w:t>
      </w:r>
    </w:p>
    <w:p w14:paraId="4A323A19" w14:textId="77777777" w:rsidR="00D4784A" w:rsidRPr="003A5A2D" w:rsidRDefault="00D4784A" w:rsidP="00D4784A">
      <w:pPr>
        <w:pStyle w:val="Standard"/>
        <w:jc w:val="both"/>
        <w:rPr>
          <w:sz w:val="24"/>
          <w:lang w:val="cs-CZ"/>
        </w:rPr>
      </w:pPr>
    </w:p>
    <w:p w14:paraId="03EBAC80" w14:textId="433CBD90" w:rsidR="009E2E18" w:rsidRPr="00207C30" w:rsidRDefault="00EC27FF" w:rsidP="00D4784A">
      <w:pPr>
        <w:pStyle w:val="Standard"/>
        <w:jc w:val="both"/>
        <w:rPr>
          <w:b/>
          <w:color w:val="0070C0"/>
          <w:sz w:val="24"/>
          <w:lang w:val="cs-CZ"/>
        </w:rPr>
      </w:pPr>
      <w:r>
        <w:rPr>
          <w:sz w:val="24"/>
          <w:lang w:val="cs-CZ"/>
        </w:rPr>
        <w:t xml:space="preserve">Cena za </w:t>
      </w:r>
      <w:r>
        <w:rPr>
          <w:b/>
          <w:sz w:val="24"/>
          <w:lang w:val="cs-CZ"/>
        </w:rPr>
        <w:t xml:space="preserve">pravidelný servis </w:t>
      </w:r>
      <w:r w:rsidR="008B0858">
        <w:rPr>
          <w:b/>
          <w:sz w:val="24"/>
          <w:lang w:val="cs-CZ"/>
        </w:rPr>
        <w:t>činí</w:t>
      </w:r>
      <w:r>
        <w:rPr>
          <w:b/>
          <w:sz w:val="24"/>
          <w:lang w:val="cs-CZ"/>
        </w:rPr>
        <w:t xml:space="preserve"> </w:t>
      </w:r>
      <w:r w:rsidR="008F4A01">
        <w:rPr>
          <w:b/>
          <w:sz w:val="24"/>
          <w:lang w:val="cs-CZ"/>
        </w:rPr>
        <w:t>11 070</w:t>
      </w:r>
      <w:r w:rsidR="00E43DA7">
        <w:rPr>
          <w:b/>
          <w:sz w:val="24"/>
          <w:lang w:val="cs-CZ"/>
        </w:rPr>
        <w:t>,-</w:t>
      </w:r>
      <w:r w:rsidRPr="00971716">
        <w:rPr>
          <w:b/>
          <w:sz w:val="24"/>
          <w:u w:val="single"/>
          <w:lang w:val="cs-CZ"/>
        </w:rPr>
        <w:t xml:space="preserve"> Kč/1 servisní návštěva</w:t>
      </w:r>
      <w:r>
        <w:rPr>
          <w:sz w:val="24"/>
          <w:lang w:val="cs-CZ"/>
        </w:rPr>
        <w:t xml:space="preserve"> včetně dopravného, (slovy:</w:t>
      </w:r>
      <w:r w:rsidR="00E43DA7">
        <w:rPr>
          <w:sz w:val="24"/>
          <w:lang w:val="cs-CZ"/>
        </w:rPr>
        <w:t xml:space="preserve"> </w:t>
      </w:r>
      <w:r w:rsidR="008F4A01">
        <w:rPr>
          <w:sz w:val="24"/>
          <w:lang w:val="cs-CZ"/>
        </w:rPr>
        <w:t>jedenáct tisíc sedmdesát korun</w:t>
      </w:r>
      <w:r w:rsidR="00E43DA7">
        <w:rPr>
          <w:sz w:val="24"/>
          <w:lang w:val="cs-CZ"/>
        </w:rPr>
        <w:t xml:space="preserve"> </w:t>
      </w:r>
      <w:r>
        <w:rPr>
          <w:sz w:val="24"/>
          <w:lang w:val="cs-CZ"/>
        </w:rPr>
        <w:t xml:space="preserve">Kč) </w:t>
      </w:r>
      <w:r w:rsidRPr="00971716">
        <w:rPr>
          <w:b/>
          <w:sz w:val="24"/>
          <w:lang w:val="cs-CZ"/>
        </w:rPr>
        <w:t>bez DPH</w:t>
      </w:r>
      <w:r w:rsidR="00AC2065" w:rsidRPr="00F07506">
        <w:rPr>
          <w:b/>
          <w:sz w:val="24"/>
          <w:lang w:val="cs-CZ"/>
        </w:rPr>
        <w:t xml:space="preserve">. </w:t>
      </w:r>
      <w:r w:rsidR="009D0532">
        <w:rPr>
          <w:b/>
          <w:sz w:val="24"/>
          <w:lang w:val="cs-CZ"/>
        </w:rPr>
        <w:t xml:space="preserve">Četnost pravidelného servisu je </w:t>
      </w:r>
      <w:r w:rsidR="008F4A01">
        <w:rPr>
          <w:b/>
          <w:sz w:val="24"/>
          <w:lang w:val="cs-CZ"/>
        </w:rPr>
        <w:t>1</w:t>
      </w:r>
      <w:r w:rsidR="009D0532">
        <w:rPr>
          <w:b/>
          <w:sz w:val="24"/>
          <w:lang w:val="cs-CZ"/>
        </w:rPr>
        <w:t xml:space="preserve">x do roka. </w:t>
      </w:r>
      <w:r w:rsidR="009D0532" w:rsidRPr="003A5A2D">
        <w:rPr>
          <w:sz w:val="24"/>
          <w:lang w:val="cs-CZ"/>
        </w:rPr>
        <w:t xml:space="preserve">Faktura </w:t>
      </w:r>
      <w:r w:rsidR="009D0532">
        <w:rPr>
          <w:sz w:val="24"/>
          <w:lang w:val="cs-CZ"/>
        </w:rPr>
        <w:t>bude</w:t>
      </w:r>
      <w:r w:rsidR="00486FB8" w:rsidRPr="003A5A2D">
        <w:rPr>
          <w:sz w:val="24"/>
          <w:lang w:val="cs-CZ"/>
        </w:rPr>
        <w:t xml:space="preserve"> předkládána vždy </w:t>
      </w:r>
      <w:r w:rsidR="00486FB8">
        <w:rPr>
          <w:b/>
          <w:sz w:val="24"/>
          <w:lang w:val="cs-CZ"/>
        </w:rPr>
        <w:t>do 14. dne po realizaci se</w:t>
      </w:r>
      <w:r w:rsidR="00486FB8">
        <w:rPr>
          <w:sz w:val="24"/>
          <w:lang w:val="cs-CZ"/>
        </w:rPr>
        <w:t xml:space="preserve"> </w:t>
      </w:r>
      <w:r w:rsidR="00486FB8" w:rsidRPr="00971716">
        <w:rPr>
          <w:b/>
          <w:sz w:val="24"/>
          <w:lang w:val="cs-CZ"/>
        </w:rPr>
        <w:t>splatností 20 dnů</w:t>
      </w:r>
      <w:r w:rsidR="00486FB8" w:rsidRPr="003A5A2D">
        <w:rPr>
          <w:sz w:val="24"/>
          <w:lang w:val="cs-CZ"/>
        </w:rPr>
        <w:t xml:space="preserve"> po jejím doručení Objednateli.</w:t>
      </w:r>
      <w:r w:rsidR="00486FB8">
        <w:rPr>
          <w:sz w:val="24"/>
          <w:lang w:val="cs-CZ"/>
        </w:rPr>
        <w:t xml:space="preserve"> Přílohou faktury bude servisní protokol.</w:t>
      </w:r>
      <w:r w:rsidR="00207C30">
        <w:rPr>
          <w:sz w:val="24"/>
          <w:lang w:val="cs-CZ"/>
        </w:rPr>
        <w:t xml:space="preserve"> Faktura bude zasílána elektronicky na adresu Objednatele: </w:t>
      </w:r>
      <w:r w:rsidR="001518C8">
        <w:rPr>
          <w:b/>
          <w:color w:val="0070C0"/>
          <w:sz w:val="24"/>
          <w:lang w:val="cs-CZ"/>
        </w:rPr>
        <w:t>xxxxx</w:t>
      </w:r>
    </w:p>
    <w:p w14:paraId="03454EB2" w14:textId="77777777" w:rsidR="0019110B" w:rsidRDefault="0019110B" w:rsidP="00D4784A">
      <w:pPr>
        <w:pStyle w:val="Standard"/>
        <w:jc w:val="both"/>
        <w:rPr>
          <w:sz w:val="24"/>
          <w:lang w:val="cs-CZ"/>
        </w:rPr>
      </w:pPr>
    </w:p>
    <w:p w14:paraId="14E8ABE1" w14:textId="77777777" w:rsidR="00D4784A" w:rsidRDefault="008A0B20" w:rsidP="00D4784A">
      <w:pPr>
        <w:pStyle w:val="Standard"/>
        <w:jc w:val="both"/>
        <w:rPr>
          <w:sz w:val="24"/>
          <w:lang w:val="cs-CZ"/>
        </w:rPr>
      </w:pPr>
      <w:r w:rsidRPr="008A0B20">
        <w:rPr>
          <w:sz w:val="24"/>
          <w:lang w:val="cs-CZ"/>
        </w:rPr>
        <w:t xml:space="preserve">Cena za 1 pravidelnou </w:t>
      </w:r>
      <w:r>
        <w:rPr>
          <w:sz w:val="24"/>
          <w:lang w:val="cs-CZ"/>
        </w:rPr>
        <w:t>roční</w:t>
      </w:r>
      <w:r w:rsidRPr="008A0B20">
        <w:rPr>
          <w:sz w:val="24"/>
          <w:lang w:val="cs-CZ"/>
        </w:rPr>
        <w:t xml:space="preserve"> </w:t>
      </w:r>
      <w:r>
        <w:rPr>
          <w:sz w:val="24"/>
          <w:lang w:val="cs-CZ"/>
        </w:rPr>
        <w:t>revizi</w:t>
      </w:r>
      <w:r w:rsidRPr="008A0B20">
        <w:rPr>
          <w:sz w:val="24"/>
          <w:lang w:val="cs-CZ"/>
        </w:rPr>
        <w:t xml:space="preserve"> chladivového okruhu spolu se zápisem do knihy </w:t>
      </w:r>
      <w:r>
        <w:rPr>
          <w:sz w:val="24"/>
          <w:lang w:val="cs-CZ"/>
        </w:rPr>
        <w:t xml:space="preserve">chladiv činí </w:t>
      </w:r>
      <w:r w:rsidR="00F8456A" w:rsidRPr="00F8456A">
        <w:rPr>
          <w:b/>
          <w:bCs/>
          <w:sz w:val="24"/>
          <w:lang w:val="cs-CZ"/>
        </w:rPr>
        <w:t>2</w:t>
      </w:r>
      <w:r w:rsidR="00F8456A">
        <w:rPr>
          <w:b/>
          <w:bCs/>
          <w:sz w:val="24"/>
          <w:lang w:val="cs-CZ"/>
        </w:rPr>
        <w:t xml:space="preserve"> </w:t>
      </w:r>
      <w:r w:rsidR="00F8456A" w:rsidRPr="00F8456A">
        <w:rPr>
          <w:b/>
          <w:bCs/>
          <w:sz w:val="24"/>
          <w:lang w:val="cs-CZ"/>
        </w:rPr>
        <w:t>100, -</w:t>
      </w:r>
      <w:r>
        <w:rPr>
          <w:sz w:val="24"/>
          <w:lang w:val="cs-CZ"/>
        </w:rPr>
        <w:t xml:space="preserve"> Kč bez DPH, tato kontrola není zahrnuta v ceně servisu.</w:t>
      </w:r>
    </w:p>
    <w:p w14:paraId="3D168678" w14:textId="77777777" w:rsidR="008A0B20" w:rsidRPr="008A0B20" w:rsidRDefault="008A0B20" w:rsidP="00D4784A">
      <w:pPr>
        <w:pStyle w:val="Standard"/>
        <w:jc w:val="both"/>
        <w:rPr>
          <w:sz w:val="24"/>
          <w:lang w:val="cs-CZ"/>
        </w:rPr>
      </w:pPr>
    </w:p>
    <w:p w14:paraId="24318F20" w14:textId="77777777" w:rsidR="00D4784A" w:rsidRDefault="00D4784A" w:rsidP="00D4784A">
      <w:pPr>
        <w:pStyle w:val="Standard"/>
        <w:jc w:val="both"/>
        <w:rPr>
          <w:sz w:val="24"/>
          <w:lang w:val="cs-CZ"/>
        </w:rPr>
      </w:pPr>
      <w:r>
        <w:rPr>
          <w:sz w:val="24"/>
          <w:lang w:val="cs-CZ"/>
        </w:rPr>
        <w:t>4.2.</w:t>
      </w:r>
    </w:p>
    <w:p w14:paraId="1C4C76D3" w14:textId="77777777" w:rsidR="00D4784A" w:rsidRDefault="00D4784A" w:rsidP="00D4784A">
      <w:pPr>
        <w:pStyle w:val="Standard"/>
        <w:jc w:val="both"/>
        <w:rPr>
          <w:sz w:val="24"/>
          <w:lang w:val="cs-CZ"/>
        </w:rPr>
      </w:pPr>
      <w:r>
        <w:rPr>
          <w:sz w:val="24"/>
          <w:lang w:val="cs-CZ"/>
        </w:rPr>
        <w:t>V případě pozdní platby za poskytnuté služby zaplatí Objednatel úrok ve výši 0,05% z dlužné částky za každý den zpoždění.</w:t>
      </w:r>
    </w:p>
    <w:p w14:paraId="3C7738F8" w14:textId="77777777" w:rsidR="006108DC" w:rsidRDefault="006108DC" w:rsidP="00D4784A">
      <w:pPr>
        <w:pStyle w:val="Standard"/>
        <w:jc w:val="both"/>
        <w:rPr>
          <w:sz w:val="24"/>
          <w:lang w:val="cs-CZ"/>
        </w:rPr>
      </w:pPr>
    </w:p>
    <w:p w14:paraId="44D16466" w14:textId="77777777" w:rsidR="00D4784A" w:rsidRPr="003A5A2D" w:rsidRDefault="00D4784A" w:rsidP="00D4784A">
      <w:pPr>
        <w:pStyle w:val="Standard"/>
        <w:jc w:val="both"/>
        <w:rPr>
          <w:sz w:val="24"/>
          <w:lang w:val="cs-CZ"/>
        </w:rPr>
      </w:pPr>
      <w:r>
        <w:rPr>
          <w:sz w:val="24"/>
          <w:lang w:val="cs-CZ"/>
        </w:rPr>
        <w:t>4.3.</w:t>
      </w:r>
    </w:p>
    <w:p w14:paraId="300582E2" w14:textId="77777777" w:rsidR="00D4784A" w:rsidRPr="003A5A2D" w:rsidRDefault="00D4784A" w:rsidP="00D4784A">
      <w:pPr>
        <w:pStyle w:val="Standard"/>
        <w:jc w:val="both"/>
        <w:rPr>
          <w:sz w:val="24"/>
          <w:lang w:val="cs-CZ"/>
        </w:rPr>
      </w:pPr>
      <w:r w:rsidRPr="003A5A2D">
        <w:rPr>
          <w:sz w:val="24"/>
          <w:lang w:val="cs-CZ"/>
        </w:rPr>
        <w:t>Operativní servis mimo pravidelné servisní termíny se bude účtovat podle skutečně vykonaných prací se sazbami podle přílohy č.</w:t>
      </w:r>
      <w:r>
        <w:rPr>
          <w:sz w:val="24"/>
          <w:lang w:val="cs-CZ"/>
        </w:rPr>
        <w:t xml:space="preserve"> </w:t>
      </w:r>
      <w:r w:rsidRPr="003A5A2D">
        <w:rPr>
          <w:sz w:val="24"/>
          <w:lang w:val="cs-CZ"/>
        </w:rPr>
        <w:t>2. Spotřebovaný materiál a náhradní díly se účtují samo</w:t>
      </w:r>
      <w:r>
        <w:rPr>
          <w:sz w:val="24"/>
          <w:lang w:val="cs-CZ"/>
        </w:rPr>
        <w:t xml:space="preserve">statně. </w:t>
      </w:r>
      <w:r>
        <w:rPr>
          <w:sz w:val="24"/>
          <w:lang w:val="cs-CZ"/>
        </w:rPr>
        <w:lastRenderedPageBreak/>
        <w:t>Faktura je splatná do 20</w:t>
      </w:r>
      <w:r w:rsidRPr="003A5A2D">
        <w:rPr>
          <w:sz w:val="24"/>
          <w:lang w:val="cs-CZ"/>
        </w:rPr>
        <w:t xml:space="preserve"> dnů po jejím doručení objednateli. Podklad</w:t>
      </w:r>
      <w:r>
        <w:rPr>
          <w:sz w:val="24"/>
          <w:lang w:val="cs-CZ"/>
        </w:rPr>
        <w:t>em pro fakturaci je servisní l</w:t>
      </w:r>
      <w:r w:rsidRPr="003A5A2D">
        <w:rPr>
          <w:sz w:val="24"/>
          <w:lang w:val="cs-CZ"/>
        </w:rPr>
        <w:t xml:space="preserve">ist potvrzený objednatelem nebo oprávněnou osobou.         </w:t>
      </w:r>
    </w:p>
    <w:p w14:paraId="5E7AEC2B" w14:textId="77777777" w:rsidR="001D1F0A" w:rsidRDefault="00D4784A" w:rsidP="00D4784A">
      <w:pPr>
        <w:pStyle w:val="Standard"/>
        <w:jc w:val="both"/>
        <w:rPr>
          <w:sz w:val="24"/>
          <w:lang w:val="cs-CZ"/>
        </w:rPr>
      </w:pPr>
      <w:r w:rsidRPr="003A5A2D">
        <w:rPr>
          <w:sz w:val="24"/>
          <w:lang w:val="cs-CZ"/>
        </w:rPr>
        <w:t xml:space="preserve">                           </w:t>
      </w:r>
    </w:p>
    <w:p w14:paraId="2CC3262F" w14:textId="77777777" w:rsidR="001D1F0A" w:rsidRDefault="001D1F0A" w:rsidP="001D1F0A">
      <w:pPr>
        <w:pStyle w:val="Standard"/>
        <w:jc w:val="both"/>
        <w:rPr>
          <w:sz w:val="24"/>
          <w:lang w:val="cs-CZ"/>
        </w:rPr>
      </w:pPr>
      <w:r>
        <w:rPr>
          <w:sz w:val="24"/>
          <w:lang w:val="cs-CZ"/>
        </w:rPr>
        <w:t>4.4</w:t>
      </w:r>
      <w:r w:rsidRPr="003A5A2D">
        <w:rPr>
          <w:sz w:val="24"/>
          <w:lang w:val="cs-CZ"/>
        </w:rPr>
        <w:t xml:space="preserve">.  </w:t>
      </w:r>
    </w:p>
    <w:p w14:paraId="559C9684" w14:textId="77777777" w:rsidR="001D1F0A" w:rsidRPr="003A5A2D" w:rsidRDefault="00557DBB" w:rsidP="001D1F0A">
      <w:pPr>
        <w:pStyle w:val="Standard"/>
        <w:jc w:val="both"/>
        <w:rPr>
          <w:sz w:val="24"/>
          <w:lang w:val="cs-CZ"/>
        </w:rPr>
      </w:pPr>
      <w:r w:rsidRPr="00C369A3">
        <w:rPr>
          <w:sz w:val="24"/>
          <w:lang w:val="cs-CZ"/>
        </w:rPr>
        <w:t>Zhotovitel si vyhrazuje právo při nárůstu nákladů za dohodnuté vstupy po uplynutí 24 měsíců od uzavření smlouvy aktualizovat ceny za jednotlivé úkony formou dodatku ke smlouvě. Stejné právo si zhotovitel vyhrazuje při změně daňových, resp. jiných s tímto souvisejících všeobecně závazných předpisů. K tomuto navýšení cen může dojít vždy pouze 1x ročně a dodatek bude obsahovat specifikace vzrůstu cen jednotlivých vstupů. Pokud dodatek obě smluvní strany nepodepíší, smlouva tím automaticky zaniká posledním dnem kalendářního měsíce následujícího po měsíci, kdy byl odůvodněný návrh dodatku doručen objednateli.</w:t>
      </w:r>
      <w:r w:rsidR="001D1F0A" w:rsidRPr="003A5A2D">
        <w:rPr>
          <w:sz w:val="24"/>
          <w:lang w:val="cs-CZ"/>
        </w:rPr>
        <w:t xml:space="preserve">                  </w:t>
      </w:r>
    </w:p>
    <w:p w14:paraId="73471DB1" w14:textId="77777777" w:rsidR="001D1F0A" w:rsidRPr="003A5A2D" w:rsidRDefault="001D1F0A" w:rsidP="001D1F0A">
      <w:pPr>
        <w:pStyle w:val="Standard"/>
        <w:jc w:val="both"/>
        <w:rPr>
          <w:sz w:val="24"/>
          <w:lang w:val="cs-CZ"/>
        </w:rPr>
      </w:pPr>
    </w:p>
    <w:p w14:paraId="0A4B040B" w14:textId="77777777" w:rsidR="00D4784A" w:rsidRDefault="00D4784A" w:rsidP="00D4784A">
      <w:pPr>
        <w:pStyle w:val="Standard"/>
        <w:jc w:val="both"/>
        <w:rPr>
          <w:b/>
          <w:sz w:val="24"/>
          <w:lang w:val="cs-CZ"/>
        </w:rPr>
      </w:pPr>
      <w:r>
        <w:rPr>
          <w:b/>
          <w:sz w:val="24"/>
          <w:lang w:val="cs-CZ"/>
        </w:rPr>
        <w:t>Čl. 5. Všeobecná ujednaní a závěrečná ustanovení</w:t>
      </w:r>
      <w:r w:rsidRPr="003A5A2D">
        <w:rPr>
          <w:b/>
          <w:sz w:val="24"/>
          <w:lang w:val="cs-CZ"/>
        </w:rPr>
        <w:t xml:space="preserve">    </w:t>
      </w:r>
    </w:p>
    <w:p w14:paraId="7AE6CD78" w14:textId="77777777" w:rsidR="00D4784A" w:rsidRDefault="00D4784A" w:rsidP="00D4784A">
      <w:pPr>
        <w:pStyle w:val="Standard"/>
        <w:jc w:val="both"/>
        <w:rPr>
          <w:b/>
          <w:sz w:val="24"/>
          <w:lang w:val="cs-CZ"/>
        </w:rPr>
      </w:pPr>
    </w:p>
    <w:p w14:paraId="03656CA2" w14:textId="77777777" w:rsidR="00D4784A" w:rsidRPr="007D47F1" w:rsidRDefault="00D4784A" w:rsidP="00D4784A">
      <w:pPr>
        <w:pStyle w:val="Standard"/>
        <w:jc w:val="both"/>
        <w:rPr>
          <w:sz w:val="24"/>
          <w:lang w:val="cs-CZ"/>
        </w:rPr>
      </w:pPr>
      <w:r w:rsidRPr="007D47F1">
        <w:rPr>
          <w:sz w:val="24"/>
          <w:lang w:val="cs-CZ"/>
        </w:rPr>
        <w:t xml:space="preserve">5.1                  </w:t>
      </w:r>
    </w:p>
    <w:p w14:paraId="65053607" w14:textId="77777777" w:rsidR="00D4784A" w:rsidRPr="003A5A2D" w:rsidRDefault="00D4784A" w:rsidP="00D4784A">
      <w:pPr>
        <w:pStyle w:val="Standard"/>
        <w:jc w:val="both"/>
        <w:rPr>
          <w:sz w:val="24"/>
          <w:lang w:val="cs-CZ"/>
        </w:rPr>
      </w:pPr>
      <w:r w:rsidRPr="003A5A2D">
        <w:rPr>
          <w:sz w:val="24"/>
          <w:lang w:val="cs-CZ"/>
        </w:rPr>
        <w:t xml:space="preserve">Smlouva se uzavírá na dobu neurčitou. Tato smlouva může být </w:t>
      </w:r>
      <w:r w:rsidR="008A0B20">
        <w:rPr>
          <w:sz w:val="24"/>
          <w:lang w:val="cs-CZ"/>
        </w:rPr>
        <w:t>ukončena</w:t>
      </w:r>
      <w:r w:rsidRPr="003A5A2D">
        <w:rPr>
          <w:sz w:val="24"/>
          <w:lang w:val="cs-CZ"/>
        </w:rPr>
        <w:t xml:space="preserve"> jen písemnou dohodou obou smluvních stran nebo výpovědí jedné z nich. </w:t>
      </w:r>
      <w:r w:rsidR="00AC2065" w:rsidRPr="003A5A2D">
        <w:rPr>
          <w:sz w:val="24"/>
          <w:lang w:val="cs-CZ"/>
        </w:rPr>
        <w:t>Výpovědní lhůta je jeden měsíc a začíná p</w:t>
      </w:r>
      <w:r w:rsidR="00AC2065">
        <w:rPr>
          <w:sz w:val="24"/>
          <w:lang w:val="cs-CZ"/>
        </w:rPr>
        <w:t>rvním dnem kalendářního měsíce následujícího</w:t>
      </w:r>
      <w:r w:rsidR="00AC2065" w:rsidRPr="003A5A2D">
        <w:rPr>
          <w:sz w:val="24"/>
          <w:lang w:val="cs-CZ"/>
        </w:rPr>
        <w:t xml:space="preserve"> po doručení písemné výpovědi druhé straně.</w:t>
      </w:r>
    </w:p>
    <w:p w14:paraId="13F686B5" w14:textId="77777777" w:rsidR="00D4784A" w:rsidRPr="003A5A2D" w:rsidRDefault="00D4784A" w:rsidP="00D4784A">
      <w:pPr>
        <w:pStyle w:val="Standard"/>
        <w:jc w:val="both"/>
        <w:rPr>
          <w:b/>
          <w:sz w:val="24"/>
          <w:lang w:val="cs-CZ"/>
        </w:rPr>
      </w:pPr>
    </w:p>
    <w:p w14:paraId="739A9143" w14:textId="77777777" w:rsidR="00D4784A" w:rsidRPr="007D47F1" w:rsidRDefault="00D4784A" w:rsidP="00D4784A">
      <w:pPr>
        <w:pStyle w:val="Standard"/>
        <w:jc w:val="both"/>
        <w:rPr>
          <w:sz w:val="24"/>
          <w:lang w:val="cs-CZ"/>
        </w:rPr>
      </w:pPr>
      <w:r>
        <w:rPr>
          <w:sz w:val="24"/>
          <w:lang w:val="cs-CZ"/>
        </w:rPr>
        <w:t>5.2</w:t>
      </w:r>
    </w:p>
    <w:p w14:paraId="0BC3AA6F" w14:textId="77777777" w:rsidR="00D4784A" w:rsidRPr="003A5A2D" w:rsidRDefault="00D4784A" w:rsidP="00D4784A">
      <w:pPr>
        <w:pStyle w:val="Standard"/>
        <w:jc w:val="both"/>
        <w:rPr>
          <w:sz w:val="24"/>
          <w:szCs w:val="24"/>
          <w:lang w:val="cs-CZ"/>
        </w:rPr>
      </w:pPr>
      <w:r w:rsidRPr="003A5A2D">
        <w:rPr>
          <w:sz w:val="24"/>
          <w:szCs w:val="24"/>
          <w:lang w:val="cs-CZ"/>
        </w:rPr>
        <w:t>Zhotovitel odpovídá za to, že ať už servisní práce či pravidelný nebo operativní servis vykon</w:t>
      </w:r>
      <w:r>
        <w:rPr>
          <w:sz w:val="24"/>
          <w:szCs w:val="24"/>
          <w:lang w:val="cs-CZ"/>
        </w:rPr>
        <w:t>á řádně a včas. Zodpovídá za to, že zařízení</w:t>
      </w:r>
      <w:r w:rsidRPr="003A5A2D">
        <w:rPr>
          <w:sz w:val="24"/>
          <w:szCs w:val="24"/>
          <w:lang w:val="cs-CZ"/>
        </w:rPr>
        <w:t>, na kterých servis provedl, jsou způs</w:t>
      </w:r>
      <w:r>
        <w:rPr>
          <w:sz w:val="24"/>
          <w:szCs w:val="24"/>
          <w:lang w:val="cs-CZ"/>
        </w:rPr>
        <w:t>obilá na účel</w:t>
      </w:r>
      <w:r w:rsidRPr="003A5A2D">
        <w:rPr>
          <w:sz w:val="24"/>
          <w:szCs w:val="24"/>
          <w:lang w:val="cs-CZ"/>
        </w:rPr>
        <w:t xml:space="preserve">, na který jsou určena. Taktéž zodpovídá za to, že při výkonu servisních prací dodrží všechny předpisy týkající se bezpečnosti a ochrany zdraví při práci.           </w:t>
      </w:r>
    </w:p>
    <w:p w14:paraId="6C6E17CC" w14:textId="77777777" w:rsidR="00D4784A" w:rsidRDefault="00D4784A" w:rsidP="00D4784A">
      <w:pPr>
        <w:pStyle w:val="Standard"/>
        <w:jc w:val="both"/>
        <w:rPr>
          <w:sz w:val="24"/>
          <w:szCs w:val="24"/>
          <w:lang w:val="cs-CZ"/>
        </w:rPr>
      </w:pPr>
    </w:p>
    <w:p w14:paraId="5693E525" w14:textId="77777777" w:rsidR="00D4784A" w:rsidRDefault="00D4784A" w:rsidP="00D4784A">
      <w:pPr>
        <w:pStyle w:val="Standard"/>
        <w:jc w:val="both"/>
        <w:rPr>
          <w:sz w:val="24"/>
          <w:szCs w:val="24"/>
          <w:lang w:val="cs-CZ"/>
        </w:rPr>
      </w:pPr>
      <w:r>
        <w:rPr>
          <w:sz w:val="24"/>
          <w:szCs w:val="24"/>
          <w:lang w:val="cs-CZ"/>
        </w:rPr>
        <w:t>5.3</w:t>
      </w:r>
    </w:p>
    <w:p w14:paraId="02CA95FC" w14:textId="77777777" w:rsidR="00D4784A" w:rsidRPr="003A5A2D" w:rsidRDefault="00D4784A" w:rsidP="00D4784A">
      <w:pPr>
        <w:pStyle w:val="Standard"/>
        <w:jc w:val="both"/>
        <w:rPr>
          <w:sz w:val="24"/>
          <w:lang w:val="cs-CZ"/>
        </w:rPr>
      </w:pPr>
      <w:r w:rsidRPr="003A5A2D">
        <w:rPr>
          <w:sz w:val="24"/>
          <w:lang w:val="cs-CZ"/>
        </w:rPr>
        <w:t>Objednatel se po dobu trvání této smlouvy zavazuje provádět servis systémů výhradně prostřednictvím Zhotovitele. Po dobu trvání této smlouvy se Objednatel zavazuje neposkytovat technickou dokumentaci ani jiné informace týkající se systémů třetí osobě bez písemného souhlasu Zhotovitele.</w:t>
      </w:r>
    </w:p>
    <w:p w14:paraId="30E89A59" w14:textId="77777777" w:rsidR="00D4784A" w:rsidRDefault="00D4784A" w:rsidP="00D4784A">
      <w:pPr>
        <w:pStyle w:val="Standard"/>
        <w:jc w:val="both"/>
        <w:rPr>
          <w:sz w:val="24"/>
          <w:szCs w:val="24"/>
          <w:lang w:val="cs-CZ"/>
        </w:rPr>
      </w:pPr>
    </w:p>
    <w:p w14:paraId="66760BD8" w14:textId="77777777" w:rsidR="00D4784A" w:rsidRPr="003A5A2D" w:rsidRDefault="00D4784A" w:rsidP="00D4784A">
      <w:pPr>
        <w:pStyle w:val="Standard"/>
        <w:jc w:val="both"/>
        <w:rPr>
          <w:sz w:val="24"/>
          <w:lang w:val="cs-CZ"/>
        </w:rPr>
      </w:pPr>
      <w:r>
        <w:rPr>
          <w:sz w:val="24"/>
          <w:lang w:val="cs-CZ"/>
        </w:rPr>
        <w:t>5</w:t>
      </w:r>
      <w:r w:rsidRPr="003A5A2D">
        <w:rPr>
          <w:sz w:val="24"/>
          <w:lang w:val="cs-CZ"/>
        </w:rPr>
        <w:t>.</w:t>
      </w:r>
      <w:r>
        <w:rPr>
          <w:sz w:val="24"/>
          <w:lang w:val="cs-CZ"/>
        </w:rPr>
        <w:t>4</w:t>
      </w:r>
      <w:r w:rsidRPr="003A5A2D">
        <w:rPr>
          <w:sz w:val="24"/>
          <w:lang w:val="cs-CZ"/>
        </w:rPr>
        <w:t>.</w:t>
      </w:r>
    </w:p>
    <w:p w14:paraId="59B14132" w14:textId="77777777" w:rsidR="00D4784A" w:rsidRPr="003A5A2D" w:rsidRDefault="00D4784A" w:rsidP="00D4784A">
      <w:pPr>
        <w:pStyle w:val="Standard"/>
        <w:jc w:val="both"/>
        <w:rPr>
          <w:sz w:val="24"/>
          <w:lang w:val="cs-CZ"/>
        </w:rPr>
      </w:pPr>
      <w:r w:rsidRPr="003A5A2D">
        <w:rPr>
          <w:sz w:val="24"/>
          <w:lang w:val="cs-CZ"/>
        </w:rPr>
        <w:t>Jakékoli změny nebo dodatky k této smlouvě mohou být uzavírány pouze písemnou formou, a to po vzájemné dohodě smluvních stran.</w:t>
      </w:r>
    </w:p>
    <w:p w14:paraId="001F124E" w14:textId="77777777" w:rsidR="00D4784A" w:rsidRPr="003A5A2D" w:rsidRDefault="00D4784A" w:rsidP="00D4784A">
      <w:pPr>
        <w:pStyle w:val="Standard"/>
        <w:jc w:val="both"/>
        <w:rPr>
          <w:sz w:val="24"/>
          <w:lang w:val="cs-CZ"/>
        </w:rPr>
      </w:pPr>
    </w:p>
    <w:p w14:paraId="430DE678" w14:textId="77777777" w:rsidR="00D4784A" w:rsidRPr="003A5A2D" w:rsidRDefault="00D4784A" w:rsidP="00D4784A">
      <w:pPr>
        <w:pStyle w:val="Standard"/>
        <w:jc w:val="both"/>
        <w:rPr>
          <w:sz w:val="24"/>
          <w:lang w:val="cs-CZ"/>
        </w:rPr>
      </w:pPr>
      <w:r>
        <w:rPr>
          <w:sz w:val="24"/>
          <w:lang w:val="cs-CZ"/>
        </w:rPr>
        <w:t>5.5</w:t>
      </w:r>
      <w:r w:rsidRPr="003A5A2D">
        <w:rPr>
          <w:sz w:val="24"/>
          <w:lang w:val="cs-CZ"/>
        </w:rPr>
        <w:t>.</w:t>
      </w:r>
    </w:p>
    <w:p w14:paraId="074F62EA" w14:textId="77777777" w:rsidR="00D4784A" w:rsidRPr="003A5A2D" w:rsidRDefault="00D4784A" w:rsidP="00D4784A">
      <w:pPr>
        <w:pStyle w:val="Standard"/>
        <w:jc w:val="both"/>
        <w:rPr>
          <w:sz w:val="24"/>
          <w:lang w:val="cs-CZ"/>
        </w:rPr>
      </w:pPr>
      <w:r w:rsidRPr="003A5A2D">
        <w:rPr>
          <w:sz w:val="24"/>
          <w:lang w:val="cs-CZ"/>
        </w:rPr>
        <w:t>Na ostatní vztahy, které mohou vzniknout při plnění smlouvy, a které v ní nejsou specifikovány, platí ustanovení Ob</w:t>
      </w:r>
      <w:r w:rsidR="00AC2065">
        <w:rPr>
          <w:sz w:val="24"/>
          <w:lang w:val="cs-CZ"/>
        </w:rPr>
        <w:t>čanského</w:t>
      </w:r>
      <w:r w:rsidRPr="003A5A2D">
        <w:rPr>
          <w:sz w:val="24"/>
          <w:lang w:val="cs-CZ"/>
        </w:rPr>
        <w:t xml:space="preserve"> zákoníku.</w:t>
      </w:r>
    </w:p>
    <w:p w14:paraId="0B925A4B" w14:textId="77777777" w:rsidR="006108DC" w:rsidRDefault="006108DC" w:rsidP="00D4784A">
      <w:pPr>
        <w:pStyle w:val="Standard"/>
        <w:jc w:val="both"/>
        <w:rPr>
          <w:sz w:val="24"/>
          <w:lang w:val="cs-CZ"/>
        </w:rPr>
      </w:pPr>
    </w:p>
    <w:p w14:paraId="089E93F7" w14:textId="77777777" w:rsidR="00D4784A" w:rsidRPr="003A5A2D" w:rsidRDefault="00D4784A" w:rsidP="00D4784A">
      <w:pPr>
        <w:pStyle w:val="Standard"/>
        <w:jc w:val="both"/>
        <w:rPr>
          <w:sz w:val="24"/>
          <w:lang w:val="cs-CZ"/>
        </w:rPr>
      </w:pPr>
      <w:r>
        <w:rPr>
          <w:sz w:val="24"/>
          <w:lang w:val="cs-CZ"/>
        </w:rPr>
        <w:t>5.6</w:t>
      </w:r>
      <w:r w:rsidRPr="003A5A2D">
        <w:rPr>
          <w:sz w:val="24"/>
          <w:lang w:val="cs-CZ"/>
        </w:rPr>
        <w:t>.</w:t>
      </w:r>
    </w:p>
    <w:p w14:paraId="469F1E5B" w14:textId="77777777" w:rsidR="00D4784A" w:rsidRDefault="00D4784A" w:rsidP="00ED639E">
      <w:pPr>
        <w:pStyle w:val="Standard"/>
        <w:jc w:val="both"/>
        <w:rPr>
          <w:sz w:val="24"/>
          <w:lang w:val="cs-CZ"/>
        </w:rPr>
      </w:pPr>
      <w:r w:rsidRPr="003A5A2D">
        <w:rPr>
          <w:sz w:val="24"/>
          <w:lang w:val="cs-CZ"/>
        </w:rPr>
        <w:t>Součástí této smlouvy je Příloha č. 1 se specifikací servisních a udržovacích prací a příloha č.</w:t>
      </w:r>
      <w:r>
        <w:rPr>
          <w:sz w:val="24"/>
          <w:lang w:val="cs-CZ"/>
        </w:rPr>
        <w:t xml:space="preserve"> </w:t>
      </w:r>
      <w:r w:rsidRPr="003A5A2D">
        <w:rPr>
          <w:sz w:val="24"/>
          <w:lang w:val="cs-CZ"/>
        </w:rPr>
        <w:t>2</w:t>
      </w:r>
      <w:r>
        <w:rPr>
          <w:sz w:val="24"/>
          <w:lang w:val="cs-CZ"/>
        </w:rPr>
        <w:t>. s cenami v hodinových sazbách za servisní úkony nad rámec pravidelného pololetního servisu, které nespadají do záručního servisu a budou pr</w:t>
      </w:r>
      <w:r w:rsidR="00ED639E">
        <w:rPr>
          <w:sz w:val="24"/>
          <w:lang w:val="cs-CZ"/>
        </w:rPr>
        <w:t xml:space="preserve">ovedeny na zvláštní objednávku. </w:t>
      </w:r>
      <w:r>
        <w:rPr>
          <w:sz w:val="24"/>
          <w:lang w:val="cs-CZ"/>
        </w:rPr>
        <w:t>Oznámení případné havárie, resp. mimořádné opravy do 24 hodin, musí být zhotoviteli řádně předáno písemnou formou (e-mail, fax) s oboustranným potvrzením jeho předání a přijetí.</w:t>
      </w:r>
      <w:r w:rsidRPr="003A5A2D">
        <w:rPr>
          <w:sz w:val="24"/>
          <w:lang w:val="cs-CZ"/>
        </w:rPr>
        <w:t xml:space="preserve">            </w:t>
      </w:r>
    </w:p>
    <w:p w14:paraId="615C68AA" w14:textId="77777777" w:rsidR="00D4784A" w:rsidRDefault="00D4784A" w:rsidP="00D4784A">
      <w:pPr>
        <w:pStyle w:val="Standard"/>
        <w:jc w:val="both"/>
        <w:rPr>
          <w:sz w:val="24"/>
          <w:lang w:val="cs-CZ"/>
        </w:rPr>
      </w:pPr>
    </w:p>
    <w:p w14:paraId="31283945" w14:textId="77777777" w:rsidR="00D4784A" w:rsidRDefault="00D4784A" w:rsidP="00D4784A">
      <w:pPr>
        <w:pStyle w:val="Standard"/>
        <w:jc w:val="both"/>
        <w:rPr>
          <w:sz w:val="24"/>
          <w:lang w:val="cs-CZ"/>
        </w:rPr>
      </w:pPr>
      <w:r>
        <w:rPr>
          <w:sz w:val="24"/>
          <w:lang w:val="cs-CZ"/>
        </w:rPr>
        <w:t>5.7.</w:t>
      </w:r>
    </w:p>
    <w:p w14:paraId="6F29DB0A" w14:textId="4FF00E73" w:rsidR="00D4784A" w:rsidRPr="003A5A2D" w:rsidRDefault="00D4784A" w:rsidP="00D4784A">
      <w:pPr>
        <w:pStyle w:val="Standard"/>
        <w:jc w:val="both"/>
        <w:rPr>
          <w:sz w:val="24"/>
          <w:lang w:val="cs-CZ"/>
        </w:rPr>
      </w:pPr>
      <w:r w:rsidRPr="003A5A2D">
        <w:rPr>
          <w:sz w:val="24"/>
          <w:lang w:val="cs-CZ"/>
        </w:rPr>
        <w:t>Tato smlouva nabývá platnost dnem pod</w:t>
      </w:r>
      <w:r w:rsidR="005F501C">
        <w:rPr>
          <w:sz w:val="24"/>
          <w:lang w:val="cs-CZ"/>
        </w:rPr>
        <w:t>epsání oběma smluvními stranami a účinnost dnem zveřejnění v Registru smluv. Zveřejnění smlouvy zajistí Objednatel.</w:t>
      </w:r>
    </w:p>
    <w:p w14:paraId="33C4F9B5" w14:textId="77777777" w:rsidR="00F063B6" w:rsidRDefault="00D4784A" w:rsidP="00D4784A">
      <w:pPr>
        <w:pStyle w:val="Standard"/>
        <w:jc w:val="both"/>
        <w:rPr>
          <w:sz w:val="24"/>
          <w:lang w:val="cs-CZ"/>
        </w:rPr>
      </w:pPr>
      <w:r w:rsidRPr="003A5A2D">
        <w:rPr>
          <w:sz w:val="24"/>
          <w:lang w:val="cs-CZ"/>
        </w:rPr>
        <w:t xml:space="preserve">        </w:t>
      </w:r>
    </w:p>
    <w:p w14:paraId="26AC5DF6" w14:textId="77777777" w:rsidR="00F063B6" w:rsidRDefault="00F063B6" w:rsidP="00D4784A">
      <w:pPr>
        <w:pStyle w:val="Standard"/>
        <w:jc w:val="both"/>
        <w:rPr>
          <w:sz w:val="24"/>
          <w:lang w:val="cs-CZ"/>
        </w:rPr>
      </w:pPr>
    </w:p>
    <w:p w14:paraId="3D9D6B9A" w14:textId="77777777" w:rsidR="00D4784A" w:rsidRPr="003A5A2D" w:rsidRDefault="00D4784A" w:rsidP="00D4784A">
      <w:pPr>
        <w:pStyle w:val="Standard"/>
        <w:jc w:val="both"/>
        <w:rPr>
          <w:sz w:val="24"/>
          <w:lang w:val="cs-CZ"/>
        </w:rPr>
      </w:pPr>
      <w:r w:rsidRPr="003A5A2D">
        <w:rPr>
          <w:sz w:val="24"/>
          <w:lang w:val="cs-CZ"/>
        </w:rPr>
        <w:t xml:space="preserve">                                                                                                                                                                                                  </w:t>
      </w:r>
      <w:r>
        <w:rPr>
          <w:sz w:val="24"/>
          <w:lang w:val="cs-CZ"/>
        </w:rPr>
        <w:t>5.8</w:t>
      </w:r>
      <w:r w:rsidRPr="003A5A2D">
        <w:rPr>
          <w:sz w:val="24"/>
          <w:lang w:val="cs-CZ"/>
        </w:rPr>
        <w:t>.</w:t>
      </w:r>
    </w:p>
    <w:p w14:paraId="5B35C67D" w14:textId="77777777" w:rsidR="00D4784A" w:rsidRPr="003A5A2D" w:rsidRDefault="00D4784A" w:rsidP="00D4784A">
      <w:pPr>
        <w:pStyle w:val="Standard"/>
        <w:jc w:val="both"/>
        <w:rPr>
          <w:sz w:val="24"/>
          <w:lang w:val="cs-CZ"/>
        </w:rPr>
      </w:pPr>
      <w:r>
        <w:rPr>
          <w:sz w:val="24"/>
          <w:lang w:val="cs-CZ"/>
        </w:rPr>
        <w:t>Tato smlouva je vyhotovena ve 2</w:t>
      </w:r>
      <w:r w:rsidRPr="003A5A2D">
        <w:rPr>
          <w:sz w:val="24"/>
          <w:lang w:val="cs-CZ"/>
        </w:rPr>
        <w:t xml:space="preserve"> exemplářích, z kterých po jejím podepsání obdrží každá </w:t>
      </w:r>
      <w:r>
        <w:rPr>
          <w:sz w:val="24"/>
          <w:lang w:val="cs-CZ"/>
        </w:rPr>
        <w:t>ze zúčastněných stran po jednom exempláři</w:t>
      </w:r>
      <w:r w:rsidRPr="003A5A2D">
        <w:rPr>
          <w:sz w:val="24"/>
          <w:lang w:val="cs-CZ"/>
        </w:rPr>
        <w:t>.</w:t>
      </w:r>
    </w:p>
    <w:p w14:paraId="390C978E" w14:textId="77777777" w:rsidR="00D4784A" w:rsidRDefault="00D4784A" w:rsidP="00D4784A">
      <w:pPr>
        <w:pStyle w:val="Standard"/>
        <w:jc w:val="both"/>
        <w:rPr>
          <w:sz w:val="24"/>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218"/>
      </w:tblGrid>
      <w:tr w:rsidR="00F061EF" w14:paraId="657EB2CC" w14:textId="77777777" w:rsidTr="00F061EF">
        <w:tc>
          <w:tcPr>
            <w:tcW w:w="4928" w:type="dxa"/>
          </w:tcPr>
          <w:p w14:paraId="331EFCE0" w14:textId="1E1855D2" w:rsidR="00F061EF" w:rsidRDefault="00F061EF" w:rsidP="00D4784A">
            <w:pPr>
              <w:pStyle w:val="Standard"/>
              <w:jc w:val="both"/>
              <w:rPr>
                <w:sz w:val="24"/>
                <w:lang w:val="cs-CZ"/>
              </w:rPr>
            </w:pPr>
            <w:r>
              <w:rPr>
                <w:sz w:val="24"/>
                <w:lang w:val="cs-CZ"/>
              </w:rPr>
              <w:t>V</w:t>
            </w:r>
            <w:r w:rsidR="001518C8">
              <w:rPr>
                <w:sz w:val="24"/>
                <w:lang w:val="cs-CZ"/>
              </w:rPr>
              <w:t xml:space="preserve"> Berouně </w:t>
            </w:r>
          </w:p>
        </w:tc>
        <w:tc>
          <w:tcPr>
            <w:tcW w:w="4284" w:type="dxa"/>
          </w:tcPr>
          <w:p w14:paraId="46D7F27E" w14:textId="77777777" w:rsidR="00F061EF" w:rsidRDefault="00F061EF" w:rsidP="00D4784A">
            <w:pPr>
              <w:pStyle w:val="Standard"/>
              <w:jc w:val="both"/>
              <w:rPr>
                <w:sz w:val="24"/>
                <w:lang w:val="cs-CZ"/>
              </w:rPr>
            </w:pPr>
            <w:r>
              <w:rPr>
                <w:sz w:val="24"/>
                <w:lang w:val="cs-CZ"/>
              </w:rPr>
              <w:t>V Praze</w:t>
            </w:r>
          </w:p>
        </w:tc>
      </w:tr>
      <w:tr w:rsidR="00F061EF" w14:paraId="63E7435A" w14:textId="77777777" w:rsidTr="00F061EF">
        <w:tc>
          <w:tcPr>
            <w:tcW w:w="4928" w:type="dxa"/>
          </w:tcPr>
          <w:p w14:paraId="489E32F2" w14:textId="77777777" w:rsidR="00F061EF" w:rsidRDefault="00F061EF" w:rsidP="00D4784A">
            <w:pPr>
              <w:pStyle w:val="Standard"/>
              <w:jc w:val="both"/>
              <w:rPr>
                <w:sz w:val="24"/>
                <w:lang w:val="cs-CZ"/>
              </w:rPr>
            </w:pPr>
          </w:p>
        </w:tc>
        <w:tc>
          <w:tcPr>
            <w:tcW w:w="4284" w:type="dxa"/>
          </w:tcPr>
          <w:p w14:paraId="78154AE6" w14:textId="77777777" w:rsidR="00F061EF" w:rsidRDefault="00F061EF" w:rsidP="00D4784A">
            <w:pPr>
              <w:pStyle w:val="Standard"/>
              <w:jc w:val="both"/>
              <w:rPr>
                <w:sz w:val="24"/>
                <w:lang w:val="cs-CZ"/>
              </w:rPr>
            </w:pPr>
          </w:p>
        </w:tc>
      </w:tr>
      <w:tr w:rsidR="00F061EF" w14:paraId="4095DFC3" w14:textId="77777777" w:rsidTr="00F061EF">
        <w:tc>
          <w:tcPr>
            <w:tcW w:w="4928" w:type="dxa"/>
          </w:tcPr>
          <w:p w14:paraId="3A0FBFD1" w14:textId="26A11CCD" w:rsidR="00F061EF" w:rsidRDefault="00F061EF" w:rsidP="00D4784A">
            <w:pPr>
              <w:pStyle w:val="Standard"/>
              <w:jc w:val="both"/>
              <w:rPr>
                <w:sz w:val="24"/>
                <w:lang w:val="cs-CZ"/>
              </w:rPr>
            </w:pPr>
            <w:r>
              <w:rPr>
                <w:sz w:val="24"/>
                <w:lang w:val="cs-CZ"/>
              </w:rPr>
              <w:t xml:space="preserve">dne: </w:t>
            </w:r>
            <w:r w:rsidR="001518C8">
              <w:rPr>
                <w:sz w:val="24"/>
                <w:lang w:val="cs-CZ"/>
              </w:rPr>
              <w:t>20. 3. 2024</w:t>
            </w:r>
          </w:p>
        </w:tc>
        <w:tc>
          <w:tcPr>
            <w:tcW w:w="4284" w:type="dxa"/>
          </w:tcPr>
          <w:p w14:paraId="093E92E4" w14:textId="677EE994" w:rsidR="00F061EF" w:rsidRDefault="00F061EF" w:rsidP="00D4784A">
            <w:pPr>
              <w:pStyle w:val="Standard"/>
              <w:jc w:val="both"/>
              <w:rPr>
                <w:sz w:val="24"/>
                <w:lang w:val="cs-CZ"/>
              </w:rPr>
            </w:pPr>
            <w:r>
              <w:rPr>
                <w:sz w:val="24"/>
                <w:lang w:val="cs-CZ"/>
              </w:rPr>
              <w:t>dne:</w:t>
            </w:r>
            <w:r w:rsidR="001518C8">
              <w:rPr>
                <w:sz w:val="24"/>
                <w:lang w:val="cs-CZ"/>
              </w:rPr>
              <w:t xml:space="preserve"> 13. 3. 2024</w:t>
            </w:r>
          </w:p>
        </w:tc>
      </w:tr>
    </w:tbl>
    <w:p w14:paraId="50B618C0" w14:textId="77777777" w:rsidR="005933B2" w:rsidRDefault="00F061EF" w:rsidP="00F061EF">
      <w:pPr>
        <w:pStyle w:val="Standard"/>
        <w:jc w:val="both"/>
        <w:rPr>
          <w:sz w:val="24"/>
          <w:lang w:val="cs-CZ"/>
        </w:rPr>
      </w:pPr>
      <w:r>
        <w:rPr>
          <w:sz w:val="24"/>
          <w:lang w:val="cs-CZ"/>
        </w:rPr>
        <w:tab/>
      </w:r>
    </w:p>
    <w:p w14:paraId="74E06094" w14:textId="77777777" w:rsidR="005933B2" w:rsidRDefault="005933B2" w:rsidP="00F061EF">
      <w:pPr>
        <w:pStyle w:val="Standard"/>
        <w:jc w:val="both"/>
        <w:rPr>
          <w:sz w:val="24"/>
          <w:lang w:val="cs-CZ"/>
        </w:rPr>
      </w:pPr>
    </w:p>
    <w:p w14:paraId="5EE5FE02" w14:textId="77777777" w:rsidR="00F061EF" w:rsidRDefault="00F061EF" w:rsidP="00F061EF">
      <w:pPr>
        <w:pStyle w:val="Standard"/>
        <w:jc w:val="both"/>
        <w:rPr>
          <w:sz w:val="24"/>
          <w:lang w:val="cs-CZ"/>
        </w:rPr>
      </w:pPr>
      <w:r>
        <w:rPr>
          <w:sz w:val="24"/>
          <w:lang w:val="cs-CZ"/>
        </w:rPr>
        <w:tab/>
      </w:r>
      <w:r>
        <w:rPr>
          <w:sz w:val="24"/>
          <w:lang w:val="cs-CZ"/>
        </w:rPr>
        <w:tab/>
      </w:r>
      <w:r>
        <w:rPr>
          <w:sz w:val="24"/>
          <w:lang w:val="cs-CZ"/>
        </w:rPr>
        <w:tab/>
      </w:r>
      <w:r>
        <w:rPr>
          <w:sz w:val="24"/>
          <w:lang w:val="cs-CZ"/>
        </w:rPr>
        <w:tab/>
      </w:r>
      <w:r>
        <w:rPr>
          <w:sz w:val="24"/>
          <w:lang w:val="cs-CZ"/>
        </w:rPr>
        <w:tab/>
      </w:r>
      <w:r>
        <w:rPr>
          <w:sz w:val="24"/>
          <w:lang w:val="cs-CZ"/>
        </w:rPr>
        <w:tab/>
        <w:t xml:space="preserve"> </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217"/>
      </w:tblGrid>
      <w:tr w:rsidR="00F061EF" w14:paraId="2D0B5A0A" w14:textId="77777777" w:rsidTr="00F061EF">
        <w:tc>
          <w:tcPr>
            <w:tcW w:w="4962" w:type="dxa"/>
          </w:tcPr>
          <w:p w14:paraId="384E7076" w14:textId="77777777" w:rsidR="00F061EF" w:rsidRPr="00FB0308" w:rsidRDefault="00F061EF" w:rsidP="00F061EF">
            <w:pPr>
              <w:pStyle w:val="Standard"/>
              <w:jc w:val="both"/>
              <w:rPr>
                <w:b/>
                <w:bCs/>
                <w:sz w:val="24"/>
                <w:lang w:val="cs-CZ"/>
              </w:rPr>
            </w:pPr>
            <w:r w:rsidRPr="00FB0308">
              <w:rPr>
                <w:b/>
                <w:bCs/>
                <w:sz w:val="24"/>
                <w:lang w:val="cs-CZ"/>
              </w:rPr>
              <w:t>Objednatel:</w:t>
            </w:r>
          </w:p>
        </w:tc>
        <w:tc>
          <w:tcPr>
            <w:tcW w:w="4284" w:type="dxa"/>
          </w:tcPr>
          <w:p w14:paraId="343D41A0" w14:textId="77777777" w:rsidR="00F061EF" w:rsidRPr="00FB0308" w:rsidRDefault="00F061EF" w:rsidP="00F061EF">
            <w:pPr>
              <w:pStyle w:val="Standard"/>
              <w:jc w:val="both"/>
              <w:rPr>
                <w:b/>
                <w:bCs/>
                <w:sz w:val="24"/>
                <w:lang w:val="cs-CZ"/>
              </w:rPr>
            </w:pPr>
            <w:r w:rsidRPr="00FB0308">
              <w:rPr>
                <w:b/>
                <w:bCs/>
                <w:sz w:val="24"/>
                <w:lang w:val="cs-CZ"/>
              </w:rPr>
              <w:t>Zhotovitel:</w:t>
            </w:r>
          </w:p>
        </w:tc>
      </w:tr>
      <w:tr w:rsidR="00F061EF" w14:paraId="66048A60" w14:textId="77777777" w:rsidTr="00F061EF">
        <w:tc>
          <w:tcPr>
            <w:tcW w:w="4962" w:type="dxa"/>
          </w:tcPr>
          <w:p w14:paraId="2789ECFA" w14:textId="0DDAB134" w:rsidR="00F061EF" w:rsidRDefault="001518C8" w:rsidP="00F061EF">
            <w:pPr>
              <w:pStyle w:val="Standard"/>
              <w:jc w:val="both"/>
              <w:rPr>
                <w:sz w:val="24"/>
                <w:lang w:val="cs-CZ"/>
              </w:rPr>
            </w:pPr>
            <w:r>
              <w:rPr>
                <w:sz w:val="24"/>
                <w:lang w:val="cs-CZ"/>
              </w:rPr>
              <w:t>Karin Kriegerbecková,</w:t>
            </w:r>
          </w:p>
        </w:tc>
        <w:tc>
          <w:tcPr>
            <w:tcW w:w="4284" w:type="dxa"/>
          </w:tcPr>
          <w:p w14:paraId="71550743" w14:textId="77777777" w:rsidR="00F061EF" w:rsidRDefault="00F061EF" w:rsidP="00F061EF">
            <w:pPr>
              <w:pStyle w:val="Standard"/>
              <w:jc w:val="both"/>
              <w:rPr>
                <w:sz w:val="24"/>
                <w:lang w:val="cs-CZ"/>
              </w:rPr>
            </w:pPr>
            <w:r>
              <w:rPr>
                <w:sz w:val="24"/>
                <w:lang w:val="cs-CZ"/>
              </w:rPr>
              <w:t xml:space="preserve">MENERGA CZECH + spol. s r.o., </w:t>
            </w:r>
          </w:p>
        </w:tc>
      </w:tr>
      <w:tr w:rsidR="00F061EF" w14:paraId="1FCBE4E3" w14:textId="77777777" w:rsidTr="00F061EF">
        <w:tc>
          <w:tcPr>
            <w:tcW w:w="4962" w:type="dxa"/>
          </w:tcPr>
          <w:p w14:paraId="573D7A96" w14:textId="25E5446E" w:rsidR="00F061EF" w:rsidRDefault="001518C8" w:rsidP="00F061EF">
            <w:pPr>
              <w:pStyle w:val="Standard"/>
              <w:jc w:val="both"/>
              <w:rPr>
                <w:sz w:val="24"/>
                <w:lang w:val="cs-CZ"/>
              </w:rPr>
            </w:pPr>
            <w:r>
              <w:rPr>
                <w:sz w:val="24"/>
                <w:lang w:val="cs-CZ"/>
              </w:rPr>
              <w:t xml:space="preserve">ředitelka Muzea Českého krasu </w:t>
            </w:r>
          </w:p>
        </w:tc>
        <w:tc>
          <w:tcPr>
            <w:tcW w:w="4284" w:type="dxa"/>
          </w:tcPr>
          <w:p w14:paraId="6C94B40A" w14:textId="77777777" w:rsidR="00F061EF" w:rsidRDefault="00F061EF" w:rsidP="00F061EF">
            <w:pPr>
              <w:pStyle w:val="Standard"/>
              <w:jc w:val="both"/>
              <w:rPr>
                <w:sz w:val="24"/>
                <w:lang w:val="cs-CZ"/>
              </w:rPr>
            </w:pPr>
            <w:r>
              <w:rPr>
                <w:sz w:val="24"/>
              </w:rPr>
              <w:t>Ing. František Červenák, jednatel</w:t>
            </w:r>
          </w:p>
        </w:tc>
      </w:tr>
    </w:tbl>
    <w:p w14:paraId="6C1898AD" w14:textId="77777777" w:rsidR="00E5497B" w:rsidRDefault="00E5497B" w:rsidP="00957F52">
      <w:pPr>
        <w:pStyle w:val="Standard"/>
        <w:jc w:val="both"/>
        <w:rPr>
          <w:sz w:val="24"/>
          <w:lang w:val="cs-CZ"/>
        </w:rPr>
      </w:pPr>
    </w:p>
    <w:p w14:paraId="06A6183E" w14:textId="77777777" w:rsidR="00CF6E7E" w:rsidRDefault="00CF6E7E" w:rsidP="00957F52">
      <w:pPr>
        <w:pStyle w:val="Standard"/>
        <w:jc w:val="both"/>
        <w:rPr>
          <w:sz w:val="24"/>
          <w:lang w:val="cs-CZ"/>
        </w:rPr>
      </w:pPr>
    </w:p>
    <w:p w14:paraId="2CFCAB83" w14:textId="77777777" w:rsidR="00CF6E7E" w:rsidRDefault="00CF6E7E" w:rsidP="00957F52">
      <w:pPr>
        <w:pStyle w:val="Standard"/>
        <w:jc w:val="both"/>
        <w:rPr>
          <w:sz w:val="24"/>
          <w:lang w:val="cs-CZ"/>
        </w:rPr>
      </w:pPr>
    </w:p>
    <w:p w14:paraId="27EBFCE9" w14:textId="77777777" w:rsidR="00E5497B" w:rsidRPr="003A5A2D" w:rsidRDefault="00E5497B" w:rsidP="00957F52">
      <w:pPr>
        <w:pStyle w:val="Standard"/>
        <w:jc w:val="both"/>
        <w:rPr>
          <w:sz w:val="24"/>
          <w:lang w:val="cs-CZ"/>
        </w:rPr>
      </w:pPr>
    </w:p>
    <w:p w14:paraId="235245FF" w14:textId="77777777" w:rsidR="00D4784A" w:rsidRPr="003A5A2D" w:rsidRDefault="00D4784A" w:rsidP="00957F52">
      <w:pPr>
        <w:pStyle w:val="Standard"/>
        <w:jc w:val="center"/>
        <w:rPr>
          <w:b/>
          <w:sz w:val="24"/>
          <w:lang w:val="cs-CZ"/>
        </w:rPr>
      </w:pPr>
      <w:r w:rsidRPr="003A5A2D">
        <w:rPr>
          <w:b/>
          <w:sz w:val="24"/>
          <w:lang w:val="cs-CZ"/>
        </w:rPr>
        <w:t>Příloha č. 1 :</w:t>
      </w:r>
    </w:p>
    <w:p w14:paraId="265408D4" w14:textId="77777777" w:rsidR="00D4784A" w:rsidRPr="003A5A2D" w:rsidRDefault="00D4784A" w:rsidP="00D4784A">
      <w:pPr>
        <w:pStyle w:val="Standard"/>
        <w:jc w:val="center"/>
        <w:rPr>
          <w:b/>
          <w:sz w:val="24"/>
          <w:lang w:val="cs-CZ"/>
        </w:rPr>
      </w:pPr>
    </w:p>
    <w:p w14:paraId="00E3618B" w14:textId="77777777" w:rsidR="00D4784A" w:rsidRPr="003A5A2D" w:rsidRDefault="00D4784A" w:rsidP="00D4784A">
      <w:pPr>
        <w:pStyle w:val="Standard"/>
        <w:numPr>
          <w:ilvl w:val="0"/>
          <w:numId w:val="5"/>
        </w:numPr>
        <w:ind w:left="0" w:firstLine="0"/>
        <w:jc w:val="both"/>
        <w:rPr>
          <w:b/>
          <w:sz w:val="24"/>
          <w:lang w:val="cs-CZ"/>
        </w:rPr>
      </w:pPr>
      <w:r w:rsidRPr="003A5A2D">
        <w:rPr>
          <w:b/>
          <w:sz w:val="24"/>
          <w:lang w:val="cs-CZ"/>
        </w:rPr>
        <w:t>Úvod</w:t>
      </w:r>
    </w:p>
    <w:p w14:paraId="2E21D1A3" w14:textId="77777777" w:rsidR="00D4784A" w:rsidRPr="003A5A2D" w:rsidRDefault="00D4784A" w:rsidP="00D4784A">
      <w:pPr>
        <w:pStyle w:val="Standard"/>
        <w:jc w:val="both"/>
        <w:rPr>
          <w:b/>
          <w:sz w:val="24"/>
          <w:lang w:val="cs-CZ"/>
        </w:rPr>
      </w:pPr>
    </w:p>
    <w:p w14:paraId="62742046" w14:textId="77777777" w:rsidR="00D4784A" w:rsidRPr="003A5A2D" w:rsidRDefault="00D4784A" w:rsidP="00D4784A">
      <w:pPr>
        <w:pStyle w:val="Standard"/>
        <w:jc w:val="both"/>
        <w:rPr>
          <w:sz w:val="24"/>
          <w:lang w:val="cs-CZ"/>
        </w:rPr>
      </w:pPr>
      <w:r w:rsidRPr="003A5A2D">
        <w:rPr>
          <w:sz w:val="24"/>
          <w:lang w:val="cs-CZ"/>
        </w:rPr>
        <w:t>Instalované klimatizační zařízení vyžaduje k zajištění správného a bezporuchového provozu respektování následujících zásad:</w:t>
      </w:r>
    </w:p>
    <w:p w14:paraId="1C06FC67" w14:textId="77777777" w:rsidR="00D4784A" w:rsidRPr="003A5A2D" w:rsidRDefault="00D4784A" w:rsidP="00D4784A">
      <w:pPr>
        <w:pStyle w:val="Standard"/>
        <w:numPr>
          <w:ilvl w:val="0"/>
          <w:numId w:val="6"/>
        </w:numPr>
        <w:jc w:val="both"/>
        <w:rPr>
          <w:sz w:val="24"/>
          <w:lang w:val="cs-CZ"/>
        </w:rPr>
      </w:pPr>
      <w:r w:rsidRPr="003A5A2D">
        <w:rPr>
          <w:sz w:val="24"/>
          <w:lang w:val="cs-CZ"/>
        </w:rPr>
        <w:t>správné provozování a obsluhování zařízení</w:t>
      </w:r>
    </w:p>
    <w:p w14:paraId="530DCAD7" w14:textId="77777777" w:rsidR="00D4784A" w:rsidRPr="003A5A2D" w:rsidRDefault="00D4784A" w:rsidP="00D4784A">
      <w:pPr>
        <w:pStyle w:val="Standard"/>
        <w:numPr>
          <w:ilvl w:val="0"/>
          <w:numId w:val="6"/>
        </w:numPr>
        <w:jc w:val="both"/>
        <w:rPr>
          <w:sz w:val="24"/>
          <w:lang w:val="cs-CZ"/>
        </w:rPr>
      </w:pPr>
      <w:r w:rsidRPr="003A5A2D">
        <w:rPr>
          <w:sz w:val="24"/>
          <w:lang w:val="cs-CZ"/>
        </w:rPr>
        <w:t>svědomitý výkon základní údržby</w:t>
      </w:r>
    </w:p>
    <w:p w14:paraId="532B88A0" w14:textId="77777777" w:rsidR="00D4784A" w:rsidRPr="003A5A2D" w:rsidRDefault="00D4784A" w:rsidP="00D4784A">
      <w:pPr>
        <w:pStyle w:val="Standard"/>
        <w:numPr>
          <w:ilvl w:val="0"/>
          <w:numId w:val="6"/>
        </w:numPr>
        <w:ind w:left="284" w:hanging="284"/>
        <w:jc w:val="both"/>
        <w:rPr>
          <w:sz w:val="24"/>
          <w:lang w:val="cs-CZ"/>
        </w:rPr>
      </w:pPr>
      <w:r w:rsidRPr="003A5A2D">
        <w:rPr>
          <w:sz w:val="24"/>
          <w:lang w:val="cs-CZ"/>
        </w:rPr>
        <w:t>pravidelnou odbornou servisní činnost</w:t>
      </w:r>
    </w:p>
    <w:p w14:paraId="482538E4" w14:textId="77777777" w:rsidR="00D4784A" w:rsidRPr="003A5A2D" w:rsidRDefault="00D4784A" w:rsidP="00D4784A">
      <w:pPr>
        <w:pStyle w:val="Standard"/>
        <w:jc w:val="both"/>
        <w:rPr>
          <w:sz w:val="24"/>
          <w:lang w:val="cs-CZ"/>
        </w:rPr>
      </w:pPr>
      <w:r w:rsidRPr="003A5A2D">
        <w:rPr>
          <w:sz w:val="24"/>
          <w:lang w:val="cs-CZ"/>
        </w:rPr>
        <w:t>Výkon údržby a servisní činnosti zajistí Zhotovitel kvalifikovanými pracovníky.</w:t>
      </w:r>
    </w:p>
    <w:p w14:paraId="570469B4" w14:textId="77777777" w:rsidR="00D4784A" w:rsidRPr="003A5A2D" w:rsidRDefault="00D4784A" w:rsidP="00D4784A">
      <w:pPr>
        <w:pStyle w:val="Standard"/>
        <w:jc w:val="both"/>
        <w:rPr>
          <w:sz w:val="24"/>
          <w:lang w:val="cs-CZ"/>
        </w:rPr>
      </w:pPr>
      <w:r w:rsidRPr="003A5A2D">
        <w:rPr>
          <w:sz w:val="24"/>
          <w:lang w:val="cs-CZ"/>
        </w:rPr>
        <w:t>Objednatel musí zajistit čistotu technických prostorů a jejich řádné osvětlení.</w:t>
      </w:r>
    </w:p>
    <w:p w14:paraId="5F58074A" w14:textId="77777777" w:rsidR="00D4784A" w:rsidRPr="003A5A2D" w:rsidRDefault="00D4784A" w:rsidP="00D4784A">
      <w:pPr>
        <w:pStyle w:val="Standard"/>
        <w:jc w:val="both"/>
        <w:rPr>
          <w:b/>
          <w:sz w:val="24"/>
          <w:lang w:val="cs-CZ"/>
        </w:rPr>
      </w:pPr>
    </w:p>
    <w:p w14:paraId="4F1C871C" w14:textId="77777777" w:rsidR="00D4784A" w:rsidRPr="003A5A2D" w:rsidRDefault="00D4784A" w:rsidP="00D4784A">
      <w:pPr>
        <w:pStyle w:val="Standard"/>
        <w:numPr>
          <w:ilvl w:val="0"/>
          <w:numId w:val="7"/>
        </w:numPr>
        <w:ind w:left="0" w:firstLine="0"/>
        <w:jc w:val="both"/>
        <w:rPr>
          <w:b/>
          <w:sz w:val="24"/>
          <w:lang w:val="cs-CZ"/>
        </w:rPr>
      </w:pPr>
      <w:r w:rsidRPr="003A5A2D">
        <w:rPr>
          <w:b/>
          <w:sz w:val="24"/>
          <w:lang w:val="cs-CZ"/>
        </w:rPr>
        <w:t>Servisní a udržovací práce</w:t>
      </w:r>
    </w:p>
    <w:p w14:paraId="14782639" w14:textId="77777777" w:rsidR="00D4784A" w:rsidRPr="003A5A2D" w:rsidRDefault="00D4784A" w:rsidP="00D4784A">
      <w:pPr>
        <w:pStyle w:val="Standard"/>
        <w:jc w:val="both"/>
        <w:rPr>
          <w:sz w:val="24"/>
          <w:lang w:val="cs-CZ"/>
        </w:rPr>
      </w:pPr>
    </w:p>
    <w:p w14:paraId="605F2582" w14:textId="77777777" w:rsidR="00D4784A" w:rsidRPr="003A5A2D" w:rsidRDefault="00D4784A" w:rsidP="00D4784A">
      <w:pPr>
        <w:pStyle w:val="Standard"/>
        <w:numPr>
          <w:ilvl w:val="0"/>
          <w:numId w:val="8"/>
        </w:numPr>
        <w:ind w:left="0" w:firstLine="0"/>
        <w:jc w:val="both"/>
        <w:rPr>
          <w:sz w:val="24"/>
          <w:lang w:val="cs-CZ"/>
        </w:rPr>
      </w:pPr>
      <w:r w:rsidRPr="003A5A2D">
        <w:rPr>
          <w:sz w:val="24"/>
          <w:lang w:val="cs-CZ"/>
        </w:rPr>
        <w:t>Základní údržba</w:t>
      </w:r>
    </w:p>
    <w:p w14:paraId="3D2ECD09" w14:textId="77777777" w:rsidR="00D4784A" w:rsidRPr="003A5A2D" w:rsidRDefault="00D4784A" w:rsidP="00D4784A">
      <w:pPr>
        <w:pStyle w:val="Standard"/>
        <w:numPr>
          <w:ilvl w:val="0"/>
          <w:numId w:val="9"/>
        </w:numPr>
        <w:jc w:val="both"/>
        <w:rPr>
          <w:sz w:val="24"/>
          <w:lang w:val="cs-CZ"/>
        </w:rPr>
      </w:pPr>
      <w:r w:rsidRPr="003A5A2D">
        <w:rPr>
          <w:sz w:val="24"/>
          <w:lang w:val="cs-CZ"/>
        </w:rPr>
        <w:t>čistění filtrů</w:t>
      </w:r>
      <w:r w:rsidR="007A6DA8">
        <w:rPr>
          <w:sz w:val="24"/>
          <w:lang w:val="cs-CZ"/>
        </w:rPr>
        <w:t xml:space="preserve"> a výměna filtrů</w:t>
      </w:r>
    </w:p>
    <w:p w14:paraId="477C9FD2" w14:textId="77777777" w:rsidR="00D4784A" w:rsidRPr="003A5A2D" w:rsidRDefault="00D4784A" w:rsidP="00D4784A">
      <w:pPr>
        <w:pStyle w:val="Standard"/>
        <w:numPr>
          <w:ilvl w:val="0"/>
          <w:numId w:val="9"/>
        </w:numPr>
        <w:jc w:val="both"/>
        <w:rPr>
          <w:sz w:val="24"/>
          <w:lang w:val="cs-CZ"/>
        </w:rPr>
      </w:pPr>
      <w:r w:rsidRPr="003A5A2D">
        <w:rPr>
          <w:sz w:val="24"/>
          <w:lang w:val="cs-CZ"/>
        </w:rPr>
        <w:t>kontrola chvění ventilátorů</w:t>
      </w:r>
    </w:p>
    <w:p w14:paraId="130C150E" w14:textId="77777777" w:rsidR="00D4784A" w:rsidRPr="003A5A2D" w:rsidRDefault="00D4784A" w:rsidP="00D4784A">
      <w:pPr>
        <w:pStyle w:val="Standard"/>
        <w:numPr>
          <w:ilvl w:val="0"/>
          <w:numId w:val="9"/>
        </w:numPr>
        <w:jc w:val="both"/>
        <w:rPr>
          <w:sz w:val="24"/>
          <w:lang w:val="cs-CZ"/>
        </w:rPr>
      </w:pPr>
      <w:r w:rsidRPr="003A5A2D">
        <w:rPr>
          <w:sz w:val="24"/>
          <w:lang w:val="cs-CZ"/>
        </w:rPr>
        <w:t>čistění vnitřních a vnějších prostorů udržovaných zařízení</w:t>
      </w:r>
    </w:p>
    <w:p w14:paraId="519084CA" w14:textId="77777777" w:rsidR="00D4784A" w:rsidRPr="003A5A2D" w:rsidRDefault="00D4784A" w:rsidP="00D4784A">
      <w:pPr>
        <w:pStyle w:val="Standard"/>
        <w:numPr>
          <w:ilvl w:val="0"/>
          <w:numId w:val="9"/>
        </w:numPr>
        <w:ind w:left="284" w:hanging="284"/>
        <w:jc w:val="both"/>
        <w:rPr>
          <w:sz w:val="24"/>
          <w:lang w:val="cs-CZ"/>
        </w:rPr>
      </w:pPr>
      <w:r w:rsidRPr="003A5A2D">
        <w:rPr>
          <w:sz w:val="24"/>
          <w:lang w:val="cs-CZ"/>
        </w:rPr>
        <w:t>kontrola základních funkcí</w:t>
      </w:r>
    </w:p>
    <w:p w14:paraId="304316E5" w14:textId="77777777" w:rsidR="00D27E66" w:rsidRDefault="00D27E66" w:rsidP="00D4784A">
      <w:pPr>
        <w:pStyle w:val="Standard"/>
        <w:jc w:val="both"/>
        <w:rPr>
          <w:sz w:val="24"/>
          <w:lang w:val="cs-CZ"/>
        </w:rPr>
      </w:pPr>
    </w:p>
    <w:p w14:paraId="18D21D0B" w14:textId="77777777" w:rsidR="00D4784A" w:rsidRPr="003A5A2D" w:rsidRDefault="00D4784A" w:rsidP="00D4784A">
      <w:pPr>
        <w:pStyle w:val="Standard"/>
        <w:numPr>
          <w:ilvl w:val="0"/>
          <w:numId w:val="10"/>
        </w:numPr>
        <w:jc w:val="both"/>
        <w:rPr>
          <w:sz w:val="24"/>
          <w:lang w:val="cs-CZ"/>
        </w:rPr>
      </w:pPr>
      <w:r w:rsidRPr="003A5A2D">
        <w:rPr>
          <w:sz w:val="24"/>
          <w:lang w:val="cs-CZ"/>
        </w:rPr>
        <w:t>Pravidelný servis</w:t>
      </w:r>
    </w:p>
    <w:p w14:paraId="4FB0FE45" w14:textId="77777777" w:rsidR="00D4784A" w:rsidRPr="003A5A2D" w:rsidRDefault="00D4784A" w:rsidP="00D4784A">
      <w:pPr>
        <w:pStyle w:val="Standard"/>
        <w:numPr>
          <w:ilvl w:val="0"/>
          <w:numId w:val="10"/>
        </w:numPr>
        <w:ind w:left="0" w:firstLine="0"/>
        <w:jc w:val="both"/>
        <w:rPr>
          <w:sz w:val="24"/>
          <w:lang w:val="cs-CZ"/>
        </w:rPr>
      </w:pPr>
      <w:r w:rsidRPr="003A5A2D">
        <w:rPr>
          <w:sz w:val="24"/>
          <w:lang w:val="cs-CZ"/>
        </w:rPr>
        <w:t>Elektrická zařízení</w:t>
      </w:r>
    </w:p>
    <w:p w14:paraId="54177DA6" w14:textId="77777777" w:rsidR="001D1F0A" w:rsidRPr="001D1F0A" w:rsidRDefault="00D4784A" w:rsidP="001D1F0A">
      <w:pPr>
        <w:pStyle w:val="Standard"/>
        <w:numPr>
          <w:ilvl w:val="0"/>
          <w:numId w:val="11"/>
        </w:numPr>
        <w:jc w:val="both"/>
        <w:rPr>
          <w:sz w:val="24"/>
          <w:lang w:val="cs-CZ"/>
        </w:rPr>
      </w:pPr>
      <w:r w:rsidRPr="003A5A2D">
        <w:rPr>
          <w:sz w:val="24"/>
          <w:lang w:val="cs-CZ"/>
        </w:rPr>
        <w:t>kontrola a nastavení jednotlivých elektrických částí</w:t>
      </w:r>
    </w:p>
    <w:p w14:paraId="243C2851" w14:textId="77777777" w:rsidR="00D4784A" w:rsidRPr="003A5A2D" w:rsidRDefault="00D4784A" w:rsidP="00D4784A">
      <w:pPr>
        <w:pStyle w:val="Standard"/>
        <w:numPr>
          <w:ilvl w:val="0"/>
          <w:numId w:val="11"/>
        </w:numPr>
        <w:ind w:left="284" w:hanging="284"/>
        <w:jc w:val="both"/>
        <w:rPr>
          <w:sz w:val="24"/>
          <w:lang w:val="cs-CZ"/>
        </w:rPr>
      </w:pPr>
      <w:r w:rsidRPr="003A5A2D">
        <w:rPr>
          <w:sz w:val="24"/>
          <w:lang w:val="cs-CZ"/>
        </w:rPr>
        <w:t>měření příkonů a izolačních stavů</w:t>
      </w:r>
    </w:p>
    <w:p w14:paraId="32E36B31" w14:textId="77777777" w:rsidR="00C5748F" w:rsidRDefault="00C5748F" w:rsidP="00D4784A">
      <w:pPr>
        <w:pStyle w:val="Standard"/>
        <w:jc w:val="both"/>
        <w:rPr>
          <w:sz w:val="24"/>
          <w:lang w:val="cs-CZ"/>
        </w:rPr>
      </w:pPr>
    </w:p>
    <w:p w14:paraId="59940061" w14:textId="77777777" w:rsidR="00E5497B" w:rsidRDefault="00E5497B" w:rsidP="00D4784A">
      <w:pPr>
        <w:pStyle w:val="Standard"/>
        <w:jc w:val="both"/>
        <w:rPr>
          <w:sz w:val="24"/>
          <w:lang w:val="cs-CZ"/>
        </w:rPr>
      </w:pPr>
    </w:p>
    <w:p w14:paraId="1DDF7151" w14:textId="77777777" w:rsidR="00D4784A" w:rsidRPr="003A5A2D" w:rsidRDefault="00764A53" w:rsidP="00764A53">
      <w:pPr>
        <w:pStyle w:val="Standard"/>
        <w:numPr>
          <w:ilvl w:val="1"/>
          <w:numId w:val="21"/>
        </w:numPr>
        <w:jc w:val="both"/>
        <w:rPr>
          <w:sz w:val="24"/>
          <w:lang w:val="cs-CZ"/>
        </w:rPr>
      </w:pPr>
      <w:r>
        <w:rPr>
          <w:sz w:val="24"/>
          <w:lang w:val="cs-CZ"/>
        </w:rPr>
        <w:t xml:space="preserve"> </w:t>
      </w:r>
      <w:r>
        <w:rPr>
          <w:sz w:val="24"/>
          <w:lang w:val="cs-CZ"/>
        </w:rPr>
        <w:tab/>
      </w:r>
      <w:r w:rsidR="00D4784A" w:rsidRPr="003A5A2D">
        <w:rPr>
          <w:sz w:val="24"/>
          <w:lang w:val="cs-CZ"/>
        </w:rPr>
        <w:t>Regulace</w:t>
      </w:r>
    </w:p>
    <w:p w14:paraId="200AEF5E" w14:textId="77777777" w:rsidR="00D4784A" w:rsidRPr="003A5A2D" w:rsidRDefault="00D4784A" w:rsidP="00D4784A">
      <w:pPr>
        <w:pStyle w:val="Standard"/>
        <w:numPr>
          <w:ilvl w:val="0"/>
          <w:numId w:val="13"/>
        </w:numPr>
        <w:jc w:val="both"/>
        <w:rPr>
          <w:sz w:val="24"/>
          <w:lang w:val="cs-CZ"/>
        </w:rPr>
      </w:pPr>
      <w:r w:rsidRPr="003A5A2D">
        <w:rPr>
          <w:sz w:val="24"/>
          <w:lang w:val="cs-CZ"/>
        </w:rPr>
        <w:t>kontrola čidel, regulátorů, termostatů a ventilů</w:t>
      </w:r>
      <w:r>
        <w:rPr>
          <w:sz w:val="24"/>
          <w:lang w:val="cs-CZ"/>
        </w:rPr>
        <w:t xml:space="preserve"> (kalibrace)</w:t>
      </w:r>
    </w:p>
    <w:p w14:paraId="5E8DB2CD" w14:textId="77777777" w:rsidR="00D4784A" w:rsidRPr="003A5A2D" w:rsidRDefault="00D4784A" w:rsidP="00D4784A">
      <w:pPr>
        <w:pStyle w:val="Standard"/>
        <w:numPr>
          <w:ilvl w:val="0"/>
          <w:numId w:val="13"/>
        </w:numPr>
        <w:jc w:val="both"/>
        <w:rPr>
          <w:sz w:val="24"/>
          <w:lang w:val="cs-CZ"/>
        </w:rPr>
      </w:pPr>
      <w:r w:rsidRPr="003A5A2D">
        <w:rPr>
          <w:sz w:val="24"/>
          <w:lang w:val="cs-CZ"/>
        </w:rPr>
        <w:t>kontrola nastavení všech režimů regulace</w:t>
      </w:r>
    </w:p>
    <w:p w14:paraId="7D115183" w14:textId="77777777" w:rsidR="00D4784A" w:rsidRPr="003A5A2D" w:rsidRDefault="00D4784A" w:rsidP="00D4784A">
      <w:pPr>
        <w:pStyle w:val="Standard"/>
        <w:numPr>
          <w:ilvl w:val="0"/>
          <w:numId w:val="13"/>
        </w:numPr>
        <w:jc w:val="both"/>
        <w:rPr>
          <w:sz w:val="24"/>
          <w:lang w:val="cs-CZ"/>
        </w:rPr>
      </w:pPr>
      <w:r w:rsidRPr="003A5A2D">
        <w:rPr>
          <w:sz w:val="24"/>
          <w:lang w:val="cs-CZ"/>
        </w:rPr>
        <w:t>kontrola bezpečnostních funkcí</w:t>
      </w:r>
    </w:p>
    <w:p w14:paraId="1C711623" w14:textId="77777777" w:rsidR="00D4784A" w:rsidRPr="003A5A2D" w:rsidRDefault="00D4784A" w:rsidP="00D4784A">
      <w:pPr>
        <w:pStyle w:val="Standard"/>
        <w:numPr>
          <w:ilvl w:val="0"/>
          <w:numId w:val="13"/>
        </w:numPr>
        <w:ind w:left="284" w:hanging="284"/>
        <w:jc w:val="both"/>
        <w:rPr>
          <w:sz w:val="24"/>
          <w:lang w:val="cs-CZ"/>
        </w:rPr>
      </w:pPr>
      <w:r w:rsidRPr="003A5A2D">
        <w:rPr>
          <w:sz w:val="24"/>
          <w:lang w:val="cs-CZ"/>
        </w:rPr>
        <w:t>měření teplot a vlhkosti</w:t>
      </w:r>
      <w:r>
        <w:rPr>
          <w:sz w:val="24"/>
          <w:lang w:val="cs-CZ"/>
        </w:rPr>
        <w:t xml:space="preserve"> (kalibrace)</w:t>
      </w:r>
    </w:p>
    <w:p w14:paraId="396B06D2" w14:textId="77777777" w:rsidR="003C4B18" w:rsidRDefault="003C4B18" w:rsidP="00D4784A">
      <w:pPr>
        <w:pStyle w:val="Standard"/>
        <w:jc w:val="both"/>
        <w:rPr>
          <w:sz w:val="24"/>
          <w:lang w:val="cs-CZ"/>
        </w:rPr>
      </w:pPr>
    </w:p>
    <w:p w14:paraId="59F1726A" w14:textId="77777777" w:rsidR="00D4784A" w:rsidRPr="003A5A2D" w:rsidRDefault="00764A53" w:rsidP="00764A53">
      <w:pPr>
        <w:pStyle w:val="Standard"/>
        <w:numPr>
          <w:ilvl w:val="1"/>
          <w:numId w:val="21"/>
        </w:numPr>
        <w:jc w:val="both"/>
        <w:rPr>
          <w:sz w:val="24"/>
          <w:lang w:val="cs-CZ"/>
        </w:rPr>
      </w:pPr>
      <w:r>
        <w:rPr>
          <w:sz w:val="24"/>
          <w:lang w:val="cs-CZ"/>
        </w:rPr>
        <w:t xml:space="preserve"> </w:t>
      </w:r>
      <w:r>
        <w:rPr>
          <w:sz w:val="24"/>
          <w:lang w:val="cs-CZ"/>
        </w:rPr>
        <w:tab/>
      </w:r>
      <w:r w:rsidR="00D4784A" w:rsidRPr="003A5A2D">
        <w:rPr>
          <w:sz w:val="24"/>
          <w:lang w:val="cs-CZ"/>
        </w:rPr>
        <w:t>Ventiláto</w:t>
      </w:r>
      <w:r>
        <w:rPr>
          <w:sz w:val="24"/>
          <w:lang w:val="cs-CZ"/>
        </w:rPr>
        <w:t>ry a komutační jednotky</w:t>
      </w:r>
    </w:p>
    <w:p w14:paraId="1EBF3B54" w14:textId="77777777" w:rsidR="00D4784A" w:rsidRPr="003A5A2D" w:rsidRDefault="00D4784A" w:rsidP="00D4784A">
      <w:pPr>
        <w:pStyle w:val="Standard"/>
        <w:numPr>
          <w:ilvl w:val="0"/>
          <w:numId w:val="17"/>
        </w:numPr>
        <w:jc w:val="both"/>
        <w:rPr>
          <w:sz w:val="24"/>
          <w:lang w:val="cs-CZ"/>
        </w:rPr>
      </w:pPr>
      <w:r w:rsidRPr="003A5A2D">
        <w:rPr>
          <w:sz w:val="24"/>
          <w:lang w:val="cs-CZ"/>
        </w:rPr>
        <w:t>kontrola ventilátorů a elektromotorů</w:t>
      </w:r>
      <w:r>
        <w:rPr>
          <w:sz w:val="24"/>
          <w:lang w:val="cs-CZ"/>
        </w:rPr>
        <w:t xml:space="preserve"> </w:t>
      </w:r>
    </w:p>
    <w:p w14:paraId="2953D1CB" w14:textId="77777777" w:rsidR="00D4784A" w:rsidRPr="003A5A2D" w:rsidRDefault="007A6DA8" w:rsidP="00D4784A">
      <w:pPr>
        <w:pStyle w:val="Standard"/>
        <w:numPr>
          <w:ilvl w:val="0"/>
          <w:numId w:val="17"/>
        </w:numPr>
        <w:jc w:val="both"/>
        <w:rPr>
          <w:sz w:val="24"/>
          <w:lang w:val="cs-CZ"/>
        </w:rPr>
      </w:pPr>
      <w:r>
        <w:rPr>
          <w:sz w:val="24"/>
          <w:lang w:val="cs-CZ"/>
        </w:rPr>
        <w:t>kontrola a výměna</w:t>
      </w:r>
      <w:r w:rsidR="00D4784A" w:rsidRPr="003A5A2D">
        <w:rPr>
          <w:sz w:val="24"/>
          <w:lang w:val="cs-CZ"/>
        </w:rPr>
        <w:t xml:space="preserve"> filtrů</w:t>
      </w:r>
    </w:p>
    <w:p w14:paraId="0FA42F24" w14:textId="77777777" w:rsidR="00D4784A" w:rsidRPr="003A5A2D" w:rsidRDefault="00D4784A" w:rsidP="00D4784A">
      <w:pPr>
        <w:pStyle w:val="Standard"/>
        <w:numPr>
          <w:ilvl w:val="0"/>
          <w:numId w:val="17"/>
        </w:numPr>
        <w:jc w:val="both"/>
        <w:rPr>
          <w:sz w:val="24"/>
          <w:lang w:val="cs-CZ"/>
        </w:rPr>
      </w:pPr>
      <w:r w:rsidRPr="003A5A2D">
        <w:rPr>
          <w:sz w:val="24"/>
          <w:lang w:val="cs-CZ"/>
        </w:rPr>
        <w:t>kontrola regulačních klapek</w:t>
      </w:r>
    </w:p>
    <w:p w14:paraId="28B13C1D" w14:textId="77777777" w:rsidR="00D4784A" w:rsidRPr="003A5A2D" w:rsidRDefault="00D4784A" w:rsidP="00D4784A">
      <w:pPr>
        <w:pStyle w:val="Standard"/>
        <w:numPr>
          <w:ilvl w:val="0"/>
          <w:numId w:val="17"/>
        </w:numPr>
        <w:jc w:val="both"/>
        <w:rPr>
          <w:sz w:val="24"/>
          <w:lang w:val="cs-CZ"/>
        </w:rPr>
      </w:pPr>
      <w:r w:rsidRPr="003A5A2D">
        <w:rPr>
          <w:sz w:val="24"/>
          <w:lang w:val="cs-CZ"/>
        </w:rPr>
        <w:t>kontrola čerpadel</w:t>
      </w:r>
    </w:p>
    <w:p w14:paraId="325BFBAE" w14:textId="77777777" w:rsidR="00D4784A" w:rsidRPr="003A5A2D" w:rsidRDefault="00D4784A" w:rsidP="00D4784A">
      <w:pPr>
        <w:pStyle w:val="Standard"/>
        <w:numPr>
          <w:ilvl w:val="0"/>
          <w:numId w:val="17"/>
        </w:numPr>
        <w:jc w:val="both"/>
        <w:rPr>
          <w:sz w:val="24"/>
          <w:lang w:val="cs-CZ"/>
        </w:rPr>
      </w:pPr>
      <w:r w:rsidRPr="003A5A2D">
        <w:rPr>
          <w:sz w:val="24"/>
          <w:lang w:val="cs-CZ"/>
        </w:rPr>
        <w:t>kontrola a vyčistění výměníků</w:t>
      </w:r>
    </w:p>
    <w:p w14:paraId="0DD2FF35" w14:textId="77777777" w:rsidR="00B33060" w:rsidRPr="00B33060" w:rsidRDefault="00D4784A" w:rsidP="00B33060">
      <w:pPr>
        <w:pStyle w:val="Standard"/>
        <w:numPr>
          <w:ilvl w:val="0"/>
          <w:numId w:val="17"/>
        </w:numPr>
        <w:ind w:left="284" w:hanging="284"/>
        <w:jc w:val="both"/>
        <w:rPr>
          <w:sz w:val="24"/>
          <w:lang w:val="cs-CZ"/>
        </w:rPr>
      </w:pPr>
      <w:r w:rsidRPr="003A5A2D">
        <w:rPr>
          <w:sz w:val="24"/>
          <w:lang w:val="cs-CZ"/>
        </w:rPr>
        <w:t>kontrola utěsnění</w:t>
      </w:r>
    </w:p>
    <w:p w14:paraId="7295422F" w14:textId="77777777" w:rsidR="007317E7" w:rsidRDefault="007317E7" w:rsidP="007317E7">
      <w:pPr>
        <w:pStyle w:val="Standard"/>
        <w:jc w:val="both"/>
        <w:rPr>
          <w:sz w:val="24"/>
          <w:lang w:val="cs-CZ"/>
        </w:rPr>
      </w:pPr>
    </w:p>
    <w:p w14:paraId="6318EC2C" w14:textId="77777777" w:rsidR="00B33060" w:rsidRPr="003A5A2D" w:rsidRDefault="00B33060" w:rsidP="00B33060">
      <w:pPr>
        <w:pStyle w:val="Standard"/>
        <w:numPr>
          <w:ilvl w:val="1"/>
          <w:numId w:val="21"/>
        </w:numPr>
        <w:jc w:val="both"/>
        <w:rPr>
          <w:sz w:val="24"/>
          <w:lang w:val="cs-CZ"/>
        </w:rPr>
      </w:pPr>
      <w:r>
        <w:rPr>
          <w:sz w:val="24"/>
          <w:lang w:val="cs-CZ"/>
        </w:rPr>
        <w:tab/>
      </w:r>
      <w:r w:rsidRPr="003A5A2D">
        <w:rPr>
          <w:sz w:val="24"/>
          <w:lang w:val="cs-CZ"/>
        </w:rPr>
        <w:t>Chlazení a vytápění</w:t>
      </w:r>
    </w:p>
    <w:p w14:paraId="4E2951CA" w14:textId="77777777" w:rsidR="00B33060" w:rsidRPr="003A5A2D" w:rsidRDefault="00B33060" w:rsidP="00B33060">
      <w:pPr>
        <w:pStyle w:val="Standard"/>
        <w:numPr>
          <w:ilvl w:val="0"/>
          <w:numId w:val="17"/>
        </w:numPr>
        <w:jc w:val="both"/>
        <w:rPr>
          <w:sz w:val="24"/>
          <w:lang w:val="cs-CZ"/>
        </w:rPr>
      </w:pPr>
      <w:r w:rsidRPr="003A5A2D">
        <w:rPr>
          <w:sz w:val="24"/>
          <w:lang w:val="cs-CZ"/>
        </w:rPr>
        <w:t>kontrola a vyčistění vytápěcího registru</w:t>
      </w:r>
      <w:r>
        <w:rPr>
          <w:sz w:val="24"/>
          <w:lang w:val="cs-CZ"/>
        </w:rPr>
        <w:t xml:space="preserve"> </w:t>
      </w:r>
    </w:p>
    <w:p w14:paraId="22338B40" w14:textId="77777777" w:rsidR="00B33060" w:rsidRPr="003A5A2D" w:rsidRDefault="00B33060" w:rsidP="00B33060">
      <w:pPr>
        <w:pStyle w:val="Standard"/>
        <w:numPr>
          <w:ilvl w:val="0"/>
          <w:numId w:val="17"/>
        </w:numPr>
        <w:jc w:val="both"/>
        <w:rPr>
          <w:sz w:val="24"/>
          <w:lang w:val="cs-CZ"/>
        </w:rPr>
      </w:pPr>
      <w:r>
        <w:rPr>
          <w:sz w:val="24"/>
          <w:lang w:val="cs-CZ"/>
        </w:rPr>
        <w:t xml:space="preserve">kontrola armatur, </w:t>
      </w:r>
      <w:r w:rsidRPr="003A5A2D">
        <w:rPr>
          <w:sz w:val="24"/>
          <w:lang w:val="cs-CZ"/>
        </w:rPr>
        <w:t>ventilů vytápění a chlazení</w:t>
      </w:r>
    </w:p>
    <w:p w14:paraId="2E71DA10" w14:textId="77777777" w:rsidR="00B33060" w:rsidRDefault="00B33060" w:rsidP="00B33060">
      <w:pPr>
        <w:pStyle w:val="Standard"/>
        <w:jc w:val="both"/>
        <w:rPr>
          <w:sz w:val="24"/>
          <w:lang w:val="cs-CZ"/>
        </w:rPr>
      </w:pPr>
    </w:p>
    <w:p w14:paraId="60C75A0C" w14:textId="77777777" w:rsidR="00B33060" w:rsidRPr="003A5A2D" w:rsidRDefault="00B33060" w:rsidP="00764A53">
      <w:pPr>
        <w:pStyle w:val="Standard"/>
        <w:numPr>
          <w:ilvl w:val="1"/>
          <w:numId w:val="21"/>
        </w:numPr>
        <w:jc w:val="both"/>
        <w:rPr>
          <w:sz w:val="24"/>
          <w:lang w:val="cs-CZ"/>
        </w:rPr>
      </w:pPr>
      <w:r>
        <w:rPr>
          <w:sz w:val="24"/>
          <w:lang w:val="cs-CZ"/>
        </w:rPr>
        <w:t xml:space="preserve"> </w:t>
      </w:r>
      <w:r>
        <w:rPr>
          <w:sz w:val="24"/>
          <w:lang w:val="cs-CZ"/>
        </w:rPr>
        <w:tab/>
        <w:t>Ostatní</w:t>
      </w:r>
    </w:p>
    <w:p w14:paraId="5AD66E13" w14:textId="77777777" w:rsidR="00D4784A" w:rsidRPr="003A5A2D" w:rsidRDefault="00D4784A" w:rsidP="00D4784A">
      <w:pPr>
        <w:pStyle w:val="Standard"/>
        <w:jc w:val="both"/>
        <w:rPr>
          <w:sz w:val="24"/>
          <w:lang w:val="cs-CZ"/>
        </w:rPr>
      </w:pPr>
      <w:r w:rsidRPr="003A5A2D">
        <w:rPr>
          <w:sz w:val="24"/>
          <w:lang w:val="cs-CZ"/>
        </w:rPr>
        <w:t>Kontrola stavu a celistvosti izolací ve strojovně, kontrola uchycení VZT potrubí ve strojovně.</w:t>
      </w:r>
    </w:p>
    <w:p w14:paraId="6F49C86F" w14:textId="77777777" w:rsidR="006C75E5" w:rsidRDefault="00D4784A" w:rsidP="00D4784A">
      <w:pPr>
        <w:pStyle w:val="Standard"/>
        <w:jc w:val="both"/>
        <w:rPr>
          <w:sz w:val="24"/>
          <w:lang w:val="cs-CZ"/>
        </w:rPr>
      </w:pPr>
      <w:r>
        <w:rPr>
          <w:sz w:val="24"/>
          <w:lang w:val="cs-CZ"/>
        </w:rPr>
        <w:t>(Pozn.</w:t>
      </w:r>
      <w:r w:rsidRPr="003A5A2D">
        <w:rPr>
          <w:sz w:val="24"/>
          <w:lang w:val="cs-CZ"/>
        </w:rPr>
        <w:t xml:space="preserve">: Pod kontrolou se rozumí </w:t>
      </w:r>
      <w:r>
        <w:rPr>
          <w:sz w:val="24"/>
          <w:lang w:val="cs-CZ"/>
        </w:rPr>
        <w:t>i</w:t>
      </w:r>
      <w:r w:rsidRPr="003A5A2D">
        <w:rPr>
          <w:sz w:val="24"/>
          <w:lang w:val="cs-CZ"/>
        </w:rPr>
        <w:t xml:space="preserve"> nastavení požadované hodnoty nebo funkce.)                                                                  </w:t>
      </w:r>
    </w:p>
    <w:p w14:paraId="7C9B3BFD" w14:textId="77777777" w:rsidR="00D4784A" w:rsidRDefault="00D4784A" w:rsidP="00D4784A">
      <w:pPr>
        <w:pStyle w:val="Standard"/>
        <w:jc w:val="both"/>
        <w:rPr>
          <w:sz w:val="24"/>
          <w:lang w:val="cs-CZ"/>
        </w:rPr>
      </w:pPr>
      <w:r w:rsidRPr="003A5A2D">
        <w:rPr>
          <w:sz w:val="24"/>
          <w:lang w:val="cs-CZ"/>
        </w:rPr>
        <w:t xml:space="preserve">                </w:t>
      </w:r>
    </w:p>
    <w:p w14:paraId="6A5947E0" w14:textId="77777777" w:rsidR="00F063B6" w:rsidRPr="003A5A2D" w:rsidRDefault="00F063B6" w:rsidP="00D4784A">
      <w:pPr>
        <w:pStyle w:val="Standard"/>
        <w:jc w:val="both"/>
        <w:rPr>
          <w:sz w:val="24"/>
          <w:lang w:val="cs-CZ"/>
        </w:rPr>
      </w:pPr>
    </w:p>
    <w:p w14:paraId="7E275D06" w14:textId="77777777" w:rsidR="005E4AF4" w:rsidRPr="003A5A2D" w:rsidRDefault="00D4784A" w:rsidP="00957F52">
      <w:pPr>
        <w:pStyle w:val="Standard"/>
        <w:jc w:val="center"/>
        <w:rPr>
          <w:lang w:val="cs-CZ"/>
        </w:rPr>
      </w:pPr>
      <w:r w:rsidRPr="003A5A2D">
        <w:rPr>
          <w:b/>
          <w:bCs/>
          <w:sz w:val="24"/>
          <w:lang w:val="cs-CZ"/>
        </w:rPr>
        <w:t>Příloha č.</w:t>
      </w:r>
      <w:r>
        <w:rPr>
          <w:b/>
          <w:bCs/>
          <w:sz w:val="24"/>
          <w:lang w:val="cs-CZ"/>
        </w:rPr>
        <w:t xml:space="preserve"> </w:t>
      </w:r>
      <w:r w:rsidRPr="003A5A2D">
        <w:rPr>
          <w:b/>
          <w:bCs/>
          <w:sz w:val="24"/>
          <w:lang w:val="cs-CZ"/>
        </w:rPr>
        <w:t>2:</w:t>
      </w:r>
    </w:p>
    <w:p w14:paraId="4728AAA9" w14:textId="77777777" w:rsidR="00D4784A" w:rsidRDefault="00D4784A" w:rsidP="00D4784A">
      <w:pPr>
        <w:pStyle w:val="Standard"/>
        <w:jc w:val="both"/>
        <w:rPr>
          <w:b/>
          <w:bCs/>
          <w:sz w:val="24"/>
          <w:lang w:val="cs-CZ"/>
        </w:rPr>
      </w:pPr>
      <w:r w:rsidRPr="003A5A2D">
        <w:rPr>
          <w:b/>
          <w:bCs/>
          <w:sz w:val="24"/>
          <w:lang w:val="cs-CZ"/>
        </w:rPr>
        <w:t xml:space="preserve">                                                                                                                                                                          Ceník servisních prací:</w:t>
      </w:r>
    </w:p>
    <w:p w14:paraId="7E27FC6B" w14:textId="77777777" w:rsidR="009D2749" w:rsidRDefault="00F60CED" w:rsidP="00C5748F">
      <w:pPr>
        <w:pStyle w:val="Standard"/>
        <w:jc w:val="both"/>
        <w:rPr>
          <w:sz w:val="24"/>
          <w:lang w:val="cs-CZ"/>
        </w:rPr>
      </w:pPr>
      <w:r>
        <w:rPr>
          <w:sz w:val="24"/>
          <w:lang w:val="cs-CZ"/>
        </w:rPr>
        <w:t xml:space="preserve">Preventivní prohlídka </w:t>
      </w:r>
      <w:r w:rsidRPr="003A5A2D">
        <w:rPr>
          <w:sz w:val="24"/>
          <w:lang w:val="cs-CZ"/>
        </w:rPr>
        <w:t>VZT Menerga</w:t>
      </w:r>
      <w:r>
        <w:rPr>
          <w:sz w:val="24"/>
          <w:lang w:val="cs-CZ"/>
        </w:rPr>
        <w:t xml:space="preserve">, </w:t>
      </w:r>
      <w:r w:rsidRPr="003A5A2D">
        <w:rPr>
          <w:sz w:val="24"/>
          <w:lang w:val="cs-CZ"/>
        </w:rPr>
        <w:t>typ</w:t>
      </w:r>
      <w:r w:rsidR="006213E1">
        <w:rPr>
          <w:sz w:val="24"/>
          <w:lang w:val="cs-CZ"/>
        </w:rPr>
        <w:t xml:space="preserve"> </w:t>
      </w:r>
      <w:r w:rsidR="00760C75">
        <w:rPr>
          <w:sz w:val="24"/>
          <w:lang w:val="cs-CZ"/>
        </w:rPr>
        <w:t>140301</w:t>
      </w:r>
      <w:r>
        <w:rPr>
          <w:sz w:val="24"/>
          <w:lang w:val="cs-CZ"/>
        </w:rPr>
        <w:t>, četnost servisu</w:t>
      </w:r>
      <w:r w:rsidR="00E43DA7">
        <w:rPr>
          <w:sz w:val="24"/>
          <w:lang w:val="cs-CZ"/>
        </w:rPr>
        <w:t xml:space="preserve"> </w:t>
      </w:r>
      <w:r w:rsidR="00760C75">
        <w:rPr>
          <w:sz w:val="24"/>
          <w:lang w:val="cs-CZ"/>
        </w:rPr>
        <w:t>1</w:t>
      </w:r>
      <w:r w:rsidR="0027560F">
        <w:rPr>
          <w:sz w:val="24"/>
          <w:lang w:val="cs-CZ"/>
        </w:rPr>
        <w:t>krát</w:t>
      </w:r>
      <w:r>
        <w:rPr>
          <w:sz w:val="24"/>
          <w:lang w:val="cs-CZ"/>
        </w:rPr>
        <w:t xml:space="preserve"> do roka, částka za každý jeden servis činí</w:t>
      </w:r>
      <w:r w:rsidRPr="003A5A2D">
        <w:rPr>
          <w:sz w:val="24"/>
          <w:lang w:val="cs-CZ"/>
        </w:rPr>
        <w:t xml:space="preserve"> </w:t>
      </w:r>
      <w:r w:rsidR="00760C75">
        <w:rPr>
          <w:sz w:val="24"/>
          <w:lang w:val="cs-CZ"/>
        </w:rPr>
        <w:t>11 070</w:t>
      </w:r>
      <w:r w:rsidR="00E43DA7">
        <w:rPr>
          <w:sz w:val="24"/>
          <w:lang w:val="cs-CZ"/>
        </w:rPr>
        <w:t>,-</w:t>
      </w:r>
      <w:r w:rsidR="009954ED">
        <w:rPr>
          <w:sz w:val="24"/>
          <w:lang w:val="cs-CZ"/>
        </w:rPr>
        <w:t xml:space="preserve"> </w:t>
      </w:r>
      <w:r w:rsidRPr="003A5A2D">
        <w:rPr>
          <w:sz w:val="24"/>
          <w:lang w:val="cs-CZ"/>
        </w:rPr>
        <w:t>Kč bez DPH</w:t>
      </w:r>
      <w:r>
        <w:rPr>
          <w:sz w:val="24"/>
          <w:lang w:val="cs-CZ"/>
        </w:rPr>
        <w:t>, včetně dopravného</w:t>
      </w:r>
      <w:r w:rsidR="00B07755">
        <w:rPr>
          <w:sz w:val="24"/>
          <w:lang w:val="cs-CZ"/>
        </w:rPr>
        <w:t>.</w:t>
      </w:r>
      <w:r w:rsidR="009D2749">
        <w:rPr>
          <w:sz w:val="24"/>
          <w:lang w:val="cs-CZ"/>
        </w:rPr>
        <w:t xml:space="preserve"> </w:t>
      </w:r>
    </w:p>
    <w:p w14:paraId="5F0B8BB5" w14:textId="77777777" w:rsidR="009D2749" w:rsidRDefault="009D2749" w:rsidP="00C5748F">
      <w:pPr>
        <w:pStyle w:val="Standard"/>
        <w:jc w:val="both"/>
        <w:rPr>
          <w:sz w:val="24"/>
          <w:lang w:val="cs-CZ"/>
        </w:rPr>
      </w:pPr>
      <w:r>
        <w:rPr>
          <w:sz w:val="24"/>
          <w:lang w:val="cs-CZ"/>
        </w:rPr>
        <w:t>Cena za 1 revizi chladícího okruhu je 2100,- bez DPH.</w:t>
      </w:r>
    </w:p>
    <w:p w14:paraId="58FB7BE3" w14:textId="77777777" w:rsidR="00C5748F" w:rsidRDefault="00C5748F" w:rsidP="00C5748F">
      <w:pPr>
        <w:pStyle w:val="Standard"/>
        <w:jc w:val="both"/>
        <w:rPr>
          <w:b/>
          <w:sz w:val="24"/>
          <w:lang w:val="cs-CZ"/>
        </w:rPr>
      </w:pPr>
    </w:p>
    <w:tbl>
      <w:tblPr>
        <w:tblW w:w="6900" w:type="dxa"/>
        <w:tblCellMar>
          <w:left w:w="70" w:type="dxa"/>
          <w:right w:w="70" w:type="dxa"/>
        </w:tblCellMar>
        <w:tblLook w:val="04A0" w:firstRow="1" w:lastRow="0" w:firstColumn="1" w:lastColumn="0" w:noHBand="0" w:noVBand="1"/>
      </w:tblPr>
      <w:tblGrid>
        <w:gridCol w:w="4600"/>
        <w:gridCol w:w="960"/>
        <w:gridCol w:w="1340"/>
      </w:tblGrid>
      <w:tr w:rsidR="00C5748F" w14:paraId="40D0A768" w14:textId="77777777" w:rsidTr="00753E9E">
        <w:trPr>
          <w:trHeight w:val="300"/>
        </w:trPr>
        <w:tc>
          <w:tcPr>
            <w:tcW w:w="6900" w:type="dxa"/>
            <w:gridSpan w:val="3"/>
            <w:tcBorders>
              <w:top w:val="single" w:sz="4" w:space="0" w:color="auto"/>
              <w:left w:val="single" w:sz="4" w:space="0" w:color="auto"/>
              <w:bottom w:val="single" w:sz="4" w:space="0" w:color="auto"/>
              <w:right w:val="single" w:sz="4" w:space="0" w:color="auto"/>
            </w:tcBorders>
            <w:noWrap/>
            <w:vAlign w:val="bottom"/>
            <w:hideMark/>
          </w:tcPr>
          <w:p w14:paraId="42CCAB33" w14:textId="77777777" w:rsidR="00C5748F" w:rsidRPr="003E6184" w:rsidRDefault="00C5748F" w:rsidP="00753E9E">
            <w:pPr>
              <w:spacing w:after="0" w:line="240" w:lineRule="auto"/>
              <w:jc w:val="center"/>
              <w:rPr>
                <w:rFonts w:ascii="Times New Roman" w:eastAsia="Times New Roman" w:hAnsi="Times New Roman" w:cs="Times New Roman"/>
                <w:b/>
                <w:bCs/>
                <w:color w:val="000000"/>
                <w:lang w:eastAsia="cs-CZ"/>
              </w:rPr>
            </w:pPr>
            <w:r w:rsidRPr="003E6184">
              <w:rPr>
                <w:rFonts w:ascii="Times New Roman" w:hAnsi="Times New Roman" w:cs="Times New Roman"/>
                <w:b/>
                <w:sz w:val="24"/>
              </w:rPr>
              <w:t>Ceník pro operativní servis</w:t>
            </w:r>
            <w:r>
              <w:rPr>
                <w:rFonts w:ascii="Times New Roman" w:hAnsi="Times New Roman" w:cs="Times New Roman"/>
                <w:b/>
                <w:sz w:val="24"/>
              </w:rPr>
              <w:t xml:space="preserve"> </w:t>
            </w:r>
            <w:r w:rsidRPr="003E6184">
              <w:rPr>
                <w:rFonts w:ascii="Times New Roman" w:eastAsia="Times New Roman" w:hAnsi="Times New Roman" w:cs="Times New Roman"/>
                <w:b/>
                <w:bCs/>
                <w:color w:val="000000"/>
                <w:lang w:eastAsia="cs-CZ"/>
              </w:rPr>
              <w:t>(bez DPH):</w:t>
            </w:r>
          </w:p>
        </w:tc>
      </w:tr>
      <w:tr w:rsidR="00C5748F" w14:paraId="1CE655E3" w14:textId="77777777" w:rsidTr="00753E9E">
        <w:trPr>
          <w:trHeight w:val="582"/>
        </w:trPr>
        <w:tc>
          <w:tcPr>
            <w:tcW w:w="4600" w:type="dxa"/>
            <w:tcBorders>
              <w:top w:val="nil"/>
              <w:left w:val="single" w:sz="4" w:space="0" w:color="auto"/>
              <w:bottom w:val="single" w:sz="4" w:space="0" w:color="auto"/>
              <w:right w:val="single" w:sz="4" w:space="0" w:color="auto"/>
            </w:tcBorders>
            <w:vAlign w:val="center"/>
            <w:hideMark/>
          </w:tcPr>
          <w:p w14:paraId="1FB31F7E" w14:textId="77777777" w:rsidR="00C5748F" w:rsidRDefault="00C5748F" w:rsidP="00753E9E">
            <w:pPr>
              <w:spacing w:after="0" w:line="240" w:lineRule="auto"/>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Položky ceníku</w:t>
            </w:r>
          </w:p>
        </w:tc>
        <w:tc>
          <w:tcPr>
            <w:tcW w:w="960" w:type="dxa"/>
            <w:tcBorders>
              <w:top w:val="nil"/>
              <w:left w:val="nil"/>
              <w:bottom w:val="single" w:sz="4" w:space="0" w:color="auto"/>
              <w:right w:val="single" w:sz="4" w:space="0" w:color="auto"/>
            </w:tcBorders>
            <w:vAlign w:val="bottom"/>
            <w:hideMark/>
          </w:tcPr>
          <w:p w14:paraId="35CBEF07" w14:textId="77777777" w:rsidR="00C5748F" w:rsidRDefault="00C5748F" w:rsidP="00753E9E">
            <w:pPr>
              <w:spacing w:after="0" w:line="240" w:lineRule="auto"/>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Počet jednotek</w:t>
            </w:r>
          </w:p>
        </w:tc>
        <w:tc>
          <w:tcPr>
            <w:tcW w:w="1340" w:type="dxa"/>
            <w:tcBorders>
              <w:top w:val="nil"/>
              <w:left w:val="nil"/>
              <w:bottom w:val="single" w:sz="4" w:space="0" w:color="auto"/>
              <w:right w:val="single" w:sz="4" w:space="0" w:color="auto"/>
            </w:tcBorders>
            <w:vAlign w:val="bottom"/>
            <w:hideMark/>
          </w:tcPr>
          <w:p w14:paraId="6B9DB99B" w14:textId="77777777" w:rsidR="00C5748F" w:rsidRDefault="00C5748F" w:rsidP="00753E9E">
            <w:pPr>
              <w:spacing w:after="0" w:line="240" w:lineRule="auto"/>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Jednotková cena</w:t>
            </w:r>
          </w:p>
        </w:tc>
      </w:tr>
      <w:tr w:rsidR="00C5748F" w14:paraId="119FA5A8" w14:textId="77777777" w:rsidTr="00753E9E">
        <w:trPr>
          <w:trHeight w:val="392"/>
        </w:trPr>
        <w:tc>
          <w:tcPr>
            <w:tcW w:w="4600" w:type="dxa"/>
            <w:tcBorders>
              <w:top w:val="nil"/>
              <w:left w:val="single" w:sz="4" w:space="0" w:color="auto"/>
              <w:bottom w:val="single" w:sz="4" w:space="0" w:color="auto"/>
              <w:right w:val="single" w:sz="4" w:space="0" w:color="auto"/>
            </w:tcBorders>
            <w:noWrap/>
            <w:vAlign w:val="bottom"/>
            <w:hideMark/>
          </w:tcPr>
          <w:p w14:paraId="4B79B291" w14:textId="77777777" w:rsidR="00C5748F" w:rsidRDefault="00C5748F" w:rsidP="00753E9E">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hodinová sazba </w:t>
            </w:r>
          </w:p>
        </w:tc>
        <w:tc>
          <w:tcPr>
            <w:tcW w:w="960" w:type="dxa"/>
            <w:tcBorders>
              <w:top w:val="nil"/>
              <w:left w:val="nil"/>
              <w:bottom w:val="single" w:sz="4" w:space="0" w:color="auto"/>
              <w:right w:val="single" w:sz="4" w:space="0" w:color="auto"/>
            </w:tcBorders>
            <w:noWrap/>
            <w:vAlign w:val="bottom"/>
            <w:hideMark/>
          </w:tcPr>
          <w:p w14:paraId="16C43AFF" w14:textId="77777777" w:rsidR="00C5748F" w:rsidRDefault="00C5748F" w:rsidP="00E14ED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r w:rsidR="00E14EDD">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h</w:t>
            </w:r>
          </w:p>
        </w:tc>
        <w:tc>
          <w:tcPr>
            <w:tcW w:w="1340" w:type="dxa"/>
            <w:tcBorders>
              <w:top w:val="nil"/>
              <w:left w:val="nil"/>
              <w:bottom w:val="single" w:sz="4" w:space="0" w:color="auto"/>
              <w:right w:val="single" w:sz="4" w:space="0" w:color="auto"/>
            </w:tcBorders>
            <w:noWrap/>
            <w:vAlign w:val="bottom"/>
            <w:hideMark/>
          </w:tcPr>
          <w:p w14:paraId="011805B5" w14:textId="77777777" w:rsidR="00C5748F" w:rsidRDefault="009D0532" w:rsidP="00753E9E">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1030</w:t>
            </w:r>
            <w:r w:rsidR="00C5748F">
              <w:rPr>
                <w:rFonts w:ascii="Times New Roman" w:eastAsia="Times New Roman" w:hAnsi="Times New Roman" w:cs="Times New Roman"/>
                <w:color w:val="000000"/>
                <w:lang w:eastAsia="cs-CZ"/>
              </w:rPr>
              <w:t xml:space="preserve"> Kč</w:t>
            </w:r>
          </w:p>
        </w:tc>
      </w:tr>
      <w:tr w:rsidR="00C5748F" w14:paraId="08C59A22" w14:textId="77777777" w:rsidTr="00753E9E">
        <w:trPr>
          <w:trHeight w:val="318"/>
        </w:trPr>
        <w:tc>
          <w:tcPr>
            <w:tcW w:w="4600" w:type="dxa"/>
            <w:tcBorders>
              <w:top w:val="nil"/>
              <w:left w:val="single" w:sz="4" w:space="0" w:color="auto"/>
              <w:bottom w:val="single" w:sz="4" w:space="0" w:color="auto"/>
              <w:right w:val="single" w:sz="4" w:space="0" w:color="auto"/>
            </w:tcBorders>
            <w:vAlign w:val="bottom"/>
            <w:hideMark/>
          </w:tcPr>
          <w:p w14:paraId="34A2DAA7" w14:textId="77777777" w:rsidR="00C5748F" w:rsidRDefault="00C5748F" w:rsidP="00753E9E">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čas na cestě</w:t>
            </w:r>
          </w:p>
        </w:tc>
        <w:tc>
          <w:tcPr>
            <w:tcW w:w="960" w:type="dxa"/>
            <w:tcBorders>
              <w:top w:val="nil"/>
              <w:left w:val="nil"/>
              <w:bottom w:val="single" w:sz="4" w:space="0" w:color="auto"/>
              <w:right w:val="single" w:sz="4" w:space="0" w:color="auto"/>
            </w:tcBorders>
            <w:noWrap/>
            <w:vAlign w:val="bottom"/>
            <w:hideMark/>
          </w:tcPr>
          <w:p w14:paraId="66AAF59F" w14:textId="77777777" w:rsidR="00C5748F" w:rsidRDefault="00C5748F" w:rsidP="00E14ED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r w:rsidR="00E14EDD">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h</w:t>
            </w:r>
          </w:p>
        </w:tc>
        <w:tc>
          <w:tcPr>
            <w:tcW w:w="1340" w:type="dxa"/>
            <w:tcBorders>
              <w:top w:val="nil"/>
              <w:left w:val="nil"/>
              <w:bottom w:val="single" w:sz="4" w:space="0" w:color="auto"/>
              <w:right w:val="single" w:sz="4" w:space="0" w:color="auto"/>
            </w:tcBorders>
            <w:noWrap/>
            <w:vAlign w:val="bottom"/>
            <w:hideMark/>
          </w:tcPr>
          <w:p w14:paraId="479DB8C1" w14:textId="77777777" w:rsidR="00C5748F" w:rsidRDefault="00C5748F" w:rsidP="00753E9E">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230 Kč</w:t>
            </w:r>
          </w:p>
        </w:tc>
      </w:tr>
      <w:tr w:rsidR="00C5748F" w14:paraId="12AC8716" w14:textId="77777777" w:rsidTr="00753E9E">
        <w:trPr>
          <w:trHeight w:val="300"/>
        </w:trPr>
        <w:tc>
          <w:tcPr>
            <w:tcW w:w="4600" w:type="dxa"/>
            <w:tcBorders>
              <w:top w:val="nil"/>
              <w:left w:val="single" w:sz="4" w:space="0" w:color="auto"/>
              <w:bottom w:val="single" w:sz="4" w:space="0" w:color="auto"/>
              <w:right w:val="single" w:sz="4" w:space="0" w:color="auto"/>
            </w:tcBorders>
            <w:vAlign w:val="bottom"/>
            <w:hideMark/>
          </w:tcPr>
          <w:p w14:paraId="1FB6D1E9" w14:textId="77777777" w:rsidR="00C5748F" w:rsidRDefault="00C5748F" w:rsidP="00753E9E">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cestovné</w:t>
            </w:r>
          </w:p>
        </w:tc>
        <w:tc>
          <w:tcPr>
            <w:tcW w:w="960" w:type="dxa"/>
            <w:tcBorders>
              <w:top w:val="nil"/>
              <w:left w:val="nil"/>
              <w:bottom w:val="single" w:sz="4" w:space="0" w:color="auto"/>
              <w:right w:val="single" w:sz="4" w:space="0" w:color="auto"/>
            </w:tcBorders>
            <w:noWrap/>
            <w:vAlign w:val="bottom"/>
            <w:hideMark/>
          </w:tcPr>
          <w:p w14:paraId="439F9D07" w14:textId="77777777" w:rsidR="00C5748F" w:rsidRDefault="00C5748F" w:rsidP="00E14EDD">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r w:rsidR="00E14EDD">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km</w:t>
            </w:r>
          </w:p>
        </w:tc>
        <w:tc>
          <w:tcPr>
            <w:tcW w:w="1340" w:type="dxa"/>
            <w:tcBorders>
              <w:top w:val="nil"/>
              <w:left w:val="nil"/>
              <w:bottom w:val="single" w:sz="4" w:space="0" w:color="auto"/>
              <w:right w:val="single" w:sz="4" w:space="0" w:color="auto"/>
            </w:tcBorders>
            <w:noWrap/>
            <w:vAlign w:val="bottom"/>
            <w:hideMark/>
          </w:tcPr>
          <w:p w14:paraId="5D57F706" w14:textId="77777777" w:rsidR="00C5748F" w:rsidRDefault="00C5748F" w:rsidP="00753E9E">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17 Kč</w:t>
            </w:r>
          </w:p>
        </w:tc>
      </w:tr>
    </w:tbl>
    <w:p w14:paraId="7FC70BAA" w14:textId="77777777" w:rsidR="00C5748F" w:rsidRPr="003A5A2D" w:rsidRDefault="00C5748F" w:rsidP="00C5748F">
      <w:pPr>
        <w:pStyle w:val="Standard"/>
        <w:jc w:val="both"/>
        <w:rPr>
          <w:sz w:val="24"/>
          <w:lang w:val="cs-CZ"/>
        </w:rPr>
      </w:pPr>
      <w:r>
        <w:rPr>
          <w:b/>
          <w:sz w:val="24"/>
          <w:lang w:val="cs-CZ"/>
        </w:rPr>
        <w:t>Ceník za operativní servis je platný po dobu 2 let, poté dochází k valorizaci cen.</w:t>
      </w:r>
      <w:r w:rsidRPr="003A5A2D">
        <w:rPr>
          <w:sz w:val="24"/>
          <w:lang w:val="cs-CZ"/>
        </w:rPr>
        <w:t xml:space="preserve">           </w:t>
      </w:r>
      <w:r>
        <w:rPr>
          <w:sz w:val="24"/>
          <w:lang w:val="cs-CZ"/>
        </w:rPr>
        <w:t xml:space="preserve">                              </w:t>
      </w:r>
    </w:p>
    <w:p w14:paraId="12176D33" w14:textId="77777777" w:rsidR="00C5748F" w:rsidRDefault="00C5748F" w:rsidP="00C5748F">
      <w:pPr>
        <w:pStyle w:val="Standard"/>
        <w:jc w:val="both"/>
        <w:rPr>
          <w:sz w:val="24"/>
          <w:lang w:val="cs-CZ"/>
        </w:rPr>
      </w:pPr>
    </w:p>
    <w:p w14:paraId="27C4FB7F" w14:textId="77777777" w:rsidR="00C5748F" w:rsidRDefault="00C5748F" w:rsidP="00C5748F">
      <w:pPr>
        <w:pStyle w:val="Standard"/>
        <w:jc w:val="both"/>
        <w:rPr>
          <w:sz w:val="24"/>
          <w:lang w:val="cs-CZ"/>
        </w:rPr>
      </w:pPr>
      <w:r>
        <w:rPr>
          <w:b/>
          <w:sz w:val="24"/>
          <w:lang w:val="cs-CZ"/>
        </w:rPr>
        <w:t xml:space="preserve">Kontakty na servis firmy Menerga: </w:t>
      </w:r>
    </w:p>
    <w:p w14:paraId="4AF0F2EE" w14:textId="797CBAD8" w:rsidR="00C5748F" w:rsidRDefault="001518C8" w:rsidP="00C5748F">
      <w:pPr>
        <w:pStyle w:val="Standard"/>
        <w:jc w:val="both"/>
        <w:rPr>
          <w:sz w:val="24"/>
          <w:lang w:val="cs-CZ"/>
        </w:rPr>
      </w:pPr>
      <w:r>
        <w:rPr>
          <w:sz w:val="24"/>
          <w:lang w:val="cs-CZ"/>
        </w:rPr>
        <w:t>xxxxx</w:t>
      </w:r>
    </w:p>
    <w:p w14:paraId="18A46C5B" w14:textId="48C3F560" w:rsidR="00C5748F" w:rsidRDefault="001518C8" w:rsidP="00C5748F">
      <w:pPr>
        <w:pStyle w:val="Standard"/>
        <w:jc w:val="both"/>
        <w:rPr>
          <w:sz w:val="24"/>
          <w:lang w:val="cs-CZ"/>
        </w:rPr>
      </w:pPr>
      <w:r>
        <w:rPr>
          <w:sz w:val="24"/>
          <w:lang w:val="cs-CZ"/>
        </w:rPr>
        <w:t>xxxxx</w:t>
      </w:r>
    </w:p>
    <w:p w14:paraId="76DD9501" w14:textId="6335A865" w:rsidR="00C5748F" w:rsidRDefault="001518C8" w:rsidP="00C5748F">
      <w:pPr>
        <w:pStyle w:val="Standard"/>
        <w:jc w:val="both"/>
        <w:rPr>
          <w:sz w:val="24"/>
          <w:lang w:val="cs-CZ"/>
        </w:rPr>
      </w:pPr>
      <w:r>
        <w:rPr>
          <w:sz w:val="24"/>
          <w:lang w:val="cs-CZ"/>
        </w:rPr>
        <w:t>xxxxx</w:t>
      </w:r>
    </w:p>
    <w:p w14:paraId="2DAA3F2D" w14:textId="594CF6A4" w:rsidR="00557DBB" w:rsidRPr="006108DC" w:rsidRDefault="001518C8" w:rsidP="00557DBB">
      <w:pPr>
        <w:pStyle w:val="Standard"/>
        <w:jc w:val="both"/>
        <w:rPr>
          <w:sz w:val="24"/>
          <w:lang w:val="cs-CZ"/>
        </w:rPr>
      </w:pPr>
      <w:r>
        <w:rPr>
          <w:sz w:val="24"/>
          <w:lang w:val="cs-CZ"/>
        </w:rPr>
        <w:t>xxxxx</w:t>
      </w:r>
      <w:bookmarkStart w:id="2" w:name="_GoBack"/>
      <w:bookmarkEnd w:id="2"/>
    </w:p>
    <w:sectPr w:rsidR="00557DBB" w:rsidRPr="006108DC" w:rsidSect="00762365">
      <w:headerReference w:type="default" r:id="rId8"/>
      <w:footerReference w:type="default" r:id="rId9"/>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D17DF" w14:textId="77777777" w:rsidR="005D6594" w:rsidRDefault="005D6594" w:rsidP="008712A7">
      <w:pPr>
        <w:spacing w:after="0" w:line="240" w:lineRule="auto"/>
      </w:pPr>
      <w:r>
        <w:separator/>
      </w:r>
    </w:p>
  </w:endnote>
  <w:endnote w:type="continuationSeparator" w:id="0">
    <w:p w14:paraId="57F892CE" w14:textId="77777777" w:rsidR="005D6594" w:rsidRDefault="005D6594" w:rsidP="0087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Symbol">
    <w:altName w:val="Wingding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542660"/>
      <w:docPartObj>
        <w:docPartGallery w:val="Page Numbers (Bottom of Page)"/>
        <w:docPartUnique/>
      </w:docPartObj>
    </w:sdtPr>
    <w:sdtEndPr/>
    <w:sdtContent>
      <w:p w14:paraId="07AFDDFA" w14:textId="77777777" w:rsidR="00F07506" w:rsidRDefault="00F07506">
        <w:pPr>
          <w:pStyle w:val="Zpat"/>
          <w:jc w:val="right"/>
        </w:pPr>
        <w:r>
          <w:fldChar w:fldCharType="begin"/>
        </w:r>
        <w:r>
          <w:instrText>PAGE   \* MERGEFORMAT</w:instrText>
        </w:r>
        <w:r>
          <w:fldChar w:fldCharType="separate"/>
        </w:r>
        <w:r w:rsidR="001518C8">
          <w:rPr>
            <w:noProof/>
          </w:rPr>
          <w:t>- 5 -</w:t>
        </w:r>
        <w:r>
          <w:fldChar w:fldCharType="end"/>
        </w:r>
      </w:p>
    </w:sdtContent>
  </w:sdt>
  <w:p w14:paraId="00E3637E" w14:textId="77777777" w:rsidR="008712A7" w:rsidRDefault="008712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665E7" w14:textId="77777777" w:rsidR="005D6594" w:rsidRDefault="005D6594" w:rsidP="008712A7">
      <w:pPr>
        <w:spacing w:after="0" w:line="240" w:lineRule="auto"/>
      </w:pPr>
      <w:r>
        <w:separator/>
      </w:r>
    </w:p>
  </w:footnote>
  <w:footnote w:type="continuationSeparator" w:id="0">
    <w:p w14:paraId="07D03CC4" w14:textId="77777777" w:rsidR="005D6594" w:rsidRDefault="005D6594" w:rsidP="00871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94F56" w14:textId="77777777" w:rsidR="00BE3CC7" w:rsidRDefault="00E84733" w:rsidP="00E84733">
    <w:pPr>
      <w:pStyle w:val="Zhlav"/>
      <w:tabs>
        <w:tab w:val="left" w:pos="-151"/>
        <w:tab w:val="right" w:pos="9229"/>
      </w:tabs>
      <w:ind w:left="-567" w:hanging="284"/>
    </w:pPr>
    <w:r>
      <w:tab/>
    </w:r>
    <w:r>
      <w:tab/>
    </w:r>
    <w:r>
      <w:rPr>
        <w:noProof/>
        <w:lang w:eastAsia="cs-CZ"/>
      </w:rPr>
      <w:drawing>
        <wp:inline distT="0" distB="0" distL="0" distR="0" wp14:anchorId="6C6FCCCD" wp14:editId="1810BD0A">
          <wp:extent cx="2306955" cy="499745"/>
          <wp:effectExtent l="0" t="0" r="0" b="0"/>
          <wp:docPr id="2" name="Obrázek 2" descr="menerg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erg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955" cy="499745"/>
                  </a:xfrm>
                  <a:prstGeom prst="rect">
                    <a:avLst/>
                  </a:prstGeom>
                  <a:noFill/>
                  <a:ln>
                    <a:noFill/>
                  </a:ln>
                </pic:spPr>
              </pic:pic>
            </a:graphicData>
          </a:graphic>
        </wp:inline>
      </w:drawing>
    </w:r>
    <w:r>
      <w:rPr>
        <w:noProof/>
        <w:lang w:eastAsia="cs-CZ"/>
      </w:rPr>
      <mc:AlternateContent>
        <mc:Choice Requires="wps">
          <w:drawing>
            <wp:anchor distT="0" distB="0" distL="114935" distR="114935" simplePos="0" relativeHeight="251659264" behindDoc="1" locked="0" layoutInCell="1" allowOverlap="1" wp14:anchorId="5530DB5C" wp14:editId="4E5C3123">
              <wp:simplePos x="0" y="0"/>
              <wp:positionH relativeFrom="column">
                <wp:posOffset>4022090</wp:posOffset>
              </wp:positionH>
              <wp:positionV relativeFrom="paragraph">
                <wp:posOffset>-67945</wp:posOffset>
              </wp:positionV>
              <wp:extent cx="2319655" cy="668020"/>
              <wp:effectExtent l="2540" t="0" r="190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EDBDE" w14:textId="77777777" w:rsidR="00E84733" w:rsidRPr="0080615F" w:rsidRDefault="00E84733" w:rsidP="0080615F">
                          <w:pPr>
                            <w:pStyle w:val="Bezmezer"/>
                            <w:jc w:val="right"/>
                            <w:rPr>
                              <w:rFonts w:ascii="Arial" w:hAnsi="Arial" w:cs="Arial"/>
                              <w:sz w:val="24"/>
                              <w:szCs w:val="24"/>
                            </w:rPr>
                          </w:pPr>
                          <w:r w:rsidRPr="0080615F">
                            <w:rPr>
                              <w:rFonts w:ascii="Arial" w:hAnsi="Arial" w:cs="Arial"/>
                              <w:sz w:val="24"/>
                              <w:szCs w:val="24"/>
                            </w:rPr>
                            <w:t>Menerga Czech+ spol. s r.o.</w:t>
                          </w:r>
                        </w:p>
                        <w:p w14:paraId="0045ADDE" w14:textId="77777777" w:rsidR="00E84733" w:rsidRPr="0080615F" w:rsidRDefault="00E84733" w:rsidP="0080615F">
                          <w:pPr>
                            <w:pStyle w:val="Bezmezer"/>
                            <w:jc w:val="right"/>
                            <w:rPr>
                              <w:rFonts w:ascii="Arial" w:hAnsi="Arial" w:cs="Arial"/>
                              <w:sz w:val="24"/>
                              <w:szCs w:val="24"/>
                            </w:rPr>
                          </w:pPr>
                          <w:r w:rsidRPr="0080615F">
                            <w:rPr>
                              <w:rFonts w:ascii="Arial" w:hAnsi="Arial" w:cs="Arial"/>
                              <w:sz w:val="24"/>
                              <w:szCs w:val="24"/>
                            </w:rPr>
                            <w:t>Sokolovská 212 / 445</w:t>
                          </w:r>
                        </w:p>
                        <w:p w14:paraId="0C2BC570" w14:textId="77777777" w:rsidR="00E84733" w:rsidRPr="0080615F" w:rsidRDefault="00E84733" w:rsidP="0080615F">
                          <w:pPr>
                            <w:pStyle w:val="Bezmezer"/>
                            <w:jc w:val="right"/>
                            <w:rPr>
                              <w:rFonts w:ascii="Arial" w:hAnsi="Arial" w:cs="Arial"/>
                              <w:sz w:val="24"/>
                              <w:szCs w:val="24"/>
                            </w:rPr>
                          </w:pPr>
                          <w:r w:rsidRPr="0080615F">
                            <w:rPr>
                              <w:rFonts w:ascii="Arial" w:hAnsi="Arial" w:cs="Arial"/>
                              <w:sz w:val="24"/>
                              <w:szCs w:val="24"/>
                            </w:rPr>
                            <w:t>180 00 Praha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2718E3" id="_x0000_t202" coordsize="21600,21600" o:spt="202" path="m,l,21600r21600,l21600,xe">
              <v:stroke joinstyle="miter"/>
              <v:path gradientshapeok="t" o:connecttype="rect"/>
            </v:shapetype>
            <v:shape id="Textové pole 4" o:spid="_x0000_s1026" type="#_x0000_t202" style="position:absolute;left:0;text-align:left;margin-left:316.7pt;margin-top:-5.35pt;width:182.65pt;height:52.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" stroked="f">
              <v:textbox inset="0,0,0,0">
                <w:txbxContent>
                  <w:p w:rsidR="00E84733" w:rsidRPr="0080615F" w:rsidRDefault="00E84733" w:rsidP="0080615F">
                    <w:pPr>
                      <w:pStyle w:val="Bezmezer"/>
                      <w:jc w:val="right"/>
                      <w:rPr>
                        <w:rFonts w:ascii="Arial" w:hAnsi="Arial" w:cs="Arial"/>
                        <w:sz w:val="24"/>
                        <w:szCs w:val="24"/>
                      </w:rPr>
                    </w:pPr>
                    <w:r w:rsidRPr="0080615F">
                      <w:rPr>
                        <w:rFonts w:ascii="Arial" w:hAnsi="Arial" w:cs="Arial"/>
                        <w:sz w:val="24"/>
                        <w:szCs w:val="24"/>
                      </w:rPr>
                      <w:t>Menerga Czech+ spol. s r.o.</w:t>
                    </w:r>
                  </w:p>
                  <w:p w:rsidR="00E84733" w:rsidRPr="0080615F" w:rsidRDefault="00E84733" w:rsidP="0080615F">
                    <w:pPr>
                      <w:pStyle w:val="Bezmezer"/>
                      <w:jc w:val="right"/>
                      <w:rPr>
                        <w:rFonts w:ascii="Arial" w:hAnsi="Arial" w:cs="Arial"/>
                        <w:sz w:val="24"/>
                        <w:szCs w:val="24"/>
                      </w:rPr>
                    </w:pPr>
                    <w:r w:rsidRPr="0080615F">
                      <w:rPr>
                        <w:rFonts w:ascii="Arial" w:hAnsi="Arial" w:cs="Arial"/>
                        <w:sz w:val="24"/>
                        <w:szCs w:val="24"/>
                      </w:rPr>
                      <w:t>Sokolovská 212 / 445</w:t>
                    </w:r>
                  </w:p>
                  <w:p w:rsidR="00E84733" w:rsidRPr="0080615F" w:rsidRDefault="00E84733" w:rsidP="0080615F">
                    <w:pPr>
                      <w:pStyle w:val="Bezmezer"/>
                      <w:jc w:val="right"/>
                      <w:rPr>
                        <w:rFonts w:ascii="Arial" w:hAnsi="Arial" w:cs="Arial"/>
                        <w:sz w:val="24"/>
                        <w:szCs w:val="24"/>
                      </w:rPr>
                    </w:pPr>
                    <w:r w:rsidRPr="0080615F">
                      <w:rPr>
                        <w:rFonts w:ascii="Arial" w:hAnsi="Arial" w:cs="Arial"/>
                        <w:sz w:val="24"/>
                        <w:szCs w:val="24"/>
                      </w:rPr>
                      <w:t>180 00 Praha 8</w:t>
                    </w:r>
                  </w:p>
                </w:txbxContent>
              </v:textbox>
            </v:shape>
          </w:pict>
        </mc:Fallback>
      </mc:AlternateContent>
    </w:r>
    <w:r>
      <w:tab/>
    </w:r>
    <w:r>
      <w:tab/>
    </w:r>
  </w:p>
  <w:p w14:paraId="72057E04" w14:textId="77777777" w:rsidR="00881070" w:rsidRPr="00E84733" w:rsidRDefault="0080615F" w:rsidP="00E84733">
    <w:pPr>
      <w:pStyle w:val="Zhlav"/>
      <w:tabs>
        <w:tab w:val="left" w:pos="-151"/>
        <w:tab w:val="right" w:pos="9229"/>
      </w:tabs>
      <w:ind w:left="-567" w:hanging="284"/>
    </w:pPr>
    <w:r>
      <w:rPr>
        <w:noProof/>
        <w:lang w:eastAsia="cs-CZ"/>
      </w:rPr>
      <mc:AlternateContent>
        <mc:Choice Requires="wps">
          <w:drawing>
            <wp:anchor distT="0" distB="0" distL="114300" distR="114300" simplePos="0" relativeHeight="251660288" behindDoc="0" locked="0" layoutInCell="1" allowOverlap="1" wp14:anchorId="41D5E7F4" wp14:editId="4630461F">
              <wp:simplePos x="0" y="0"/>
              <wp:positionH relativeFrom="column">
                <wp:posOffset>-505460</wp:posOffset>
              </wp:positionH>
              <wp:positionV relativeFrom="paragraph">
                <wp:posOffset>140497</wp:posOffset>
              </wp:positionV>
              <wp:extent cx="6847205" cy="0"/>
              <wp:effectExtent l="19050" t="19050" r="29845" b="3810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7205" cy="0"/>
                      </a:xfrm>
                      <a:prstGeom prst="line">
                        <a:avLst/>
                      </a:prstGeom>
                      <a:noFill/>
                      <a:ln w="190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BAF6E3"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1.05pt" to="499.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" strokeweight="1.5pt">
              <v:stroke joinstyle="miter" endcap="square"/>
            </v:line>
          </w:pict>
        </mc:Fallback>
      </mc:AlternateContent>
    </w:r>
    <w:r w:rsidR="00E84733">
      <w:tab/>
    </w:r>
    <w:r w:rsidR="00E84733">
      <w:tab/>
    </w:r>
    <w:r w:rsidR="00E84733">
      <w:tab/>
    </w:r>
    <w:r w:rsidR="00E8473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44D"/>
    <w:multiLevelType w:val="multilevel"/>
    <w:tmpl w:val="0F7ED42A"/>
    <w:lvl w:ilvl="0">
      <w:numFmt w:val="bullet"/>
      <w:lvlText w:val="n"/>
      <w:lvlJc w:val="left"/>
      <w:pPr>
        <w:ind w:left="283" w:hanging="283"/>
      </w:pPr>
      <w:rPr>
        <w:rFonts w:ascii="Wingdings, Symbol" w:hAnsi="Wingdings, 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F4587C"/>
    <w:multiLevelType w:val="multilevel"/>
    <w:tmpl w:val="DF8A56AC"/>
    <w:lvl w:ilvl="0">
      <w:start w:val="3"/>
      <w:numFmt w:val="decimal"/>
      <w:lvlText w:val="2.2.%1. "/>
      <w:lvlJc w:val="left"/>
      <w:pPr>
        <w:ind w:left="283" w:hanging="283"/>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054D7EF0"/>
    <w:multiLevelType w:val="multilevel"/>
    <w:tmpl w:val="FD7C29D8"/>
    <w:lvl w:ilvl="0">
      <w:numFmt w:val="bullet"/>
      <w:lvlText w:val="n"/>
      <w:lvlJc w:val="left"/>
      <w:pPr>
        <w:ind w:left="283" w:hanging="283"/>
      </w:pPr>
      <w:rPr>
        <w:rFonts w:ascii="Wingdings, Symbol" w:hAnsi="Wingdings, 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9F112F"/>
    <w:multiLevelType w:val="multilevel"/>
    <w:tmpl w:val="B22485A4"/>
    <w:lvl w:ilvl="0">
      <w:start w:val="2"/>
      <w:numFmt w:val="decimal"/>
      <w:lvlText w:val="2.%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085E9D"/>
    <w:multiLevelType w:val="multilevel"/>
    <w:tmpl w:val="E1C846BC"/>
    <w:lvl w:ilvl="0">
      <w:start w:val="1"/>
      <w:numFmt w:val="decimal"/>
      <w:lvlText w:val="2.%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B0A662F"/>
    <w:multiLevelType w:val="multilevel"/>
    <w:tmpl w:val="E17E628C"/>
    <w:lvl w:ilvl="0">
      <w:start w:val="1"/>
      <w:numFmt w:val="decimal"/>
      <w:lvlText w:val="2.%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19359B"/>
    <w:multiLevelType w:val="hybridMultilevel"/>
    <w:tmpl w:val="7FF207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331020B0"/>
    <w:multiLevelType w:val="multilevel"/>
    <w:tmpl w:val="95EABEC0"/>
    <w:lvl w:ilvl="0">
      <w:start w:val="1"/>
      <w:numFmt w:val="decimal"/>
      <w:lvlText w:val="1.%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4E07F2E"/>
    <w:multiLevelType w:val="multilevel"/>
    <w:tmpl w:val="CC0EDA72"/>
    <w:lvl w:ilvl="0">
      <w:start w:val="1"/>
      <w:numFmt w:val="decimal"/>
      <w:lvlText w:val="3.%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8B75CC1"/>
    <w:multiLevelType w:val="multilevel"/>
    <w:tmpl w:val="6450E1C2"/>
    <w:lvl w:ilvl="0">
      <w:start w:val="2"/>
      <w:numFmt w:val="decimal"/>
      <w:lvlText w:val="%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96E3F7B"/>
    <w:multiLevelType w:val="multilevel"/>
    <w:tmpl w:val="4A400898"/>
    <w:lvl w:ilvl="0">
      <w:start w:val="2"/>
      <w:numFmt w:val="decimal"/>
      <w:lvlText w:val="2.%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A7C2F3F"/>
    <w:multiLevelType w:val="multilevel"/>
    <w:tmpl w:val="1B0C170E"/>
    <w:lvl w:ilvl="0">
      <w:start w:val="4"/>
      <w:numFmt w:val="decimal"/>
      <w:lvlText w:val="2.2.%1. "/>
      <w:lvlJc w:val="left"/>
      <w:pPr>
        <w:ind w:left="283" w:hanging="283"/>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 w15:restartNumberingAfterBreak="0">
    <w:nsid w:val="4F9676C0"/>
    <w:multiLevelType w:val="hybridMultilevel"/>
    <w:tmpl w:val="BF6C2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984CAF"/>
    <w:multiLevelType w:val="multilevel"/>
    <w:tmpl w:val="3E60422C"/>
    <w:lvl w:ilvl="0">
      <w:numFmt w:val="bullet"/>
      <w:lvlText w:val="n"/>
      <w:lvlJc w:val="left"/>
      <w:pPr>
        <w:ind w:left="283" w:hanging="283"/>
      </w:pPr>
      <w:rPr>
        <w:rFonts w:ascii="Wingdings, Symbol" w:hAnsi="Wingdings, 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4C27016"/>
    <w:multiLevelType w:val="multilevel"/>
    <w:tmpl w:val="9BA0D25C"/>
    <w:lvl w:ilvl="0">
      <w:numFmt w:val="bullet"/>
      <w:lvlText w:val="n"/>
      <w:lvlJc w:val="left"/>
      <w:pPr>
        <w:ind w:left="283" w:hanging="283"/>
      </w:pPr>
      <w:rPr>
        <w:rFonts w:ascii="Wingdings, Symbol" w:hAnsi="Wingdings, 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F9E6CED"/>
    <w:multiLevelType w:val="multilevel"/>
    <w:tmpl w:val="326EF258"/>
    <w:lvl w:ilvl="0">
      <w:numFmt w:val="bullet"/>
      <w:lvlText w:val="n"/>
      <w:lvlJc w:val="left"/>
      <w:pPr>
        <w:ind w:left="283" w:hanging="283"/>
      </w:pPr>
      <w:rPr>
        <w:rFonts w:ascii="Wingdings, Symbol" w:hAnsi="Wingdings, 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33075D9"/>
    <w:multiLevelType w:val="multilevel"/>
    <w:tmpl w:val="8B76B4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52690"/>
    <w:multiLevelType w:val="multilevel"/>
    <w:tmpl w:val="1070DF10"/>
    <w:lvl w:ilvl="0">
      <w:start w:val="4"/>
      <w:numFmt w:val="decimal"/>
      <w:lvlText w:val="2.2.%1. "/>
      <w:lvlJc w:val="left"/>
      <w:pPr>
        <w:ind w:left="283" w:hanging="283"/>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6D9775C2"/>
    <w:multiLevelType w:val="multilevel"/>
    <w:tmpl w:val="ADC02F2A"/>
    <w:lvl w:ilvl="0">
      <w:start w:val="1"/>
      <w:numFmt w:val="decimal"/>
      <w:lvlText w:val="%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DFB051E"/>
    <w:multiLevelType w:val="multilevel"/>
    <w:tmpl w:val="FBE87CDE"/>
    <w:lvl w:ilvl="0">
      <w:start w:val="2"/>
      <w:numFmt w:val="decimal"/>
      <w:lvlText w:val="2.2.%1. "/>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3FE2E5B"/>
    <w:multiLevelType w:val="multilevel"/>
    <w:tmpl w:val="424CE952"/>
    <w:lvl w:ilvl="0">
      <w:numFmt w:val="bullet"/>
      <w:lvlText w:val="n"/>
      <w:lvlJc w:val="left"/>
      <w:pPr>
        <w:ind w:left="283" w:hanging="283"/>
      </w:pPr>
      <w:rPr>
        <w:rFonts w:ascii="Wingdings, Symbol" w:hAnsi="Wingdings, 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4"/>
  </w:num>
  <w:num w:numId="3">
    <w:abstractNumId w:val="3"/>
  </w:num>
  <w:num w:numId="4">
    <w:abstractNumId w:val="8"/>
  </w:num>
  <w:num w:numId="5">
    <w:abstractNumId w:val="18"/>
  </w:num>
  <w:num w:numId="6">
    <w:abstractNumId w:val="14"/>
  </w:num>
  <w:num w:numId="7">
    <w:abstractNumId w:val="9"/>
  </w:num>
  <w:num w:numId="8">
    <w:abstractNumId w:val="5"/>
  </w:num>
  <w:num w:numId="9">
    <w:abstractNumId w:val="2"/>
  </w:num>
  <w:num w:numId="10">
    <w:abstractNumId w:val="10"/>
  </w:num>
  <w:num w:numId="11">
    <w:abstractNumId w:val="0"/>
  </w:num>
  <w:num w:numId="12">
    <w:abstractNumId w:val="19"/>
  </w:num>
  <w:num w:numId="13">
    <w:abstractNumId w:val="20"/>
  </w:num>
  <w:num w:numId="14">
    <w:abstractNumId w:val="11"/>
  </w:num>
  <w:num w:numId="15">
    <w:abstractNumId w:val="13"/>
  </w:num>
  <w:num w:numId="16">
    <w:abstractNumId w:val="1"/>
  </w:num>
  <w:num w:numId="17">
    <w:abstractNumId w:val="15"/>
  </w:num>
  <w:num w:numId="18">
    <w:abstractNumId w:val="17"/>
  </w:num>
  <w:num w:numId="19">
    <w:abstractNumId w:val="6"/>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A7"/>
    <w:rsid w:val="0005314C"/>
    <w:rsid w:val="00084371"/>
    <w:rsid w:val="0009075F"/>
    <w:rsid w:val="00097D9F"/>
    <w:rsid w:val="000B2D38"/>
    <w:rsid w:val="000B70F5"/>
    <w:rsid w:val="00100360"/>
    <w:rsid w:val="001035BD"/>
    <w:rsid w:val="00141660"/>
    <w:rsid w:val="001518C8"/>
    <w:rsid w:val="001713D6"/>
    <w:rsid w:val="0019110B"/>
    <w:rsid w:val="001C4D12"/>
    <w:rsid w:val="001C7178"/>
    <w:rsid w:val="001D1F0A"/>
    <w:rsid w:val="001D53FF"/>
    <w:rsid w:val="001E0959"/>
    <w:rsid w:val="001E7FDB"/>
    <w:rsid w:val="001F400C"/>
    <w:rsid w:val="00207C30"/>
    <w:rsid w:val="00242713"/>
    <w:rsid w:val="0026760D"/>
    <w:rsid w:val="002738ED"/>
    <w:rsid w:val="0027560F"/>
    <w:rsid w:val="002828BD"/>
    <w:rsid w:val="002A65F5"/>
    <w:rsid w:val="002C264B"/>
    <w:rsid w:val="00306960"/>
    <w:rsid w:val="003231EB"/>
    <w:rsid w:val="003412DC"/>
    <w:rsid w:val="00365BCB"/>
    <w:rsid w:val="00372223"/>
    <w:rsid w:val="00372485"/>
    <w:rsid w:val="00395B3C"/>
    <w:rsid w:val="003C3428"/>
    <w:rsid w:val="003C4B18"/>
    <w:rsid w:val="004212C3"/>
    <w:rsid w:val="0042666F"/>
    <w:rsid w:val="00432650"/>
    <w:rsid w:val="00486FB8"/>
    <w:rsid w:val="004A68F6"/>
    <w:rsid w:val="004C4E74"/>
    <w:rsid w:val="004F5B04"/>
    <w:rsid w:val="004F5EA8"/>
    <w:rsid w:val="00531808"/>
    <w:rsid w:val="0053480C"/>
    <w:rsid w:val="0055411B"/>
    <w:rsid w:val="00557DBB"/>
    <w:rsid w:val="00580C12"/>
    <w:rsid w:val="0059308F"/>
    <w:rsid w:val="005933B2"/>
    <w:rsid w:val="005C4E9B"/>
    <w:rsid w:val="005D6594"/>
    <w:rsid w:val="005D77F1"/>
    <w:rsid w:val="005E4AF4"/>
    <w:rsid w:val="005E67E5"/>
    <w:rsid w:val="005F501C"/>
    <w:rsid w:val="006108DC"/>
    <w:rsid w:val="00612BF2"/>
    <w:rsid w:val="006213E1"/>
    <w:rsid w:val="00625A30"/>
    <w:rsid w:val="006558CC"/>
    <w:rsid w:val="00697B77"/>
    <w:rsid w:val="006A7B4C"/>
    <w:rsid w:val="006C75E5"/>
    <w:rsid w:val="006D0B79"/>
    <w:rsid w:val="00722F31"/>
    <w:rsid w:val="007266F5"/>
    <w:rsid w:val="007268A7"/>
    <w:rsid w:val="007317E7"/>
    <w:rsid w:val="00750A12"/>
    <w:rsid w:val="007513AE"/>
    <w:rsid w:val="00751708"/>
    <w:rsid w:val="007562B0"/>
    <w:rsid w:val="00760C75"/>
    <w:rsid w:val="00762365"/>
    <w:rsid w:val="00764A53"/>
    <w:rsid w:val="00775886"/>
    <w:rsid w:val="007A226C"/>
    <w:rsid w:val="007A4B49"/>
    <w:rsid w:val="007A6DA8"/>
    <w:rsid w:val="007D477A"/>
    <w:rsid w:val="007F4EC1"/>
    <w:rsid w:val="0080615F"/>
    <w:rsid w:val="008468FA"/>
    <w:rsid w:val="008502F9"/>
    <w:rsid w:val="008616A4"/>
    <w:rsid w:val="008712A7"/>
    <w:rsid w:val="00881070"/>
    <w:rsid w:val="008838CD"/>
    <w:rsid w:val="008921C5"/>
    <w:rsid w:val="008A0B20"/>
    <w:rsid w:val="008B0858"/>
    <w:rsid w:val="008D425E"/>
    <w:rsid w:val="008F3FEA"/>
    <w:rsid w:val="008F4A01"/>
    <w:rsid w:val="009038B2"/>
    <w:rsid w:val="00913024"/>
    <w:rsid w:val="00917093"/>
    <w:rsid w:val="009208DD"/>
    <w:rsid w:val="00922480"/>
    <w:rsid w:val="00927CD3"/>
    <w:rsid w:val="00927D59"/>
    <w:rsid w:val="009342BF"/>
    <w:rsid w:val="00957F52"/>
    <w:rsid w:val="00960C65"/>
    <w:rsid w:val="00960F2D"/>
    <w:rsid w:val="009954ED"/>
    <w:rsid w:val="009A59BF"/>
    <w:rsid w:val="009B0861"/>
    <w:rsid w:val="009C3E1F"/>
    <w:rsid w:val="009D0532"/>
    <w:rsid w:val="009D2749"/>
    <w:rsid w:val="009E2E18"/>
    <w:rsid w:val="00A000D1"/>
    <w:rsid w:val="00A03DF1"/>
    <w:rsid w:val="00A145E9"/>
    <w:rsid w:val="00A57EE9"/>
    <w:rsid w:val="00A661FB"/>
    <w:rsid w:val="00AC2065"/>
    <w:rsid w:val="00B07755"/>
    <w:rsid w:val="00B1211B"/>
    <w:rsid w:val="00B24D02"/>
    <w:rsid w:val="00B33060"/>
    <w:rsid w:val="00B94D3C"/>
    <w:rsid w:val="00BA57E9"/>
    <w:rsid w:val="00BA5B9F"/>
    <w:rsid w:val="00BE15B6"/>
    <w:rsid w:val="00BE3CC7"/>
    <w:rsid w:val="00C556B1"/>
    <w:rsid w:val="00C5748F"/>
    <w:rsid w:val="00C81CD9"/>
    <w:rsid w:val="00CA1BFA"/>
    <w:rsid w:val="00CD2CF4"/>
    <w:rsid w:val="00CF6E7E"/>
    <w:rsid w:val="00D025C4"/>
    <w:rsid w:val="00D240D5"/>
    <w:rsid w:val="00D2492C"/>
    <w:rsid w:val="00D27E66"/>
    <w:rsid w:val="00D4784A"/>
    <w:rsid w:val="00D51563"/>
    <w:rsid w:val="00DB6244"/>
    <w:rsid w:val="00E13F26"/>
    <w:rsid w:val="00E14EDD"/>
    <w:rsid w:val="00E17D5D"/>
    <w:rsid w:val="00E33B63"/>
    <w:rsid w:val="00E43DA7"/>
    <w:rsid w:val="00E5497B"/>
    <w:rsid w:val="00E84733"/>
    <w:rsid w:val="00E95983"/>
    <w:rsid w:val="00EA3B7A"/>
    <w:rsid w:val="00EB382D"/>
    <w:rsid w:val="00EC27FF"/>
    <w:rsid w:val="00ED639E"/>
    <w:rsid w:val="00F061EF"/>
    <w:rsid w:val="00F063B6"/>
    <w:rsid w:val="00F07506"/>
    <w:rsid w:val="00F26257"/>
    <w:rsid w:val="00F60CED"/>
    <w:rsid w:val="00F8456A"/>
    <w:rsid w:val="00FA0EE7"/>
    <w:rsid w:val="00FB0308"/>
    <w:rsid w:val="00FB2011"/>
    <w:rsid w:val="00FC5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14A0B"/>
  <w15:docId w15:val="{0A6FCBF8-A2A0-41DB-B420-2D25CF63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712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12A7"/>
  </w:style>
  <w:style w:type="paragraph" w:styleId="Zpat">
    <w:name w:val="footer"/>
    <w:basedOn w:val="Normln"/>
    <w:link w:val="ZpatChar"/>
    <w:uiPriority w:val="99"/>
    <w:unhideWhenUsed/>
    <w:rsid w:val="008712A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12A7"/>
  </w:style>
  <w:style w:type="paragraph" w:styleId="Textbubliny">
    <w:name w:val="Balloon Text"/>
    <w:basedOn w:val="Normln"/>
    <w:link w:val="TextbublinyChar"/>
    <w:uiPriority w:val="99"/>
    <w:semiHidden/>
    <w:unhideWhenUsed/>
    <w:rsid w:val="00BE3C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CC7"/>
    <w:rPr>
      <w:rFonts w:ascii="Segoe UI" w:hAnsi="Segoe UI" w:cs="Segoe UI"/>
      <w:sz w:val="18"/>
      <w:szCs w:val="18"/>
    </w:rPr>
  </w:style>
  <w:style w:type="paragraph" w:styleId="Bezmezer">
    <w:name w:val="No Spacing"/>
    <w:uiPriority w:val="1"/>
    <w:qFormat/>
    <w:rsid w:val="0080615F"/>
    <w:pPr>
      <w:spacing w:after="0" w:line="240" w:lineRule="auto"/>
    </w:pPr>
  </w:style>
  <w:style w:type="paragraph" w:customStyle="1" w:styleId="Standard">
    <w:name w:val="Standard"/>
    <w:rsid w:val="00D4784A"/>
    <w:pPr>
      <w:suppressAutoHyphens/>
      <w:autoSpaceDN w:val="0"/>
      <w:spacing w:after="0" w:line="240" w:lineRule="auto"/>
      <w:textAlignment w:val="baseline"/>
    </w:pPr>
    <w:rPr>
      <w:rFonts w:ascii="Times New Roman CE" w:eastAsia="Times New Roman CE" w:hAnsi="Times New Roman CE" w:cs="Times New Roman CE"/>
      <w:kern w:val="3"/>
      <w:sz w:val="20"/>
      <w:szCs w:val="20"/>
      <w:lang w:val="sk-SK" w:eastAsia="cs-CZ" w:bidi="cs-CZ"/>
    </w:rPr>
  </w:style>
  <w:style w:type="character" w:styleId="Hypertextovodkaz">
    <w:name w:val="Hyperlink"/>
    <w:basedOn w:val="Standardnpsmoodstavce"/>
    <w:uiPriority w:val="99"/>
    <w:unhideWhenUsed/>
    <w:rsid w:val="00C5748F"/>
    <w:rPr>
      <w:color w:val="0563C1" w:themeColor="hyperlink"/>
      <w:u w:val="single"/>
    </w:rPr>
  </w:style>
  <w:style w:type="table" w:styleId="Mkatabulky">
    <w:name w:val="Table Grid"/>
    <w:basedOn w:val="Normlntabulka"/>
    <w:uiPriority w:val="39"/>
    <w:rsid w:val="0055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69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6111">
      <w:bodyDiv w:val="1"/>
      <w:marLeft w:val="0"/>
      <w:marRight w:val="0"/>
      <w:marTop w:val="0"/>
      <w:marBottom w:val="0"/>
      <w:divBdr>
        <w:top w:val="none" w:sz="0" w:space="0" w:color="auto"/>
        <w:left w:val="none" w:sz="0" w:space="0" w:color="auto"/>
        <w:bottom w:val="none" w:sz="0" w:space="0" w:color="auto"/>
        <w:right w:val="none" w:sz="0" w:space="0" w:color="auto"/>
      </w:divBdr>
    </w:div>
    <w:div w:id="1531648531">
      <w:bodyDiv w:val="1"/>
      <w:marLeft w:val="0"/>
      <w:marRight w:val="0"/>
      <w:marTop w:val="0"/>
      <w:marBottom w:val="0"/>
      <w:divBdr>
        <w:top w:val="none" w:sz="0" w:space="0" w:color="auto"/>
        <w:left w:val="none" w:sz="0" w:space="0" w:color="auto"/>
        <w:bottom w:val="none" w:sz="0" w:space="0" w:color="auto"/>
        <w:right w:val="none" w:sz="0" w:space="0" w:color="auto"/>
      </w:divBdr>
    </w:div>
    <w:div w:id="1737775057">
      <w:bodyDiv w:val="1"/>
      <w:marLeft w:val="0"/>
      <w:marRight w:val="0"/>
      <w:marTop w:val="0"/>
      <w:marBottom w:val="0"/>
      <w:divBdr>
        <w:top w:val="none" w:sz="0" w:space="0" w:color="auto"/>
        <w:left w:val="none" w:sz="0" w:space="0" w:color="auto"/>
        <w:bottom w:val="none" w:sz="0" w:space="0" w:color="auto"/>
        <w:right w:val="none" w:sz="0" w:space="0" w:color="auto"/>
      </w:divBdr>
    </w:div>
    <w:div w:id="1870798886">
      <w:bodyDiv w:val="1"/>
      <w:marLeft w:val="0"/>
      <w:marRight w:val="0"/>
      <w:marTop w:val="0"/>
      <w:marBottom w:val="0"/>
      <w:divBdr>
        <w:top w:val="none" w:sz="0" w:space="0" w:color="auto"/>
        <w:left w:val="none" w:sz="0" w:space="0" w:color="auto"/>
        <w:bottom w:val="none" w:sz="0" w:space="0" w:color="auto"/>
        <w:right w:val="none" w:sz="0" w:space="0" w:color="auto"/>
      </w:divBdr>
    </w:div>
    <w:div w:id="21026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5B98-671C-44BD-9D43-CC884272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7704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Menerga Czech</dc:creator>
  <cp:lastModifiedBy>Uživatel systému Windows</cp:lastModifiedBy>
  <cp:revision>2</cp:revision>
  <cp:lastPrinted>2024-01-26T14:54:00Z</cp:lastPrinted>
  <dcterms:created xsi:type="dcterms:W3CDTF">2024-03-20T11:09:00Z</dcterms:created>
  <dcterms:modified xsi:type="dcterms:W3CDTF">2024-03-20T11:09:00Z</dcterms:modified>
</cp:coreProperties>
</file>