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89" w:rsidRPr="005E7C8B" w:rsidRDefault="00CA0189" w:rsidP="00CA0189">
      <w:pPr>
        <w:pStyle w:val="Bezmezer"/>
        <w:jc w:val="both"/>
        <w:rPr>
          <w:rFonts w:ascii="Verdana" w:hAnsi="Verdana"/>
          <w:sz w:val="20"/>
          <w:szCs w:val="20"/>
        </w:rPr>
      </w:pPr>
      <w:r w:rsidRPr="005E7C8B">
        <w:rPr>
          <w:rFonts w:ascii="Verdana" w:hAnsi="Verdana"/>
          <w:sz w:val="20"/>
          <w:szCs w:val="20"/>
        </w:rPr>
        <w:t>Smluvní strany:</w:t>
      </w:r>
    </w:p>
    <w:p w:rsidR="00CA0189" w:rsidRPr="005E7C8B" w:rsidRDefault="00CA0189" w:rsidP="00CA0189">
      <w:pPr>
        <w:pStyle w:val="Bezmezer"/>
        <w:jc w:val="both"/>
        <w:rPr>
          <w:rFonts w:ascii="Verdana" w:hAnsi="Verdana"/>
          <w:sz w:val="20"/>
          <w:szCs w:val="20"/>
        </w:rPr>
      </w:pPr>
    </w:p>
    <w:p w:rsidR="003A6D8C" w:rsidRPr="005E7C8B" w:rsidRDefault="003A6D8C" w:rsidP="003A6D8C">
      <w:pPr>
        <w:pStyle w:val="Bezmezer"/>
        <w:jc w:val="both"/>
        <w:rPr>
          <w:rFonts w:ascii="Verdana" w:hAnsi="Verdana"/>
          <w:b/>
          <w:sz w:val="20"/>
          <w:szCs w:val="20"/>
        </w:rPr>
      </w:pPr>
      <w:r w:rsidRPr="005E7C8B">
        <w:rPr>
          <w:rFonts w:ascii="Verdana" w:hAnsi="Verdana"/>
          <w:b/>
          <w:sz w:val="20"/>
          <w:szCs w:val="20"/>
        </w:rPr>
        <w:t>1. Národní Centrum Tkání a Buněk a.s.</w:t>
      </w:r>
    </w:p>
    <w:p w:rsidR="003A6D8C" w:rsidRPr="005E7C8B" w:rsidRDefault="003A6D8C" w:rsidP="003A6D8C">
      <w:pPr>
        <w:pStyle w:val="Bezmezer"/>
        <w:jc w:val="both"/>
        <w:rPr>
          <w:rFonts w:ascii="Verdana" w:eastAsia="Times New Roman" w:hAnsi="Verdana"/>
          <w:color w:val="333333"/>
          <w:sz w:val="20"/>
          <w:szCs w:val="20"/>
        </w:rPr>
      </w:pPr>
      <w:r w:rsidRPr="005E7C8B">
        <w:rPr>
          <w:rFonts w:ascii="Verdana" w:hAnsi="Verdana"/>
          <w:sz w:val="20"/>
          <w:szCs w:val="20"/>
        </w:rPr>
        <w:t>sídlo: Palachovo náměstí 726/2, Starý Lískovec, 625 00 Brno</w:t>
      </w:r>
    </w:p>
    <w:p w:rsidR="003A6D8C" w:rsidRPr="005E7C8B" w:rsidRDefault="003A6D8C" w:rsidP="003A6D8C">
      <w:pPr>
        <w:pStyle w:val="Bezmezer"/>
        <w:jc w:val="both"/>
        <w:rPr>
          <w:rFonts w:ascii="Verdana" w:eastAsia="Times New Roman" w:hAnsi="Verdana"/>
          <w:color w:val="333333"/>
          <w:sz w:val="20"/>
          <w:szCs w:val="20"/>
        </w:rPr>
      </w:pPr>
      <w:r w:rsidRPr="005E7C8B">
        <w:rPr>
          <w:rFonts w:ascii="Verdana" w:hAnsi="Verdana"/>
          <w:sz w:val="20"/>
          <w:szCs w:val="20"/>
        </w:rPr>
        <w:t xml:space="preserve">IČ: </w:t>
      </w:r>
      <w:r>
        <w:rPr>
          <w:rFonts w:ascii="Verdana" w:hAnsi="Verdana"/>
          <w:sz w:val="20"/>
          <w:szCs w:val="20"/>
        </w:rPr>
        <w:t xml:space="preserve">   </w:t>
      </w:r>
      <w:r w:rsidRPr="005E7C8B">
        <w:rPr>
          <w:rFonts w:ascii="Verdana" w:hAnsi="Verdana"/>
          <w:sz w:val="20"/>
          <w:szCs w:val="20"/>
        </w:rPr>
        <w:t>283 38 766</w:t>
      </w:r>
    </w:p>
    <w:p w:rsidR="003A6D8C" w:rsidRPr="005E7C8B" w:rsidRDefault="003A6D8C" w:rsidP="003A6D8C">
      <w:pPr>
        <w:pStyle w:val="Bezmezer"/>
        <w:jc w:val="both"/>
        <w:rPr>
          <w:rFonts w:ascii="Verdana" w:hAnsi="Verdana"/>
          <w:sz w:val="20"/>
          <w:szCs w:val="20"/>
        </w:rPr>
      </w:pPr>
      <w:r w:rsidRPr="005E7C8B">
        <w:rPr>
          <w:rFonts w:ascii="Verdana" w:hAnsi="Verdana"/>
          <w:sz w:val="20"/>
          <w:szCs w:val="20"/>
        </w:rPr>
        <w:t xml:space="preserve">DIČ: </w:t>
      </w:r>
      <w:r>
        <w:rPr>
          <w:rFonts w:ascii="Verdana" w:hAnsi="Verdana"/>
          <w:sz w:val="20"/>
          <w:szCs w:val="20"/>
        </w:rPr>
        <w:t xml:space="preserve"> </w:t>
      </w:r>
      <w:r w:rsidRPr="005E7C8B">
        <w:rPr>
          <w:rFonts w:ascii="Verdana" w:hAnsi="Verdana"/>
          <w:sz w:val="20"/>
          <w:szCs w:val="20"/>
        </w:rPr>
        <w:t>CZ699003567</w:t>
      </w:r>
    </w:p>
    <w:p w:rsidR="003A6D8C" w:rsidRPr="005E7C8B" w:rsidRDefault="003A6D8C" w:rsidP="003A6D8C">
      <w:pPr>
        <w:pStyle w:val="Bezmezer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zastoupená</w:t>
      </w:r>
      <w:r w:rsidRPr="005E7C8B">
        <w:rPr>
          <w:rFonts w:ascii="Verdana" w:hAnsi="Verdana"/>
          <w:sz w:val="20"/>
          <w:szCs w:val="20"/>
        </w:rPr>
        <w:t xml:space="preserve">: Ing. Petr Koška, MBA, předseda představenstva, a Ing. </w:t>
      </w:r>
      <w:r w:rsidR="002D7A7C">
        <w:rPr>
          <w:rFonts w:ascii="Verdana" w:hAnsi="Verdana"/>
          <w:sz w:val="20"/>
          <w:szCs w:val="20"/>
        </w:rPr>
        <w:t>Petr Čumba</w:t>
      </w:r>
      <w:r w:rsidRPr="005E7C8B">
        <w:rPr>
          <w:rFonts w:ascii="Verdana" w:hAnsi="Verdana"/>
          <w:sz w:val="20"/>
          <w:szCs w:val="20"/>
        </w:rPr>
        <w:t xml:space="preserve"> místopředseda představenstva;</w:t>
      </w:r>
    </w:p>
    <w:p w:rsidR="003A6D8C" w:rsidRPr="005E7C8B" w:rsidRDefault="003A6D8C" w:rsidP="003A6D8C">
      <w:pPr>
        <w:pStyle w:val="Bezmezer"/>
        <w:jc w:val="both"/>
        <w:rPr>
          <w:rFonts w:ascii="Verdana" w:hAnsi="Verdana"/>
          <w:sz w:val="20"/>
          <w:szCs w:val="20"/>
        </w:rPr>
      </w:pPr>
      <w:r w:rsidRPr="005E7C8B">
        <w:rPr>
          <w:rFonts w:ascii="Verdana" w:hAnsi="Verdana"/>
          <w:sz w:val="20"/>
          <w:szCs w:val="20"/>
        </w:rPr>
        <w:t>společnost zapsaná v obchodním rejstříku vedeném Krajským soudem v Brně, oddíl B, vložka 5840</w:t>
      </w:r>
    </w:p>
    <w:p w:rsidR="003A6D8C" w:rsidRPr="005E7C8B" w:rsidRDefault="003A6D8C" w:rsidP="003A6D8C">
      <w:pPr>
        <w:pStyle w:val="Bezmezer"/>
        <w:jc w:val="both"/>
        <w:rPr>
          <w:rFonts w:ascii="Verdana" w:hAnsi="Verdana"/>
          <w:sz w:val="20"/>
          <w:szCs w:val="20"/>
        </w:rPr>
      </w:pPr>
    </w:p>
    <w:p w:rsidR="003A6D8C" w:rsidRPr="005E7C8B" w:rsidRDefault="003A6D8C" w:rsidP="003A6D8C">
      <w:pPr>
        <w:pStyle w:val="Bezmezer"/>
        <w:jc w:val="both"/>
        <w:rPr>
          <w:rFonts w:ascii="Verdana" w:hAnsi="Verdana"/>
          <w:sz w:val="20"/>
          <w:szCs w:val="20"/>
        </w:rPr>
      </w:pPr>
      <w:r w:rsidRPr="005E7C8B">
        <w:rPr>
          <w:rFonts w:ascii="Verdana" w:hAnsi="Verdana"/>
          <w:sz w:val="20"/>
          <w:szCs w:val="20"/>
        </w:rPr>
        <w:t>(dále jen „NCTB“)</w:t>
      </w:r>
    </w:p>
    <w:p w:rsidR="003A6D8C" w:rsidRPr="005E7C8B" w:rsidRDefault="003A6D8C" w:rsidP="003A6D8C">
      <w:pPr>
        <w:pStyle w:val="Bezmezer"/>
        <w:jc w:val="both"/>
        <w:rPr>
          <w:rFonts w:ascii="Verdana" w:hAnsi="Verdana"/>
          <w:sz w:val="20"/>
          <w:szCs w:val="20"/>
        </w:rPr>
      </w:pPr>
    </w:p>
    <w:p w:rsidR="003A6D8C" w:rsidRPr="005E7C8B" w:rsidRDefault="003A6D8C" w:rsidP="003A6D8C">
      <w:pPr>
        <w:pStyle w:val="Bezmezer"/>
        <w:jc w:val="both"/>
        <w:rPr>
          <w:rFonts w:ascii="Verdana" w:hAnsi="Verdana"/>
          <w:sz w:val="20"/>
          <w:szCs w:val="20"/>
        </w:rPr>
      </w:pPr>
      <w:r w:rsidRPr="005E7C8B">
        <w:rPr>
          <w:rFonts w:ascii="Verdana" w:hAnsi="Verdana"/>
          <w:sz w:val="20"/>
          <w:szCs w:val="20"/>
        </w:rPr>
        <w:t>a</w:t>
      </w:r>
    </w:p>
    <w:p w:rsidR="003A6D8C" w:rsidRDefault="003A6D8C" w:rsidP="00CA0189">
      <w:pPr>
        <w:pStyle w:val="Bezmezer"/>
        <w:jc w:val="both"/>
        <w:rPr>
          <w:rFonts w:ascii="Verdana" w:eastAsia="SimSun" w:hAnsi="Verdana"/>
          <w:b/>
          <w:bCs/>
          <w:sz w:val="20"/>
          <w:szCs w:val="20"/>
          <w:lang w:eastAsia="zh-CN"/>
        </w:rPr>
      </w:pPr>
    </w:p>
    <w:p w:rsidR="00CA0189" w:rsidRDefault="00CA0189" w:rsidP="00CA0189">
      <w:pPr>
        <w:pStyle w:val="Bezmezer"/>
        <w:jc w:val="both"/>
        <w:rPr>
          <w:rFonts w:ascii="Verdana" w:eastAsia="SimSun" w:hAnsi="Verdana"/>
          <w:b/>
          <w:bCs/>
          <w:sz w:val="20"/>
          <w:szCs w:val="20"/>
          <w:lang w:eastAsia="zh-CN"/>
        </w:rPr>
      </w:pPr>
      <w:r w:rsidRPr="005E7C8B">
        <w:rPr>
          <w:rFonts w:ascii="Verdana" w:eastAsia="SimSun" w:hAnsi="Verdana"/>
          <w:b/>
          <w:bCs/>
          <w:sz w:val="20"/>
          <w:szCs w:val="20"/>
          <w:lang w:eastAsia="zh-CN"/>
        </w:rPr>
        <w:t>2.</w:t>
      </w:r>
      <w:r w:rsidR="003A6D8C">
        <w:rPr>
          <w:rFonts w:ascii="Verdana" w:eastAsia="SimSun" w:hAnsi="Verdana"/>
          <w:b/>
          <w:bCs/>
          <w:sz w:val="20"/>
          <w:szCs w:val="20"/>
          <w:lang w:eastAsia="zh-CN"/>
        </w:rPr>
        <w:t xml:space="preserve"> </w:t>
      </w:r>
      <w:r w:rsidR="00203A81">
        <w:rPr>
          <w:rFonts w:ascii="Verdana" w:eastAsia="SimSun" w:hAnsi="Verdana"/>
          <w:b/>
          <w:bCs/>
          <w:sz w:val="20"/>
          <w:szCs w:val="20"/>
          <w:lang w:eastAsia="zh-CN"/>
        </w:rPr>
        <w:t>Ústav pro péči o matku a dítě</w:t>
      </w:r>
    </w:p>
    <w:p w:rsidR="003A6D8C" w:rsidRPr="003A6D8C" w:rsidRDefault="00104499" w:rsidP="00CA0189">
      <w:pPr>
        <w:pStyle w:val="Bezmezer"/>
        <w:jc w:val="both"/>
        <w:rPr>
          <w:rFonts w:ascii="Verdana" w:hAnsi="Verdana"/>
          <w:sz w:val="20"/>
          <w:szCs w:val="20"/>
        </w:rPr>
      </w:pPr>
      <w:r>
        <w:rPr>
          <w:rFonts w:ascii="Verdana" w:eastAsia="SimSun" w:hAnsi="Verdana"/>
          <w:bCs/>
          <w:sz w:val="20"/>
          <w:szCs w:val="20"/>
          <w:lang w:eastAsia="zh-CN"/>
        </w:rPr>
        <w:t>s</w:t>
      </w:r>
      <w:r w:rsidR="003A6D8C">
        <w:rPr>
          <w:rFonts w:ascii="Verdana" w:eastAsia="SimSun" w:hAnsi="Verdana"/>
          <w:bCs/>
          <w:sz w:val="20"/>
          <w:szCs w:val="20"/>
          <w:lang w:eastAsia="zh-CN"/>
        </w:rPr>
        <w:t xml:space="preserve">ídlo: </w:t>
      </w:r>
      <w:r w:rsidR="00203A81">
        <w:rPr>
          <w:rFonts w:ascii="Verdana" w:eastAsia="SimSun" w:hAnsi="Verdana"/>
          <w:bCs/>
          <w:sz w:val="20"/>
          <w:szCs w:val="20"/>
          <w:lang w:eastAsia="zh-CN"/>
        </w:rPr>
        <w:tab/>
        <w:t>Podolské nábřeží 157/35, 147 10 Praha</w:t>
      </w:r>
    </w:p>
    <w:p w:rsidR="003A6D8C" w:rsidRPr="005E7C8B" w:rsidRDefault="003A6D8C" w:rsidP="003A6D8C">
      <w:pPr>
        <w:pStyle w:val="Bezmezer"/>
        <w:jc w:val="both"/>
        <w:rPr>
          <w:rFonts w:ascii="Verdana" w:eastAsia="Times New Roman" w:hAnsi="Verdana"/>
          <w:color w:val="333333"/>
          <w:sz w:val="20"/>
          <w:szCs w:val="20"/>
        </w:rPr>
      </w:pPr>
      <w:r w:rsidRPr="005E7C8B">
        <w:rPr>
          <w:rFonts w:ascii="Verdana" w:hAnsi="Verdana"/>
          <w:sz w:val="20"/>
          <w:szCs w:val="20"/>
        </w:rPr>
        <w:t xml:space="preserve">IČ: </w:t>
      </w:r>
      <w:r>
        <w:rPr>
          <w:rFonts w:ascii="Verdana" w:hAnsi="Verdana"/>
          <w:sz w:val="20"/>
          <w:szCs w:val="20"/>
        </w:rPr>
        <w:t xml:space="preserve">    </w:t>
      </w:r>
      <w:r w:rsidR="00203A81">
        <w:rPr>
          <w:rFonts w:ascii="Verdana" w:hAnsi="Verdana"/>
          <w:sz w:val="20"/>
          <w:szCs w:val="20"/>
        </w:rPr>
        <w:tab/>
      </w:r>
      <w:r w:rsidR="007759E9">
        <w:rPr>
          <w:rFonts w:ascii="Verdana" w:hAnsi="Verdana"/>
          <w:sz w:val="20"/>
          <w:szCs w:val="20"/>
        </w:rPr>
        <w:t>0</w:t>
      </w:r>
      <w:r w:rsidR="00203A81">
        <w:rPr>
          <w:rFonts w:ascii="Verdana" w:hAnsi="Verdana"/>
          <w:sz w:val="20"/>
          <w:szCs w:val="20"/>
        </w:rPr>
        <w:t>0023698</w:t>
      </w:r>
    </w:p>
    <w:p w:rsidR="003A6D8C" w:rsidRDefault="003A6D8C" w:rsidP="003A6D8C">
      <w:pPr>
        <w:pStyle w:val="Bezmezer"/>
        <w:jc w:val="both"/>
        <w:rPr>
          <w:rFonts w:ascii="Verdana" w:hAnsi="Verdana"/>
          <w:sz w:val="20"/>
          <w:szCs w:val="20"/>
        </w:rPr>
      </w:pPr>
      <w:r w:rsidRPr="005E7C8B">
        <w:rPr>
          <w:rFonts w:ascii="Verdana" w:hAnsi="Verdana"/>
          <w:sz w:val="20"/>
          <w:szCs w:val="20"/>
        </w:rPr>
        <w:t xml:space="preserve">DIČ: </w:t>
      </w:r>
      <w:r>
        <w:rPr>
          <w:rFonts w:ascii="Verdana" w:hAnsi="Verdana"/>
          <w:sz w:val="20"/>
          <w:szCs w:val="20"/>
        </w:rPr>
        <w:t xml:space="preserve">  </w:t>
      </w:r>
      <w:r w:rsidR="00203A81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CZ</w:t>
      </w:r>
      <w:r w:rsidR="00203A81">
        <w:rPr>
          <w:rFonts w:ascii="Verdana" w:hAnsi="Verdana"/>
          <w:sz w:val="20"/>
          <w:szCs w:val="20"/>
        </w:rPr>
        <w:t>00023698</w:t>
      </w:r>
    </w:p>
    <w:p w:rsidR="003A6D8C" w:rsidRDefault="003A6D8C" w:rsidP="003A6D8C">
      <w:pPr>
        <w:pStyle w:val="Bezmezer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zastoupená</w:t>
      </w:r>
      <w:r w:rsidRPr="005E7C8B">
        <w:rPr>
          <w:rFonts w:ascii="Verdana" w:hAnsi="Verdana"/>
          <w:sz w:val="20"/>
          <w:szCs w:val="20"/>
        </w:rPr>
        <w:t>:</w:t>
      </w:r>
      <w:r w:rsidR="00104499">
        <w:rPr>
          <w:rFonts w:ascii="Verdana" w:hAnsi="Verdana"/>
          <w:sz w:val="20"/>
          <w:szCs w:val="20"/>
        </w:rPr>
        <w:t xml:space="preserve"> </w:t>
      </w:r>
      <w:r w:rsidR="00203A81">
        <w:rPr>
          <w:rFonts w:ascii="Verdana" w:hAnsi="Verdana"/>
          <w:sz w:val="20"/>
          <w:szCs w:val="20"/>
        </w:rPr>
        <w:t xml:space="preserve">doc. </w:t>
      </w:r>
      <w:r w:rsidR="00104499">
        <w:rPr>
          <w:rFonts w:ascii="Verdana" w:hAnsi="Verdana"/>
          <w:sz w:val="20"/>
          <w:szCs w:val="20"/>
        </w:rPr>
        <w:t xml:space="preserve">MUDr. </w:t>
      </w:r>
      <w:r w:rsidR="00203A81">
        <w:rPr>
          <w:rFonts w:ascii="Verdana" w:hAnsi="Verdana"/>
          <w:sz w:val="20"/>
          <w:szCs w:val="20"/>
        </w:rPr>
        <w:t xml:space="preserve">Jaroslav </w:t>
      </w:r>
      <w:proofErr w:type="spellStart"/>
      <w:r w:rsidR="00203A81">
        <w:rPr>
          <w:rFonts w:ascii="Verdana" w:hAnsi="Verdana"/>
          <w:sz w:val="20"/>
          <w:szCs w:val="20"/>
        </w:rPr>
        <w:t>Feyereisl</w:t>
      </w:r>
      <w:proofErr w:type="spellEnd"/>
      <w:r w:rsidR="00203A81">
        <w:rPr>
          <w:rFonts w:ascii="Verdana" w:hAnsi="Verdana"/>
          <w:sz w:val="20"/>
          <w:szCs w:val="20"/>
        </w:rPr>
        <w:t>, CSc.</w:t>
      </w:r>
      <w:r w:rsidR="00104499">
        <w:rPr>
          <w:rFonts w:ascii="Verdana" w:hAnsi="Verdana"/>
          <w:sz w:val="20"/>
          <w:szCs w:val="20"/>
        </w:rPr>
        <w:t>, ředitel</w:t>
      </w:r>
    </w:p>
    <w:p w:rsidR="00CA0189" w:rsidRDefault="00CA0189" w:rsidP="00CA0189">
      <w:pPr>
        <w:pStyle w:val="Bezmezer"/>
        <w:jc w:val="both"/>
        <w:rPr>
          <w:rFonts w:ascii="Verdana" w:hAnsi="Verdana"/>
          <w:sz w:val="20"/>
          <w:szCs w:val="20"/>
        </w:rPr>
      </w:pPr>
    </w:p>
    <w:p w:rsidR="00CA0189" w:rsidRPr="005E7C8B" w:rsidRDefault="00CA0189" w:rsidP="00CA0189">
      <w:pPr>
        <w:pStyle w:val="Bezmezer"/>
        <w:jc w:val="both"/>
        <w:rPr>
          <w:rFonts w:ascii="Verdana" w:hAnsi="Verdana"/>
          <w:sz w:val="20"/>
          <w:szCs w:val="20"/>
        </w:rPr>
      </w:pPr>
      <w:r w:rsidRPr="005E7C8B">
        <w:rPr>
          <w:rFonts w:ascii="Verdana" w:hAnsi="Verdana"/>
          <w:sz w:val="20"/>
          <w:szCs w:val="20"/>
        </w:rPr>
        <w:t xml:space="preserve">(dále jen </w:t>
      </w:r>
      <w:r w:rsidRPr="00F31E2D">
        <w:rPr>
          <w:rFonts w:ascii="Verdana" w:hAnsi="Verdana"/>
          <w:sz w:val="20"/>
          <w:szCs w:val="20"/>
        </w:rPr>
        <w:t>„nemocnice</w:t>
      </w:r>
      <w:r w:rsidRPr="005E7C8B">
        <w:rPr>
          <w:rFonts w:ascii="Verdana" w:hAnsi="Verdana"/>
          <w:sz w:val="20"/>
          <w:szCs w:val="20"/>
        </w:rPr>
        <w:t>“)</w:t>
      </w:r>
    </w:p>
    <w:p w:rsidR="00CA0189" w:rsidRPr="005E7C8B" w:rsidRDefault="00CA0189" w:rsidP="00CA0189">
      <w:pPr>
        <w:pStyle w:val="Bezmezer"/>
        <w:jc w:val="both"/>
        <w:rPr>
          <w:rFonts w:ascii="Verdana" w:hAnsi="Verdana"/>
          <w:sz w:val="20"/>
          <w:szCs w:val="20"/>
        </w:rPr>
      </w:pPr>
    </w:p>
    <w:p w:rsidR="00CA0189" w:rsidRDefault="00CA0189" w:rsidP="00CA0189">
      <w:pPr>
        <w:pStyle w:val="Bezmezer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(NCTB a nemocnice dále označováni společně také jen jako „</w:t>
      </w:r>
      <w:r w:rsidRPr="00E144CA">
        <w:rPr>
          <w:rFonts w:ascii="Verdana" w:hAnsi="Verdana"/>
          <w:sz w:val="20"/>
          <w:szCs w:val="20"/>
        </w:rPr>
        <w:t>Smluvní strany</w:t>
      </w:r>
      <w:r>
        <w:rPr>
          <w:rFonts w:ascii="Verdana" w:hAnsi="Verdana"/>
          <w:sz w:val="20"/>
          <w:szCs w:val="20"/>
        </w:rPr>
        <w:t>“),</w:t>
      </w:r>
    </w:p>
    <w:p w:rsidR="00CA0189" w:rsidRDefault="00CA0189" w:rsidP="00CA0189">
      <w:pPr>
        <w:pStyle w:val="Bezmezer"/>
        <w:jc w:val="both"/>
        <w:rPr>
          <w:rFonts w:ascii="Verdana" w:hAnsi="Verdana"/>
          <w:sz w:val="20"/>
          <w:szCs w:val="20"/>
        </w:rPr>
      </w:pPr>
    </w:p>
    <w:p w:rsidR="00CA0189" w:rsidRDefault="00CA0189" w:rsidP="00CA0189">
      <w:pPr>
        <w:pStyle w:val="Bezmezer"/>
        <w:jc w:val="both"/>
        <w:rPr>
          <w:rFonts w:ascii="Verdana" w:hAnsi="Verdana"/>
          <w:sz w:val="20"/>
          <w:szCs w:val="20"/>
        </w:rPr>
      </w:pPr>
    </w:p>
    <w:p w:rsidR="00CA0189" w:rsidRDefault="00CA0189" w:rsidP="00CA0189">
      <w:pPr>
        <w:pStyle w:val="Bezmezer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uzavřeli dne </w:t>
      </w:r>
      <w:r w:rsidR="00203A81">
        <w:rPr>
          <w:rFonts w:ascii="Verdana" w:hAnsi="Verdana"/>
          <w:sz w:val="20"/>
          <w:szCs w:val="20"/>
        </w:rPr>
        <w:t>24. 2. 2014</w:t>
      </w:r>
      <w:r>
        <w:rPr>
          <w:rFonts w:ascii="Verdana" w:hAnsi="Verdana"/>
          <w:sz w:val="20"/>
          <w:szCs w:val="20"/>
        </w:rPr>
        <w:t xml:space="preserve"> smlouvu o spolupráci při odběru autologní pupečníkové krve, jejímž předmětem je vzájemný závazek </w:t>
      </w:r>
      <w:r w:rsidR="007759E9">
        <w:rPr>
          <w:rFonts w:ascii="Verdana" w:hAnsi="Verdana"/>
          <w:sz w:val="20"/>
          <w:szCs w:val="20"/>
        </w:rPr>
        <w:t xml:space="preserve">spolupracovat </w:t>
      </w:r>
      <w:r>
        <w:rPr>
          <w:rFonts w:ascii="Verdana" w:hAnsi="Verdana"/>
          <w:sz w:val="20"/>
          <w:szCs w:val="20"/>
        </w:rPr>
        <w:t xml:space="preserve">při opatřování autologní pupečníkové krve, </w:t>
      </w:r>
      <w:r w:rsidR="007E100F">
        <w:rPr>
          <w:rFonts w:ascii="Verdana" w:hAnsi="Verdana"/>
          <w:sz w:val="20"/>
          <w:szCs w:val="20"/>
        </w:rPr>
        <w:t>(dále jen „</w:t>
      </w:r>
      <w:r w:rsidR="007E100F" w:rsidRPr="00E144CA">
        <w:rPr>
          <w:rFonts w:ascii="Verdana" w:hAnsi="Verdana"/>
          <w:sz w:val="20"/>
          <w:szCs w:val="20"/>
        </w:rPr>
        <w:t>Smlouva</w:t>
      </w:r>
      <w:r w:rsidR="007E100F">
        <w:rPr>
          <w:rFonts w:ascii="Verdana" w:hAnsi="Verdana"/>
          <w:sz w:val="20"/>
          <w:szCs w:val="20"/>
        </w:rPr>
        <w:t>“).</w:t>
      </w:r>
    </w:p>
    <w:p w:rsidR="00CA0189" w:rsidRDefault="00CA0189" w:rsidP="00CA0189">
      <w:pPr>
        <w:pStyle w:val="Bezmezer"/>
        <w:jc w:val="both"/>
        <w:rPr>
          <w:rFonts w:ascii="Verdana" w:hAnsi="Verdana"/>
          <w:sz w:val="20"/>
          <w:szCs w:val="20"/>
        </w:rPr>
      </w:pPr>
    </w:p>
    <w:p w:rsidR="00CA0189" w:rsidRDefault="00CA0189" w:rsidP="00CA0189">
      <w:pPr>
        <w:pStyle w:val="Bezmezer"/>
        <w:jc w:val="both"/>
        <w:rPr>
          <w:rFonts w:ascii="Verdana" w:hAnsi="Verdana"/>
          <w:sz w:val="20"/>
          <w:szCs w:val="20"/>
        </w:rPr>
      </w:pPr>
    </w:p>
    <w:p w:rsidR="00CA0189" w:rsidRPr="007331F6" w:rsidRDefault="00CA0189" w:rsidP="00CA0189">
      <w:pPr>
        <w:pStyle w:val="Bezmezer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7331F6">
        <w:rPr>
          <w:rFonts w:ascii="Verdana" w:hAnsi="Verdana"/>
          <w:sz w:val="20"/>
          <w:szCs w:val="20"/>
        </w:rPr>
        <w:t xml:space="preserve">mluvní strany se dnešního dne dohodly na uzavření </w:t>
      </w:r>
      <w:r w:rsidRPr="003A6D8C">
        <w:rPr>
          <w:rFonts w:ascii="Verdana" w:hAnsi="Verdana"/>
          <w:sz w:val="20"/>
          <w:szCs w:val="20"/>
        </w:rPr>
        <w:t xml:space="preserve">tohoto dodatku č. </w:t>
      </w:r>
      <w:r w:rsidR="00203A81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 </w:t>
      </w:r>
      <w:r w:rsidRPr="007331F6">
        <w:rPr>
          <w:rFonts w:ascii="Verdana" w:hAnsi="Verdana"/>
          <w:sz w:val="20"/>
          <w:szCs w:val="20"/>
        </w:rPr>
        <w:t>ke Smlouvě</w:t>
      </w:r>
      <w:r>
        <w:rPr>
          <w:rFonts w:ascii="Verdana" w:hAnsi="Verdana"/>
          <w:sz w:val="20"/>
          <w:szCs w:val="20"/>
        </w:rPr>
        <w:t xml:space="preserve"> (dále jen „Dodatek“)</w:t>
      </w:r>
      <w:r w:rsidRPr="007331F6">
        <w:rPr>
          <w:rFonts w:ascii="Verdana" w:hAnsi="Verdana"/>
          <w:sz w:val="20"/>
          <w:szCs w:val="20"/>
        </w:rPr>
        <w:t>:</w:t>
      </w:r>
    </w:p>
    <w:p w:rsidR="00CA0189" w:rsidRDefault="00CA0189" w:rsidP="00CA0189">
      <w:pPr>
        <w:pStyle w:val="Bezmezer"/>
        <w:jc w:val="both"/>
        <w:rPr>
          <w:rFonts w:ascii="Verdana" w:hAnsi="Verdana"/>
          <w:sz w:val="20"/>
          <w:szCs w:val="20"/>
        </w:rPr>
      </w:pPr>
    </w:p>
    <w:p w:rsidR="00CA0189" w:rsidRDefault="00CA0189" w:rsidP="00CA0189">
      <w:pPr>
        <w:pStyle w:val="Bezmezer"/>
        <w:jc w:val="center"/>
        <w:rPr>
          <w:rFonts w:ascii="Verdana" w:hAnsi="Verdana"/>
          <w:b/>
          <w:sz w:val="20"/>
          <w:szCs w:val="20"/>
        </w:rPr>
      </w:pPr>
    </w:p>
    <w:p w:rsidR="00CA0189" w:rsidRPr="00425022" w:rsidRDefault="00CA0189" w:rsidP="00CA0189">
      <w:pPr>
        <w:pStyle w:val="Bezmezer"/>
        <w:jc w:val="center"/>
        <w:rPr>
          <w:rFonts w:ascii="Verdana" w:hAnsi="Verdana"/>
          <w:b/>
          <w:sz w:val="20"/>
          <w:szCs w:val="20"/>
        </w:rPr>
      </w:pPr>
      <w:r w:rsidRPr="00425022">
        <w:rPr>
          <w:rFonts w:ascii="Verdana" w:hAnsi="Verdana"/>
          <w:b/>
          <w:sz w:val="20"/>
          <w:szCs w:val="20"/>
        </w:rPr>
        <w:t>A.</w:t>
      </w:r>
    </w:p>
    <w:p w:rsidR="00CA0189" w:rsidRDefault="00CA0189" w:rsidP="00CA0189">
      <w:pPr>
        <w:pStyle w:val="Bezmezer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9F62FD">
        <w:rPr>
          <w:rFonts w:ascii="Verdana" w:hAnsi="Verdana"/>
          <w:sz w:val="20"/>
          <w:szCs w:val="20"/>
        </w:rPr>
        <w:t xml:space="preserve">mluvní strany se dohodly, že se </w:t>
      </w:r>
      <w:r>
        <w:rPr>
          <w:rFonts w:ascii="Verdana" w:hAnsi="Verdana"/>
          <w:sz w:val="20"/>
          <w:szCs w:val="20"/>
        </w:rPr>
        <w:t>mění název Smlouvy, a to tak, že nově zní „</w:t>
      </w:r>
      <w:r w:rsidRPr="00943507">
        <w:rPr>
          <w:rFonts w:ascii="Verdana" w:hAnsi="Verdana"/>
          <w:b/>
          <w:sz w:val="20"/>
          <w:szCs w:val="20"/>
        </w:rPr>
        <w:t>Smlouva o spolupráci</w:t>
      </w:r>
      <w:r>
        <w:rPr>
          <w:rFonts w:ascii="Verdana" w:hAnsi="Verdana"/>
          <w:sz w:val="20"/>
          <w:szCs w:val="20"/>
        </w:rPr>
        <w:t>“.</w:t>
      </w:r>
    </w:p>
    <w:p w:rsidR="00791CF9" w:rsidRDefault="00791CF9" w:rsidP="00CA0189">
      <w:pPr>
        <w:pStyle w:val="Bezmezer"/>
        <w:jc w:val="center"/>
        <w:rPr>
          <w:rFonts w:ascii="Verdana" w:hAnsi="Verdana"/>
          <w:b/>
          <w:sz w:val="20"/>
          <w:szCs w:val="20"/>
        </w:rPr>
      </w:pPr>
    </w:p>
    <w:p w:rsidR="00AA3621" w:rsidRDefault="00AA3621" w:rsidP="00CA0189">
      <w:pPr>
        <w:pStyle w:val="Bezmezer"/>
        <w:jc w:val="center"/>
        <w:rPr>
          <w:rFonts w:ascii="Verdana" w:hAnsi="Verdana"/>
          <w:b/>
          <w:sz w:val="20"/>
          <w:szCs w:val="20"/>
        </w:rPr>
      </w:pPr>
    </w:p>
    <w:p w:rsidR="00CA0189" w:rsidRPr="00425022" w:rsidRDefault="00CA0189" w:rsidP="00CA0189">
      <w:pPr>
        <w:pStyle w:val="Bezmezer"/>
        <w:jc w:val="center"/>
        <w:rPr>
          <w:rFonts w:ascii="Verdana" w:hAnsi="Verdana"/>
          <w:b/>
          <w:sz w:val="20"/>
          <w:szCs w:val="20"/>
        </w:rPr>
      </w:pPr>
      <w:r w:rsidRPr="00425022">
        <w:rPr>
          <w:rFonts w:ascii="Verdana" w:hAnsi="Verdana"/>
          <w:b/>
          <w:sz w:val="20"/>
          <w:szCs w:val="20"/>
        </w:rPr>
        <w:t>B.</w:t>
      </w:r>
    </w:p>
    <w:p w:rsidR="0088459A" w:rsidRPr="00351ED8" w:rsidRDefault="0088459A" w:rsidP="0088459A">
      <w:pPr>
        <w:pStyle w:val="Bezmezer"/>
        <w:jc w:val="both"/>
        <w:rPr>
          <w:rFonts w:ascii="Verdana" w:hAnsi="Verdana"/>
          <w:sz w:val="20"/>
          <w:szCs w:val="20"/>
        </w:rPr>
      </w:pPr>
      <w:r w:rsidRPr="00351ED8">
        <w:rPr>
          <w:rFonts w:ascii="Verdana" w:hAnsi="Verdana"/>
          <w:sz w:val="20"/>
          <w:szCs w:val="20"/>
        </w:rPr>
        <w:t>Smluvní strany se dohodly, že se Smlouva mění tak, že všude tam, kde je uveden pojem „autologní pupečníková krev“ ve všech použitých gramatických variantách, se tento pojem mění na „</w:t>
      </w:r>
      <w:r w:rsidRPr="00351ED8">
        <w:rPr>
          <w:rFonts w:ascii="Verdana" w:hAnsi="Verdana"/>
          <w:b/>
          <w:sz w:val="20"/>
          <w:szCs w:val="20"/>
        </w:rPr>
        <w:t>autologní pupečníková krev a tkáň pupečníku</w:t>
      </w:r>
      <w:r w:rsidRPr="00351ED8">
        <w:rPr>
          <w:rFonts w:ascii="Verdana" w:hAnsi="Verdana"/>
          <w:sz w:val="20"/>
          <w:szCs w:val="20"/>
        </w:rPr>
        <w:t xml:space="preserve">“ ve všech použitých gramatických variantách, </w:t>
      </w:r>
      <w:r w:rsidR="00B65102" w:rsidRPr="00351ED8">
        <w:rPr>
          <w:rFonts w:ascii="Verdana" w:hAnsi="Verdana"/>
          <w:sz w:val="20"/>
          <w:szCs w:val="20"/>
        </w:rPr>
        <w:t>přičemž v této souvislosti se ve Smlouvě vytvořená a používaná legislativní zkratka „APK“ rozšiřuje ve znění „APK, tkáň pupečníku“</w:t>
      </w:r>
      <w:r w:rsidRPr="00351ED8">
        <w:rPr>
          <w:rFonts w:ascii="Verdana" w:hAnsi="Verdana"/>
          <w:sz w:val="20"/>
          <w:szCs w:val="20"/>
        </w:rPr>
        <w:t>.</w:t>
      </w:r>
    </w:p>
    <w:p w:rsidR="0088459A" w:rsidRDefault="0088459A" w:rsidP="00CA0189">
      <w:pPr>
        <w:pStyle w:val="Bezmezer"/>
        <w:jc w:val="both"/>
        <w:rPr>
          <w:rFonts w:ascii="Verdana" w:hAnsi="Verdana"/>
          <w:sz w:val="20"/>
          <w:szCs w:val="20"/>
        </w:rPr>
      </w:pPr>
    </w:p>
    <w:p w:rsidR="00AA3621" w:rsidRDefault="00AA3621" w:rsidP="00CA0189">
      <w:pPr>
        <w:pStyle w:val="Bezmezer"/>
        <w:jc w:val="both"/>
        <w:rPr>
          <w:rFonts w:ascii="Verdana" w:hAnsi="Verdana"/>
          <w:sz w:val="20"/>
          <w:szCs w:val="20"/>
        </w:rPr>
      </w:pPr>
    </w:p>
    <w:p w:rsidR="0088459A" w:rsidRDefault="0088459A" w:rsidP="0088459A">
      <w:pPr>
        <w:pStyle w:val="Bezmezer"/>
        <w:jc w:val="center"/>
        <w:rPr>
          <w:rFonts w:ascii="Verdana" w:hAnsi="Verdana"/>
          <w:b/>
          <w:sz w:val="20"/>
          <w:szCs w:val="20"/>
        </w:rPr>
      </w:pPr>
      <w:r w:rsidRPr="00425022">
        <w:rPr>
          <w:rFonts w:ascii="Verdana" w:hAnsi="Verdana"/>
          <w:b/>
          <w:sz w:val="20"/>
          <w:szCs w:val="20"/>
        </w:rPr>
        <w:t>C.</w:t>
      </w:r>
    </w:p>
    <w:p w:rsidR="00CA0189" w:rsidRDefault="00CA0189" w:rsidP="00CA0189">
      <w:pPr>
        <w:pStyle w:val="Bezmezer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9F62FD">
        <w:rPr>
          <w:rFonts w:ascii="Verdana" w:hAnsi="Verdana"/>
          <w:sz w:val="20"/>
          <w:szCs w:val="20"/>
        </w:rPr>
        <w:t xml:space="preserve">mluvní strany se dohodly, že se </w:t>
      </w:r>
      <w:r>
        <w:rPr>
          <w:rFonts w:ascii="Verdana" w:hAnsi="Verdana"/>
          <w:sz w:val="20"/>
          <w:szCs w:val="20"/>
        </w:rPr>
        <w:t xml:space="preserve">Smlouva mění tak, že se stávající článek </w:t>
      </w:r>
      <w:r w:rsidR="00203A81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. přečíslovává na článek </w:t>
      </w:r>
      <w:r w:rsidR="00203A81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 xml:space="preserve">., stávající článek </w:t>
      </w:r>
      <w:r w:rsidR="00203A81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>. se</w:t>
      </w:r>
      <w:r w:rsidR="00FA5FDC">
        <w:rPr>
          <w:rFonts w:ascii="Verdana" w:hAnsi="Verdana"/>
          <w:sz w:val="20"/>
          <w:szCs w:val="20"/>
        </w:rPr>
        <w:t xml:space="preserve"> přečíslovává na článek </w:t>
      </w:r>
      <w:r w:rsidR="00203A81">
        <w:rPr>
          <w:rFonts w:ascii="Verdana" w:hAnsi="Verdana"/>
          <w:sz w:val="20"/>
          <w:szCs w:val="20"/>
        </w:rPr>
        <w:t>9</w:t>
      </w:r>
      <w:r w:rsidR="00FA5FDC">
        <w:rPr>
          <w:rFonts w:ascii="Verdana" w:hAnsi="Verdana"/>
          <w:sz w:val="20"/>
          <w:szCs w:val="20"/>
        </w:rPr>
        <w:t xml:space="preserve">., </w:t>
      </w:r>
      <w:r>
        <w:rPr>
          <w:rFonts w:ascii="Verdana" w:hAnsi="Verdana"/>
          <w:sz w:val="20"/>
          <w:szCs w:val="20"/>
        </w:rPr>
        <w:t xml:space="preserve">stávající </w:t>
      </w:r>
      <w:r>
        <w:rPr>
          <w:rFonts w:ascii="Verdana" w:hAnsi="Verdana"/>
          <w:sz w:val="20"/>
          <w:szCs w:val="20"/>
        </w:rPr>
        <w:lastRenderedPageBreak/>
        <w:t xml:space="preserve">článek </w:t>
      </w:r>
      <w:r w:rsidR="00203A81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 xml:space="preserve">. se přečíslovává na článek </w:t>
      </w:r>
      <w:r w:rsidR="00203A81">
        <w:rPr>
          <w:rFonts w:ascii="Verdana" w:hAnsi="Verdana"/>
          <w:sz w:val="20"/>
          <w:szCs w:val="20"/>
        </w:rPr>
        <w:t>10</w:t>
      </w:r>
      <w:r w:rsidR="0088459A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,</w:t>
      </w:r>
      <w:r w:rsidR="00FA5FDC">
        <w:rPr>
          <w:rFonts w:ascii="Verdana" w:hAnsi="Verdana"/>
          <w:sz w:val="20"/>
          <w:szCs w:val="20"/>
        </w:rPr>
        <w:t xml:space="preserve"> </w:t>
      </w:r>
      <w:r w:rsidR="00203A81">
        <w:rPr>
          <w:rFonts w:ascii="Verdana" w:hAnsi="Verdana"/>
          <w:sz w:val="20"/>
          <w:szCs w:val="20"/>
        </w:rPr>
        <w:t xml:space="preserve">stávající článek 8. se přečíslovává na článek 11. </w:t>
      </w:r>
      <w:r w:rsidR="00FA5FDC">
        <w:rPr>
          <w:rFonts w:ascii="Verdana" w:hAnsi="Verdana"/>
          <w:sz w:val="20"/>
          <w:szCs w:val="20"/>
        </w:rPr>
        <w:t xml:space="preserve">a stávající článek </w:t>
      </w:r>
      <w:r w:rsidR="00203A81">
        <w:rPr>
          <w:rFonts w:ascii="Verdana" w:hAnsi="Verdana"/>
          <w:sz w:val="20"/>
          <w:szCs w:val="20"/>
        </w:rPr>
        <w:t>9</w:t>
      </w:r>
      <w:r w:rsidR="00FA5FDC">
        <w:rPr>
          <w:rFonts w:ascii="Verdana" w:hAnsi="Verdana"/>
          <w:sz w:val="20"/>
          <w:szCs w:val="20"/>
        </w:rPr>
        <w:t xml:space="preserve">. se přečíslovává na článek </w:t>
      </w:r>
      <w:r w:rsidR="00203A81">
        <w:rPr>
          <w:rFonts w:ascii="Verdana" w:hAnsi="Verdana"/>
          <w:sz w:val="20"/>
          <w:szCs w:val="20"/>
        </w:rPr>
        <w:t>12</w:t>
      </w:r>
      <w:r w:rsidR="00FA5FDC">
        <w:rPr>
          <w:rFonts w:ascii="Verdana" w:hAnsi="Verdana"/>
          <w:sz w:val="20"/>
          <w:szCs w:val="20"/>
        </w:rPr>
        <w:t>.,</w:t>
      </w:r>
      <w:r>
        <w:rPr>
          <w:rFonts w:ascii="Verdana" w:hAnsi="Verdana"/>
          <w:sz w:val="20"/>
          <w:szCs w:val="20"/>
        </w:rPr>
        <w:t xml:space="preserve"> a současně se do Smlouvy přidávají nově článek </w:t>
      </w:r>
      <w:r w:rsidR="00203A81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., článek </w:t>
      </w:r>
      <w:r w:rsidR="00203A81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>.</w:t>
      </w:r>
      <w:r w:rsidR="0088459A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 článek </w:t>
      </w:r>
      <w:r w:rsidR="00203A81">
        <w:rPr>
          <w:rFonts w:ascii="Verdana" w:hAnsi="Verdana"/>
          <w:sz w:val="20"/>
          <w:szCs w:val="20"/>
        </w:rPr>
        <w:t>7.</w:t>
      </w:r>
      <w:r>
        <w:rPr>
          <w:rFonts w:ascii="Verdana" w:hAnsi="Verdana"/>
          <w:sz w:val="20"/>
          <w:szCs w:val="20"/>
        </w:rPr>
        <w:t xml:space="preserve"> ve znění uvedeném v bodě </w:t>
      </w:r>
      <w:r w:rsidR="0088459A">
        <w:rPr>
          <w:rFonts w:ascii="Verdana" w:hAnsi="Verdana"/>
          <w:sz w:val="20"/>
          <w:szCs w:val="20"/>
        </w:rPr>
        <w:t>D. tohoto Dodatku.</w:t>
      </w:r>
    </w:p>
    <w:p w:rsidR="00CA0189" w:rsidRDefault="00CA0189" w:rsidP="00CA0189">
      <w:pPr>
        <w:pStyle w:val="Bezmezer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9F62FD">
        <w:rPr>
          <w:rFonts w:ascii="Verdana" w:hAnsi="Verdana"/>
          <w:sz w:val="20"/>
          <w:szCs w:val="20"/>
        </w:rPr>
        <w:t xml:space="preserve">mluvní strany se </w:t>
      </w:r>
      <w:r>
        <w:rPr>
          <w:rFonts w:ascii="Verdana" w:hAnsi="Verdana"/>
          <w:sz w:val="20"/>
          <w:szCs w:val="20"/>
        </w:rPr>
        <w:t xml:space="preserve">dále </w:t>
      </w:r>
      <w:r w:rsidRPr="009F62FD">
        <w:rPr>
          <w:rFonts w:ascii="Verdana" w:hAnsi="Verdana"/>
          <w:sz w:val="20"/>
          <w:szCs w:val="20"/>
        </w:rPr>
        <w:t xml:space="preserve">dohodly, že se </w:t>
      </w:r>
      <w:r>
        <w:rPr>
          <w:rFonts w:ascii="Verdana" w:hAnsi="Verdana"/>
          <w:sz w:val="20"/>
          <w:szCs w:val="20"/>
        </w:rPr>
        <w:t xml:space="preserve">Smlouva mění tak, že </w:t>
      </w:r>
      <w:r w:rsidR="0087623F">
        <w:rPr>
          <w:rFonts w:ascii="Verdana" w:hAnsi="Verdana"/>
          <w:sz w:val="20"/>
          <w:szCs w:val="20"/>
        </w:rPr>
        <w:t xml:space="preserve">se </w:t>
      </w:r>
      <w:r>
        <w:rPr>
          <w:rFonts w:ascii="Verdana" w:hAnsi="Verdana"/>
          <w:sz w:val="20"/>
          <w:szCs w:val="20"/>
        </w:rPr>
        <w:t>nově rozděluje do tří obsahově oddělených částí s označením „Hlava“, identifikované číslováním a názvem, a to:</w:t>
      </w:r>
    </w:p>
    <w:p w:rsidR="00CA0189" w:rsidRDefault="00CA0189" w:rsidP="00CA0189">
      <w:pPr>
        <w:pStyle w:val="Bezmezer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Hlava I. s názvem </w:t>
      </w:r>
      <w:r w:rsidRPr="00943507">
        <w:rPr>
          <w:rFonts w:ascii="Verdana" w:hAnsi="Verdana"/>
          <w:b/>
          <w:i/>
          <w:sz w:val="20"/>
          <w:szCs w:val="20"/>
        </w:rPr>
        <w:t>Spolupráce při odběru autologní pupečníkové krve</w:t>
      </w:r>
      <w:r w:rsidR="0088459A" w:rsidRPr="0088459A">
        <w:rPr>
          <w:rFonts w:ascii="Verdana" w:hAnsi="Verdana"/>
          <w:b/>
          <w:i/>
          <w:sz w:val="20"/>
          <w:szCs w:val="20"/>
        </w:rPr>
        <w:t xml:space="preserve"> </w:t>
      </w:r>
      <w:r w:rsidR="0088459A">
        <w:rPr>
          <w:rFonts w:ascii="Verdana" w:hAnsi="Verdana"/>
          <w:b/>
          <w:i/>
          <w:sz w:val="20"/>
          <w:szCs w:val="20"/>
        </w:rPr>
        <w:t xml:space="preserve">a </w:t>
      </w:r>
      <w:r w:rsidR="0088459A" w:rsidRPr="00943507">
        <w:rPr>
          <w:rFonts w:ascii="Verdana" w:hAnsi="Verdana"/>
          <w:b/>
          <w:i/>
          <w:sz w:val="20"/>
          <w:szCs w:val="20"/>
        </w:rPr>
        <w:t>tkáně pupečníku</w:t>
      </w:r>
      <w:r>
        <w:rPr>
          <w:rFonts w:ascii="Verdana" w:hAnsi="Verdana"/>
          <w:sz w:val="20"/>
          <w:szCs w:val="20"/>
        </w:rPr>
        <w:t xml:space="preserve">, která zahrnuje články </w:t>
      </w:r>
      <w:r w:rsidR="00203A81">
        <w:rPr>
          <w:rFonts w:ascii="Verdana" w:hAnsi="Verdana"/>
          <w:sz w:val="20"/>
          <w:szCs w:val="20"/>
        </w:rPr>
        <w:t>1. až 4</w:t>
      </w:r>
      <w:r>
        <w:rPr>
          <w:rFonts w:ascii="Verdana" w:hAnsi="Verdana"/>
          <w:sz w:val="20"/>
          <w:szCs w:val="20"/>
        </w:rPr>
        <w:t>.</w:t>
      </w:r>
      <w:r w:rsidR="00394461">
        <w:rPr>
          <w:rFonts w:ascii="Verdana" w:hAnsi="Verdana"/>
          <w:sz w:val="20"/>
          <w:szCs w:val="20"/>
        </w:rPr>
        <w:t xml:space="preserve"> Smlouvy</w:t>
      </w:r>
      <w:r>
        <w:rPr>
          <w:rFonts w:ascii="Verdana" w:hAnsi="Verdana"/>
          <w:sz w:val="20"/>
          <w:szCs w:val="20"/>
        </w:rPr>
        <w:t xml:space="preserve">, </w:t>
      </w:r>
    </w:p>
    <w:p w:rsidR="00CA0189" w:rsidRDefault="00CA0189" w:rsidP="00CA0189">
      <w:pPr>
        <w:pStyle w:val="Bezmezer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Hlava II. s názvem </w:t>
      </w:r>
      <w:r w:rsidRPr="00943507">
        <w:rPr>
          <w:rFonts w:ascii="Verdana" w:hAnsi="Verdana"/>
          <w:b/>
          <w:i/>
          <w:sz w:val="20"/>
          <w:szCs w:val="20"/>
        </w:rPr>
        <w:t>Spolupráce při odběru placenty</w:t>
      </w:r>
      <w:r>
        <w:rPr>
          <w:rFonts w:ascii="Verdana" w:hAnsi="Verdana"/>
          <w:sz w:val="20"/>
          <w:szCs w:val="20"/>
        </w:rPr>
        <w:t xml:space="preserve">, která zahrnuje nově přidané články </w:t>
      </w:r>
      <w:r w:rsidR="00203A81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., </w:t>
      </w:r>
      <w:r w:rsidR="00203A81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 xml:space="preserve">. a </w:t>
      </w:r>
      <w:r w:rsidR="00203A81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>.</w:t>
      </w:r>
      <w:r w:rsidR="00394461">
        <w:rPr>
          <w:rFonts w:ascii="Verdana" w:hAnsi="Verdana"/>
          <w:sz w:val="20"/>
          <w:szCs w:val="20"/>
        </w:rPr>
        <w:t xml:space="preserve"> Smlouvy</w:t>
      </w:r>
      <w:r>
        <w:rPr>
          <w:rFonts w:ascii="Verdana" w:hAnsi="Verdana"/>
          <w:sz w:val="20"/>
          <w:szCs w:val="20"/>
        </w:rPr>
        <w:t xml:space="preserve"> ve znění uvedeném v bodě </w:t>
      </w:r>
      <w:r w:rsidR="0088459A">
        <w:rPr>
          <w:rFonts w:ascii="Verdana" w:hAnsi="Verdana"/>
          <w:sz w:val="20"/>
          <w:szCs w:val="20"/>
        </w:rPr>
        <w:t>D.</w:t>
      </w:r>
      <w:r>
        <w:rPr>
          <w:rFonts w:ascii="Verdana" w:hAnsi="Verdana"/>
          <w:sz w:val="20"/>
          <w:szCs w:val="20"/>
        </w:rPr>
        <w:t xml:space="preserve"> tohoto Dodatku, a</w:t>
      </w:r>
    </w:p>
    <w:p w:rsidR="00CA0189" w:rsidRDefault="00CA0189" w:rsidP="00CA0189">
      <w:pPr>
        <w:pStyle w:val="Bezmezer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Hlava III. s názvem </w:t>
      </w:r>
      <w:r w:rsidRPr="00943507">
        <w:rPr>
          <w:rFonts w:ascii="Verdana" w:hAnsi="Verdana"/>
          <w:b/>
          <w:i/>
          <w:sz w:val="20"/>
          <w:szCs w:val="20"/>
        </w:rPr>
        <w:t>Společná ujednání</w:t>
      </w:r>
      <w:r>
        <w:rPr>
          <w:rFonts w:ascii="Verdana" w:hAnsi="Verdana"/>
          <w:sz w:val="20"/>
          <w:szCs w:val="20"/>
        </w:rPr>
        <w:t xml:space="preserve">, která zahrnuje nově přečíslované články </w:t>
      </w:r>
      <w:r w:rsidR="00203A81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 xml:space="preserve">., </w:t>
      </w:r>
      <w:r w:rsidR="00203A81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>.</w:t>
      </w:r>
      <w:r w:rsidR="00203A81">
        <w:rPr>
          <w:rFonts w:ascii="Verdana" w:hAnsi="Verdana"/>
          <w:sz w:val="20"/>
          <w:szCs w:val="20"/>
        </w:rPr>
        <w:t>, 10., 11. a 12</w:t>
      </w:r>
      <w:r>
        <w:rPr>
          <w:rFonts w:ascii="Verdana" w:hAnsi="Verdana"/>
          <w:sz w:val="20"/>
          <w:szCs w:val="20"/>
        </w:rPr>
        <w:t>.</w:t>
      </w:r>
      <w:r w:rsidR="00394461">
        <w:rPr>
          <w:rFonts w:ascii="Verdana" w:hAnsi="Verdana"/>
          <w:sz w:val="20"/>
          <w:szCs w:val="20"/>
        </w:rPr>
        <w:t xml:space="preserve"> Smlouvy.</w:t>
      </w:r>
    </w:p>
    <w:p w:rsidR="00CA0189" w:rsidRDefault="00CA0189" w:rsidP="00CA0189">
      <w:pPr>
        <w:pStyle w:val="Bezmezer"/>
        <w:jc w:val="center"/>
        <w:rPr>
          <w:rFonts w:ascii="Verdana" w:hAnsi="Verdana"/>
          <w:b/>
          <w:sz w:val="20"/>
          <w:szCs w:val="20"/>
        </w:rPr>
      </w:pPr>
    </w:p>
    <w:p w:rsidR="00AA3621" w:rsidRDefault="00AA3621" w:rsidP="00CA0189">
      <w:pPr>
        <w:pStyle w:val="Bezmezer"/>
        <w:jc w:val="center"/>
        <w:rPr>
          <w:rFonts w:ascii="Verdana" w:hAnsi="Verdana"/>
          <w:b/>
          <w:sz w:val="20"/>
          <w:szCs w:val="20"/>
        </w:rPr>
      </w:pPr>
    </w:p>
    <w:p w:rsidR="00CA0189" w:rsidRPr="00425022" w:rsidRDefault="00CA0189" w:rsidP="00CA0189">
      <w:pPr>
        <w:pStyle w:val="Bezmezer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D.</w:t>
      </w:r>
    </w:p>
    <w:p w:rsidR="00CA0189" w:rsidRDefault="00CA0189" w:rsidP="00CA0189">
      <w:pPr>
        <w:pStyle w:val="Bezmezer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9F62FD">
        <w:rPr>
          <w:rFonts w:ascii="Verdana" w:hAnsi="Verdana"/>
          <w:sz w:val="20"/>
          <w:szCs w:val="20"/>
        </w:rPr>
        <w:t>mluvní strany se dohodly, že</w:t>
      </w:r>
      <w:r>
        <w:rPr>
          <w:rFonts w:ascii="Verdana" w:hAnsi="Verdana"/>
          <w:sz w:val="20"/>
          <w:szCs w:val="20"/>
        </w:rPr>
        <w:t xml:space="preserve"> nově přidané články </w:t>
      </w:r>
      <w:r w:rsidR="00203A81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., </w:t>
      </w:r>
      <w:r w:rsidR="00203A81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 xml:space="preserve">. a </w:t>
      </w:r>
      <w:r w:rsidR="00203A81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>. v Hlavě II. Smlouvy zní:</w:t>
      </w:r>
    </w:p>
    <w:p w:rsidR="00CA0189" w:rsidRDefault="00CA0189" w:rsidP="00CA0189">
      <w:pPr>
        <w:pStyle w:val="Bezmezer"/>
        <w:jc w:val="both"/>
        <w:rPr>
          <w:rFonts w:ascii="Verdana" w:hAnsi="Verdana"/>
          <w:sz w:val="20"/>
          <w:szCs w:val="20"/>
        </w:rPr>
      </w:pPr>
    </w:p>
    <w:p w:rsidR="00104499" w:rsidRDefault="00104499" w:rsidP="00CA0189">
      <w:pPr>
        <w:pStyle w:val="Bezmezer"/>
        <w:jc w:val="both"/>
        <w:rPr>
          <w:rFonts w:ascii="Verdana" w:hAnsi="Verdana"/>
          <w:sz w:val="20"/>
          <w:szCs w:val="20"/>
        </w:rPr>
      </w:pPr>
    </w:p>
    <w:p w:rsidR="00CA0189" w:rsidRPr="00943507" w:rsidRDefault="00CA0189" w:rsidP="00CA0189">
      <w:pPr>
        <w:pStyle w:val="Bezmezer"/>
        <w:jc w:val="center"/>
        <w:rPr>
          <w:rFonts w:ascii="Verdana" w:hAnsi="Verdana"/>
          <w:b/>
          <w:sz w:val="20"/>
          <w:szCs w:val="20"/>
        </w:rPr>
      </w:pPr>
      <w:r w:rsidRPr="00943507">
        <w:rPr>
          <w:rFonts w:ascii="Verdana" w:hAnsi="Verdana"/>
          <w:b/>
          <w:sz w:val="20"/>
          <w:szCs w:val="20"/>
        </w:rPr>
        <w:t>Hlava II.</w:t>
      </w:r>
    </w:p>
    <w:p w:rsidR="00CA0189" w:rsidRPr="00943507" w:rsidRDefault="00CA0189" w:rsidP="00CA0189">
      <w:pPr>
        <w:pStyle w:val="Bezmezer"/>
        <w:jc w:val="center"/>
        <w:rPr>
          <w:rFonts w:ascii="Verdana" w:hAnsi="Verdana"/>
          <w:b/>
          <w:sz w:val="20"/>
          <w:szCs w:val="20"/>
        </w:rPr>
      </w:pPr>
      <w:r w:rsidRPr="00943507">
        <w:rPr>
          <w:rFonts w:ascii="Verdana" w:hAnsi="Verdana"/>
          <w:b/>
          <w:i/>
          <w:sz w:val="20"/>
          <w:szCs w:val="20"/>
        </w:rPr>
        <w:t>Spolupráce při odběru placenty</w:t>
      </w:r>
    </w:p>
    <w:p w:rsidR="00CA0189" w:rsidRDefault="00CA0189" w:rsidP="00CA0189">
      <w:pPr>
        <w:pStyle w:val="Bezmezer"/>
        <w:jc w:val="both"/>
        <w:rPr>
          <w:rFonts w:ascii="Verdana" w:hAnsi="Verdana"/>
          <w:sz w:val="20"/>
          <w:szCs w:val="20"/>
        </w:rPr>
      </w:pPr>
    </w:p>
    <w:p w:rsidR="00CA0189" w:rsidRPr="00943507" w:rsidRDefault="00203A81" w:rsidP="00CA0189">
      <w:pPr>
        <w:pStyle w:val="Bezmezer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</w:t>
      </w:r>
      <w:r w:rsidR="00CA0189" w:rsidRPr="00943507">
        <w:rPr>
          <w:rFonts w:ascii="Verdana" w:hAnsi="Verdana"/>
          <w:b/>
          <w:sz w:val="20"/>
          <w:szCs w:val="20"/>
        </w:rPr>
        <w:t>.</w:t>
      </w:r>
    </w:p>
    <w:p w:rsidR="00CA0189" w:rsidRPr="00351ED8" w:rsidRDefault="00CA0189" w:rsidP="00CA0189">
      <w:pPr>
        <w:pStyle w:val="Bezmezer"/>
        <w:jc w:val="center"/>
        <w:rPr>
          <w:rFonts w:ascii="Verdana" w:hAnsi="Verdana"/>
          <w:b/>
          <w:sz w:val="20"/>
          <w:szCs w:val="20"/>
        </w:rPr>
      </w:pPr>
      <w:r w:rsidRPr="00351ED8">
        <w:rPr>
          <w:rFonts w:ascii="Verdana" w:hAnsi="Verdana"/>
          <w:b/>
          <w:sz w:val="20"/>
          <w:szCs w:val="20"/>
        </w:rPr>
        <w:t>Předmět</w:t>
      </w:r>
    </w:p>
    <w:p w:rsidR="00CA0189" w:rsidRPr="00351ED8" w:rsidRDefault="00CA0189" w:rsidP="00CA0189">
      <w:pPr>
        <w:pStyle w:val="Bezmezer"/>
        <w:jc w:val="both"/>
        <w:rPr>
          <w:rFonts w:ascii="Verdana" w:hAnsi="Verdana"/>
          <w:sz w:val="20"/>
          <w:szCs w:val="20"/>
        </w:rPr>
      </w:pPr>
      <w:r w:rsidRPr="00351ED8">
        <w:rPr>
          <w:rFonts w:ascii="Verdana" w:hAnsi="Verdana"/>
          <w:sz w:val="20"/>
          <w:szCs w:val="20"/>
        </w:rPr>
        <w:t xml:space="preserve">Předmětem smlouvy je dále </w:t>
      </w:r>
      <w:r w:rsidR="00203A81">
        <w:rPr>
          <w:rFonts w:ascii="Verdana" w:hAnsi="Verdana"/>
          <w:sz w:val="20"/>
          <w:szCs w:val="20"/>
        </w:rPr>
        <w:t>rámcová úprava</w:t>
      </w:r>
      <w:r w:rsidR="003A6D8C">
        <w:rPr>
          <w:rFonts w:ascii="Verdana" w:hAnsi="Verdana"/>
          <w:sz w:val="20"/>
          <w:szCs w:val="20"/>
        </w:rPr>
        <w:t xml:space="preserve"> spolupr</w:t>
      </w:r>
      <w:r w:rsidR="00203A81">
        <w:rPr>
          <w:rFonts w:ascii="Verdana" w:hAnsi="Verdana"/>
          <w:sz w:val="20"/>
          <w:szCs w:val="20"/>
        </w:rPr>
        <w:t>áce</w:t>
      </w:r>
      <w:r w:rsidR="003A6D8C">
        <w:rPr>
          <w:rFonts w:ascii="Verdana" w:hAnsi="Verdana"/>
          <w:sz w:val="20"/>
          <w:szCs w:val="20"/>
        </w:rPr>
        <w:t xml:space="preserve"> při opatřování</w:t>
      </w:r>
      <w:r w:rsidRPr="00351ED8">
        <w:rPr>
          <w:rFonts w:ascii="Verdana" w:hAnsi="Verdana"/>
          <w:sz w:val="20"/>
          <w:szCs w:val="20"/>
        </w:rPr>
        <w:t xml:space="preserve"> placenty pro alogenní použití v souladu s podmínkami uvedenými v této smlouvě a v povolení vydané</w:t>
      </w:r>
      <w:r w:rsidR="00810044" w:rsidRPr="00351ED8">
        <w:rPr>
          <w:rFonts w:ascii="Verdana" w:hAnsi="Verdana"/>
          <w:sz w:val="20"/>
          <w:szCs w:val="20"/>
        </w:rPr>
        <w:t>m</w:t>
      </w:r>
      <w:r w:rsidRPr="00351ED8">
        <w:rPr>
          <w:rFonts w:ascii="Verdana" w:hAnsi="Verdana"/>
          <w:sz w:val="20"/>
          <w:szCs w:val="20"/>
        </w:rPr>
        <w:t xml:space="preserve"> NCTB Státním ústavem pro kontrolu léčiv. Nemocnice se zavazuje provádět pro NCTB odběry placenty pro alogenní použití a NCTB se </w:t>
      </w:r>
      <w:r w:rsidR="00351ED8" w:rsidRPr="00351ED8">
        <w:rPr>
          <w:rFonts w:ascii="Verdana" w:hAnsi="Verdana"/>
          <w:sz w:val="20"/>
          <w:szCs w:val="20"/>
        </w:rPr>
        <w:t xml:space="preserve">zavazuje </w:t>
      </w:r>
      <w:r w:rsidRPr="00351ED8">
        <w:rPr>
          <w:rFonts w:ascii="Verdana" w:hAnsi="Verdana"/>
          <w:sz w:val="20"/>
          <w:szCs w:val="20"/>
        </w:rPr>
        <w:t>nemocnici uhradit náklady s tím spojené způsobem a ve výši stanovené v čl. VI. této smlouvy.</w:t>
      </w:r>
    </w:p>
    <w:p w:rsidR="00CA0189" w:rsidRPr="00351ED8" w:rsidRDefault="00CA0189" w:rsidP="00CA0189">
      <w:pPr>
        <w:pStyle w:val="Bezmezer"/>
        <w:jc w:val="center"/>
        <w:rPr>
          <w:rFonts w:ascii="Verdana" w:hAnsi="Verdana"/>
          <w:sz w:val="20"/>
          <w:szCs w:val="20"/>
        </w:rPr>
      </w:pPr>
    </w:p>
    <w:p w:rsidR="00CA0189" w:rsidRPr="00351ED8" w:rsidRDefault="00203A81" w:rsidP="00CA0189">
      <w:pPr>
        <w:pStyle w:val="Bezmezer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</w:t>
      </w:r>
      <w:r w:rsidR="00CA0189" w:rsidRPr="00351ED8">
        <w:rPr>
          <w:rFonts w:ascii="Verdana" w:hAnsi="Verdana"/>
          <w:b/>
          <w:sz w:val="20"/>
          <w:szCs w:val="20"/>
        </w:rPr>
        <w:t xml:space="preserve">. </w:t>
      </w:r>
    </w:p>
    <w:p w:rsidR="00CA0189" w:rsidRPr="00351ED8" w:rsidRDefault="00CA0189" w:rsidP="00CA0189">
      <w:pPr>
        <w:pStyle w:val="Bezmezer"/>
        <w:jc w:val="center"/>
        <w:rPr>
          <w:rFonts w:ascii="Verdana" w:hAnsi="Verdana"/>
          <w:b/>
          <w:sz w:val="20"/>
          <w:szCs w:val="20"/>
        </w:rPr>
      </w:pPr>
      <w:r w:rsidRPr="00351ED8">
        <w:rPr>
          <w:rFonts w:ascii="Verdana" w:hAnsi="Verdana"/>
          <w:b/>
          <w:sz w:val="20"/>
          <w:szCs w:val="20"/>
        </w:rPr>
        <w:t>Práva a povinnosti smluvních stran</w:t>
      </w:r>
    </w:p>
    <w:p w:rsidR="00CA0189" w:rsidRPr="00351ED8" w:rsidRDefault="00CA0189" w:rsidP="00CA0189">
      <w:pPr>
        <w:pStyle w:val="Bezmezer"/>
        <w:jc w:val="both"/>
        <w:rPr>
          <w:rFonts w:ascii="Verdana" w:hAnsi="Verdana"/>
          <w:sz w:val="20"/>
          <w:szCs w:val="20"/>
        </w:rPr>
      </w:pPr>
      <w:r w:rsidRPr="00351ED8">
        <w:rPr>
          <w:rFonts w:ascii="Verdana" w:hAnsi="Verdana"/>
          <w:sz w:val="20"/>
          <w:szCs w:val="20"/>
        </w:rPr>
        <w:t xml:space="preserve">Nemocnice se zavazuje, že bude </w:t>
      </w:r>
      <w:r w:rsidR="00203A81">
        <w:rPr>
          <w:rFonts w:ascii="Verdana" w:hAnsi="Verdana"/>
          <w:sz w:val="20"/>
          <w:szCs w:val="20"/>
        </w:rPr>
        <w:t xml:space="preserve">prostřednictvím svých zaměstnanců, zdravotnických pracovníků s příslušnou odbornou kvalifikací, </w:t>
      </w:r>
      <w:r w:rsidR="0088459A" w:rsidRPr="00351ED8">
        <w:rPr>
          <w:rFonts w:ascii="Verdana" w:hAnsi="Verdana"/>
          <w:sz w:val="20"/>
          <w:szCs w:val="20"/>
        </w:rPr>
        <w:t xml:space="preserve">placentu </w:t>
      </w:r>
      <w:r w:rsidR="0010460C" w:rsidRPr="00351ED8">
        <w:rPr>
          <w:rFonts w:ascii="Verdana" w:hAnsi="Verdana"/>
          <w:sz w:val="20"/>
          <w:szCs w:val="20"/>
        </w:rPr>
        <w:t xml:space="preserve">pro alogenní použití </w:t>
      </w:r>
      <w:r w:rsidR="0088459A" w:rsidRPr="00351ED8">
        <w:rPr>
          <w:rFonts w:ascii="Verdana" w:hAnsi="Verdana"/>
          <w:sz w:val="20"/>
          <w:szCs w:val="20"/>
        </w:rPr>
        <w:t xml:space="preserve">opatřovat, krátkodobě skladovat </w:t>
      </w:r>
      <w:r w:rsidR="0010460C" w:rsidRPr="00351ED8">
        <w:rPr>
          <w:rFonts w:ascii="Verdana" w:hAnsi="Verdana"/>
          <w:sz w:val="20"/>
          <w:szCs w:val="20"/>
        </w:rPr>
        <w:t xml:space="preserve">a předávat k transportu na základě výslovného pokynu NCTB k zahájení sjednané </w:t>
      </w:r>
      <w:r w:rsidR="00394461" w:rsidRPr="00351ED8">
        <w:rPr>
          <w:rFonts w:ascii="Verdana" w:hAnsi="Verdana"/>
          <w:sz w:val="20"/>
          <w:szCs w:val="20"/>
        </w:rPr>
        <w:t>činnosti</w:t>
      </w:r>
      <w:r w:rsidR="0010460C" w:rsidRPr="00351ED8">
        <w:rPr>
          <w:rFonts w:ascii="Verdana" w:hAnsi="Verdana"/>
          <w:sz w:val="20"/>
          <w:szCs w:val="20"/>
        </w:rPr>
        <w:t>, a to výlučně na základě metodických pokynů, které NCTB nemocnici předá</w:t>
      </w:r>
      <w:r w:rsidR="00394461" w:rsidRPr="00351ED8">
        <w:rPr>
          <w:rFonts w:ascii="Verdana" w:hAnsi="Verdana"/>
          <w:sz w:val="20"/>
          <w:szCs w:val="20"/>
        </w:rPr>
        <w:t xml:space="preserve"> spolu s pokynem k zahájení činnosti</w:t>
      </w:r>
      <w:r w:rsidR="00203A81">
        <w:rPr>
          <w:rFonts w:ascii="Verdana" w:hAnsi="Verdana"/>
          <w:sz w:val="20"/>
          <w:szCs w:val="20"/>
        </w:rPr>
        <w:t xml:space="preserve">, to vše </w:t>
      </w:r>
      <w:r w:rsidR="00255DBF">
        <w:rPr>
          <w:rFonts w:ascii="Verdana" w:hAnsi="Verdana"/>
          <w:sz w:val="20"/>
          <w:szCs w:val="20"/>
        </w:rPr>
        <w:t xml:space="preserve">přiměřeně </w:t>
      </w:r>
      <w:r w:rsidR="00203A81">
        <w:rPr>
          <w:rFonts w:ascii="Verdana" w:hAnsi="Verdana"/>
          <w:sz w:val="20"/>
          <w:szCs w:val="20"/>
        </w:rPr>
        <w:t xml:space="preserve">v souladu s požadavky, které jsou definovány v čl. 2.1 této smlouvy pro odběr </w:t>
      </w:r>
      <w:r w:rsidR="00255DBF">
        <w:rPr>
          <w:rFonts w:ascii="Verdana" w:hAnsi="Verdana"/>
          <w:sz w:val="20"/>
          <w:szCs w:val="20"/>
        </w:rPr>
        <w:t>APK, tkáně pupečníku</w:t>
      </w:r>
      <w:r w:rsidRPr="00351ED8">
        <w:rPr>
          <w:rFonts w:ascii="Verdana" w:hAnsi="Verdana"/>
          <w:sz w:val="20"/>
          <w:szCs w:val="20"/>
        </w:rPr>
        <w:t>.</w:t>
      </w:r>
    </w:p>
    <w:p w:rsidR="00CA0189" w:rsidRPr="00AA3621" w:rsidRDefault="00CA0189" w:rsidP="00CA0189">
      <w:pPr>
        <w:pStyle w:val="Bezmezer"/>
        <w:jc w:val="center"/>
        <w:rPr>
          <w:rFonts w:ascii="Verdana" w:hAnsi="Verdana"/>
          <w:color w:val="FF0000"/>
          <w:sz w:val="20"/>
          <w:szCs w:val="20"/>
        </w:rPr>
      </w:pPr>
    </w:p>
    <w:p w:rsidR="00CA0189" w:rsidRPr="00351ED8" w:rsidRDefault="00203A81" w:rsidP="00CA0189">
      <w:pPr>
        <w:pStyle w:val="Bezmezer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</w:t>
      </w:r>
      <w:r w:rsidR="00CA0189" w:rsidRPr="00351ED8">
        <w:rPr>
          <w:rFonts w:ascii="Verdana" w:hAnsi="Verdana"/>
          <w:b/>
          <w:sz w:val="20"/>
          <w:szCs w:val="20"/>
        </w:rPr>
        <w:t xml:space="preserve">. </w:t>
      </w:r>
    </w:p>
    <w:p w:rsidR="00CA0189" w:rsidRPr="00351ED8" w:rsidRDefault="00CA0189" w:rsidP="00CA0189">
      <w:pPr>
        <w:pStyle w:val="Bezmezer"/>
        <w:jc w:val="center"/>
        <w:rPr>
          <w:rFonts w:ascii="Verdana" w:hAnsi="Verdana"/>
          <w:b/>
          <w:sz w:val="20"/>
          <w:szCs w:val="20"/>
        </w:rPr>
      </w:pPr>
      <w:r w:rsidRPr="00351ED8">
        <w:rPr>
          <w:rFonts w:ascii="Verdana" w:hAnsi="Verdana"/>
          <w:b/>
          <w:sz w:val="20"/>
          <w:szCs w:val="20"/>
        </w:rPr>
        <w:t>Výše úhrady a platební podmínky</w:t>
      </w:r>
    </w:p>
    <w:p w:rsidR="00CA0189" w:rsidRPr="00B342DD" w:rsidRDefault="0010460C" w:rsidP="00F31E2D">
      <w:pPr>
        <w:pStyle w:val="Bezmezer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351ED8">
        <w:rPr>
          <w:rFonts w:ascii="Verdana" w:hAnsi="Verdana"/>
          <w:sz w:val="20"/>
          <w:szCs w:val="20"/>
        </w:rPr>
        <w:t xml:space="preserve">NCTB uhradí </w:t>
      </w:r>
      <w:r w:rsidR="00791CF9" w:rsidRPr="00351ED8">
        <w:rPr>
          <w:rFonts w:ascii="Verdana" w:hAnsi="Verdana"/>
          <w:sz w:val="20"/>
          <w:szCs w:val="20"/>
        </w:rPr>
        <w:t xml:space="preserve">nemocnici náklady </w:t>
      </w:r>
      <w:r w:rsidR="00791CF9" w:rsidRPr="00B342DD">
        <w:rPr>
          <w:rFonts w:ascii="Verdana" w:hAnsi="Verdana"/>
          <w:sz w:val="20"/>
          <w:szCs w:val="20"/>
        </w:rPr>
        <w:t xml:space="preserve">ve výši </w:t>
      </w:r>
      <w:r w:rsidR="00810044" w:rsidRPr="00B342DD">
        <w:rPr>
          <w:rFonts w:ascii="Verdana" w:hAnsi="Verdana"/>
          <w:sz w:val="20"/>
          <w:szCs w:val="20"/>
        </w:rPr>
        <w:t>300</w:t>
      </w:r>
      <w:r w:rsidR="00791CF9" w:rsidRPr="00B342DD">
        <w:rPr>
          <w:rFonts w:ascii="Verdana" w:hAnsi="Verdana"/>
          <w:sz w:val="20"/>
          <w:szCs w:val="20"/>
        </w:rPr>
        <w:t>,- Kč</w:t>
      </w:r>
      <w:r w:rsidR="00104499">
        <w:rPr>
          <w:rFonts w:ascii="Verdana" w:hAnsi="Verdana"/>
          <w:sz w:val="20"/>
          <w:szCs w:val="20"/>
        </w:rPr>
        <w:t xml:space="preserve"> </w:t>
      </w:r>
      <w:r w:rsidR="00255DBF">
        <w:rPr>
          <w:rFonts w:ascii="Verdana" w:hAnsi="Verdana"/>
          <w:sz w:val="20"/>
          <w:szCs w:val="20"/>
        </w:rPr>
        <w:t xml:space="preserve">plus DPH v zákonem stanovené výši </w:t>
      </w:r>
      <w:r w:rsidR="00104499">
        <w:rPr>
          <w:rFonts w:ascii="Verdana" w:hAnsi="Verdana"/>
          <w:sz w:val="20"/>
          <w:szCs w:val="20"/>
        </w:rPr>
        <w:t xml:space="preserve">za </w:t>
      </w:r>
      <w:r w:rsidR="007759E9">
        <w:rPr>
          <w:rFonts w:ascii="Verdana" w:hAnsi="Verdana"/>
          <w:sz w:val="20"/>
          <w:szCs w:val="20"/>
        </w:rPr>
        <w:t>jeden</w:t>
      </w:r>
      <w:r w:rsidR="00104499">
        <w:rPr>
          <w:rFonts w:ascii="Verdana" w:hAnsi="Verdana"/>
          <w:sz w:val="20"/>
          <w:szCs w:val="20"/>
        </w:rPr>
        <w:t xml:space="preserve"> odběr</w:t>
      </w:r>
      <w:r w:rsidR="00255DBF">
        <w:rPr>
          <w:rFonts w:ascii="Verdana" w:hAnsi="Verdana"/>
          <w:sz w:val="20"/>
          <w:szCs w:val="20"/>
        </w:rPr>
        <w:t xml:space="preserve"> placenty</w:t>
      </w:r>
      <w:r w:rsidR="00791CF9" w:rsidRPr="00B342DD">
        <w:rPr>
          <w:rFonts w:ascii="Verdana" w:hAnsi="Verdana"/>
          <w:sz w:val="20"/>
          <w:szCs w:val="20"/>
        </w:rPr>
        <w:t xml:space="preserve">, a zajistí transport </w:t>
      </w:r>
      <w:r w:rsidR="007759E9">
        <w:rPr>
          <w:rFonts w:ascii="Verdana" w:hAnsi="Verdana"/>
          <w:sz w:val="20"/>
          <w:szCs w:val="20"/>
        </w:rPr>
        <w:t xml:space="preserve">odebrané placenty </w:t>
      </w:r>
      <w:r w:rsidR="00791CF9" w:rsidRPr="00B342DD">
        <w:rPr>
          <w:rFonts w:ascii="Verdana" w:hAnsi="Verdana"/>
          <w:sz w:val="20"/>
          <w:szCs w:val="20"/>
        </w:rPr>
        <w:t>na své vlastní náklady.</w:t>
      </w:r>
    </w:p>
    <w:p w:rsidR="00F31E2D" w:rsidRPr="00351ED8" w:rsidRDefault="00F31E2D" w:rsidP="00F31E2D">
      <w:pPr>
        <w:pStyle w:val="Bezmezer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351ED8">
        <w:rPr>
          <w:rFonts w:ascii="Verdana" w:hAnsi="Verdana"/>
          <w:sz w:val="20"/>
          <w:szCs w:val="20"/>
        </w:rPr>
        <w:t>Nemocnice prohlašuje, že zaměstnancům, kteří se budou podílet na realizaci odběru placenty, uděluje v souladu s ustanovením § 304 zákona č. 262/2006 Sb., zákoníku práce, v platném znění, souhlas s jinou výdělečnou činností. NTCB předloží každý měsíc nemocnici seznam těchto zaměstnanců a výši jejich odměn.</w:t>
      </w:r>
    </w:p>
    <w:p w:rsidR="00F31E2D" w:rsidRPr="00351ED8" w:rsidRDefault="00255DBF" w:rsidP="00F31E2D">
      <w:pPr>
        <w:pStyle w:val="Bezmezer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Úhradu podle odst. 1 tohoto čl. 7. Zaplatí NCTB nejpozději do 30 dnů na základě faktury, vystavené nemocnicí vždy do 10 dnů po uplynutí příslušného kalendářního měsíce</w:t>
      </w:r>
      <w:r w:rsidR="00F31E2D" w:rsidRPr="00B342DD">
        <w:rPr>
          <w:rFonts w:ascii="Verdana" w:hAnsi="Verdana"/>
          <w:sz w:val="20"/>
          <w:szCs w:val="20"/>
        </w:rPr>
        <w:t>.</w:t>
      </w:r>
    </w:p>
    <w:p w:rsidR="00791CF9" w:rsidRPr="00351ED8" w:rsidRDefault="00791CF9" w:rsidP="00F31E2D">
      <w:pPr>
        <w:pStyle w:val="Bezmezer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351ED8">
        <w:rPr>
          <w:rFonts w:ascii="Verdana" w:hAnsi="Verdana"/>
          <w:sz w:val="20"/>
          <w:szCs w:val="20"/>
        </w:rPr>
        <w:lastRenderedPageBreak/>
        <w:t xml:space="preserve">Nemocnici nevzniká </w:t>
      </w:r>
      <w:r w:rsidR="00F31E2D" w:rsidRPr="00351ED8">
        <w:rPr>
          <w:rFonts w:ascii="Verdana" w:hAnsi="Verdana"/>
          <w:sz w:val="20"/>
          <w:szCs w:val="20"/>
        </w:rPr>
        <w:t>vůči NTCB žádný další nárok na úhradu nákladů a odměn v souvislosti s realizací odběru placenty.</w:t>
      </w:r>
    </w:p>
    <w:p w:rsidR="0010460C" w:rsidRDefault="0010460C" w:rsidP="00CA0189">
      <w:pPr>
        <w:pStyle w:val="Bezmezer"/>
        <w:jc w:val="both"/>
        <w:rPr>
          <w:rFonts w:ascii="Verdana" w:hAnsi="Verdana"/>
          <w:sz w:val="20"/>
          <w:szCs w:val="20"/>
        </w:rPr>
      </w:pPr>
    </w:p>
    <w:p w:rsidR="0010460C" w:rsidRDefault="0010460C" w:rsidP="00CA0189">
      <w:pPr>
        <w:pStyle w:val="Bezmezer"/>
        <w:jc w:val="both"/>
        <w:rPr>
          <w:rFonts w:ascii="Verdana" w:hAnsi="Verdana"/>
          <w:sz w:val="20"/>
          <w:szCs w:val="20"/>
        </w:rPr>
      </w:pPr>
    </w:p>
    <w:p w:rsidR="00F31E2D" w:rsidRPr="00FA5FDC" w:rsidRDefault="00FA5FDC" w:rsidP="00FA5FDC">
      <w:pPr>
        <w:pStyle w:val="Bezmezer"/>
        <w:jc w:val="center"/>
        <w:rPr>
          <w:rFonts w:ascii="Verdana" w:hAnsi="Verdana"/>
          <w:b/>
          <w:sz w:val="20"/>
          <w:szCs w:val="20"/>
        </w:rPr>
      </w:pPr>
      <w:r w:rsidRPr="00FA5FDC">
        <w:rPr>
          <w:rFonts w:ascii="Verdana" w:hAnsi="Verdana"/>
          <w:b/>
          <w:sz w:val="20"/>
          <w:szCs w:val="20"/>
        </w:rPr>
        <w:t>E.</w:t>
      </w:r>
    </w:p>
    <w:p w:rsidR="00F31E2D" w:rsidRDefault="00FA5FDC" w:rsidP="00CA0189">
      <w:pPr>
        <w:pStyle w:val="Bezmezer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Smluvní strany se dohodly, že nově přečíslovaný článek</w:t>
      </w:r>
      <w:r w:rsidR="00F31E2D">
        <w:rPr>
          <w:rFonts w:ascii="Verdana" w:hAnsi="Verdana"/>
          <w:sz w:val="20"/>
          <w:szCs w:val="20"/>
        </w:rPr>
        <w:t xml:space="preserve">. </w:t>
      </w:r>
      <w:r w:rsidR="00255DBF">
        <w:rPr>
          <w:rFonts w:ascii="Verdana" w:hAnsi="Verdana"/>
          <w:sz w:val="20"/>
          <w:szCs w:val="20"/>
        </w:rPr>
        <w:t>10</w:t>
      </w:r>
      <w:r w:rsidR="00F31E2D">
        <w:rPr>
          <w:rFonts w:ascii="Verdana" w:hAnsi="Verdana"/>
          <w:sz w:val="20"/>
          <w:szCs w:val="20"/>
        </w:rPr>
        <w:t xml:space="preserve">. odst. </w:t>
      </w:r>
      <w:r w:rsidR="00255DBF">
        <w:rPr>
          <w:rFonts w:ascii="Verdana" w:hAnsi="Verdana"/>
          <w:sz w:val="20"/>
          <w:szCs w:val="20"/>
        </w:rPr>
        <w:t>10.2</w:t>
      </w:r>
      <w:r w:rsidR="00F31E2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Smlouvy </w:t>
      </w:r>
      <w:r w:rsidR="00F31E2D">
        <w:rPr>
          <w:rFonts w:ascii="Verdana" w:hAnsi="Verdana"/>
          <w:sz w:val="20"/>
          <w:szCs w:val="20"/>
        </w:rPr>
        <w:t xml:space="preserve">se mění tak, že </w:t>
      </w:r>
      <w:r>
        <w:rPr>
          <w:rFonts w:ascii="Verdana" w:hAnsi="Verdana"/>
          <w:sz w:val="20"/>
          <w:szCs w:val="20"/>
        </w:rPr>
        <w:t xml:space="preserve">v článku </w:t>
      </w:r>
      <w:r w:rsidR="00255DBF">
        <w:rPr>
          <w:rFonts w:ascii="Verdana" w:hAnsi="Verdana"/>
          <w:sz w:val="20"/>
          <w:szCs w:val="20"/>
        </w:rPr>
        <w:t>10</w:t>
      </w:r>
      <w:r>
        <w:rPr>
          <w:rFonts w:ascii="Verdana" w:hAnsi="Verdana"/>
          <w:sz w:val="20"/>
          <w:szCs w:val="20"/>
        </w:rPr>
        <w:t xml:space="preserve">. odst. </w:t>
      </w:r>
      <w:r w:rsidR="00255DBF">
        <w:rPr>
          <w:rFonts w:ascii="Verdana" w:hAnsi="Verdana"/>
          <w:sz w:val="20"/>
          <w:szCs w:val="20"/>
        </w:rPr>
        <w:t>10.</w:t>
      </w:r>
      <w:r w:rsidR="007759E9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 Smlouvy</w:t>
      </w:r>
      <w:r w:rsidR="00F31E2D">
        <w:rPr>
          <w:rFonts w:ascii="Verdana" w:hAnsi="Verdana"/>
          <w:sz w:val="20"/>
          <w:szCs w:val="20"/>
        </w:rPr>
        <w:t xml:space="preserve"> vytvořená a používaná legislativní zkratka „Materiály“ nově kromě </w:t>
      </w:r>
      <w:r w:rsidR="00351ED8">
        <w:rPr>
          <w:rFonts w:ascii="Verdana" w:hAnsi="Verdana"/>
          <w:sz w:val="20"/>
          <w:szCs w:val="20"/>
        </w:rPr>
        <w:t>„</w:t>
      </w:r>
      <w:r w:rsidR="00F31E2D">
        <w:rPr>
          <w:rFonts w:ascii="Verdana" w:hAnsi="Verdana"/>
          <w:sz w:val="20"/>
          <w:szCs w:val="20"/>
        </w:rPr>
        <w:t>APK</w:t>
      </w:r>
      <w:r w:rsidR="00351ED8">
        <w:rPr>
          <w:rFonts w:ascii="Verdana" w:hAnsi="Verdana"/>
          <w:sz w:val="20"/>
          <w:szCs w:val="20"/>
        </w:rPr>
        <w:t>, tká</w:t>
      </w:r>
      <w:r w:rsidR="008D3395">
        <w:rPr>
          <w:rFonts w:ascii="Verdana" w:hAnsi="Verdana"/>
          <w:sz w:val="20"/>
          <w:szCs w:val="20"/>
        </w:rPr>
        <w:t>ň</w:t>
      </w:r>
      <w:r w:rsidR="00351ED8">
        <w:rPr>
          <w:rFonts w:ascii="Verdana" w:hAnsi="Verdana"/>
          <w:sz w:val="20"/>
          <w:szCs w:val="20"/>
        </w:rPr>
        <w:t xml:space="preserve"> pupečníku“</w:t>
      </w:r>
      <w:r w:rsidR="00F31E2D">
        <w:rPr>
          <w:rFonts w:ascii="Verdana" w:hAnsi="Verdana"/>
          <w:sz w:val="20"/>
          <w:szCs w:val="20"/>
        </w:rPr>
        <w:t xml:space="preserve"> zahrnuje také placentu pro autologní použití.</w:t>
      </w:r>
    </w:p>
    <w:p w:rsidR="00FA5FDC" w:rsidRDefault="00FA5FDC" w:rsidP="00CA0189">
      <w:pPr>
        <w:pStyle w:val="Bezmezer"/>
        <w:jc w:val="both"/>
        <w:rPr>
          <w:rFonts w:ascii="Verdana" w:hAnsi="Verdana"/>
          <w:sz w:val="20"/>
          <w:szCs w:val="20"/>
        </w:rPr>
      </w:pPr>
    </w:p>
    <w:p w:rsidR="00AA3621" w:rsidRDefault="00AA3621" w:rsidP="00FA5FDC">
      <w:pPr>
        <w:pStyle w:val="Bezmezer"/>
        <w:jc w:val="center"/>
        <w:rPr>
          <w:rFonts w:ascii="Verdana" w:hAnsi="Verdana"/>
          <w:b/>
          <w:sz w:val="20"/>
          <w:szCs w:val="20"/>
        </w:rPr>
      </w:pPr>
    </w:p>
    <w:p w:rsidR="00FA5FDC" w:rsidRPr="00FA5FDC" w:rsidRDefault="00FA5FDC" w:rsidP="00FA5FDC">
      <w:pPr>
        <w:pStyle w:val="Bezmezer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</w:t>
      </w:r>
      <w:r w:rsidRPr="00FA5FDC">
        <w:rPr>
          <w:rFonts w:ascii="Verdana" w:hAnsi="Verdana"/>
          <w:b/>
          <w:sz w:val="20"/>
          <w:szCs w:val="20"/>
        </w:rPr>
        <w:t>.</w:t>
      </w:r>
    </w:p>
    <w:p w:rsidR="00495E29" w:rsidRPr="00810044" w:rsidRDefault="00495E29" w:rsidP="00495E29">
      <w:pPr>
        <w:pStyle w:val="Bezmezer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810044">
        <w:rPr>
          <w:rFonts w:ascii="Verdana" w:hAnsi="Verdana"/>
          <w:sz w:val="20"/>
          <w:szCs w:val="20"/>
        </w:rPr>
        <w:t>Tento Dodatek nabývá platnosti ke dni jeho podpisu Smluvními stranami.</w:t>
      </w:r>
    </w:p>
    <w:p w:rsidR="00495E29" w:rsidRPr="00810044" w:rsidRDefault="00495E29" w:rsidP="00495E29">
      <w:pPr>
        <w:pStyle w:val="Bezmezer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810044">
        <w:rPr>
          <w:rFonts w:ascii="Verdana" w:hAnsi="Verdana"/>
          <w:sz w:val="20"/>
          <w:szCs w:val="20"/>
        </w:rPr>
        <w:t>Smluvní strany se dohody, že tento Dodatek nabývá účinnosti ke dni právní moci rozhodnutí SÚKL o povolení činnosti pro NTCB a současně ke dni právní moci rozhodnutí SÚKL o povolení činnosti pro nemocnici.</w:t>
      </w:r>
    </w:p>
    <w:p w:rsidR="00CA0189" w:rsidRPr="009F62FD" w:rsidRDefault="00CA0189" w:rsidP="001D0F78">
      <w:pPr>
        <w:pStyle w:val="Bezmezer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9F62FD">
        <w:rPr>
          <w:rFonts w:ascii="Verdana" w:hAnsi="Verdana"/>
          <w:sz w:val="20"/>
          <w:szCs w:val="20"/>
        </w:rPr>
        <w:t>V ostatních ustanoven</w:t>
      </w:r>
      <w:r w:rsidR="00495E29">
        <w:rPr>
          <w:rFonts w:ascii="Verdana" w:hAnsi="Verdana"/>
          <w:sz w:val="20"/>
          <w:szCs w:val="20"/>
        </w:rPr>
        <w:t>ích výslovně nedotčených tímto D</w:t>
      </w:r>
      <w:r w:rsidRPr="009F62FD">
        <w:rPr>
          <w:rFonts w:ascii="Verdana" w:hAnsi="Verdana"/>
          <w:sz w:val="20"/>
          <w:szCs w:val="20"/>
        </w:rPr>
        <w:t>odatkem zůstává Smlouva v platnosti beze změn.</w:t>
      </w:r>
    </w:p>
    <w:p w:rsidR="00CA0189" w:rsidRDefault="00CA0189" w:rsidP="001D0F78">
      <w:pPr>
        <w:pStyle w:val="Bezmezer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9F62FD">
        <w:rPr>
          <w:rFonts w:ascii="Verdana" w:hAnsi="Verdana"/>
          <w:sz w:val="20"/>
          <w:szCs w:val="20"/>
        </w:rPr>
        <w:t xml:space="preserve">Tento dodatek je sepsán ve </w:t>
      </w:r>
      <w:r>
        <w:rPr>
          <w:rFonts w:ascii="Verdana" w:hAnsi="Verdana"/>
          <w:sz w:val="20"/>
          <w:szCs w:val="20"/>
        </w:rPr>
        <w:t>dvou</w:t>
      </w:r>
      <w:r w:rsidRPr="009F62FD">
        <w:rPr>
          <w:rFonts w:ascii="Verdana" w:hAnsi="Verdana"/>
          <w:sz w:val="20"/>
          <w:szCs w:val="20"/>
        </w:rPr>
        <w:t xml:space="preserve"> vyhotoveních s platností originálu, každá ze </w:t>
      </w:r>
      <w:r>
        <w:rPr>
          <w:rFonts w:ascii="Verdana" w:hAnsi="Verdana"/>
          <w:sz w:val="20"/>
          <w:szCs w:val="20"/>
        </w:rPr>
        <w:t>S</w:t>
      </w:r>
      <w:r w:rsidRPr="009F62FD">
        <w:rPr>
          <w:rFonts w:ascii="Verdana" w:hAnsi="Verdana"/>
          <w:sz w:val="20"/>
          <w:szCs w:val="20"/>
        </w:rPr>
        <w:t xml:space="preserve">mluvních stran obdrží po </w:t>
      </w:r>
      <w:r>
        <w:rPr>
          <w:rFonts w:ascii="Verdana" w:hAnsi="Verdana"/>
          <w:sz w:val="20"/>
          <w:szCs w:val="20"/>
        </w:rPr>
        <w:t>jednom</w:t>
      </w:r>
      <w:r w:rsidRPr="009F62FD">
        <w:rPr>
          <w:rFonts w:ascii="Verdana" w:hAnsi="Verdana"/>
          <w:sz w:val="20"/>
          <w:szCs w:val="20"/>
        </w:rPr>
        <w:t xml:space="preserve"> vyhotovení.</w:t>
      </w:r>
    </w:p>
    <w:p w:rsidR="00495E29" w:rsidRDefault="00495E29" w:rsidP="001D0F78">
      <w:pPr>
        <w:pStyle w:val="Bezmezer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Smluvní strany prohlašují, že tento Dodatek přečetly, s jeho obsahem souhlasí, což stvrzují vlastnoručními podpisy osob oprávněných za ně jednat.</w:t>
      </w:r>
    </w:p>
    <w:p w:rsidR="00CA0189" w:rsidRPr="006607AE" w:rsidRDefault="00CA0189" w:rsidP="00CA0189"/>
    <w:p w:rsidR="00CA0189" w:rsidRPr="001D0F78" w:rsidRDefault="00CA0189" w:rsidP="00CA0189">
      <w:pPr>
        <w:pStyle w:val="Zkladntext"/>
        <w:spacing w:after="120" w:line="220" w:lineRule="exact"/>
        <w:contextualSpacing/>
        <w:jc w:val="both"/>
        <w:rPr>
          <w:rFonts w:ascii="Verdana" w:hAnsi="Verdana" w:cs="Arial"/>
          <w:sz w:val="20"/>
        </w:rPr>
      </w:pPr>
    </w:p>
    <w:p w:rsidR="00104499" w:rsidRPr="001D0F78" w:rsidRDefault="00CA0189" w:rsidP="007759E9">
      <w:pPr>
        <w:pStyle w:val="Zkladntextodsazen3"/>
        <w:tabs>
          <w:tab w:val="left" w:pos="709"/>
        </w:tabs>
        <w:spacing w:line="220" w:lineRule="exact"/>
        <w:ind w:left="0" w:hanging="1418"/>
        <w:contextualSpacing/>
        <w:jc w:val="both"/>
        <w:rPr>
          <w:rFonts w:ascii="Verdana" w:hAnsi="Verdana" w:cs="Arial"/>
          <w:b/>
          <w:sz w:val="20"/>
        </w:rPr>
      </w:pPr>
      <w:r w:rsidRPr="001D0F78">
        <w:rPr>
          <w:rFonts w:ascii="Verdana" w:hAnsi="Verdana"/>
          <w:sz w:val="20"/>
        </w:rPr>
        <w:tab/>
      </w:r>
      <w:r w:rsidR="001D0F78" w:rsidRPr="001D0F78">
        <w:rPr>
          <w:rFonts w:ascii="Verdana" w:hAnsi="Verdana"/>
          <w:b/>
          <w:sz w:val="20"/>
        </w:rPr>
        <w:t>Národní Centrum Tkání a Buněk a.s.:</w:t>
      </w:r>
      <w:r w:rsidRPr="001D0F78">
        <w:rPr>
          <w:rFonts w:ascii="Verdana" w:hAnsi="Verdana" w:cs="Arial"/>
          <w:b/>
          <w:sz w:val="20"/>
        </w:rPr>
        <w:tab/>
      </w:r>
      <w:r w:rsidRPr="001D0F78">
        <w:rPr>
          <w:rFonts w:ascii="Verdana" w:hAnsi="Verdana" w:cs="Arial"/>
          <w:b/>
          <w:sz w:val="20"/>
        </w:rPr>
        <w:tab/>
      </w:r>
      <w:r w:rsidR="00255DBF">
        <w:rPr>
          <w:rFonts w:ascii="Verdana" w:eastAsia="SimSun" w:hAnsi="Verdana"/>
          <w:b/>
          <w:bCs/>
          <w:sz w:val="20"/>
          <w:lang w:eastAsia="zh-CN"/>
        </w:rPr>
        <w:t>Ústav pro péči o matku a dítě</w:t>
      </w:r>
      <w:r w:rsidR="00104499" w:rsidRPr="001D0F78">
        <w:rPr>
          <w:rFonts w:ascii="Verdana" w:hAnsi="Verdana" w:cs="Arial"/>
          <w:b/>
          <w:sz w:val="20"/>
        </w:rPr>
        <w:t>:</w:t>
      </w:r>
    </w:p>
    <w:p w:rsidR="00CA0189" w:rsidRPr="001D0F78" w:rsidRDefault="00CA0189" w:rsidP="00CA0189">
      <w:pPr>
        <w:spacing w:line="220" w:lineRule="exact"/>
        <w:contextualSpacing/>
        <w:jc w:val="both"/>
        <w:rPr>
          <w:rFonts w:ascii="Verdana" w:hAnsi="Verdana" w:cs="Arial"/>
          <w:sz w:val="20"/>
          <w:szCs w:val="20"/>
        </w:rPr>
      </w:pPr>
    </w:p>
    <w:p w:rsidR="00CA0189" w:rsidRPr="001D0F78" w:rsidRDefault="001D0F78" w:rsidP="00CA0189">
      <w:pPr>
        <w:spacing w:line="220" w:lineRule="exact"/>
        <w:contextualSpacing/>
        <w:jc w:val="both"/>
        <w:rPr>
          <w:rFonts w:ascii="Verdana" w:hAnsi="Verdana" w:cs="Arial"/>
          <w:sz w:val="20"/>
          <w:szCs w:val="20"/>
        </w:rPr>
      </w:pPr>
      <w:r w:rsidRPr="001D0F78">
        <w:rPr>
          <w:rFonts w:ascii="Verdana" w:hAnsi="Verdana" w:cs="Arial"/>
          <w:sz w:val="20"/>
          <w:szCs w:val="20"/>
        </w:rPr>
        <w:tab/>
      </w:r>
      <w:r w:rsidRPr="001D0F78">
        <w:rPr>
          <w:rFonts w:ascii="Verdana" w:hAnsi="Verdana" w:cs="Arial"/>
          <w:sz w:val="20"/>
          <w:szCs w:val="20"/>
        </w:rPr>
        <w:tab/>
      </w:r>
    </w:p>
    <w:p w:rsidR="00CA0189" w:rsidRPr="001D0F78" w:rsidRDefault="00CA0189" w:rsidP="001D0F78">
      <w:pPr>
        <w:tabs>
          <w:tab w:val="left" w:pos="4111"/>
        </w:tabs>
        <w:spacing w:line="220" w:lineRule="exact"/>
        <w:ind w:left="709" w:hanging="709"/>
        <w:contextualSpacing/>
        <w:jc w:val="both"/>
        <w:rPr>
          <w:rFonts w:ascii="Verdana" w:hAnsi="Verdana" w:cs="Arial"/>
          <w:sz w:val="20"/>
          <w:szCs w:val="20"/>
        </w:rPr>
      </w:pPr>
      <w:r w:rsidRPr="001D0F78">
        <w:rPr>
          <w:rFonts w:ascii="Verdana" w:hAnsi="Verdana" w:cs="Arial"/>
          <w:sz w:val="20"/>
          <w:szCs w:val="20"/>
        </w:rPr>
        <w:t xml:space="preserve">V Brně dne </w:t>
      </w:r>
      <w:r w:rsidR="001D0F78" w:rsidRPr="001D0F78">
        <w:rPr>
          <w:rFonts w:ascii="Verdana" w:hAnsi="Verdana" w:cs="Arial"/>
          <w:sz w:val="20"/>
          <w:szCs w:val="20"/>
        </w:rPr>
        <w:t>___________</w:t>
      </w:r>
      <w:r w:rsidRPr="001D0F78">
        <w:rPr>
          <w:rFonts w:ascii="Verdana" w:hAnsi="Verdana" w:cs="Arial"/>
          <w:sz w:val="20"/>
          <w:szCs w:val="20"/>
        </w:rPr>
        <w:tab/>
      </w:r>
      <w:r w:rsidRPr="001D0F78">
        <w:rPr>
          <w:rFonts w:ascii="Verdana" w:hAnsi="Verdana" w:cs="Arial"/>
          <w:sz w:val="20"/>
          <w:szCs w:val="20"/>
        </w:rPr>
        <w:tab/>
      </w:r>
      <w:r w:rsidR="001D0F78" w:rsidRPr="001D0F78">
        <w:rPr>
          <w:rFonts w:ascii="Verdana" w:hAnsi="Verdana" w:cs="Arial"/>
          <w:sz w:val="20"/>
          <w:szCs w:val="20"/>
        </w:rPr>
        <w:tab/>
      </w:r>
      <w:r w:rsidRPr="001D0F78">
        <w:rPr>
          <w:rFonts w:ascii="Verdana" w:hAnsi="Verdana" w:cs="Arial"/>
          <w:sz w:val="20"/>
          <w:szCs w:val="20"/>
        </w:rPr>
        <w:t>V</w:t>
      </w:r>
      <w:r w:rsidR="003A6D8C">
        <w:rPr>
          <w:rFonts w:ascii="Verdana" w:hAnsi="Verdana" w:cs="Arial"/>
          <w:sz w:val="20"/>
          <w:szCs w:val="20"/>
        </w:rPr>
        <w:t> </w:t>
      </w:r>
      <w:r w:rsidR="00255DBF">
        <w:rPr>
          <w:rFonts w:ascii="Verdana" w:hAnsi="Verdana" w:cs="Arial"/>
          <w:sz w:val="20"/>
          <w:szCs w:val="20"/>
        </w:rPr>
        <w:t>Praze</w:t>
      </w:r>
      <w:r w:rsidR="003A6D8C">
        <w:rPr>
          <w:rFonts w:ascii="Verdana" w:hAnsi="Verdana" w:cs="Arial"/>
          <w:sz w:val="20"/>
          <w:szCs w:val="20"/>
        </w:rPr>
        <w:t xml:space="preserve"> </w:t>
      </w:r>
      <w:r w:rsidRPr="001D0F78">
        <w:rPr>
          <w:rFonts w:ascii="Verdana" w:hAnsi="Verdana" w:cs="Arial"/>
          <w:sz w:val="20"/>
          <w:szCs w:val="20"/>
        </w:rPr>
        <w:t xml:space="preserve">dne </w:t>
      </w:r>
      <w:r w:rsidR="001D0F78" w:rsidRPr="001D0F78">
        <w:rPr>
          <w:rFonts w:ascii="Verdana" w:hAnsi="Verdana" w:cs="Arial"/>
          <w:sz w:val="20"/>
          <w:szCs w:val="20"/>
        </w:rPr>
        <w:t>___________</w:t>
      </w:r>
    </w:p>
    <w:p w:rsidR="00CA0189" w:rsidRPr="001D0F78" w:rsidRDefault="00CA0189" w:rsidP="00CA0189">
      <w:pPr>
        <w:spacing w:line="220" w:lineRule="exact"/>
        <w:contextualSpacing/>
        <w:jc w:val="both"/>
        <w:rPr>
          <w:rFonts w:ascii="Verdana" w:hAnsi="Verdana" w:cs="Arial"/>
          <w:sz w:val="20"/>
          <w:szCs w:val="20"/>
        </w:rPr>
      </w:pPr>
    </w:p>
    <w:p w:rsidR="00CA0189" w:rsidRPr="001D0F78" w:rsidRDefault="00CA0189" w:rsidP="00CA0189">
      <w:pPr>
        <w:spacing w:line="220" w:lineRule="exact"/>
        <w:contextualSpacing/>
        <w:jc w:val="both"/>
        <w:rPr>
          <w:rFonts w:ascii="Verdana" w:hAnsi="Verdana" w:cs="Arial"/>
          <w:sz w:val="20"/>
          <w:szCs w:val="20"/>
        </w:rPr>
      </w:pPr>
    </w:p>
    <w:p w:rsidR="00CA0189" w:rsidRPr="001D0F78" w:rsidRDefault="00CA0189" w:rsidP="00CA0189">
      <w:pPr>
        <w:spacing w:line="220" w:lineRule="exact"/>
        <w:contextualSpacing/>
        <w:jc w:val="both"/>
        <w:rPr>
          <w:rFonts w:ascii="Verdana" w:hAnsi="Verdana" w:cs="Arial"/>
          <w:sz w:val="20"/>
          <w:szCs w:val="20"/>
        </w:rPr>
      </w:pPr>
    </w:p>
    <w:p w:rsidR="001D0F78" w:rsidRDefault="001D0F78" w:rsidP="00CA0189">
      <w:pPr>
        <w:spacing w:line="220" w:lineRule="exact"/>
        <w:contextualSpacing/>
        <w:jc w:val="both"/>
        <w:rPr>
          <w:rFonts w:ascii="Verdana" w:hAnsi="Verdana" w:cs="Arial"/>
          <w:sz w:val="20"/>
          <w:szCs w:val="20"/>
        </w:rPr>
      </w:pPr>
    </w:p>
    <w:p w:rsidR="001D0F78" w:rsidRPr="001D0F78" w:rsidRDefault="001D0F78" w:rsidP="001D0F78">
      <w:pPr>
        <w:spacing w:line="220" w:lineRule="exact"/>
        <w:contextualSpacing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____________________________</w:t>
      </w:r>
    </w:p>
    <w:p w:rsidR="00255DBF" w:rsidRDefault="00CA0189" w:rsidP="001D0F78">
      <w:pPr>
        <w:spacing w:line="220" w:lineRule="exact"/>
        <w:contextualSpacing/>
        <w:jc w:val="both"/>
        <w:rPr>
          <w:rFonts w:ascii="Verdana" w:hAnsi="Verdana"/>
          <w:sz w:val="20"/>
          <w:szCs w:val="20"/>
        </w:rPr>
      </w:pPr>
      <w:r w:rsidRPr="001D0F78">
        <w:rPr>
          <w:rFonts w:ascii="Verdana" w:hAnsi="Verdana" w:cs="Calibri"/>
          <w:sz w:val="20"/>
          <w:szCs w:val="20"/>
        </w:rPr>
        <w:t>Ing. Petr Koška, MBA</w:t>
      </w:r>
      <w:r w:rsidRPr="001D0F78">
        <w:rPr>
          <w:rFonts w:ascii="Verdana" w:hAnsi="Verdana" w:cs="Calibri"/>
          <w:sz w:val="20"/>
          <w:szCs w:val="20"/>
        </w:rPr>
        <w:tab/>
      </w:r>
      <w:r w:rsidRPr="001D0F78">
        <w:rPr>
          <w:rFonts w:ascii="Verdana" w:hAnsi="Verdana" w:cs="Calibri"/>
          <w:sz w:val="20"/>
          <w:szCs w:val="20"/>
        </w:rPr>
        <w:tab/>
      </w:r>
      <w:r w:rsidRPr="001D0F78">
        <w:rPr>
          <w:rFonts w:ascii="Verdana" w:hAnsi="Verdana" w:cs="Calibri"/>
          <w:sz w:val="20"/>
          <w:szCs w:val="20"/>
        </w:rPr>
        <w:tab/>
      </w:r>
      <w:r w:rsidRPr="001D0F78">
        <w:rPr>
          <w:rFonts w:ascii="Verdana" w:hAnsi="Verdana" w:cs="Calibri"/>
          <w:sz w:val="20"/>
          <w:szCs w:val="20"/>
        </w:rPr>
        <w:tab/>
      </w:r>
      <w:r w:rsidR="00255DBF">
        <w:rPr>
          <w:rFonts w:ascii="Verdana" w:hAnsi="Verdana"/>
          <w:sz w:val="20"/>
          <w:szCs w:val="20"/>
        </w:rPr>
        <w:t xml:space="preserve">doc. MUDr. Jaroslav </w:t>
      </w:r>
      <w:proofErr w:type="spellStart"/>
      <w:r w:rsidR="00255DBF">
        <w:rPr>
          <w:rFonts w:ascii="Verdana" w:hAnsi="Verdana"/>
          <w:sz w:val="20"/>
          <w:szCs w:val="20"/>
        </w:rPr>
        <w:t>Feyereisl</w:t>
      </w:r>
      <w:proofErr w:type="spellEnd"/>
      <w:r w:rsidR="00255DBF">
        <w:rPr>
          <w:rFonts w:ascii="Verdana" w:hAnsi="Verdana"/>
          <w:sz w:val="20"/>
          <w:szCs w:val="20"/>
        </w:rPr>
        <w:t xml:space="preserve">, CSc., </w:t>
      </w:r>
    </w:p>
    <w:p w:rsidR="00255DBF" w:rsidRPr="001D0F78" w:rsidRDefault="00CA0189" w:rsidP="00255DBF">
      <w:pPr>
        <w:spacing w:line="220" w:lineRule="exact"/>
        <w:contextualSpacing/>
        <w:jc w:val="both"/>
        <w:rPr>
          <w:rFonts w:ascii="Verdana" w:hAnsi="Verdana" w:cs="Calibri"/>
          <w:sz w:val="20"/>
          <w:szCs w:val="20"/>
        </w:rPr>
      </w:pPr>
      <w:r w:rsidRPr="001D0F78">
        <w:rPr>
          <w:rFonts w:ascii="Verdana" w:hAnsi="Verdana" w:cs="Calibri"/>
          <w:sz w:val="20"/>
          <w:szCs w:val="20"/>
        </w:rPr>
        <w:t>předseda představenstva</w:t>
      </w:r>
      <w:r w:rsidRPr="001D0F78">
        <w:rPr>
          <w:rFonts w:ascii="Verdana" w:hAnsi="Verdana" w:cs="Calibri"/>
          <w:sz w:val="20"/>
          <w:szCs w:val="20"/>
        </w:rPr>
        <w:tab/>
      </w:r>
      <w:r w:rsidRPr="001D0F78">
        <w:rPr>
          <w:rFonts w:ascii="Verdana" w:hAnsi="Verdana" w:cs="Calibri"/>
          <w:sz w:val="20"/>
          <w:szCs w:val="20"/>
        </w:rPr>
        <w:tab/>
      </w:r>
      <w:r w:rsidR="00255DBF">
        <w:rPr>
          <w:rFonts w:ascii="Verdana" w:hAnsi="Verdana" w:cs="Calibri"/>
          <w:sz w:val="20"/>
          <w:szCs w:val="20"/>
        </w:rPr>
        <w:tab/>
      </w:r>
      <w:r w:rsidR="00255DBF">
        <w:rPr>
          <w:rFonts w:ascii="Verdana" w:hAnsi="Verdana" w:cs="Calibri"/>
          <w:sz w:val="20"/>
          <w:szCs w:val="20"/>
        </w:rPr>
        <w:tab/>
      </w:r>
      <w:r w:rsidR="00255DBF">
        <w:rPr>
          <w:rFonts w:ascii="Verdana" w:hAnsi="Verdana"/>
          <w:sz w:val="20"/>
          <w:szCs w:val="20"/>
        </w:rPr>
        <w:t>ředitel</w:t>
      </w:r>
    </w:p>
    <w:p w:rsidR="00CA0189" w:rsidRPr="001D0F78" w:rsidRDefault="00CA0189" w:rsidP="001D0F78">
      <w:pPr>
        <w:spacing w:line="220" w:lineRule="exact"/>
        <w:contextualSpacing/>
        <w:jc w:val="both"/>
        <w:rPr>
          <w:rFonts w:ascii="Verdana" w:hAnsi="Verdana" w:cs="Calibri"/>
          <w:sz w:val="20"/>
          <w:szCs w:val="20"/>
        </w:rPr>
      </w:pPr>
      <w:r w:rsidRPr="001D0F78">
        <w:rPr>
          <w:rFonts w:ascii="Verdana" w:hAnsi="Verdana" w:cs="Calibri"/>
          <w:sz w:val="20"/>
          <w:szCs w:val="20"/>
        </w:rPr>
        <w:tab/>
      </w:r>
      <w:r w:rsidR="003A6D8C">
        <w:rPr>
          <w:rFonts w:ascii="Verdana" w:hAnsi="Verdana" w:cs="Calibri"/>
          <w:sz w:val="20"/>
          <w:szCs w:val="20"/>
        </w:rPr>
        <w:tab/>
      </w:r>
    </w:p>
    <w:p w:rsidR="00CA0189" w:rsidRPr="001D0F78" w:rsidRDefault="00CA0189" w:rsidP="00CA0189">
      <w:pPr>
        <w:spacing w:line="220" w:lineRule="exact"/>
        <w:contextualSpacing/>
        <w:rPr>
          <w:rFonts w:ascii="Verdana" w:hAnsi="Verdana" w:cs="Calibri"/>
          <w:sz w:val="20"/>
          <w:szCs w:val="20"/>
        </w:rPr>
      </w:pPr>
    </w:p>
    <w:p w:rsidR="00CA0189" w:rsidRPr="001D0F78" w:rsidRDefault="00CA0189" w:rsidP="00CA0189">
      <w:pPr>
        <w:spacing w:line="220" w:lineRule="exact"/>
        <w:contextualSpacing/>
        <w:rPr>
          <w:rFonts w:ascii="Verdana" w:hAnsi="Verdana" w:cs="Calibri"/>
          <w:sz w:val="20"/>
          <w:szCs w:val="20"/>
        </w:rPr>
      </w:pPr>
    </w:p>
    <w:p w:rsidR="00CA0189" w:rsidRPr="001D0F78" w:rsidRDefault="00CA0189" w:rsidP="00CA0189">
      <w:pPr>
        <w:spacing w:line="220" w:lineRule="exact"/>
        <w:contextualSpacing/>
        <w:rPr>
          <w:rFonts w:ascii="Verdana" w:hAnsi="Verdana" w:cs="Calibri"/>
          <w:sz w:val="20"/>
          <w:szCs w:val="20"/>
        </w:rPr>
      </w:pPr>
    </w:p>
    <w:p w:rsidR="001D0F78" w:rsidRPr="001D0F78" w:rsidRDefault="001D0F78" w:rsidP="001D0F78">
      <w:pPr>
        <w:spacing w:line="220" w:lineRule="exact"/>
        <w:contextualSpacing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</w:t>
      </w:r>
    </w:p>
    <w:p w:rsidR="00CA0189" w:rsidRPr="001D0F78" w:rsidRDefault="00CA0189" w:rsidP="001D0F78">
      <w:pPr>
        <w:spacing w:line="220" w:lineRule="exact"/>
        <w:contextualSpacing/>
        <w:jc w:val="both"/>
        <w:rPr>
          <w:rFonts w:ascii="Verdana" w:hAnsi="Verdana" w:cs="Calibri"/>
          <w:sz w:val="20"/>
          <w:szCs w:val="20"/>
        </w:rPr>
      </w:pPr>
      <w:r w:rsidRPr="001D0F78">
        <w:rPr>
          <w:rFonts w:ascii="Verdana" w:hAnsi="Verdana" w:cs="Calibri"/>
          <w:sz w:val="20"/>
          <w:szCs w:val="20"/>
        </w:rPr>
        <w:t xml:space="preserve">Ing. </w:t>
      </w:r>
      <w:r w:rsidR="002D7A7C">
        <w:rPr>
          <w:rFonts w:ascii="Verdana" w:hAnsi="Verdana" w:cs="Calibri"/>
          <w:sz w:val="20"/>
          <w:szCs w:val="20"/>
        </w:rPr>
        <w:t>Ing Petr Čumba</w:t>
      </w:r>
      <w:bookmarkStart w:id="0" w:name="_GoBack"/>
      <w:bookmarkEnd w:id="0"/>
    </w:p>
    <w:p w:rsidR="00CA0189" w:rsidRPr="001D0F78" w:rsidRDefault="00CA0189" w:rsidP="001D0F78">
      <w:pPr>
        <w:spacing w:line="220" w:lineRule="exact"/>
        <w:contextualSpacing/>
        <w:rPr>
          <w:rFonts w:ascii="Verdana" w:hAnsi="Verdana" w:cs="Calibri"/>
          <w:sz w:val="20"/>
          <w:szCs w:val="20"/>
        </w:rPr>
      </w:pPr>
      <w:r w:rsidRPr="001D0F78">
        <w:rPr>
          <w:rFonts w:ascii="Verdana" w:hAnsi="Verdana" w:cs="Calibri"/>
          <w:sz w:val="20"/>
          <w:szCs w:val="20"/>
        </w:rPr>
        <w:t>místopředseda představenstva</w:t>
      </w:r>
    </w:p>
    <w:p w:rsidR="00CA0189" w:rsidRDefault="00CA0189" w:rsidP="00CA0189"/>
    <w:p w:rsidR="00CA0189" w:rsidRPr="006607AE" w:rsidRDefault="00CA0189" w:rsidP="00CA0189">
      <w:pPr>
        <w:tabs>
          <w:tab w:val="left" w:pos="5284"/>
        </w:tabs>
      </w:pPr>
      <w:r>
        <w:tab/>
      </w:r>
    </w:p>
    <w:p w:rsidR="005D6994" w:rsidRPr="00CA0189" w:rsidRDefault="005D6994" w:rsidP="00CA0189"/>
    <w:sectPr w:rsidR="005D6994" w:rsidRPr="00CA0189" w:rsidSect="001E478D">
      <w:headerReference w:type="default" r:id="rId9"/>
      <w:footerReference w:type="default" r:id="rId10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565" w:rsidRDefault="001B6565" w:rsidP="00AF5A8A">
      <w:pPr>
        <w:spacing w:after="0" w:line="240" w:lineRule="auto"/>
      </w:pPr>
      <w:r>
        <w:separator/>
      </w:r>
    </w:p>
  </w:endnote>
  <w:endnote w:type="continuationSeparator" w:id="0">
    <w:p w:rsidR="001B6565" w:rsidRDefault="001B6565" w:rsidP="00AF5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9E9" w:rsidRDefault="007759E9" w:rsidP="00A62AA4">
    <w:pPr>
      <w:pStyle w:val="Zpat"/>
      <w:spacing w:line="360" w:lineRule="auto"/>
      <w:jc w:val="center"/>
      <w:rPr>
        <w:rFonts w:ascii="Verdana" w:hAnsi="Verdana"/>
        <w:b/>
        <w:sz w:val="14"/>
        <w:szCs w:val="14"/>
      </w:rPr>
    </w:pPr>
  </w:p>
  <w:p w:rsidR="007759E9" w:rsidRDefault="007759E9" w:rsidP="00A62AA4">
    <w:pPr>
      <w:pStyle w:val="Zpat"/>
      <w:spacing w:line="360" w:lineRule="auto"/>
      <w:jc w:val="center"/>
      <w:rPr>
        <w:rFonts w:ascii="Verdana" w:hAnsi="Verdana"/>
        <w:b/>
        <w:sz w:val="14"/>
        <w:szCs w:val="14"/>
      </w:rPr>
    </w:pPr>
  </w:p>
  <w:p w:rsidR="00AF5A8A" w:rsidRPr="00F1153E" w:rsidRDefault="00446487" w:rsidP="00A62AA4">
    <w:pPr>
      <w:pStyle w:val="Zpat"/>
      <w:spacing w:line="360" w:lineRule="auto"/>
      <w:jc w:val="center"/>
      <w:rPr>
        <w:rFonts w:ascii="Verdana" w:hAnsi="Verdana"/>
        <w:sz w:val="14"/>
        <w:szCs w:val="14"/>
      </w:rPr>
    </w:pPr>
    <w:r w:rsidRPr="00446487">
      <w:rPr>
        <w:rFonts w:ascii="Verdana" w:hAnsi="Verdana"/>
        <w:b/>
        <w:sz w:val="14"/>
        <w:szCs w:val="14"/>
      </w:rPr>
      <w:t>Národní Centrum Tkání a Buněk a.s.</w:t>
    </w:r>
    <w:r w:rsidR="00AF5A8A" w:rsidRPr="00F1153E">
      <w:rPr>
        <w:rFonts w:ascii="Verdana" w:hAnsi="Verdana"/>
        <w:sz w:val="14"/>
        <w:szCs w:val="14"/>
      </w:rPr>
      <w:t xml:space="preserve"> </w:t>
    </w:r>
    <w:r w:rsidR="00AF5A8A" w:rsidRPr="00F1153E">
      <w:rPr>
        <w:rFonts w:ascii="Verdana" w:hAnsi="Verdana"/>
        <w:color w:val="007BB2"/>
        <w:sz w:val="14"/>
        <w:szCs w:val="14"/>
      </w:rPr>
      <w:t>|</w:t>
    </w:r>
    <w:r w:rsidR="00AF5A8A" w:rsidRPr="00F1153E">
      <w:rPr>
        <w:rFonts w:ascii="Verdana" w:hAnsi="Verdana"/>
        <w:sz w:val="14"/>
        <w:szCs w:val="14"/>
      </w:rPr>
      <w:t xml:space="preserve"> </w:t>
    </w:r>
    <w:r w:rsidR="00237B4B">
      <w:rPr>
        <w:rFonts w:ascii="Verdana" w:hAnsi="Verdana"/>
        <w:sz w:val="14"/>
        <w:szCs w:val="14"/>
      </w:rPr>
      <w:t>Palachovo náměstí</w:t>
    </w:r>
    <w:r w:rsidR="00AF5A8A" w:rsidRPr="00F1153E">
      <w:rPr>
        <w:rFonts w:ascii="Verdana" w:hAnsi="Verdana"/>
        <w:sz w:val="14"/>
        <w:szCs w:val="14"/>
      </w:rPr>
      <w:t xml:space="preserve"> </w:t>
    </w:r>
    <w:r w:rsidR="00237B4B">
      <w:rPr>
        <w:rFonts w:ascii="Verdana" w:hAnsi="Verdana"/>
        <w:sz w:val="14"/>
        <w:szCs w:val="14"/>
      </w:rPr>
      <w:t>726/2</w:t>
    </w:r>
    <w:r w:rsidR="00AF5A8A" w:rsidRPr="00F1153E">
      <w:rPr>
        <w:rFonts w:ascii="Verdana" w:hAnsi="Verdana"/>
        <w:sz w:val="14"/>
        <w:szCs w:val="14"/>
      </w:rPr>
      <w:t xml:space="preserve"> </w:t>
    </w:r>
    <w:r w:rsidR="00AF5A8A" w:rsidRPr="00F1153E">
      <w:rPr>
        <w:rFonts w:ascii="Verdana" w:hAnsi="Verdana"/>
        <w:color w:val="007BB2"/>
        <w:sz w:val="14"/>
        <w:szCs w:val="14"/>
      </w:rPr>
      <w:t>|</w:t>
    </w:r>
    <w:r w:rsidR="00AF5A8A" w:rsidRPr="00F1153E">
      <w:rPr>
        <w:rFonts w:ascii="Verdana" w:hAnsi="Verdana"/>
        <w:sz w:val="14"/>
        <w:szCs w:val="14"/>
      </w:rPr>
      <w:t xml:space="preserve"> </w:t>
    </w:r>
    <w:r w:rsidR="00237B4B">
      <w:rPr>
        <w:rFonts w:ascii="Verdana" w:hAnsi="Verdana"/>
        <w:sz w:val="14"/>
        <w:szCs w:val="14"/>
      </w:rPr>
      <w:t>Brno</w:t>
    </w:r>
    <w:r w:rsidR="00AF5A8A" w:rsidRPr="00F1153E">
      <w:rPr>
        <w:rFonts w:ascii="Verdana" w:hAnsi="Verdana"/>
        <w:sz w:val="14"/>
        <w:szCs w:val="14"/>
      </w:rPr>
      <w:t xml:space="preserve">, </w:t>
    </w:r>
    <w:r w:rsidR="00237B4B">
      <w:rPr>
        <w:rFonts w:ascii="Verdana" w:hAnsi="Verdana"/>
        <w:sz w:val="14"/>
        <w:szCs w:val="14"/>
      </w:rPr>
      <w:t>625</w:t>
    </w:r>
    <w:r w:rsidR="00AF5A8A" w:rsidRPr="00F1153E">
      <w:rPr>
        <w:rFonts w:ascii="Verdana" w:hAnsi="Verdana"/>
        <w:sz w:val="14"/>
        <w:szCs w:val="14"/>
      </w:rPr>
      <w:t xml:space="preserve"> 00 </w:t>
    </w:r>
    <w:r w:rsidR="00AF5A8A" w:rsidRPr="00F1153E">
      <w:rPr>
        <w:rFonts w:ascii="Verdana" w:hAnsi="Verdana"/>
        <w:color w:val="007BB2"/>
        <w:sz w:val="14"/>
        <w:szCs w:val="14"/>
      </w:rPr>
      <w:t>|</w:t>
    </w:r>
    <w:r w:rsidR="00E144CA">
      <w:rPr>
        <w:rFonts w:ascii="Verdana" w:hAnsi="Verdana"/>
        <w:sz w:val="14"/>
        <w:szCs w:val="14"/>
      </w:rPr>
      <w:t xml:space="preserve"> Czech R</w:t>
    </w:r>
    <w:r w:rsidR="00AF5A8A" w:rsidRPr="00F1153E">
      <w:rPr>
        <w:rFonts w:ascii="Verdana" w:hAnsi="Verdana"/>
        <w:sz w:val="14"/>
        <w:szCs w:val="14"/>
      </w:rPr>
      <w:t xml:space="preserve">epublic </w:t>
    </w:r>
    <w:r w:rsidR="00AF5A8A" w:rsidRPr="00F1153E">
      <w:rPr>
        <w:rFonts w:ascii="Verdana" w:hAnsi="Verdana"/>
        <w:color w:val="007BB2"/>
        <w:sz w:val="14"/>
        <w:szCs w:val="14"/>
      </w:rPr>
      <w:t>|</w:t>
    </w:r>
    <w:r w:rsidR="00AF5A8A" w:rsidRPr="00F1153E">
      <w:rPr>
        <w:rFonts w:ascii="Verdana" w:hAnsi="Verdana"/>
        <w:sz w:val="14"/>
        <w:szCs w:val="14"/>
      </w:rPr>
      <w:t xml:space="preserve"> EU</w:t>
    </w:r>
  </w:p>
  <w:p w:rsidR="00AF5A8A" w:rsidRPr="0085312C" w:rsidRDefault="00AF5A8A" w:rsidP="0085312C">
    <w:pPr>
      <w:pStyle w:val="Zpat"/>
      <w:spacing w:line="360" w:lineRule="auto"/>
      <w:jc w:val="center"/>
      <w:rPr>
        <w:rFonts w:ascii="Verdana" w:hAnsi="Verdana"/>
        <w:sz w:val="14"/>
        <w:szCs w:val="14"/>
      </w:rPr>
    </w:pPr>
    <w:r w:rsidRPr="00F1153E">
      <w:rPr>
        <w:rFonts w:ascii="Verdana" w:hAnsi="Verdana"/>
        <w:sz w:val="14"/>
        <w:szCs w:val="14"/>
      </w:rPr>
      <w:t xml:space="preserve">www.primecell.eu </w:t>
    </w:r>
    <w:r w:rsidRPr="00F1153E">
      <w:rPr>
        <w:rFonts w:ascii="Verdana" w:hAnsi="Verdana"/>
        <w:color w:val="007BB2"/>
        <w:sz w:val="14"/>
        <w:szCs w:val="14"/>
      </w:rPr>
      <w:t>|</w:t>
    </w:r>
    <w:r w:rsidRPr="00F1153E">
      <w:rPr>
        <w:rFonts w:ascii="Verdana" w:hAnsi="Verdana"/>
        <w:sz w:val="14"/>
        <w:szCs w:val="14"/>
      </w:rPr>
      <w:t xml:space="preserve"> www.natic.cz </w:t>
    </w:r>
    <w:r w:rsidRPr="00F1153E">
      <w:rPr>
        <w:rFonts w:ascii="Verdana" w:hAnsi="Verdana"/>
        <w:color w:val="007BB2"/>
        <w:sz w:val="14"/>
        <w:szCs w:val="14"/>
      </w:rPr>
      <w:t>|</w:t>
    </w:r>
    <w:r w:rsidRPr="00F1153E">
      <w:rPr>
        <w:rFonts w:ascii="Verdana" w:hAnsi="Verdana"/>
        <w:sz w:val="14"/>
        <w:szCs w:val="14"/>
      </w:rPr>
      <w:t xml:space="preserve"> www.4medi.org </w:t>
    </w:r>
    <w:r w:rsidRPr="00F1153E">
      <w:rPr>
        <w:rFonts w:ascii="Verdana" w:hAnsi="Verdana"/>
        <w:color w:val="007BB2"/>
        <w:sz w:val="14"/>
        <w:szCs w:val="14"/>
      </w:rPr>
      <w:t>|</w:t>
    </w:r>
    <w:r w:rsidRPr="00F1153E">
      <w:rPr>
        <w:rFonts w:ascii="Verdana" w:hAnsi="Verdana"/>
        <w:sz w:val="14"/>
        <w:szCs w:val="14"/>
      </w:rPr>
      <w:t xml:space="preserve"> www.bioincubator.eu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565" w:rsidRDefault="001B6565" w:rsidP="00AF5A8A">
      <w:pPr>
        <w:spacing w:after="0" w:line="240" w:lineRule="auto"/>
      </w:pPr>
      <w:r>
        <w:separator/>
      </w:r>
    </w:p>
  </w:footnote>
  <w:footnote w:type="continuationSeparator" w:id="0">
    <w:p w:rsidR="001B6565" w:rsidRDefault="001B6565" w:rsidP="00AF5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A8A" w:rsidRDefault="001B6565" w:rsidP="00AF5A8A">
    <w:pPr>
      <w:pStyle w:val="Zhlav"/>
      <w:ind w:left="-426"/>
    </w:pPr>
    <w:sdt>
      <w:sdtPr>
        <w:id w:val="17771200"/>
        <w:docPartObj>
          <w:docPartGallery w:val="Page Numbers (Margins)"/>
          <w:docPartUnique/>
        </w:docPartObj>
      </w:sdtPr>
      <w:sdtEndPr/>
      <w:sdtContent>
        <w:r w:rsidR="001D77BB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823D9CF" wp14:editId="5267BC34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17550" cy="329565"/>
                  <wp:effectExtent l="0" t="0" r="2540" b="381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755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3D82" w:rsidRPr="00A43D82" w:rsidRDefault="00A43D82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 w:rsidRPr="00A43D82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43D82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instrText xml:space="preserve"> PAGE   \* MERGEFORMAT </w:instrText>
                              </w:r>
                              <w:r w:rsidRPr="00A43D82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D7A7C">
                                <w:rPr>
                                  <w:rFonts w:ascii="Verdana" w:hAnsi="Verdana"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43D82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left:0;text-align:left;margin-left:0;margin-top:0;width:56.5pt;height:25.95pt;z-index:251661312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" o:allowincell="f" stroked="f">
                  <v:textbox>
                    <w:txbxContent>
                      <w:p w:rsidR="00A43D82" w:rsidRPr="00A43D82" w:rsidRDefault="00A43D82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A43D82">
                          <w:rPr>
                            <w:rFonts w:ascii="Verdana" w:hAnsi="Verdana"/>
                            <w:sz w:val="16"/>
                            <w:szCs w:val="16"/>
                          </w:rPr>
                          <w:fldChar w:fldCharType="begin"/>
                        </w:r>
                        <w:r w:rsidRPr="00A43D82">
                          <w:rPr>
                            <w:rFonts w:ascii="Verdana" w:hAnsi="Verdana"/>
                            <w:sz w:val="16"/>
                            <w:szCs w:val="16"/>
                          </w:rPr>
                          <w:instrText xml:space="preserve"> PAGE   \* MERGEFORMAT </w:instrText>
                        </w:r>
                        <w:r w:rsidRPr="00A43D82">
                          <w:rPr>
                            <w:rFonts w:ascii="Verdana" w:hAnsi="Verdana"/>
                            <w:sz w:val="16"/>
                            <w:szCs w:val="16"/>
                          </w:rPr>
                          <w:fldChar w:fldCharType="separate"/>
                        </w:r>
                        <w:r w:rsidR="002D7A7C">
                          <w:rPr>
                            <w:rFonts w:ascii="Verdana" w:hAnsi="Verdana"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A43D82">
                          <w:rPr>
                            <w:rFonts w:ascii="Verdana" w:hAnsi="Verdana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341B9">
      <w:rPr>
        <w:noProof/>
      </w:rPr>
      <w:drawing>
        <wp:anchor distT="0" distB="0" distL="114300" distR="114300" simplePos="0" relativeHeight="251659264" behindDoc="0" locked="0" layoutInCell="1" allowOverlap="1" wp14:anchorId="70AC0735" wp14:editId="129D60D0">
          <wp:simplePos x="0" y="0"/>
          <wp:positionH relativeFrom="column">
            <wp:posOffset>-475615</wp:posOffset>
          </wp:positionH>
          <wp:positionV relativeFrom="paragraph">
            <wp:posOffset>-50800</wp:posOffset>
          </wp:positionV>
          <wp:extent cx="4169410" cy="429260"/>
          <wp:effectExtent l="19050" t="0" r="2540" b="0"/>
          <wp:wrapSquare wrapText="bothSides"/>
          <wp:docPr id="4" name="obrázek 2" descr="D:\PRACE\UPSALA\EXTERNI\PrimeCell\PRI 001-2017 nova loga pro skupinu primecell\nct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RACE\UPSALA\EXTERNI\PrimeCell\PRI 001-2017 nova loga pro skupinu primecell\nct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9410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9214" w:type="dxa"/>
      <w:tblInd w:w="108" w:type="dxa"/>
      <w:tblLayout w:type="fixed"/>
      <w:tblLook w:val="04A0" w:firstRow="1" w:lastRow="0" w:firstColumn="1" w:lastColumn="0" w:noHBand="0" w:noVBand="1"/>
    </w:tblPr>
    <w:tblGrid>
      <w:gridCol w:w="719"/>
      <w:gridCol w:w="8495"/>
    </w:tblGrid>
    <w:tr w:rsidR="00E144CA" w:rsidRPr="00C35F14" w:rsidTr="00C45C27">
      <w:trPr>
        <w:trHeight w:val="399"/>
      </w:trPr>
      <w:tc>
        <w:tcPr>
          <w:tcW w:w="719" w:type="dxa"/>
          <w:vMerge w:val="restart"/>
        </w:tcPr>
        <w:p w:rsidR="00E144CA" w:rsidRPr="00C35F14" w:rsidRDefault="00E144CA" w:rsidP="00C45C27">
          <w:pPr>
            <w:spacing w:after="0"/>
            <w:rPr>
              <w:rFonts w:ascii="Arial" w:eastAsia="Times New Roman" w:hAnsi="Arial" w:cs="Calibri"/>
              <w:color w:val="95B3D7"/>
            </w:rPr>
          </w:pPr>
        </w:p>
      </w:tc>
      <w:tc>
        <w:tcPr>
          <w:tcW w:w="8495" w:type="dxa"/>
          <w:tcBorders>
            <w:bottom w:val="single" w:sz="4" w:space="0" w:color="auto"/>
          </w:tcBorders>
          <w:vAlign w:val="bottom"/>
        </w:tcPr>
        <w:p w:rsidR="00E144CA" w:rsidRDefault="00E144CA" w:rsidP="00C45C27">
          <w:pPr>
            <w:tabs>
              <w:tab w:val="center" w:pos="4536"/>
              <w:tab w:val="right" w:pos="9072"/>
            </w:tabs>
            <w:spacing w:before="60" w:after="60"/>
            <w:jc w:val="right"/>
            <w:rPr>
              <w:rFonts w:eastAsia="Times New Roman" w:cs="Arial"/>
              <w:color w:val="95B3D7"/>
            </w:rPr>
          </w:pPr>
        </w:p>
        <w:p w:rsidR="0087623F" w:rsidRPr="00E96F25" w:rsidRDefault="0087623F" w:rsidP="00C45C27">
          <w:pPr>
            <w:tabs>
              <w:tab w:val="center" w:pos="4536"/>
              <w:tab w:val="right" w:pos="9072"/>
            </w:tabs>
            <w:spacing w:before="60" w:after="60"/>
            <w:jc w:val="right"/>
            <w:rPr>
              <w:rFonts w:eastAsia="Times New Roman" w:cs="Arial"/>
              <w:color w:val="95B3D7"/>
            </w:rPr>
          </w:pPr>
        </w:p>
      </w:tc>
    </w:tr>
    <w:tr w:rsidR="00E144CA" w:rsidRPr="00C35F14" w:rsidTr="00C45C27">
      <w:trPr>
        <w:trHeight w:val="499"/>
      </w:trPr>
      <w:tc>
        <w:tcPr>
          <w:tcW w:w="719" w:type="dxa"/>
          <w:vMerge/>
        </w:tcPr>
        <w:p w:rsidR="00E144CA" w:rsidRPr="00C35F14" w:rsidRDefault="00E144CA" w:rsidP="00C45C27">
          <w:pPr>
            <w:tabs>
              <w:tab w:val="center" w:pos="4536"/>
              <w:tab w:val="right" w:pos="9072"/>
            </w:tabs>
            <w:spacing w:before="60" w:after="60"/>
            <w:jc w:val="right"/>
            <w:rPr>
              <w:rFonts w:ascii="Arial" w:eastAsia="Times New Roman" w:hAnsi="Arial" w:cs="Calibri"/>
              <w:color w:val="95B3D7"/>
            </w:rPr>
          </w:pPr>
        </w:p>
      </w:tc>
      <w:tc>
        <w:tcPr>
          <w:tcW w:w="8495" w:type="dxa"/>
          <w:tcBorders>
            <w:top w:val="single" w:sz="4" w:space="0" w:color="auto"/>
            <w:bottom w:val="single" w:sz="4" w:space="0" w:color="auto"/>
          </w:tcBorders>
        </w:tcPr>
        <w:p w:rsidR="00E144CA" w:rsidRPr="0087623F" w:rsidRDefault="00E144CA" w:rsidP="00203A81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Verdana" w:eastAsia="Times New Roman" w:hAnsi="Verdana" w:cs="Arial"/>
              <w:b/>
              <w:smallCaps/>
              <w:color w:val="95B3D7"/>
              <w:sz w:val="32"/>
              <w:szCs w:val="32"/>
              <w:lang w:val="en-GB"/>
            </w:rPr>
          </w:pPr>
          <w:r w:rsidRPr="0087623F">
            <w:rPr>
              <w:rFonts w:ascii="Verdana" w:eastAsia="Times New Roman" w:hAnsi="Verdana" w:cs="Arial"/>
              <w:b/>
              <w:smallCaps/>
              <w:color w:val="95B3D7"/>
              <w:sz w:val="32"/>
              <w:szCs w:val="32"/>
            </w:rPr>
            <w:t xml:space="preserve">Dodatek č. </w:t>
          </w:r>
          <w:r w:rsidR="00203A81" w:rsidRPr="0087623F">
            <w:rPr>
              <w:rFonts w:ascii="Verdana" w:eastAsia="Times New Roman" w:hAnsi="Verdana" w:cs="Arial"/>
              <w:b/>
              <w:smallCaps/>
              <w:color w:val="95B3D7"/>
              <w:sz w:val="32"/>
              <w:szCs w:val="32"/>
            </w:rPr>
            <w:t>1</w:t>
          </w:r>
          <w:r w:rsidRPr="0087623F">
            <w:rPr>
              <w:rFonts w:ascii="Verdana" w:eastAsia="Times New Roman" w:hAnsi="Verdana" w:cs="Arial"/>
              <w:b/>
              <w:smallCaps/>
              <w:color w:val="95B3D7"/>
              <w:sz w:val="32"/>
              <w:szCs w:val="32"/>
            </w:rPr>
            <w:t xml:space="preserve"> ke Smlouvě o spolupráci</w:t>
          </w:r>
        </w:p>
      </w:tc>
    </w:tr>
  </w:tbl>
  <w:p w:rsidR="00AF5A8A" w:rsidRDefault="00AF5A8A" w:rsidP="00E144CA">
    <w:pPr>
      <w:pStyle w:val="Zhlav"/>
      <w:jc w:val="right"/>
    </w:pPr>
  </w:p>
  <w:p w:rsidR="0087623F" w:rsidRDefault="0087623F" w:rsidP="00E144C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37B1"/>
    <w:multiLevelType w:val="hybridMultilevel"/>
    <w:tmpl w:val="974487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B84A0A"/>
    <w:multiLevelType w:val="hybridMultilevel"/>
    <w:tmpl w:val="61D8F2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660918"/>
    <w:multiLevelType w:val="hybridMultilevel"/>
    <w:tmpl w:val="155CC1D2"/>
    <w:lvl w:ilvl="0" w:tplc="040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8F7BC0"/>
    <w:multiLevelType w:val="hybridMultilevel"/>
    <w:tmpl w:val="99F83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23BCA"/>
    <w:multiLevelType w:val="hybridMultilevel"/>
    <w:tmpl w:val="0E3ED0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8A"/>
    <w:rsid w:val="00045ABD"/>
    <w:rsid w:val="000966B4"/>
    <w:rsid w:val="000A4779"/>
    <w:rsid w:val="00104499"/>
    <w:rsid w:val="0010460C"/>
    <w:rsid w:val="00124974"/>
    <w:rsid w:val="001B6565"/>
    <w:rsid w:val="001D0F78"/>
    <w:rsid w:val="001D77BB"/>
    <w:rsid w:val="001E478D"/>
    <w:rsid w:val="00203A81"/>
    <w:rsid w:val="002318A8"/>
    <w:rsid w:val="00233CAD"/>
    <w:rsid w:val="00237B4B"/>
    <w:rsid w:val="00255DBF"/>
    <w:rsid w:val="002C2B90"/>
    <w:rsid w:val="002D7A7C"/>
    <w:rsid w:val="0034494E"/>
    <w:rsid w:val="00351ED8"/>
    <w:rsid w:val="003528FA"/>
    <w:rsid w:val="00394461"/>
    <w:rsid w:val="003A6D8C"/>
    <w:rsid w:val="003D6124"/>
    <w:rsid w:val="003E3705"/>
    <w:rsid w:val="00446487"/>
    <w:rsid w:val="00495E29"/>
    <w:rsid w:val="005D6994"/>
    <w:rsid w:val="005D75B0"/>
    <w:rsid w:val="005E7C8B"/>
    <w:rsid w:val="00614337"/>
    <w:rsid w:val="006607AE"/>
    <w:rsid w:val="006D374B"/>
    <w:rsid w:val="00705872"/>
    <w:rsid w:val="00762FB3"/>
    <w:rsid w:val="007759E9"/>
    <w:rsid w:val="00791CF9"/>
    <w:rsid w:val="007E100F"/>
    <w:rsid w:val="00810044"/>
    <w:rsid w:val="0081085C"/>
    <w:rsid w:val="008341B9"/>
    <w:rsid w:val="0085312C"/>
    <w:rsid w:val="0087623F"/>
    <w:rsid w:val="0088459A"/>
    <w:rsid w:val="008D3395"/>
    <w:rsid w:val="00A034E0"/>
    <w:rsid w:val="00A422F8"/>
    <w:rsid w:val="00A43D82"/>
    <w:rsid w:val="00A62AA4"/>
    <w:rsid w:val="00A97335"/>
    <w:rsid w:val="00AA3621"/>
    <w:rsid w:val="00AF5A8A"/>
    <w:rsid w:val="00B31C40"/>
    <w:rsid w:val="00B342DD"/>
    <w:rsid w:val="00B65102"/>
    <w:rsid w:val="00B75418"/>
    <w:rsid w:val="00B871D5"/>
    <w:rsid w:val="00C46B72"/>
    <w:rsid w:val="00C5688C"/>
    <w:rsid w:val="00C671C0"/>
    <w:rsid w:val="00C804A1"/>
    <w:rsid w:val="00CA0189"/>
    <w:rsid w:val="00CD3761"/>
    <w:rsid w:val="00D41E2F"/>
    <w:rsid w:val="00DC3B92"/>
    <w:rsid w:val="00DD7E26"/>
    <w:rsid w:val="00DF4F92"/>
    <w:rsid w:val="00E144CA"/>
    <w:rsid w:val="00E206A5"/>
    <w:rsid w:val="00E259BA"/>
    <w:rsid w:val="00E52356"/>
    <w:rsid w:val="00F1153E"/>
    <w:rsid w:val="00F27B0E"/>
    <w:rsid w:val="00F31E2D"/>
    <w:rsid w:val="00FA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5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5A8A"/>
  </w:style>
  <w:style w:type="paragraph" w:styleId="Zpat">
    <w:name w:val="footer"/>
    <w:basedOn w:val="Normln"/>
    <w:link w:val="ZpatChar"/>
    <w:uiPriority w:val="99"/>
    <w:unhideWhenUsed/>
    <w:rsid w:val="00AF5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5A8A"/>
  </w:style>
  <w:style w:type="paragraph" w:styleId="Bezmezer">
    <w:name w:val="No Spacing"/>
    <w:uiPriority w:val="1"/>
    <w:qFormat/>
    <w:rsid w:val="00E144CA"/>
    <w:pPr>
      <w:spacing w:after="0" w:line="240" w:lineRule="auto"/>
    </w:pPr>
  </w:style>
  <w:style w:type="paragraph" w:styleId="Zkladntext">
    <w:name w:val="Body Text"/>
    <w:aliases w:val="b"/>
    <w:basedOn w:val="Normln"/>
    <w:link w:val="ZkladntextChar"/>
    <w:rsid w:val="00E144CA"/>
    <w:pPr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E144CA"/>
    <w:rPr>
      <w:rFonts w:ascii="Times New Roman" w:eastAsia="Times New Roman" w:hAnsi="Times New Roman" w:cs="Times New Roman"/>
      <w:sz w:val="24"/>
      <w:szCs w:val="20"/>
    </w:rPr>
  </w:style>
  <w:style w:type="paragraph" w:styleId="Zkladntextodsazen3">
    <w:name w:val="Body Text Indent 3"/>
    <w:aliases w:val="i3"/>
    <w:basedOn w:val="Normln"/>
    <w:link w:val="Zkladntextodsazen3Char"/>
    <w:rsid w:val="00E144CA"/>
    <w:pPr>
      <w:tabs>
        <w:tab w:val="left" w:pos="4320"/>
      </w:tabs>
      <w:spacing w:after="240" w:line="240" w:lineRule="auto"/>
      <w:ind w:left="4320" w:hanging="43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E144CA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5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5A8A"/>
  </w:style>
  <w:style w:type="paragraph" w:styleId="Zpat">
    <w:name w:val="footer"/>
    <w:basedOn w:val="Normln"/>
    <w:link w:val="ZpatChar"/>
    <w:uiPriority w:val="99"/>
    <w:unhideWhenUsed/>
    <w:rsid w:val="00AF5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5A8A"/>
  </w:style>
  <w:style w:type="paragraph" w:styleId="Bezmezer">
    <w:name w:val="No Spacing"/>
    <w:uiPriority w:val="1"/>
    <w:qFormat/>
    <w:rsid w:val="00E144CA"/>
    <w:pPr>
      <w:spacing w:after="0" w:line="240" w:lineRule="auto"/>
    </w:pPr>
  </w:style>
  <w:style w:type="paragraph" w:styleId="Zkladntext">
    <w:name w:val="Body Text"/>
    <w:aliases w:val="b"/>
    <w:basedOn w:val="Normln"/>
    <w:link w:val="ZkladntextChar"/>
    <w:rsid w:val="00E144CA"/>
    <w:pPr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E144CA"/>
    <w:rPr>
      <w:rFonts w:ascii="Times New Roman" w:eastAsia="Times New Roman" w:hAnsi="Times New Roman" w:cs="Times New Roman"/>
      <w:sz w:val="24"/>
      <w:szCs w:val="20"/>
    </w:rPr>
  </w:style>
  <w:style w:type="paragraph" w:styleId="Zkladntextodsazen3">
    <w:name w:val="Body Text Indent 3"/>
    <w:aliases w:val="i3"/>
    <w:basedOn w:val="Normln"/>
    <w:link w:val="Zkladntextodsazen3Char"/>
    <w:rsid w:val="00E144CA"/>
    <w:pPr>
      <w:tabs>
        <w:tab w:val="left" w:pos="4320"/>
      </w:tabs>
      <w:spacing w:after="240" w:line="240" w:lineRule="auto"/>
      <w:ind w:left="4320" w:hanging="43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E144C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1F6DC-17A7-47E4-8941-A2A29C4C1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816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Éli Romana</cp:lastModifiedBy>
  <cp:revision>5</cp:revision>
  <dcterms:created xsi:type="dcterms:W3CDTF">2017-03-10T12:16:00Z</dcterms:created>
  <dcterms:modified xsi:type="dcterms:W3CDTF">2017-04-20T14:49:00Z</dcterms:modified>
</cp:coreProperties>
</file>