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51A1" w14:textId="4D767798" w:rsidR="00FF1C4A" w:rsidRPr="000C7293" w:rsidRDefault="007D1F4D" w:rsidP="00873082">
      <w:pPr>
        <w:spacing w:after="0" w:line="240" w:lineRule="auto"/>
        <w:jc w:val="center"/>
        <w:rPr>
          <w:sz w:val="28"/>
          <w:szCs w:val="28"/>
        </w:rPr>
      </w:pPr>
      <w:r w:rsidRPr="000C7293">
        <w:rPr>
          <w:b/>
          <w:bCs/>
          <w:sz w:val="28"/>
          <w:szCs w:val="28"/>
        </w:rPr>
        <w:t>SMLOUVA O SPOLUPRÁCI A PARTNERSTVÍ</w:t>
      </w:r>
      <w:r w:rsidRPr="000C7293">
        <w:rPr>
          <w:b/>
          <w:bCs/>
          <w:sz w:val="28"/>
          <w:szCs w:val="28"/>
        </w:rPr>
        <w:br/>
        <w:t xml:space="preserve">č. </w:t>
      </w:r>
      <w:r w:rsidR="008D64AD">
        <w:rPr>
          <w:b/>
          <w:bCs/>
          <w:sz w:val="28"/>
          <w:szCs w:val="28"/>
        </w:rPr>
        <w:t>231457</w:t>
      </w:r>
    </w:p>
    <w:p w14:paraId="17827B69" w14:textId="77777777" w:rsidR="002F3E7C" w:rsidRDefault="007D1F4D" w:rsidP="00873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smlouva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</w:t>
      </w:r>
    </w:p>
    <w:p w14:paraId="3EE66C65" w14:textId="77777777" w:rsidR="002F3E7C" w:rsidRPr="002B2C40" w:rsidRDefault="007D1F4D" w:rsidP="00873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níže uvedeného dne, měsíce a roku na základě ustanovení § 1746 odst. 2 </w:t>
      </w:r>
      <w:r w:rsidRPr="002B2C40">
        <w:rPr>
          <w:sz w:val="24"/>
          <w:szCs w:val="24"/>
        </w:rPr>
        <w:t>zákona č. 89/2012 Sb., občanský zákoník, ve znění pozdějších předpisů (dále jen „občanský zákoník</w:t>
      </w:r>
      <w:r w:rsidRPr="002B2C40">
        <w:rPr>
          <w:sz w:val="24"/>
          <w:szCs w:val="24"/>
          <w:rtl/>
          <w:lang w:val="ar-SA"/>
        </w:rPr>
        <w:t>“</w:t>
      </w:r>
      <w:r w:rsidRPr="002B2C40">
        <w:rPr>
          <w:sz w:val="24"/>
          <w:szCs w:val="24"/>
        </w:rPr>
        <w:t>), mezi těmito smluvními stranami:</w:t>
      </w:r>
    </w:p>
    <w:p w14:paraId="28D94079" w14:textId="77777777" w:rsidR="002F3E7C" w:rsidRDefault="002F3E7C" w:rsidP="00873082">
      <w:pPr>
        <w:spacing w:after="0" w:line="240" w:lineRule="auto"/>
        <w:rPr>
          <w:b/>
          <w:bCs/>
          <w:sz w:val="24"/>
          <w:szCs w:val="24"/>
        </w:rPr>
      </w:pPr>
    </w:p>
    <w:p w14:paraId="7D9AEFD1" w14:textId="77777777" w:rsidR="00465E07" w:rsidRDefault="00465E07" w:rsidP="00873082">
      <w:pPr>
        <w:spacing w:after="0" w:line="240" w:lineRule="auto"/>
        <w:rPr>
          <w:b/>
          <w:bCs/>
          <w:sz w:val="24"/>
          <w:szCs w:val="24"/>
        </w:rPr>
      </w:pPr>
    </w:p>
    <w:p w14:paraId="45BE3011" w14:textId="50B9A926" w:rsidR="002F3E7C" w:rsidRDefault="007D1F4D" w:rsidP="0087308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Národní muzeum</w:t>
      </w:r>
    </w:p>
    <w:p w14:paraId="2C46CBC0" w14:textId="77777777" w:rsidR="002F3E7C" w:rsidRDefault="007D1F4D" w:rsidP="00873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příspěvková organizace nepodléhající zápisu do obchodního rejstříku</w:t>
      </w:r>
    </w:p>
    <w:p w14:paraId="33035AD8" w14:textId="77777777" w:rsidR="002F3E7C" w:rsidRDefault="007D1F4D" w:rsidP="00873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zřízená zřizovací listinou Ministra kultury č. j. 17461/2000 ze dne 27. 12. 2000</w:t>
      </w:r>
    </w:p>
    <w:p w14:paraId="22C0DEFF" w14:textId="1148CA1F" w:rsidR="002F3E7C" w:rsidRDefault="007D1F4D" w:rsidP="00873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0C7293">
        <w:rPr>
          <w:sz w:val="24"/>
          <w:szCs w:val="24"/>
        </w:rPr>
        <w:t xml:space="preserve"> </w:t>
      </w:r>
      <w:r>
        <w:rPr>
          <w:sz w:val="24"/>
          <w:szCs w:val="24"/>
        </w:rPr>
        <w:t>Václavské náměstí 68, 11</w:t>
      </w:r>
      <w:r w:rsidR="000C729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0C7293">
        <w:rPr>
          <w:sz w:val="24"/>
          <w:szCs w:val="24"/>
        </w:rPr>
        <w:t>00</w:t>
      </w:r>
      <w:r>
        <w:rPr>
          <w:sz w:val="24"/>
          <w:szCs w:val="24"/>
        </w:rPr>
        <w:t xml:space="preserve"> Praha 1</w:t>
      </w:r>
    </w:p>
    <w:p w14:paraId="619E7EC2" w14:textId="08226701" w:rsidR="000C7293" w:rsidRDefault="007D1F4D" w:rsidP="00873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 w:rsidR="000C7293">
        <w:rPr>
          <w:sz w:val="24"/>
          <w:szCs w:val="24"/>
        </w:rPr>
        <w:t xml:space="preserve"> DIČ:</w:t>
      </w:r>
      <w:r w:rsidR="000C7293">
        <w:rPr>
          <w:sz w:val="24"/>
          <w:szCs w:val="24"/>
        </w:rPr>
        <w:tab/>
        <w:t xml:space="preserve"> CZ00023272</w:t>
      </w:r>
    </w:p>
    <w:p w14:paraId="5CB16269" w14:textId="721077AE" w:rsidR="002F3E7C" w:rsidRDefault="007D1F4D">
      <w:pPr>
        <w:pStyle w:val="Zkladntext"/>
        <w:shd w:val="clear" w:color="auto" w:fill="auto"/>
        <w:tabs>
          <w:tab w:val="left" w:pos="7486"/>
        </w:tabs>
        <w:spacing w:before="0" w:after="0" w:line="240" w:lineRule="auto"/>
        <w:ind w:right="54"/>
        <w:jc w:val="left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jehož jménem jedná: </w:t>
      </w:r>
      <w:r w:rsidRPr="00E3673E">
        <w:rPr>
          <w:rFonts w:ascii="Calibri" w:hAnsi="Calibri"/>
          <w:b/>
          <w:sz w:val="24"/>
          <w:szCs w:val="24"/>
          <w:shd w:val="clear" w:color="auto" w:fill="FFFFFF"/>
        </w:rPr>
        <w:t>PhDr. Michal Lukeš, Ph.D.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, generální ředitel </w:t>
      </w:r>
    </w:p>
    <w:p w14:paraId="1C193887" w14:textId="77777777" w:rsidR="002F3E7C" w:rsidRDefault="007D1F4D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Muzeum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</w:t>
      </w:r>
    </w:p>
    <w:p w14:paraId="0E9A597B" w14:textId="77777777" w:rsidR="002F3E7C" w:rsidRDefault="002F3E7C">
      <w:pPr>
        <w:spacing w:after="0" w:line="240" w:lineRule="auto"/>
        <w:rPr>
          <w:rStyle w:val="dnA"/>
          <w:sz w:val="24"/>
          <w:szCs w:val="24"/>
        </w:rPr>
      </w:pPr>
    </w:p>
    <w:p w14:paraId="52676D45" w14:textId="77777777" w:rsidR="002F3E7C" w:rsidRDefault="007D1F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64D7C2A3" w14:textId="77777777" w:rsidR="00575992" w:rsidRDefault="00575992">
      <w:pPr>
        <w:spacing w:after="0" w:line="240" w:lineRule="auto"/>
        <w:rPr>
          <w:sz w:val="24"/>
          <w:szCs w:val="24"/>
        </w:rPr>
      </w:pPr>
    </w:p>
    <w:p w14:paraId="46CE4C6F" w14:textId="77777777" w:rsidR="000C7293" w:rsidRPr="000C7293" w:rsidRDefault="000C7293" w:rsidP="000C7293">
      <w:pPr>
        <w:spacing w:after="0" w:line="240" w:lineRule="auto"/>
        <w:rPr>
          <w:b/>
          <w:sz w:val="24"/>
          <w:szCs w:val="24"/>
        </w:rPr>
      </w:pPr>
      <w:r w:rsidRPr="000C7293">
        <w:rPr>
          <w:b/>
          <w:sz w:val="24"/>
          <w:szCs w:val="24"/>
        </w:rPr>
        <w:t>Národní památkový ústav</w:t>
      </w:r>
    </w:p>
    <w:p w14:paraId="73570D5F" w14:textId="77777777" w:rsidR="000C7293" w:rsidRPr="000C7293" w:rsidRDefault="000C7293" w:rsidP="000C7293">
      <w:pPr>
        <w:spacing w:after="0" w:line="240" w:lineRule="auto"/>
        <w:rPr>
          <w:sz w:val="24"/>
          <w:szCs w:val="24"/>
        </w:rPr>
      </w:pPr>
      <w:r w:rsidRPr="000C7293">
        <w:rPr>
          <w:sz w:val="24"/>
          <w:szCs w:val="24"/>
        </w:rPr>
        <w:t>státní příspěvková organizace</w:t>
      </w:r>
    </w:p>
    <w:p w14:paraId="6DA8E78D" w14:textId="0955C8CF" w:rsidR="000C7293" w:rsidRDefault="000C7293" w:rsidP="000C7293">
      <w:pPr>
        <w:spacing w:after="0" w:line="240" w:lineRule="auto"/>
        <w:rPr>
          <w:sz w:val="24"/>
          <w:szCs w:val="24"/>
        </w:rPr>
      </w:pPr>
      <w:r w:rsidRPr="000C7293">
        <w:rPr>
          <w:sz w:val="24"/>
          <w:szCs w:val="24"/>
        </w:rPr>
        <w:t>se sídlem: Valdštejnské náměstí 162/3, 118 00 Praha 1</w:t>
      </w:r>
    </w:p>
    <w:p w14:paraId="1F38B9F8" w14:textId="66BBADF8" w:rsidR="000C7293" w:rsidRPr="000C7293" w:rsidRDefault="000C7293" w:rsidP="000C7293">
      <w:pPr>
        <w:spacing w:after="0" w:line="240" w:lineRule="auto"/>
        <w:rPr>
          <w:sz w:val="24"/>
          <w:szCs w:val="24"/>
        </w:rPr>
      </w:pPr>
      <w:r w:rsidRPr="000C7293">
        <w:rPr>
          <w:sz w:val="24"/>
          <w:szCs w:val="24"/>
        </w:rPr>
        <w:t>IČ: 75032333      DIČ: CZ75032333</w:t>
      </w:r>
    </w:p>
    <w:p w14:paraId="03C7F7C0" w14:textId="47984538" w:rsidR="000C7293" w:rsidRPr="000C7293" w:rsidRDefault="000C7293" w:rsidP="000C72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Jejímž jménem jedná</w:t>
      </w:r>
      <w:r w:rsidRPr="000C7293">
        <w:rPr>
          <w:sz w:val="24"/>
          <w:szCs w:val="24"/>
        </w:rPr>
        <w:t>:</w:t>
      </w:r>
      <w:bookmarkStart w:id="0" w:name="V_zastupuje1"/>
      <w:r w:rsidRPr="000C7293">
        <w:rPr>
          <w:sz w:val="24"/>
          <w:szCs w:val="24"/>
        </w:rPr>
        <w:t xml:space="preserve"> </w:t>
      </w:r>
      <w:r w:rsidRPr="000C7293">
        <w:rPr>
          <w:b/>
          <w:bCs/>
          <w:sz w:val="24"/>
          <w:szCs w:val="24"/>
        </w:rPr>
        <w:t>Ing. arch. Naděžda Goryczková</w:t>
      </w:r>
      <w:r w:rsidRPr="000C7293">
        <w:rPr>
          <w:sz w:val="24"/>
          <w:szCs w:val="24"/>
        </w:rPr>
        <w:t xml:space="preserve">, generální ředitelka </w:t>
      </w:r>
      <w:bookmarkEnd w:id="0"/>
    </w:p>
    <w:p w14:paraId="6658E702" w14:textId="7B594958" w:rsidR="002F3E7C" w:rsidRDefault="000C09F5" w:rsidP="000C09F5">
      <w:pPr>
        <w:spacing w:after="0" w:line="240" w:lineRule="auto"/>
        <w:rPr>
          <w:rStyle w:val="dnA"/>
          <w:sz w:val="24"/>
          <w:szCs w:val="24"/>
        </w:rPr>
      </w:pPr>
      <w:r w:rsidRPr="000C09F5">
        <w:rPr>
          <w:rStyle w:val="dnA"/>
          <w:sz w:val="24"/>
          <w:szCs w:val="24"/>
        </w:rPr>
        <w:t xml:space="preserve">(dále jen </w:t>
      </w:r>
      <w:r w:rsidR="00BD6838">
        <w:rPr>
          <w:rStyle w:val="dnA"/>
          <w:sz w:val="24"/>
          <w:szCs w:val="24"/>
        </w:rPr>
        <w:t>„</w:t>
      </w:r>
      <w:r w:rsidR="000C7293" w:rsidRPr="00A56A2C">
        <w:rPr>
          <w:rStyle w:val="dnA"/>
          <w:b/>
          <w:sz w:val="24"/>
          <w:szCs w:val="24"/>
        </w:rPr>
        <w:t>NPÚ</w:t>
      </w:r>
      <w:r w:rsidR="00BD6838">
        <w:rPr>
          <w:rStyle w:val="dnA"/>
          <w:sz w:val="24"/>
          <w:szCs w:val="24"/>
        </w:rPr>
        <w:t>“</w:t>
      </w:r>
      <w:r w:rsidRPr="000C09F5">
        <w:rPr>
          <w:rStyle w:val="dnA"/>
          <w:sz w:val="24"/>
          <w:szCs w:val="24"/>
        </w:rPr>
        <w:t>)</w:t>
      </w:r>
    </w:p>
    <w:p w14:paraId="39EAFB81" w14:textId="77777777" w:rsidR="008D64AD" w:rsidRDefault="008D64AD">
      <w:pPr>
        <w:spacing w:after="0" w:line="240" w:lineRule="auto"/>
        <w:rPr>
          <w:b/>
          <w:bCs/>
          <w:sz w:val="24"/>
          <w:szCs w:val="24"/>
        </w:rPr>
      </w:pPr>
    </w:p>
    <w:p w14:paraId="62079B81" w14:textId="77777777" w:rsidR="00C65F0B" w:rsidRDefault="007D1F4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Preambule:</w:t>
      </w:r>
    </w:p>
    <w:p w14:paraId="4551BF73" w14:textId="2D687534" w:rsidR="002F3E7C" w:rsidRPr="002F72B6" w:rsidRDefault="007D1F4D" w:rsidP="002F72B6">
      <w:pPr>
        <w:pStyle w:val="ListParagraph1"/>
        <w:numPr>
          <w:ilvl w:val="0"/>
          <w:numId w:val="4"/>
        </w:numPr>
        <w:spacing w:after="120" w:line="240" w:lineRule="auto"/>
        <w:jc w:val="both"/>
        <w:rPr>
          <w:rFonts w:cs="Calibri"/>
          <w:color w:val="auto"/>
          <w:sz w:val="24"/>
          <w:szCs w:val="24"/>
        </w:rPr>
      </w:pPr>
      <w:r w:rsidRPr="005301ED">
        <w:rPr>
          <w:rStyle w:val="dnA"/>
          <w:color w:val="auto"/>
          <w:sz w:val="24"/>
          <w:szCs w:val="24"/>
        </w:rPr>
        <w:t>Smluvní strany touto smlouvou sjednávají vzájemnou spoluprá</w:t>
      </w:r>
      <w:r w:rsidRPr="005301ED">
        <w:rPr>
          <w:color w:val="auto"/>
          <w:sz w:val="24"/>
          <w:szCs w:val="24"/>
        </w:rPr>
        <w:t>ci p</w:t>
      </w:r>
      <w:r w:rsidRPr="005301ED">
        <w:rPr>
          <w:rStyle w:val="dnA"/>
          <w:color w:val="auto"/>
          <w:sz w:val="24"/>
          <w:szCs w:val="24"/>
        </w:rPr>
        <w:t>ři realizaci výstavy</w:t>
      </w:r>
      <w:r w:rsidRPr="005301ED">
        <w:rPr>
          <w:b/>
          <w:bCs/>
          <w:color w:val="auto"/>
          <w:sz w:val="24"/>
          <w:szCs w:val="24"/>
        </w:rPr>
        <w:t xml:space="preserve"> </w:t>
      </w:r>
      <w:r w:rsidRPr="002B2C40">
        <w:rPr>
          <w:rStyle w:val="dnA"/>
          <w:color w:val="auto"/>
          <w:sz w:val="24"/>
          <w:szCs w:val="24"/>
        </w:rPr>
        <w:t>s</w:t>
      </w:r>
      <w:r w:rsidR="009C176E" w:rsidRPr="002B2C40">
        <w:rPr>
          <w:rStyle w:val="dnA"/>
          <w:color w:val="auto"/>
          <w:sz w:val="24"/>
          <w:szCs w:val="24"/>
        </w:rPr>
        <w:t xml:space="preserve"> pracovním </w:t>
      </w:r>
      <w:r w:rsidRPr="002B2C40">
        <w:rPr>
          <w:rStyle w:val="dnA"/>
          <w:color w:val="auto"/>
          <w:sz w:val="24"/>
          <w:szCs w:val="24"/>
        </w:rPr>
        <w:t>názvem</w:t>
      </w:r>
      <w:r w:rsidRPr="002B2C40">
        <w:rPr>
          <w:color w:val="auto"/>
          <w:sz w:val="24"/>
          <w:szCs w:val="24"/>
        </w:rPr>
        <w:t xml:space="preserve"> </w:t>
      </w:r>
      <w:bookmarkStart w:id="1" w:name="_GoBack"/>
      <w:r w:rsidR="00614052" w:rsidRPr="002B2C40">
        <w:rPr>
          <w:color w:val="auto"/>
          <w:sz w:val="24"/>
          <w:szCs w:val="24"/>
        </w:rPr>
        <w:t>"</w:t>
      </w:r>
      <w:r w:rsidR="00B67E78" w:rsidRPr="002B2C40">
        <w:rPr>
          <w:color w:val="auto"/>
          <w:sz w:val="24"/>
          <w:szCs w:val="24"/>
        </w:rPr>
        <w:t xml:space="preserve">České </w:t>
      </w:r>
      <w:r w:rsidR="00B67E78" w:rsidRPr="002B2C40">
        <w:rPr>
          <w:rFonts w:cs="Calibri"/>
          <w:color w:val="auto"/>
          <w:sz w:val="24"/>
          <w:szCs w:val="24"/>
        </w:rPr>
        <w:t xml:space="preserve">hrady a </w:t>
      </w:r>
      <w:r w:rsidR="00B67E78" w:rsidRPr="00A56A2C">
        <w:rPr>
          <w:rFonts w:cs="Calibri"/>
          <w:color w:val="auto"/>
          <w:sz w:val="24"/>
          <w:szCs w:val="24"/>
        </w:rPr>
        <w:t>zámky</w:t>
      </w:r>
      <w:r w:rsidR="00614052" w:rsidRPr="00A56A2C">
        <w:rPr>
          <w:rFonts w:cs="Calibri"/>
          <w:color w:val="auto"/>
          <w:sz w:val="24"/>
          <w:szCs w:val="24"/>
        </w:rPr>
        <w:t>"</w:t>
      </w:r>
      <w:bookmarkEnd w:id="1"/>
      <w:r w:rsidRPr="00A56A2C">
        <w:rPr>
          <w:rStyle w:val="dnA"/>
          <w:rFonts w:cs="Calibri"/>
          <w:color w:val="auto"/>
          <w:sz w:val="24"/>
          <w:szCs w:val="24"/>
        </w:rPr>
        <w:t xml:space="preserve"> (dále jen „</w:t>
      </w:r>
      <w:r w:rsidRPr="00A56A2C">
        <w:rPr>
          <w:rFonts w:cs="Calibri"/>
          <w:b/>
          <w:color w:val="auto"/>
          <w:sz w:val="24"/>
          <w:szCs w:val="24"/>
        </w:rPr>
        <w:t>výstava</w:t>
      </w:r>
      <w:r w:rsidRPr="00A56A2C">
        <w:rPr>
          <w:rFonts w:cs="Calibri"/>
          <w:b/>
          <w:color w:val="auto"/>
          <w:sz w:val="24"/>
          <w:szCs w:val="24"/>
          <w:rtl/>
          <w:lang w:val="ar-SA"/>
        </w:rPr>
        <w:t>“</w:t>
      </w:r>
      <w:r w:rsidRPr="00A56A2C">
        <w:rPr>
          <w:rStyle w:val="dnA"/>
          <w:rFonts w:cs="Calibri"/>
          <w:color w:val="auto"/>
          <w:sz w:val="24"/>
          <w:szCs w:val="24"/>
        </w:rPr>
        <w:t>). Tato výstava se</w:t>
      </w:r>
      <w:r w:rsidR="00DD5020">
        <w:rPr>
          <w:rStyle w:val="dnA"/>
          <w:rFonts w:cs="Calibri"/>
          <w:color w:val="auto"/>
          <w:sz w:val="24"/>
          <w:szCs w:val="24"/>
        </w:rPr>
        <w:t xml:space="preserve"> </w:t>
      </w:r>
      <w:r w:rsidRPr="00A56A2C">
        <w:rPr>
          <w:rStyle w:val="dnA"/>
          <w:rFonts w:cs="Calibri"/>
          <w:color w:val="auto"/>
          <w:sz w:val="24"/>
          <w:szCs w:val="24"/>
        </w:rPr>
        <w:t>uskutečnění</w:t>
      </w:r>
      <w:r w:rsidR="00BD6838" w:rsidRPr="00A56A2C">
        <w:rPr>
          <w:rStyle w:val="dnA"/>
          <w:rFonts w:cs="Calibri"/>
          <w:color w:val="auto"/>
          <w:sz w:val="24"/>
          <w:szCs w:val="24"/>
        </w:rPr>
        <w:t xml:space="preserve"> v termínu</w:t>
      </w:r>
      <w:r w:rsidRPr="00A56A2C">
        <w:rPr>
          <w:rStyle w:val="dnA"/>
          <w:rFonts w:cs="Calibri"/>
          <w:color w:val="auto"/>
          <w:sz w:val="24"/>
          <w:szCs w:val="24"/>
        </w:rPr>
        <w:t xml:space="preserve"> </w:t>
      </w:r>
      <w:r w:rsidR="00614052" w:rsidRPr="00A56A2C">
        <w:rPr>
          <w:rStyle w:val="dnA"/>
          <w:rFonts w:cs="Calibri"/>
          <w:color w:val="auto"/>
          <w:sz w:val="24"/>
          <w:szCs w:val="24"/>
        </w:rPr>
        <w:t>od</w:t>
      </w:r>
      <w:r w:rsidR="005301ED" w:rsidRPr="00A56A2C">
        <w:rPr>
          <w:rStyle w:val="dnA"/>
          <w:rFonts w:cs="Calibri"/>
          <w:color w:val="auto"/>
          <w:sz w:val="24"/>
          <w:szCs w:val="24"/>
        </w:rPr>
        <w:t xml:space="preserve"> </w:t>
      </w:r>
      <w:r w:rsidR="00DD5020">
        <w:rPr>
          <w:rStyle w:val="dnA"/>
          <w:rFonts w:cs="Calibri"/>
          <w:color w:val="auto"/>
          <w:sz w:val="24"/>
          <w:szCs w:val="24"/>
        </w:rPr>
        <w:t xml:space="preserve">13. 6. </w:t>
      </w:r>
      <w:r w:rsidR="0068441B">
        <w:rPr>
          <w:rStyle w:val="dnA"/>
          <w:rFonts w:cs="Calibri"/>
          <w:color w:val="auto"/>
          <w:sz w:val="24"/>
          <w:szCs w:val="24"/>
        </w:rPr>
        <w:t>2024</w:t>
      </w:r>
      <w:r w:rsidR="005301ED" w:rsidRPr="00A56A2C">
        <w:rPr>
          <w:rStyle w:val="dnA"/>
          <w:rFonts w:cs="Calibri"/>
          <w:color w:val="auto"/>
          <w:sz w:val="24"/>
          <w:szCs w:val="24"/>
        </w:rPr>
        <w:t xml:space="preserve"> </w:t>
      </w:r>
      <w:r w:rsidR="000E5198" w:rsidRPr="00A56A2C">
        <w:rPr>
          <w:rStyle w:val="dnA"/>
          <w:rFonts w:cs="Calibri"/>
          <w:color w:val="auto"/>
          <w:sz w:val="24"/>
          <w:szCs w:val="24"/>
        </w:rPr>
        <w:t>d</w:t>
      </w:r>
      <w:r w:rsidRPr="00A56A2C">
        <w:rPr>
          <w:rStyle w:val="dnA"/>
          <w:rFonts w:cs="Calibri"/>
          <w:color w:val="auto"/>
          <w:sz w:val="24"/>
          <w:szCs w:val="24"/>
        </w:rPr>
        <w:t>o</w:t>
      </w:r>
      <w:r w:rsidR="005301ED" w:rsidRPr="00A56A2C">
        <w:rPr>
          <w:rStyle w:val="dnA"/>
          <w:rFonts w:cs="Calibri"/>
          <w:color w:val="auto"/>
          <w:sz w:val="24"/>
          <w:szCs w:val="24"/>
        </w:rPr>
        <w:t xml:space="preserve"> </w:t>
      </w:r>
      <w:r w:rsidR="005824A4" w:rsidRPr="00A56A2C">
        <w:rPr>
          <w:rStyle w:val="dnA"/>
          <w:rFonts w:cs="Calibri"/>
          <w:color w:val="auto"/>
          <w:sz w:val="24"/>
          <w:szCs w:val="24"/>
        </w:rPr>
        <w:t>30. 11. 2024</w:t>
      </w:r>
      <w:r w:rsidR="00BD6838" w:rsidRPr="00A56A2C">
        <w:rPr>
          <w:rStyle w:val="dnA"/>
          <w:rFonts w:cs="Calibri"/>
          <w:color w:val="auto"/>
          <w:sz w:val="24"/>
          <w:szCs w:val="24"/>
        </w:rPr>
        <w:t>.</w:t>
      </w:r>
      <w:r w:rsidRPr="00A56A2C">
        <w:rPr>
          <w:rStyle w:val="dnA"/>
          <w:rFonts w:cs="Calibri"/>
          <w:color w:val="auto"/>
          <w:sz w:val="24"/>
          <w:szCs w:val="24"/>
        </w:rPr>
        <w:t xml:space="preserve"> Výstava probě</w:t>
      </w:r>
      <w:r w:rsidRPr="00A56A2C">
        <w:rPr>
          <w:rFonts w:cs="Calibri"/>
          <w:color w:val="auto"/>
          <w:sz w:val="24"/>
          <w:szCs w:val="24"/>
        </w:rPr>
        <w:t>hne</w:t>
      </w:r>
      <w:r w:rsidRPr="00A56A2C">
        <w:rPr>
          <w:rStyle w:val="dnA"/>
          <w:rFonts w:cs="Calibri"/>
          <w:color w:val="auto"/>
          <w:sz w:val="24"/>
          <w:szCs w:val="24"/>
        </w:rPr>
        <w:t xml:space="preserve"> v</w:t>
      </w:r>
      <w:r w:rsidR="00B67E78" w:rsidRPr="00A56A2C">
        <w:rPr>
          <w:rStyle w:val="dnA"/>
          <w:rFonts w:cs="Calibri"/>
          <w:color w:val="auto"/>
          <w:sz w:val="24"/>
          <w:szCs w:val="24"/>
        </w:rPr>
        <w:t> </w:t>
      </w:r>
      <w:proofErr w:type="spellStart"/>
      <w:r w:rsidR="00B67E78" w:rsidRPr="00A56A2C">
        <w:rPr>
          <w:rStyle w:val="dnA"/>
          <w:rFonts w:cs="Calibri"/>
          <w:color w:val="auto"/>
          <w:sz w:val="24"/>
          <w:szCs w:val="24"/>
        </w:rPr>
        <w:t>National</w:t>
      </w:r>
      <w:proofErr w:type="spellEnd"/>
      <w:r w:rsidR="00B67E78" w:rsidRPr="00A56A2C">
        <w:rPr>
          <w:rStyle w:val="dnA"/>
          <w:rFonts w:cs="Calibri"/>
          <w:color w:val="auto"/>
          <w:sz w:val="24"/>
          <w:szCs w:val="24"/>
        </w:rPr>
        <w:t xml:space="preserve"> </w:t>
      </w:r>
      <w:proofErr w:type="spellStart"/>
      <w:r w:rsidR="00B67E78" w:rsidRPr="00A56A2C">
        <w:rPr>
          <w:rStyle w:val="dnA"/>
          <w:rFonts w:cs="Calibri"/>
          <w:color w:val="auto"/>
          <w:sz w:val="24"/>
          <w:szCs w:val="24"/>
        </w:rPr>
        <w:t>Taiwan</w:t>
      </w:r>
      <w:proofErr w:type="spellEnd"/>
      <w:r w:rsidR="00B67E78" w:rsidRPr="00A56A2C">
        <w:rPr>
          <w:rStyle w:val="dnA"/>
          <w:rFonts w:cs="Calibri"/>
          <w:color w:val="auto"/>
          <w:sz w:val="24"/>
          <w:szCs w:val="24"/>
        </w:rPr>
        <w:t xml:space="preserve"> Museum</w:t>
      </w:r>
      <w:r w:rsidR="00F87917" w:rsidRPr="00A56A2C">
        <w:rPr>
          <w:rStyle w:val="dnA"/>
          <w:rFonts w:cs="Calibri"/>
          <w:color w:val="auto"/>
          <w:sz w:val="24"/>
          <w:szCs w:val="24"/>
        </w:rPr>
        <w:t>,</w:t>
      </w:r>
      <w:r w:rsidR="00F87917" w:rsidRPr="00A56A2C">
        <w:t xml:space="preserve"> </w:t>
      </w:r>
      <w:r w:rsidR="00F87917" w:rsidRPr="00A56A2C">
        <w:rPr>
          <w:rStyle w:val="dnA"/>
          <w:rFonts w:cs="Calibri"/>
          <w:color w:val="auto"/>
          <w:sz w:val="24"/>
          <w:szCs w:val="24"/>
        </w:rPr>
        <w:t xml:space="preserve">No. 2, </w:t>
      </w:r>
      <w:proofErr w:type="spellStart"/>
      <w:r w:rsidR="00F87917" w:rsidRPr="00A56A2C">
        <w:rPr>
          <w:rStyle w:val="dnA"/>
          <w:rFonts w:cs="Calibri"/>
          <w:color w:val="auto"/>
          <w:sz w:val="24"/>
          <w:szCs w:val="24"/>
        </w:rPr>
        <w:t>Xiangyang</w:t>
      </w:r>
      <w:proofErr w:type="spellEnd"/>
      <w:r w:rsidR="00F87917" w:rsidRPr="00A56A2C">
        <w:rPr>
          <w:rStyle w:val="dnA"/>
          <w:rFonts w:cs="Calibri"/>
          <w:color w:val="auto"/>
          <w:sz w:val="24"/>
          <w:szCs w:val="24"/>
        </w:rPr>
        <w:t xml:space="preserve"> </w:t>
      </w:r>
      <w:proofErr w:type="spellStart"/>
      <w:r w:rsidR="00F87917" w:rsidRPr="00A56A2C">
        <w:rPr>
          <w:rStyle w:val="dnA"/>
          <w:rFonts w:cs="Calibri"/>
          <w:color w:val="auto"/>
          <w:sz w:val="24"/>
          <w:szCs w:val="24"/>
        </w:rPr>
        <w:t>Rd</w:t>
      </w:r>
      <w:proofErr w:type="spellEnd"/>
      <w:r w:rsidR="00F87917" w:rsidRPr="00A56A2C">
        <w:rPr>
          <w:rStyle w:val="dnA"/>
          <w:rFonts w:cs="Calibri"/>
          <w:color w:val="auto"/>
          <w:sz w:val="24"/>
          <w:szCs w:val="24"/>
        </w:rPr>
        <w:t xml:space="preserve">, </w:t>
      </w:r>
      <w:proofErr w:type="spellStart"/>
      <w:r w:rsidR="00F87917" w:rsidRPr="00A56A2C">
        <w:rPr>
          <w:rStyle w:val="dnA"/>
          <w:rFonts w:cs="Calibri"/>
          <w:color w:val="auto"/>
          <w:sz w:val="24"/>
          <w:szCs w:val="24"/>
        </w:rPr>
        <w:t>Zhongzheng</w:t>
      </w:r>
      <w:proofErr w:type="spellEnd"/>
      <w:r w:rsidR="00F87917" w:rsidRPr="00A56A2C">
        <w:rPr>
          <w:rStyle w:val="dnA"/>
          <w:rFonts w:cs="Calibri"/>
          <w:color w:val="auto"/>
          <w:sz w:val="24"/>
          <w:szCs w:val="24"/>
        </w:rPr>
        <w:t xml:space="preserve"> </w:t>
      </w:r>
      <w:proofErr w:type="spellStart"/>
      <w:r w:rsidR="00F87917" w:rsidRPr="00A56A2C">
        <w:rPr>
          <w:rStyle w:val="dnA"/>
          <w:rFonts w:cs="Calibri"/>
          <w:color w:val="auto"/>
          <w:sz w:val="24"/>
          <w:szCs w:val="24"/>
        </w:rPr>
        <w:t>District</w:t>
      </w:r>
      <w:proofErr w:type="spellEnd"/>
      <w:r w:rsidR="00F87917" w:rsidRPr="00A56A2C">
        <w:rPr>
          <w:rStyle w:val="dnA"/>
          <w:rFonts w:cs="Calibri"/>
          <w:color w:val="auto"/>
          <w:sz w:val="24"/>
          <w:szCs w:val="24"/>
        </w:rPr>
        <w:t xml:space="preserve">, </w:t>
      </w:r>
      <w:proofErr w:type="spellStart"/>
      <w:r w:rsidR="00F87917" w:rsidRPr="00A56A2C">
        <w:rPr>
          <w:rStyle w:val="dnA"/>
          <w:rFonts w:cs="Calibri"/>
          <w:color w:val="auto"/>
          <w:sz w:val="24"/>
          <w:szCs w:val="24"/>
        </w:rPr>
        <w:t>Taipei</w:t>
      </w:r>
      <w:proofErr w:type="spellEnd"/>
      <w:r w:rsidR="00F87917" w:rsidRPr="00A56A2C">
        <w:rPr>
          <w:rStyle w:val="dnA"/>
          <w:rFonts w:cs="Calibri"/>
          <w:color w:val="auto"/>
          <w:sz w:val="24"/>
          <w:szCs w:val="24"/>
        </w:rPr>
        <w:t xml:space="preserve"> City, Tchaj-wan 100</w:t>
      </w:r>
      <w:r w:rsidR="006A6BE6">
        <w:rPr>
          <w:rStyle w:val="dnA"/>
          <w:rFonts w:cs="Calibri"/>
          <w:color w:val="auto"/>
          <w:sz w:val="24"/>
          <w:szCs w:val="24"/>
        </w:rPr>
        <w:t>, které je pořadatelem výstavy</w:t>
      </w:r>
      <w:r w:rsidR="00BD6838" w:rsidRPr="00A56A2C">
        <w:rPr>
          <w:rStyle w:val="dnA"/>
          <w:rFonts w:cs="Calibri"/>
          <w:color w:val="auto"/>
          <w:sz w:val="24"/>
          <w:szCs w:val="24"/>
        </w:rPr>
        <w:t xml:space="preserve"> (dále jen „</w:t>
      </w:r>
      <w:r w:rsidR="00BD6838" w:rsidRPr="00A56A2C">
        <w:rPr>
          <w:rStyle w:val="dnA"/>
          <w:rFonts w:cs="Calibri"/>
          <w:b/>
          <w:color w:val="auto"/>
          <w:sz w:val="24"/>
          <w:szCs w:val="24"/>
        </w:rPr>
        <w:t>pořadatel výstavy</w:t>
      </w:r>
      <w:r w:rsidR="00BD6838" w:rsidRPr="00A56A2C">
        <w:rPr>
          <w:rStyle w:val="dnA"/>
          <w:rFonts w:cs="Calibri"/>
          <w:color w:val="auto"/>
          <w:sz w:val="24"/>
          <w:szCs w:val="24"/>
        </w:rPr>
        <w:t>“)</w:t>
      </w:r>
      <w:r w:rsidR="004C786B" w:rsidRPr="00A56A2C">
        <w:rPr>
          <w:rFonts w:eastAsia="Microsoft JhengHei"/>
        </w:rPr>
        <w:t>,</w:t>
      </w:r>
      <w:r w:rsidR="00B67E78" w:rsidRPr="00A56A2C">
        <w:rPr>
          <w:rFonts w:eastAsia="Microsoft JhengHei" w:cs="Calibri"/>
          <w:sz w:val="24"/>
          <w:szCs w:val="24"/>
        </w:rPr>
        <w:t xml:space="preserve"> galerie </w:t>
      </w:r>
      <w:r w:rsidR="00682A83" w:rsidRPr="00A56A2C">
        <w:rPr>
          <w:rFonts w:eastAsia="Microsoft JhengHei" w:cs="Calibri"/>
          <w:sz w:val="24"/>
          <w:szCs w:val="24"/>
        </w:rPr>
        <w:t>1NP</w:t>
      </w:r>
      <w:r w:rsidR="00B67E78" w:rsidRPr="00A56A2C">
        <w:rPr>
          <w:rFonts w:eastAsia="Microsoft JhengHei" w:cs="Calibri"/>
          <w:sz w:val="24"/>
          <w:szCs w:val="24"/>
        </w:rPr>
        <w:t xml:space="preserve"> hlavní budovy muzea</w:t>
      </w:r>
      <w:r w:rsidR="005824A4" w:rsidRPr="00A56A2C">
        <w:rPr>
          <w:rFonts w:eastAsia="Microsoft JhengHei" w:cs="Calibri"/>
          <w:sz w:val="24"/>
          <w:szCs w:val="24"/>
        </w:rPr>
        <w:t xml:space="preserve"> </w:t>
      </w:r>
      <w:r w:rsidR="000E5198" w:rsidRPr="00A56A2C">
        <w:rPr>
          <w:rStyle w:val="dnA"/>
          <w:rFonts w:cs="Calibri"/>
          <w:color w:val="auto"/>
          <w:sz w:val="24"/>
          <w:szCs w:val="24"/>
        </w:rPr>
        <w:t>(d</w:t>
      </w:r>
      <w:r w:rsidRPr="00A56A2C">
        <w:rPr>
          <w:rStyle w:val="dnA"/>
          <w:rFonts w:cs="Calibri"/>
          <w:color w:val="auto"/>
          <w:sz w:val="24"/>
          <w:szCs w:val="24"/>
        </w:rPr>
        <w:t>ále jen „</w:t>
      </w:r>
      <w:r w:rsidRPr="00A56A2C">
        <w:rPr>
          <w:rFonts w:cs="Calibri"/>
          <w:b/>
          <w:color w:val="auto"/>
          <w:sz w:val="24"/>
          <w:szCs w:val="24"/>
        </w:rPr>
        <w:t>prostory</w:t>
      </w:r>
      <w:r w:rsidRPr="00A56A2C">
        <w:rPr>
          <w:rFonts w:cs="Calibri"/>
          <w:color w:val="auto"/>
          <w:sz w:val="24"/>
          <w:szCs w:val="24"/>
          <w:rtl/>
          <w:lang w:val="ar-SA"/>
        </w:rPr>
        <w:t>“</w:t>
      </w:r>
      <w:r w:rsidRPr="00A56A2C">
        <w:rPr>
          <w:rStyle w:val="dnA"/>
          <w:rFonts w:cs="Calibri"/>
          <w:color w:val="auto"/>
          <w:sz w:val="24"/>
          <w:szCs w:val="24"/>
        </w:rPr>
        <w:t>).</w:t>
      </w:r>
      <w:r w:rsidR="00BC6C0A" w:rsidRPr="00A56A2C">
        <w:rPr>
          <w:rStyle w:val="dnA"/>
          <w:rFonts w:cs="Calibri"/>
          <w:color w:val="auto"/>
          <w:sz w:val="24"/>
          <w:szCs w:val="24"/>
        </w:rPr>
        <w:t xml:space="preserve"> </w:t>
      </w:r>
      <w:r w:rsidR="00BC6C0A" w:rsidRPr="00A56A2C">
        <w:rPr>
          <w:rStyle w:val="dnA"/>
          <w:color w:val="auto"/>
          <w:sz w:val="24"/>
          <w:szCs w:val="24"/>
        </w:rPr>
        <w:t>Muzeum prohlašuje, že s pořadatelem výstavy</w:t>
      </w:r>
      <w:r w:rsidR="00BC6C0A" w:rsidRPr="00A56A2C">
        <w:rPr>
          <w:rStyle w:val="dnA"/>
          <w:bCs/>
          <w:color w:val="auto"/>
          <w:sz w:val="24"/>
          <w:szCs w:val="24"/>
        </w:rPr>
        <w:t xml:space="preserve"> uzavře smlouvu</w:t>
      </w:r>
      <w:r w:rsidR="005824A4" w:rsidRPr="00A56A2C">
        <w:rPr>
          <w:rStyle w:val="dnA"/>
          <w:bCs/>
          <w:color w:val="auto"/>
          <w:sz w:val="24"/>
          <w:szCs w:val="24"/>
        </w:rPr>
        <w:t xml:space="preserve"> o spolupráci při realizaci výstavy</w:t>
      </w:r>
      <w:r w:rsidR="006A6BE6">
        <w:rPr>
          <w:rStyle w:val="dnA"/>
          <w:bCs/>
          <w:color w:val="auto"/>
          <w:sz w:val="24"/>
          <w:szCs w:val="24"/>
        </w:rPr>
        <w:t xml:space="preserve"> s tím</w:t>
      </w:r>
      <w:r w:rsidR="006A6BE6" w:rsidRPr="0038573E">
        <w:rPr>
          <w:rStyle w:val="dnA"/>
          <w:bCs/>
          <w:color w:val="auto"/>
          <w:sz w:val="24"/>
          <w:szCs w:val="24"/>
        </w:rPr>
        <w:t>, že Mu</w:t>
      </w:r>
      <w:r w:rsidR="00F74EA8" w:rsidRPr="0038573E">
        <w:rPr>
          <w:rStyle w:val="dnA"/>
          <w:bCs/>
          <w:color w:val="auto"/>
          <w:sz w:val="24"/>
          <w:szCs w:val="24"/>
        </w:rPr>
        <w:t>z</w:t>
      </w:r>
      <w:r w:rsidR="006A6BE6" w:rsidRPr="0038573E">
        <w:rPr>
          <w:rStyle w:val="dnA"/>
          <w:bCs/>
          <w:color w:val="auto"/>
          <w:sz w:val="24"/>
          <w:szCs w:val="24"/>
        </w:rPr>
        <w:t>eum je spolupořadatelem</w:t>
      </w:r>
      <w:r w:rsidR="006A6BE6">
        <w:rPr>
          <w:rStyle w:val="dnA"/>
          <w:bCs/>
          <w:color w:val="auto"/>
          <w:sz w:val="24"/>
          <w:szCs w:val="24"/>
        </w:rPr>
        <w:t xml:space="preserve"> výstavy</w:t>
      </w:r>
      <w:r w:rsidR="006A6BE6" w:rsidRPr="00A56A2C">
        <w:rPr>
          <w:rStyle w:val="dnA"/>
          <w:bCs/>
          <w:color w:val="auto"/>
          <w:sz w:val="24"/>
          <w:szCs w:val="24"/>
        </w:rPr>
        <w:t>.</w:t>
      </w:r>
      <w:r w:rsidR="006A6BE6">
        <w:rPr>
          <w:rStyle w:val="dnA"/>
          <w:bCs/>
          <w:color w:val="auto"/>
          <w:sz w:val="24"/>
          <w:szCs w:val="24"/>
        </w:rPr>
        <w:t xml:space="preserve"> NPÚ je partnerem výstavy.</w:t>
      </w:r>
    </w:p>
    <w:p w14:paraId="36DA8615" w14:textId="3C19313D" w:rsidR="002F3E7C" w:rsidRPr="005301ED" w:rsidRDefault="007D1F4D">
      <w:pPr>
        <w:pStyle w:val="ListParagraph1"/>
        <w:numPr>
          <w:ilvl w:val="0"/>
          <w:numId w:val="4"/>
        </w:numPr>
        <w:spacing w:after="120" w:line="240" w:lineRule="auto"/>
        <w:jc w:val="both"/>
        <w:rPr>
          <w:rStyle w:val="dnA"/>
          <w:sz w:val="24"/>
          <w:szCs w:val="24"/>
        </w:rPr>
      </w:pPr>
      <w:r w:rsidRPr="005301ED">
        <w:rPr>
          <w:rStyle w:val="dnA"/>
          <w:b/>
          <w:bCs/>
          <w:sz w:val="24"/>
          <w:szCs w:val="24"/>
        </w:rPr>
        <w:t>Muzeum</w:t>
      </w:r>
      <w:r w:rsidRPr="005301ED">
        <w:rPr>
          <w:rStyle w:val="dnA"/>
          <w:sz w:val="24"/>
          <w:szCs w:val="24"/>
        </w:rPr>
        <w:t xml:space="preserve"> je renomovanou a mezinárodně oceňovanou sbírkovou, vědeckovýzkumnou, metodickou a kulturně-vzdělávací </w:t>
      </w:r>
      <w:r w:rsidRPr="005301ED">
        <w:rPr>
          <w:sz w:val="24"/>
          <w:szCs w:val="24"/>
        </w:rPr>
        <w:t>instituc</w:t>
      </w:r>
      <w:r w:rsidRPr="005301ED">
        <w:rPr>
          <w:rStyle w:val="dnA"/>
          <w:sz w:val="24"/>
          <w:szCs w:val="24"/>
        </w:rPr>
        <w:t>í s</w:t>
      </w:r>
      <w:r w:rsidR="00BA5D8B">
        <w:rPr>
          <w:rStyle w:val="dnA"/>
          <w:sz w:val="24"/>
          <w:szCs w:val="24"/>
        </w:rPr>
        <w:t xml:space="preserve"> více než </w:t>
      </w:r>
      <w:r w:rsidR="00C00CFF">
        <w:rPr>
          <w:rStyle w:val="dnA"/>
          <w:sz w:val="24"/>
          <w:szCs w:val="24"/>
        </w:rPr>
        <w:t>dvouset</w:t>
      </w:r>
      <w:r w:rsidR="00C00CFF" w:rsidRPr="005301ED">
        <w:rPr>
          <w:sz w:val="24"/>
          <w:szCs w:val="24"/>
        </w:rPr>
        <w:t xml:space="preserve">letou </w:t>
      </w:r>
      <w:r w:rsidRPr="005301ED">
        <w:rPr>
          <w:sz w:val="24"/>
          <w:szCs w:val="24"/>
        </w:rPr>
        <w:t>histori</w:t>
      </w:r>
      <w:r w:rsidRPr="005301ED">
        <w:rPr>
          <w:rStyle w:val="dnA"/>
          <w:sz w:val="24"/>
          <w:szCs w:val="24"/>
        </w:rPr>
        <w:t>í a ústředním státním muzeem shromažďujícím, ochraňujícím a zkoumající</w:t>
      </w:r>
      <w:r w:rsidR="006A6BE6">
        <w:rPr>
          <w:rStyle w:val="dnA"/>
          <w:sz w:val="24"/>
          <w:szCs w:val="24"/>
        </w:rPr>
        <w:t>m</w:t>
      </w:r>
      <w:r w:rsidRPr="005301ED">
        <w:rPr>
          <w:rStyle w:val="dnA"/>
          <w:sz w:val="24"/>
          <w:szCs w:val="24"/>
        </w:rPr>
        <w:t xml:space="preserve"> hmotn</w:t>
      </w:r>
      <w:r w:rsidRPr="005301ED">
        <w:rPr>
          <w:sz w:val="24"/>
          <w:szCs w:val="24"/>
        </w:rPr>
        <w:t xml:space="preserve">é </w:t>
      </w:r>
      <w:r w:rsidRPr="005301ED">
        <w:rPr>
          <w:rStyle w:val="dnA"/>
          <w:sz w:val="24"/>
          <w:szCs w:val="24"/>
        </w:rPr>
        <w:t>doklady vývoje přírody a lidské činnosti jak česk</w:t>
      </w:r>
      <w:r w:rsidRPr="005301ED">
        <w:rPr>
          <w:sz w:val="24"/>
          <w:szCs w:val="24"/>
        </w:rPr>
        <w:t>é</w:t>
      </w:r>
      <w:r w:rsidRPr="005301ED">
        <w:rPr>
          <w:rStyle w:val="dnA"/>
          <w:sz w:val="24"/>
          <w:szCs w:val="24"/>
        </w:rPr>
        <w:t>, tak i zahraniční provenience,</w:t>
      </w:r>
      <w:r w:rsidR="00C00CFF">
        <w:rPr>
          <w:rStyle w:val="dnA"/>
          <w:sz w:val="24"/>
          <w:szCs w:val="24"/>
        </w:rPr>
        <w:t xml:space="preserve"> která</w:t>
      </w:r>
      <w:r w:rsidRPr="005301ED">
        <w:rPr>
          <w:rStyle w:val="dnA"/>
          <w:sz w:val="24"/>
          <w:szCs w:val="24"/>
        </w:rPr>
        <w:t xml:space="preserve"> vykonává základní a aplikovaný výzkum a spravuje a ochraňuje sbírkov</w:t>
      </w:r>
      <w:r w:rsidRPr="005301ED">
        <w:rPr>
          <w:sz w:val="24"/>
          <w:szCs w:val="24"/>
        </w:rPr>
        <w:t xml:space="preserve">é </w:t>
      </w:r>
      <w:r w:rsidRPr="005301ED">
        <w:rPr>
          <w:rStyle w:val="dnA"/>
          <w:sz w:val="24"/>
          <w:szCs w:val="24"/>
        </w:rPr>
        <w:t>fondy.</w:t>
      </w:r>
    </w:p>
    <w:p w14:paraId="45EB45E9" w14:textId="2F01A3C3" w:rsidR="004D20D7" w:rsidRDefault="004D20D7" w:rsidP="00873082">
      <w:pPr>
        <w:pStyle w:val="ListParagraph1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4D20D7">
        <w:rPr>
          <w:b/>
          <w:bCs/>
          <w:sz w:val="24"/>
          <w:szCs w:val="24"/>
        </w:rPr>
        <w:t>Národní památkový ústav</w:t>
      </w:r>
      <w:r w:rsidRPr="004D20D7">
        <w:rPr>
          <w:sz w:val="24"/>
          <w:szCs w:val="24"/>
        </w:rPr>
        <w:t xml:space="preserve"> </w:t>
      </w:r>
      <w:r w:rsidR="00873082" w:rsidRPr="00873082">
        <w:rPr>
          <w:sz w:val="24"/>
          <w:szCs w:val="24"/>
        </w:rPr>
        <w:t xml:space="preserve">je státní příspěvkovou organizací zřízenou podle zákona č. 20/1987 Sb., o státní památkové péči, ve znění pozdějších předpisů Ministerstvem kultury České republiky. NPÚ se jako odborná a výzkumná organizace státní památkové péče v České republice s celostátní působností zaměřuje především na péči o více než 100 zpřístupněných památek, zejména státních hradů a zámků, které jsou v jeho přímé správě, </w:t>
      </w:r>
      <w:r w:rsidR="00873082" w:rsidRPr="00873082">
        <w:rPr>
          <w:sz w:val="24"/>
          <w:szCs w:val="24"/>
        </w:rPr>
        <w:lastRenderedPageBreak/>
        <w:t>a také na odbornou a metodickou činnost v oblasti péče o památky a o památkově chráněná území ve vlastnictví a správě jiných subjektů.</w:t>
      </w:r>
    </w:p>
    <w:p w14:paraId="4A803AF1" w14:textId="72005A2E" w:rsidR="0051438E" w:rsidRPr="009F6099" w:rsidRDefault="0051438E">
      <w:pPr>
        <w:pStyle w:val="ListParagraph1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A56A2C">
        <w:rPr>
          <w:bCs/>
          <w:sz w:val="24"/>
          <w:szCs w:val="24"/>
        </w:rPr>
        <w:t>Účelem této smlouvy je sjednání takových práv a povinností</w:t>
      </w:r>
      <w:r w:rsidR="00521994">
        <w:rPr>
          <w:bCs/>
          <w:sz w:val="24"/>
          <w:szCs w:val="24"/>
        </w:rPr>
        <w:t xml:space="preserve"> </w:t>
      </w:r>
      <w:r w:rsidRPr="00A56A2C">
        <w:rPr>
          <w:bCs/>
          <w:sz w:val="24"/>
          <w:szCs w:val="24"/>
        </w:rPr>
        <w:t>smluvních stran a jejich vzájemná koordinace, které povedou k realizaci výstavy.</w:t>
      </w:r>
      <w:r w:rsidR="00AD5DED">
        <w:rPr>
          <w:bCs/>
          <w:sz w:val="24"/>
          <w:szCs w:val="24"/>
        </w:rPr>
        <w:t xml:space="preserve"> Součástí této spolupráce je i poskytnutí </w:t>
      </w:r>
      <w:r w:rsidR="00A56A2C">
        <w:rPr>
          <w:bCs/>
          <w:sz w:val="24"/>
          <w:szCs w:val="24"/>
        </w:rPr>
        <w:t xml:space="preserve">předmětů pro účely výstavy – Muzeum poskytne sbírkové předměty a NPÚ poskytne </w:t>
      </w:r>
      <w:r w:rsidR="003008E6">
        <w:rPr>
          <w:bCs/>
          <w:sz w:val="24"/>
          <w:szCs w:val="24"/>
        </w:rPr>
        <w:t>předměty mobiliárních fondů, které jsou prohlášenými kulturními památkami podle zákona č. 20/1987 Sb., o památkové péči, ve znění pozdějších předpisů</w:t>
      </w:r>
      <w:r w:rsidR="00A56A2C">
        <w:rPr>
          <w:bCs/>
          <w:sz w:val="24"/>
          <w:szCs w:val="24"/>
        </w:rPr>
        <w:t xml:space="preserve"> (dále společně jen „sbírkové předměty/</w:t>
      </w:r>
      <w:r w:rsidR="003008E6">
        <w:rPr>
          <w:bCs/>
          <w:sz w:val="24"/>
          <w:szCs w:val="24"/>
        </w:rPr>
        <w:t>kulturní památky</w:t>
      </w:r>
      <w:r w:rsidR="00873082">
        <w:rPr>
          <w:bCs/>
          <w:sz w:val="24"/>
          <w:szCs w:val="24"/>
        </w:rPr>
        <w:t>“)</w:t>
      </w:r>
      <w:r w:rsidR="00AD5DED">
        <w:rPr>
          <w:bCs/>
          <w:sz w:val="24"/>
          <w:szCs w:val="24"/>
        </w:rPr>
        <w:t>, které budou vystaveny na výstavě</w:t>
      </w:r>
      <w:r w:rsidR="006A6BE6">
        <w:rPr>
          <w:bCs/>
          <w:sz w:val="24"/>
          <w:szCs w:val="24"/>
        </w:rPr>
        <w:t>;</w:t>
      </w:r>
      <w:r w:rsidR="00AD5DED">
        <w:rPr>
          <w:bCs/>
          <w:sz w:val="24"/>
          <w:szCs w:val="24"/>
        </w:rPr>
        <w:t xml:space="preserve"> jejich poskytnutí a práva a povinnosti smluvních stran s tím spojená budou předmětem samostatné </w:t>
      </w:r>
      <w:r w:rsidR="00AD5DED" w:rsidRPr="00A56A2C">
        <w:rPr>
          <w:bCs/>
          <w:sz w:val="24"/>
          <w:szCs w:val="24"/>
        </w:rPr>
        <w:t>smlouvy</w:t>
      </w:r>
      <w:r w:rsidR="00344CD9" w:rsidRPr="00A56A2C">
        <w:rPr>
          <w:bCs/>
          <w:sz w:val="24"/>
          <w:szCs w:val="24"/>
        </w:rPr>
        <w:t xml:space="preserve"> o výpůjčce</w:t>
      </w:r>
      <w:r w:rsidR="00AD5DED" w:rsidRPr="00A56A2C">
        <w:rPr>
          <w:bCs/>
          <w:sz w:val="24"/>
          <w:szCs w:val="24"/>
        </w:rPr>
        <w:t>.</w:t>
      </w:r>
      <w:r w:rsidR="006A6BE6">
        <w:rPr>
          <w:bCs/>
          <w:sz w:val="24"/>
          <w:szCs w:val="24"/>
        </w:rPr>
        <w:t xml:space="preserve"> </w:t>
      </w:r>
      <w:r w:rsidR="006A6BE6" w:rsidRPr="009F6099">
        <w:rPr>
          <w:bCs/>
          <w:sz w:val="24"/>
          <w:szCs w:val="24"/>
        </w:rPr>
        <w:t>Výběr sbírkových předmětů/kulturních památek, ke kterým má příslušnost hospodařit NPÚ, proběh</w:t>
      </w:r>
      <w:r w:rsidR="009F6099" w:rsidRPr="009F6099">
        <w:rPr>
          <w:bCs/>
          <w:sz w:val="24"/>
          <w:szCs w:val="24"/>
        </w:rPr>
        <w:t>l</w:t>
      </w:r>
      <w:r w:rsidR="006A6BE6" w:rsidRPr="009F6099">
        <w:rPr>
          <w:bCs/>
          <w:sz w:val="24"/>
          <w:szCs w:val="24"/>
        </w:rPr>
        <w:t xml:space="preserve"> dohodou smluvních stran.</w:t>
      </w:r>
    </w:p>
    <w:p w14:paraId="751D7F1F" w14:textId="77777777" w:rsidR="00894D89" w:rsidRPr="00E85290" w:rsidRDefault="00894D89" w:rsidP="00894D89">
      <w:pPr>
        <w:pStyle w:val="ListParagraph1"/>
        <w:spacing w:after="120" w:line="240" w:lineRule="auto"/>
        <w:jc w:val="both"/>
        <w:rPr>
          <w:sz w:val="24"/>
          <w:szCs w:val="24"/>
        </w:rPr>
      </w:pPr>
    </w:p>
    <w:p w14:paraId="7BF9EE18" w14:textId="29070B6F" w:rsidR="002F3E7C" w:rsidRDefault="007D1F4D">
      <w:pPr>
        <w:pStyle w:val="Odstavecseseznamem1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I.</w:t>
      </w:r>
    </w:p>
    <w:p w14:paraId="3E2FF97E" w14:textId="77777777" w:rsidR="002F3E7C" w:rsidRDefault="007D1F4D">
      <w:pPr>
        <w:pStyle w:val="Odstavecseseznamem1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Předmět smlouvy </w:t>
      </w:r>
    </w:p>
    <w:p w14:paraId="51832A78" w14:textId="12907CB1" w:rsidR="002F3E7C" w:rsidRDefault="007D1F4D">
      <w:pPr>
        <w:pStyle w:val="Odstavecseseznamem1"/>
        <w:numPr>
          <w:ilvl w:val="0"/>
          <w:numId w:val="9"/>
        </w:numPr>
        <w:spacing w:after="120" w:line="240" w:lineRule="auto"/>
        <w:jc w:val="both"/>
        <w:rPr>
          <w:rStyle w:val="dnA"/>
          <w:sz w:val="24"/>
          <w:szCs w:val="24"/>
        </w:rPr>
      </w:pPr>
      <w:r>
        <w:rPr>
          <w:rStyle w:val="dnA"/>
          <w:sz w:val="24"/>
          <w:szCs w:val="24"/>
        </w:rPr>
        <w:t>Smluvní strany, vedeny společným zámě</w:t>
      </w:r>
      <w:r>
        <w:rPr>
          <w:sz w:val="24"/>
          <w:szCs w:val="24"/>
        </w:rPr>
        <w:t xml:space="preserve">rem </w:t>
      </w:r>
      <w:r w:rsidR="00BD6838">
        <w:rPr>
          <w:sz w:val="24"/>
          <w:szCs w:val="24"/>
        </w:rPr>
        <w:t xml:space="preserve">ve spolupráci s pořadatelem výstavy </w:t>
      </w:r>
      <w:r>
        <w:rPr>
          <w:rStyle w:val="dnA"/>
          <w:sz w:val="24"/>
          <w:szCs w:val="24"/>
        </w:rPr>
        <w:t>uspořá</w:t>
      </w:r>
      <w:r>
        <w:rPr>
          <w:sz w:val="24"/>
          <w:szCs w:val="24"/>
        </w:rPr>
        <w:t>dat v</w:t>
      </w:r>
      <w:r>
        <w:rPr>
          <w:rStyle w:val="dnA"/>
          <w:sz w:val="24"/>
          <w:szCs w:val="24"/>
        </w:rPr>
        <w:t>ýstavu sjednávají, že si vzájemně poskytnou následující plnění:</w:t>
      </w:r>
    </w:p>
    <w:p w14:paraId="30011350" w14:textId="77777777" w:rsidR="002F3E7C" w:rsidRDefault="007D1F4D">
      <w:pPr>
        <w:pStyle w:val="Odstavecseseznamem1"/>
        <w:numPr>
          <w:ilvl w:val="0"/>
          <w:numId w:val="11"/>
        </w:num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rStyle w:val="dnA"/>
          <w:b/>
          <w:bCs/>
          <w:sz w:val="24"/>
          <w:szCs w:val="24"/>
        </w:rPr>
        <w:t>Muze</w:t>
      </w:r>
      <w:r w:rsidR="00E3673E">
        <w:rPr>
          <w:rStyle w:val="dnA"/>
          <w:b/>
          <w:bCs/>
          <w:sz w:val="24"/>
          <w:szCs w:val="24"/>
        </w:rPr>
        <w:t>u</w:t>
      </w:r>
      <w:r>
        <w:rPr>
          <w:rStyle w:val="dnA"/>
          <w:b/>
          <w:bCs/>
          <w:sz w:val="24"/>
          <w:szCs w:val="24"/>
        </w:rPr>
        <w:t xml:space="preserve">m </w:t>
      </w:r>
    </w:p>
    <w:p w14:paraId="344EB61C" w14:textId="723D78EC" w:rsidR="002F3E7C" w:rsidRPr="00287CFC" w:rsidRDefault="007D1F4D" w:rsidP="007E0708">
      <w:pPr>
        <w:pStyle w:val="Odstavecseseznamem2"/>
        <w:numPr>
          <w:ilvl w:val="0"/>
          <w:numId w:val="38"/>
        </w:numPr>
        <w:spacing w:after="120" w:line="240" w:lineRule="auto"/>
        <w:jc w:val="both"/>
        <w:rPr>
          <w:color w:val="auto"/>
          <w:sz w:val="24"/>
          <w:szCs w:val="24"/>
        </w:rPr>
      </w:pPr>
      <w:bookmarkStart w:id="2" w:name="_Hlk141970390"/>
      <w:r w:rsidRPr="00287CFC">
        <w:rPr>
          <w:rStyle w:val="dnA"/>
          <w:color w:val="auto"/>
          <w:sz w:val="24"/>
          <w:szCs w:val="24"/>
        </w:rPr>
        <w:t xml:space="preserve">poskytne </w:t>
      </w:r>
      <w:r w:rsidR="00BD6838">
        <w:rPr>
          <w:rStyle w:val="dnA"/>
          <w:color w:val="auto"/>
          <w:sz w:val="24"/>
          <w:szCs w:val="24"/>
        </w:rPr>
        <w:t xml:space="preserve">NPÚ </w:t>
      </w:r>
      <w:r w:rsidRPr="00287CFC">
        <w:rPr>
          <w:rStyle w:val="dnA"/>
          <w:color w:val="auto"/>
          <w:sz w:val="24"/>
          <w:szCs w:val="24"/>
        </w:rPr>
        <w:t>součinnost př</w:t>
      </w:r>
      <w:r w:rsidRPr="00287CFC">
        <w:rPr>
          <w:color w:val="auto"/>
          <w:sz w:val="24"/>
          <w:szCs w:val="24"/>
        </w:rPr>
        <w:t>i p</w:t>
      </w:r>
      <w:r w:rsidRPr="00287CFC">
        <w:rPr>
          <w:rStyle w:val="dnA"/>
          <w:color w:val="auto"/>
          <w:sz w:val="24"/>
          <w:szCs w:val="24"/>
        </w:rPr>
        <w:t>řípravě výstavy</w:t>
      </w:r>
      <w:bookmarkEnd w:id="2"/>
      <w:r w:rsidRPr="00287CFC">
        <w:rPr>
          <w:rStyle w:val="dnA"/>
          <w:color w:val="auto"/>
          <w:sz w:val="24"/>
          <w:szCs w:val="24"/>
        </w:rPr>
        <w:t>;</w:t>
      </w:r>
    </w:p>
    <w:p w14:paraId="6F992D9D" w14:textId="2CBA1D87" w:rsidR="002F3E7C" w:rsidRPr="00287CFC" w:rsidRDefault="007D1F4D" w:rsidP="007E0708">
      <w:pPr>
        <w:pStyle w:val="Odstavecseseznamem2"/>
        <w:numPr>
          <w:ilvl w:val="0"/>
          <w:numId w:val="38"/>
        </w:numPr>
        <w:spacing w:after="120" w:line="240" w:lineRule="auto"/>
        <w:jc w:val="both"/>
        <w:rPr>
          <w:color w:val="auto"/>
          <w:sz w:val="24"/>
          <w:szCs w:val="24"/>
        </w:rPr>
      </w:pPr>
      <w:r w:rsidRPr="00287CFC">
        <w:rPr>
          <w:rStyle w:val="dnA"/>
          <w:color w:val="auto"/>
          <w:sz w:val="24"/>
          <w:szCs w:val="24"/>
        </w:rPr>
        <w:t>zajistí výbě</w:t>
      </w:r>
      <w:r w:rsidRPr="00287CFC">
        <w:rPr>
          <w:color w:val="auto"/>
          <w:sz w:val="24"/>
          <w:szCs w:val="24"/>
        </w:rPr>
        <w:t xml:space="preserve">r </w:t>
      </w:r>
      <w:r w:rsidR="00E84983">
        <w:rPr>
          <w:color w:val="auto"/>
          <w:sz w:val="24"/>
          <w:szCs w:val="24"/>
        </w:rPr>
        <w:t xml:space="preserve">sbírkových </w:t>
      </w:r>
      <w:r w:rsidR="00E84983" w:rsidRPr="009F6099">
        <w:rPr>
          <w:color w:val="auto"/>
          <w:sz w:val="24"/>
          <w:szCs w:val="24"/>
        </w:rPr>
        <w:t>předmětů</w:t>
      </w:r>
      <w:r w:rsidR="003008E6" w:rsidRPr="009F6099">
        <w:rPr>
          <w:color w:val="auto"/>
          <w:sz w:val="24"/>
          <w:szCs w:val="24"/>
        </w:rPr>
        <w:t>/kulturních památek</w:t>
      </w:r>
      <w:r w:rsidRPr="009F6099">
        <w:rPr>
          <w:rStyle w:val="dnA"/>
          <w:color w:val="auto"/>
          <w:sz w:val="24"/>
          <w:szCs w:val="24"/>
        </w:rPr>
        <w:t xml:space="preserve"> z vlastních sbírek</w:t>
      </w:r>
      <w:r w:rsidR="00AB0165" w:rsidRPr="009F6099">
        <w:rPr>
          <w:rStyle w:val="dnA"/>
          <w:color w:val="auto"/>
          <w:sz w:val="24"/>
          <w:szCs w:val="24"/>
        </w:rPr>
        <w:t xml:space="preserve"> (dále jen „sbírkové předměty/kulturní památky Muzea“)</w:t>
      </w:r>
      <w:r w:rsidRPr="009F6099">
        <w:rPr>
          <w:rStyle w:val="dnA"/>
          <w:color w:val="auto"/>
          <w:sz w:val="24"/>
          <w:szCs w:val="24"/>
        </w:rPr>
        <w:t xml:space="preserve"> pro výstavu</w:t>
      </w:r>
      <w:r w:rsidR="00B33BEF" w:rsidRPr="00287CFC">
        <w:rPr>
          <w:rStyle w:val="dnA"/>
          <w:color w:val="auto"/>
          <w:sz w:val="24"/>
          <w:szCs w:val="24"/>
        </w:rPr>
        <w:t>;</w:t>
      </w:r>
    </w:p>
    <w:p w14:paraId="2A0DCAEA" w14:textId="0BC1334A" w:rsidR="000E2374" w:rsidRPr="00AF4000" w:rsidRDefault="007D1F4D" w:rsidP="00AF4000">
      <w:pPr>
        <w:pStyle w:val="Odstavecseseznamem2"/>
        <w:numPr>
          <w:ilvl w:val="0"/>
          <w:numId w:val="38"/>
        </w:numPr>
        <w:spacing w:after="120" w:line="240" w:lineRule="auto"/>
        <w:jc w:val="both"/>
        <w:rPr>
          <w:rStyle w:val="dnA"/>
          <w:color w:val="auto"/>
          <w:sz w:val="24"/>
          <w:szCs w:val="24"/>
        </w:rPr>
      </w:pPr>
      <w:r w:rsidRPr="00AF4000">
        <w:rPr>
          <w:rStyle w:val="dnA"/>
          <w:color w:val="auto"/>
          <w:sz w:val="24"/>
          <w:szCs w:val="24"/>
        </w:rPr>
        <w:t>poskytne členy autorsk</w:t>
      </w:r>
      <w:r w:rsidRPr="00AF4000">
        <w:rPr>
          <w:color w:val="auto"/>
          <w:sz w:val="24"/>
          <w:szCs w:val="24"/>
        </w:rPr>
        <w:t>é</w:t>
      </w:r>
      <w:r w:rsidRPr="00AF4000">
        <w:rPr>
          <w:rStyle w:val="dnA"/>
          <w:color w:val="auto"/>
          <w:sz w:val="24"/>
          <w:szCs w:val="24"/>
        </w:rPr>
        <w:t>ho týmu pro přípravu libreta a sc</w:t>
      </w:r>
      <w:r w:rsidRPr="00AF4000">
        <w:rPr>
          <w:color w:val="auto"/>
          <w:sz w:val="24"/>
          <w:szCs w:val="24"/>
        </w:rPr>
        <w:t>é</w:t>
      </w:r>
      <w:r w:rsidRPr="00AF4000">
        <w:rPr>
          <w:rStyle w:val="dnA"/>
          <w:color w:val="auto"/>
          <w:sz w:val="24"/>
          <w:szCs w:val="24"/>
        </w:rPr>
        <w:t>náře výstavy</w:t>
      </w:r>
      <w:r w:rsidR="00AF4000" w:rsidRPr="00AF4000">
        <w:rPr>
          <w:rStyle w:val="dnA"/>
          <w:color w:val="auto"/>
          <w:sz w:val="24"/>
          <w:szCs w:val="24"/>
        </w:rPr>
        <w:t xml:space="preserve"> a</w:t>
      </w:r>
      <w:r w:rsidR="00AF4000">
        <w:rPr>
          <w:rStyle w:val="dnA"/>
          <w:color w:val="auto"/>
          <w:sz w:val="24"/>
          <w:szCs w:val="24"/>
        </w:rPr>
        <w:t xml:space="preserve"> </w:t>
      </w:r>
      <w:r w:rsidR="000E2374" w:rsidRPr="00AF4000">
        <w:rPr>
          <w:rStyle w:val="dnA"/>
          <w:color w:val="auto"/>
          <w:sz w:val="24"/>
          <w:szCs w:val="24"/>
        </w:rPr>
        <w:t>sestav</w:t>
      </w:r>
      <w:r w:rsidR="00E3673E" w:rsidRPr="00AF4000">
        <w:rPr>
          <w:rStyle w:val="dnA"/>
          <w:color w:val="auto"/>
          <w:sz w:val="24"/>
          <w:szCs w:val="24"/>
        </w:rPr>
        <w:t>í</w:t>
      </w:r>
      <w:r w:rsidR="000E2374" w:rsidRPr="00AF4000">
        <w:rPr>
          <w:rStyle w:val="dnA"/>
          <w:color w:val="auto"/>
          <w:sz w:val="24"/>
          <w:szCs w:val="24"/>
        </w:rPr>
        <w:t xml:space="preserve"> odborný tým pro přípravu výstavy</w:t>
      </w:r>
      <w:r w:rsidR="000015EB" w:rsidRPr="00AF4000">
        <w:rPr>
          <w:rStyle w:val="dnA"/>
          <w:color w:val="auto"/>
          <w:sz w:val="24"/>
          <w:szCs w:val="24"/>
        </w:rPr>
        <w:t xml:space="preserve">, jehož členem bude </w:t>
      </w:r>
      <w:r w:rsidR="00344CD9" w:rsidRPr="00AF4000">
        <w:rPr>
          <w:rStyle w:val="dnA"/>
          <w:color w:val="auto"/>
          <w:sz w:val="24"/>
          <w:szCs w:val="24"/>
        </w:rPr>
        <w:t>1</w:t>
      </w:r>
      <w:r w:rsidR="00A56A2C" w:rsidRPr="00AF4000">
        <w:rPr>
          <w:rStyle w:val="dnA"/>
          <w:color w:val="auto"/>
          <w:sz w:val="24"/>
          <w:szCs w:val="24"/>
        </w:rPr>
        <w:t xml:space="preserve"> </w:t>
      </w:r>
      <w:r w:rsidR="000015EB" w:rsidRPr="00AF4000">
        <w:rPr>
          <w:rStyle w:val="dnA"/>
          <w:color w:val="auto"/>
          <w:sz w:val="24"/>
          <w:szCs w:val="24"/>
        </w:rPr>
        <w:t>osob</w:t>
      </w:r>
      <w:r w:rsidR="00344CD9" w:rsidRPr="00AF4000">
        <w:rPr>
          <w:rStyle w:val="dnA"/>
          <w:color w:val="auto"/>
          <w:sz w:val="24"/>
          <w:szCs w:val="24"/>
        </w:rPr>
        <w:t>a</w:t>
      </w:r>
      <w:r w:rsidR="000015EB" w:rsidRPr="00AF4000">
        <w:rPr>
          <w:rStyle w:val="dnA"/>
          <w:color w:val="auto"/>
          <w:sz w:val="24"/>
          <w:szCs w:val="24"/>
        </w:rPr>
        <w:t xml:space="preserve"> nominovan</w:t>
      </w:r>
      <w:r w:rsidR="00344CD9" w:rsidRPr="00AF4000">
        <w:rPr>
          <w:rStyle w:val="dnA"/>
          <w:color w:val="auto"/>
          <w:sz w:val="24"/>
          <w:szCs w:val="24"/>
        </w:rPr>
        <w:t>á</w:t>
      </w:r>
      <w:r w:rsidR="000015EB" w:rsidRPr="00AF4000">
        <w:rPr>
          <w:rStyle w:val="dnA"/>
          <w:color w:val="auto"/>
          <w:sz w:val="24"/>
          <w:szCs w:val="24"/>
        </w:rPr>
        <w:t xml:space="preserve"> NPÚ</w:t>
      </w:r>
      <w:r w:rsidR="00B33BEF" w:rsidRPr="00AF4000">
        <w:rPr>
          <w:rStyle w:val="dnA"/>
          <w:color w:val="auto"/>
          <w:sz w:val="24"/>
          <w:szCs w:val="24"/>
        </w:rPr>
        <w:t>;</w:t>
      </w:r>
      <w:r w:rsidR="000E2374" w:rsidRPr="00AF4000">
        <w:rPr>
          <w:rStyle w:val="dnA"/>
          <w:color w:val="auto"/>
          <w:sz w:val="24"/>
          <w:szCs w:val="24"/>
        </w:rPr>
        <w:t xml:space="preserve"> </w:t>
      </w:r>
    </w:p>
    <w:p w14:paraId="5F1F0834" w14:textId="6A450B7B" w:rsidR="00D42E14" w:rsidRDefault="00D42E14" w:rsidP="007E0708">
      <w:pPr>
        <w:pStyle w:val="Odstavecseseznamem2"/>
        <w:numPr>
          <w:ilvl w:val="0"/>
          <w:numId w:val="38"/>
        </w:numPr>
        <w:spacing w:after="120" w:line="240" w:lineRule="auto"/>
        <w:jc w:val="both"/>
        <w:rPr>
          <w:rStyle w:val="dnA"/>
          <w:color w:val="auto"/>
          <w:sz w:val="24"/>
          <w:szCs w:val="24"/>
        </w:rPr>
      </w:pPr>
      <w:r>
        <w:rPr>
          <w:rStyle w:val="dnA"/>
          <w:color w:val="auto"/>
          <w:sz w:val="24"/>
          <w:szCs w:val="24"/>
        </w:rPr>
        <w:t>zajistí přípravu architektonického návrhu výstavy;</w:t>
      </w:r>
    </w:p>
    <w:p w14:paraId="6E2E3996" w14:textId="443B514D" w:rsidR="000E2374" w:rsidRPr="00A56A2C" w:rsidRDefault="00E3673E" w:rsidP="007E0708">
      <w:pPr>
        <w:pStyle w:val="Odstavecseseznamem2"/>
        <w:numPr>
          <w:ilvl w:val="0"/>
          <w:numId w:val="38"/>
        </w:numPr>
        <w:spacing w:after="120" w:line="240" w:lineRule="auto"/>
        <w:jc w:val="both"/>
        <w:rPr>
          <w:rStyle w:val="dnA"/>
          <w:color w:val="auto"/>
          <w:sz w:val="24"/>
          <w:szCs w:val="24"/>
        </w:rPr>
      </w:pPr>
      <w:r w:rsidRPr="004C786B">
        <w:rPr>
          <w:rStyle w:val="dnA"/>
          <w:color w:val="auto"/>
          <w:sz w:val="24"/>
          <w:szCs w:val="24"/>
        </w:rPr>
        <w:t xml:space="preserve">zajistí pojištění </w:t>
      </w:r>
      <w:r w:rsidR="0051438E" w:rsidRPr="00A56A2C">
        <w:rPr>
          <w:rStyle w:val="dnA"/>
          <w:color w:val="auto"/>
          <w:sz w:val="24"/>
          <w:szCs w:val="24"/>
        </w:rPr>
        <w:t xml:space="preserve">všech </w:t>
      </w:r>
      <w:r w:rsidR="007E0708" w:rsidRPr="00A56A2C">
        <w:rPr>
          <w:rStyle w:val="dnA"/>
          <w:color w:val="auto"/>
          <w:sz w:val="24"/>
          <w:szCs w:val="24"/>
        </w:rPr>
        <w:t>sbírkových předmětů/</w:t>
      </w:r>
      <w:r w:rsidR="003008E6">
        <w:rPr>
          <w:rStyle w:val="dnA"/>
          <w:color w:val="auto"/>
          <w:sz w:val="24"/>
          <w:szCs w:val="24"/>
        </w:rPr>
        <w:t>kulturních památek</w:t>
      </w:r>
      <w:r w:rsidR="0086614C" w:rsidRPr="00A56A2C">
        <w:rPr>
          <w:rStyle w:val="dnA"/>
          <w:color w:val="auto"/>
          <w:sz w:val="24"/>
          <w:szCs w:val="24"/>
        </w:rPr>
        <w:t xml:space="preserve"> pro všechny rizika (tzv. </w:t>
      </w:r>
      <w:proofErr w:type="spellStart"/>
      <w:r w:rsidR="0086614C" w:rsidRPr="00A56A2C">
        <w:rPr>
          <w:rStyle w:val="dnA"/>
          <w:color w:val="auto"/>
          <w:sz w:val="24"/>
          <w:szCs w:val="24"/>
        </w:rPr>
        <w:t>all</w:t>
      </w:r>
      <w:proofErr w:type="spellEnd"/>
      <w:r w:rsidR="0086614C" w:rsidRPr="00A56A2C">
        <w:rPr>
          <w:rStyle w:val="dnA"/>
          <w:color w:val="auto"/>
          <w:sz w:val="24"/>
          <w:szCs w:val="24"/>
        </w:rPr>
        <w:t xml:space="preserve"> </w:t>
      </w:r>
      <w:proofErr w:type="spellStart"/>
      <w:r w:rsidR="0086614C" w:rsidRPr="00A56A2C">
        <w:rPr>
          <w:rStyle w:val="dnA"/>
          <w:color w:val="auto"/>
          <w:sz w:val="24"/>
          <w:szCs w:val="24"/>
        </w:rPr>
        <w:t>risks</w:t>
      </w:r>
      <w:proofErr w:type="spellEnd"/>
      <w:r w:rsidR="0086614C" w:rsidRPr="00A56A2C">
        <w:rPr>
          <w:rStyle w:val="dnA"/>
          <w:color w:val="auto"/>
          <w:sz w:val="24"/>
          <w:szCs w:val="24"/>
        </w:rPr>
        <w:t>) v rozsahu „z hřebíku na hřebík“</w:t>
      </w:r>
      <w:r w:rsidR="0051438E" w:rsidRPr="00A56A2C">
        <w:rPr>
          <w:rStyle w:val="dnA"/>
          <w:color w:val="auto"/>
          <w:sz w:val="24"/>
          <w:szCs w:val="24"/>
        </w:rPr>
        <w:t>; smluvní strany berou na vědomí, že pojištění hradí pořadatel výstavy;</w:t>
      </w:r>
    </w:p>
    <w:p w14:paraId="7E6433BD" w14:textId="32AADA1B" w:rsidR="000E2374" w:rsidRPr="008E367D" w:rsidRDefault="00B67E78" w:rsidP="007E0708">
      <w:pPr>
        <w:pStyle w:val="Odstavecseseznamem2"/>
        <w:numPr>
          <w:ilvl w:val="0"/>
          <w:numId w:val="38"/>
        </w:numPr>
        <w:spacing w:after="120" w:line="240" w:lineRule="auto"/>
        <w:jc w:val="both"/>
        <w:rPr>
          <w:rStyle w:val="dnA"/>
          <w:color w:val="auto"/>
          <w:sz w:val="24"/>
          <w:szCs w:val="24"/>
        </w:rPr>
      </w:pPr>
      <w:r w:rsidRPr="008E367D">
        <w:rPr>
          <w:rStyle w:val="dnA"/>
          <w:color w:val="auto"/>
          <w:sz w:val="24"/>
          <w:szCs w:val="24"/>
        </w:rPr>
        <w:t>zajistí podklady pro realizaci výstavy a zajistí dohled při instalaci a deinstalaci výstavy a bude koordinovat příprav</w:t>
      </w:r>
      <w:r w:rsidR="007C4062" w:rsidRPr="008E367D">
        <w:rPr>
          <w:rStyle w:val="dnA"/>
          <w:color w:val="auto"/>
          <w:sz w:val="24"/>
          <w:szCs w:val="24"/>
        </w:rPr>
        <w:t>y</w:t>
      </w:r>
      <w:r w:rsidR="00AD5DED">
        <w:rPr>
          <w:rStyle w:val="dnA"/>
          <w:color w:val="auto"/>
          <w:sz w:val="24"/>
          <w:szCs w:val="24"/>
        </w:rPr>
        <w:t xml:space="preserve"> a realizaci </w:t>
      </w:r>
      <w:r w:rsidR="008E367D" w:rsidRPr="004C786B">
        <w:rPr>
          <w:rStyle w:val="dnA"/>
          <w:color w:val="000000" w:themeColor="text1"/>
          <w:sz w:val="24"/>
          <w:szCs w:val="24"/>
        </w:rPr>
        <w:t xml:space="preserve">balení </w:t>
      </w:r>
      <w:r w:rsidR="008E367D">
        <w:rPr>
          <w:rStyle w:val="dnA"/>
          <w:color w:val="auto"/>
          <w:sz w:val="24"/>
          <w:szCs w:val="24"/>
        </w:rPr>
        <w:t xml:space="preserve">a </w:t>
      </w:r>
      <w:r w:rsidR="007C4062" w:rsidRPr="008E367D">
        <w:rPr>
          <w:rStyle w:val="dnA"/>
          <w:color w:val="auto"/>
          <w:sz w:val="24"/>
          <w:szCs w:val="24"/>
        </w:rPr>
        <w:t>transportu</w:t>
      </w:r>
      <w:r w:rsidRPr="008E367D">
        <w:rPr>
          <w:rStyle w:val="dnA"/>
          <w:color w:val="auto"/>
          <w:sz w:val="24"/>
          <w:szCs w:val="24"/>
        </w:rPr>
        <w:t xml:space="preserve"> </w:t>
      </w:r>
      <w:r w:rsidR="007E0708">
        <w:rPr>
          <w:rStyle w:val="dnA"/>
          <w:color w:val="auto"/>
          <w:sz w:val="24"/>
          <w:szCs w:val="24"/>
        </w:rPr>
        <w:t>sbírkových předmětů/</w:t>
      </w:r>
      <w:r w:rsidR="003008E6">
        <w:rPr>
          <w:rStyle w:val="dnA"/>
          <w:color w:val="auto"/>
          <w:sz w:val="24"/>
          <w:szCs w:val="24"/>
        </w:rPr>
        <w:t>kulturních památek</w:t>
      </w:r>
      <w:r w:rsidRPr="008E367D">
        <w:rPr>
          <w:rStyle w:val="dnA"/>
          <w:color w:val="auto"/>
          <w:sz w:val="24"/>
          <w:szCs w:val="24"/>
        </w:rPr>
        <w:t xml:space="preserve"> a </w:t>
      </w:r>
      <w:r w:rsidR="00AD5DED">
        <w:rPr>
          <w:rStyle w:val="dnA"/>
          <w:color w:val="auto"/>
          <w:sz w:val="24"/>
          <w:szCs w:val="24"/>
        </w:rPr>
        <w:t xml:space="preserve">dalších </w:t>
      </w:r>
      <w:r w:rsidRPr="008E367D">
        <w:rPr>
          <w:rStyle w:val="dnA"/>
          <w:color w:val="auto"/>
          <w:sz w:val="24"/>
          <w:szCs w:val="24"/>
        </w:rPr>
        <w:t>doprovodných prvků výstavy</w:t>
      </w:r>
      <w:r w:rsidR="00D47750">
        <w:rPr>
          <w:rStyle w:val="dnA"/>
          <w:color w:val="auto"/>
          <w:sz w:val="24"/>
          <w:szCs w:val="24"/>
        </w:rPr>
        <w:t>;</w:t>
      </w:r>
      <w:r w:rsidRPr="008E367D">
        <w:rPr>
          <w:rStyle w:val="dnA"/>
          <w:color w:val="auto"/>
          <w:sz w:val="24"/>
          <w:szCs w:val="24"/>
        </w:rPr>
        <w:t xml:space="preserve"> </w:t>
      </w:r>
    </w:p>
    <w:p w14:paraId="6521CA6D" w14:textId="5F7DFD32" w:rsidR="000E2374" w:rsidRPr="008E367D" w:rsidRDefault="00E3673E" w:rsidP="007E0708">
      <w:pPr>
        <w:pStyle w:val="Odstavecseseznamem2"/>
        <w:numPr>
          <w:ilvl w:val="0"/>
          <w:numId w:val="38"/>
        </w:numPr>
        <w:spacing w:after="120" w:line="240" w:lineRule="auto"/>
        <w:jc w:val="both"/>
        <w:rPr>
          <w:rStyle w:val="dnA"/>
          <w:color w:val="auto"/>
          <w:sz w:val="24"/>
          <w:szCs w:val="24"/>
        </w:rPr>
      </w:pPr>
      <w:bookmarkStart w:id="3" w:name="_Hlk141964185"/>
      <w:r w:rsidRPr="008E367D">
        <w:rPr>
          <w:rStyle w:val="dnA"/>
          <w:color w:val="auto"/>
          <w:sz w:val="24"/>
          <w:szCs w:val="24"/>
        </w:rPr>
        <w:t xml:space="preserve">zajistí </w:t>
      </w:r>
      <w:r w:rsidR="00D47750">
        <w:rPr>
          <w:rStyle w:val="dnA"/>
          <w:color w:val="auto"/>
          <w:sz w:val="24"/>
          <w:szCs w:val="24"/>
        </w:rPr>
        <w:t xml:space="preserve">a uhradí </w:t>
      </w:r>
      <w:r w:rsidR="000E2374" w:rsidRPr="008E367D">
        <w:rPr>
          <w:rStyle w:val="dnA"/>
          <w:color w:val="auto"/>
          <w:sz w:val="24"/>
          <w:szCs w:val="24"/>
        </w:rPr>
        <w:t xml:space="preserve">restaurátorské práce </w:t>
      </w:r>
      <w:r w:rsidR="007E0708">
        <w:rPr>
          <w:rStyle w:val="dnA"/>
          <w:color w:val="auto"/>
          <w:sz w:val="24"/>
          <w:szCs w:val="24"/>
        </w:rPr>
        <w:t>na sbírkových předmětech</w:t>
      </w:r>
      <w:r w:rsidR="00D47750">
        <w:rPr>
          <w:rStyle w:val="dnA"/>
          <w:color w:val="auto"/>
          <w:sz w:val="24"/>
          <w:szCs w:val="24"/>
        </w:rPr>
        <w:t>/</w:t>
      </w:r>
      <w:r w:rsidR="003008E6">
        <w:rPr>
          <w:rStyle w:val="dnA"/>
          <w:color w:val="auto"/>
          <w:sz w:val="24"/>
          <w:szCs w:val="24"/>
        </w:rPr>
        <w:t>kulturních památkách</w:t>
      </w:r>
      <w:r w:rsidR="00AD5DED">
        <w:rPr>
          <w:rStyle w:val="dnA"/>
          <w:color w:val="auto"/>
          <w:sz w:val="24"/>
          <w:szCs w:val="24"/>
        </w:rPr>
        <w:t xml:space="preserve"> Muzea</w:t>
      </w:r>
      <w:r w:rsidR="00D47750">
        <w:rPr>
          <w:rStyle w:val="dnA"/>
          <w:color w:val="auto"/>
          <w:sz w:val="24"/>
          <w:szCs w:val="24"/>
        </w:rPr>
        <w:t>, které jsou</w:t>
      </w:r>
      <w:r w:rsidR="000E2374" w:rsidRPr="008E367D">
        <w:rPr>
          <w:rStyle w:val="dnA"/>
          <w:color w:val="auto"/>
          <w:sz w:val="24"/>
          <w:szCs w:val="24"/>
        </w:rPr>
        <w:t xml:space="preserve"> nutné k přípravě výstavy</w:t>
      </w:r>
      <w:bookmarkEnd w:id="3"/>
      <w:r w:rsidR="002D305F" w:rsidRPr="008E367D">
        <w:rPr>
          <w:rStyle w:val="dnA"/>
          <w:color w:val="auto"/>
          <w:sz w:val="24"/>
          <w:szCs w:val="24"/>
        </w:rPr>
        <w:t>;</w:t>
      </w:r>
      <w:r w:rsidR="000E2374" w:rsidRPr="008E367D">
        <w:rPr>
          <w:rStyle w:val="dnA"/>
          <w:color w:val="auto"/>
          <w:sz w:val="24"/>
          <w:szCs w:val="24"/>
        </w:rPr>
        <w:t xml:space="preserve"> </w:t>
      </w:r>
    </w:p>
    <w:p w14:paraId="5C5F9FAC" w14:textId="3061BCFC" w:rsidR="000E2374" w:rsidRPr="009F6099" w:rsidRDefault="00E3673E" w:rsidP="007E0708">
      <w:pPr>
        <w:pStyle w:val="Odstavecseseznamem2"/>
        <w:numPr>
          <w:ilvl w:val="0"/>
          <w:numId w:val="38"/>
        </w:numPr>
        <w:spacing w:after="120" w:line="240" w:lineRule="auto"/>
        <w:jc w:val="both"/>
        <w:rPr>
          <w:rStyle w:val="dnA"/>
          <w:color w:val="auto"/>
          <w:sz w:val="24"/>
          <w:szCs w:val="24"/>
        </w:rPr>
      </w:pPr>
      <w:r w:rsidRPr="0038573E">
        <w:rPr>
          <w:rStyle w:val="dnA"/>
          <w:color w:val="auto"/>
          <w:sz w:val="24"/>
          <w:szCs w:val="24"/>
        </w:rPr>
        <w:t xml:space="preserve">vytvoří </w:t>
      </w:r>
      <w:r w:rsidR="000E2374" w:rsidRPr="0038573E">
        <w:rPr>
          <w:rStyle w:val="dnA"/>
          <w:color w:val="auto"/>
          <w:sz w:val="24"/>
          <w:szCs w:val="24"/>
        </w:rPr>
        <w:t>veškerý textový obsah</w:t>
      </w:r>
      <w:r w:rsidR="00AD5DED" w:rsidRPr="0038573E">
        <w:rPr>
          <w:rStyle w:val="dnA"/>
          <w:color w:val="auto"/>
          <w:sz w:val="24"/>
          <w:szCs w:val="24"/>
        </w:rPr>
        <w:t xml:space="preserve"> výstavy - zejména </w:t>
      </w:r>
      <w:r w:rsidR="000E2374" w:rsidRPr="009F6099">
        <w:rPr>
          <w:rStyle w:val="dnA"/>
          <w:color w:val="auto"/>
          <w:sz w:val="24"/>
          <w:szCs w:val="24"/>
        </w:rPr>
        <w:t>texty panelů, popisk</w:t>
      </w:r>
      <w:r w:rsidR="00AD5DED" w:rsidRPr="009F6099">
        <w:rPr>
          <w:rStyle w:val="dnA"/>
          <w:color w:val="auto"/>
          <w:sz w:val="24"/>
          <w:szCs w:val="24"/>
        </w:rPr>
        <w:t xml:space="preserve">y </w:t>
      </w:r>
      <w:r w:rsidR="007E0708" w:rsidRPr="009F6099">
        <w:rPr>
          <w:rStyle w:val="dnA"/>
          <w:color w:val="auto"/>
          <w:sz w:val="24"/>
          <w:szCs w:val="24"/>
        </w:rPr>
        <w:t>sbírkových předmětů/</w:t>
      </w:r>
      <w:r w:rsidR="003008E6" w:rsidRPr="009F6099">
        <w:rPr>
          <w:rStyle w:val="dnA"/>
          <w:color w:val="auto"/>
          <w:sz w:val="24"/>
          <w:szCs w:val="24"/>
        </w:rPr>
        <w:t>kulturních památek</w:t>
      </w:r>
      <w:r w:rsidR="007E0708" w:rsidRPr="009F6099">
        <w:rPr>
          <w:rStyle w:val="dnA"/>
          <w:color w:val="auto"/>
          <w:sz w:val="24"/>
          <w:szCs w:val="24"/>
        </w:rPr>
        <w:t xml:space="preserve"> </w:t>
      </w:r>
      <w:r w:rsidR="00A154CF" w:rsidRPr="009F6099">
        <w:rPr>
          <w:rStyle w:val="dnA"/>
          <w:color w:val="auto"/>
          <w:sz w:val="24"/>
          <w:szCs w:val="24"/>
        </w:rPr>
        <w:t xml:space="preserve">Muzea </w:t>
      </w:r>
      <w:r w:rsidR="0021159B" w:rsidRPr="009F6099">
        <w:rPr>
          <w:rStyle w:val="dnA"/>
          <w:color w:val="auto"/>
          <w:sz w:val="24"/>
          <w:szCs w:val="24"/>
        </w:rPr>
        <w:t>a jejich korekturu, popisky dalšího</w:t>
      </w:r>
      <w:r w:rsidR="00AD5DED" w:rsidRPr="009F6099">
        <w:rPr>
          <w:rStyle w:val="dnA"/>
          <w:color w:val="auto"/>
          <w:sz w:val="24"/>
          <w:szCs w:val="24"/>
        </w:rPr>
        <w:t xml:space="preserve"> obrazového materiálu</w:t>
      </w:r>
      <w:r w:rsidR="0021159B" w:rsidRPr="009F6099">
        <w:rPr>
          <w:rStyle w:val="dnA"/>
          <w:color w:val="auto"/>
          <w:sz w:val="24"/>
          <w:szCs w:val="24"/>
        </w:rPr>
        <w:t xml:space="preserve"> a</w:t>
      </w:r>
      <w:r w:rsidR="000E2374" w:rsidRPr="009F6099">
        <w:rPr>
          <w:rStyle w:val="dnA"/>
          <w:color w:val="auto"/>
          <w:sz w:val="24"/>
          <w:szCs w:val="24"/>
        </w:rPr>
        <w:t xml:space="preserve"> </w:t>
      </w:r>
      <w:r w:rsidR="00A154CF" w:rsidRPr="009F6099">
        <w:rPr>
          <w:rStyle w:val="dnA"/>
          <w:color w:val="auto"/>
          <w:sz w:val="24"/>
          <w:szCs w:val="24"/>
        </w:rPr>
        <w:t xml:space="preserve">jejich </w:t>
      </w:r>
      <w:r w:rsidRPr="009F6099">
        <w:rPr>
          <w:rStyle w:val="dnA"/>
          <w:color w:val="auto"/>
          <w:sz w:val="24"/>
          <w:szCs w:val="24"/>
        </w:rPr>
        <w:t>korekturu</w:t>
      </w:r>
      <w:r w:rsidR="009F6099">
        <w:rPr>
          <w:rStyle w:val="dnA"/>
          <w:color w:val="auto"/>
          <w:sz w:val="24"/>
          <w:szCs w:val="24"/>
        </w:rPr>
        <w:t xml:space="preserve"> a</w:t>
      </w:r>
      <w:r w:rsidRPr="009F6099">
        <w:rPr>
          <w:rStyle w:val="dnA"/>
          <w:color w:val="auto"/>
          <w:sz w:val="24"/>
          <w:szCs w:val="24"/>
        </w:rPr>
        <w:t xml:space="preserve"> </w:t>
      </w:r>
      <w:r w:rsidR="00A154CF" w:rsidRPr="009F6099">
        <w:rPr>
          <w:rStyle w:val="dnA"/>
          <w:color w:val="auto"/>
          <w:sz w:val="24"/>
          <w:szCs w:val="24"/>
        </w:rPr>
        <w:t>zajistí překlad veškerého textového obsahu výstavy</w:t>
      </w:r>
      <w:r w:rsidRPr="009F6099">
        <w:rPr>
          <w:rStyle w:val="dnA"/>
          <w:color w:val="auto"/>
          <w:sz w:val="24"/>
          <w:szCs w:val="24"/>
        </w:rPr>
        <w:t xml:space="preserve"> do anglického jazyka</w:t>
      </w:r>
      <w:r w:rsidR="002D305F" w:rsidRPr="009F6099">
        <w:rPr>
          <w:rStyle w:val="dnA"/>
          <w:color w:val="auto"/>
          <w:sz w:val="24"/>
          <w:szCs w:val="24"/>
        </w:rPr>
        <w:t>;</w:t>
      </w:r>
    </w:p>
    <w:p w14:paraId="386725E5" w14:textId="1445B3C8" w:rsidR="317BBECA" w:rsidRPr="008E367D" w:rsidRDefault="317BBECA" w:rsidP="007E0708">
      <w:pPr>
        <w:pStyle w:val="Odstavecseseznamem2"/>
        <w:numPr>
          <w:ilvl w:val="0"/>
          <w:numId w:val="38"/>
        </w:numPr>
        <w:spacing w:after="120" w:line="240" w:lineRule="auto"/>
        <w:jc w:val="both"/>
        <w:rPr>
          <w:rFonts w:eastAsia="Calibri" w:cs="Calibri"/>
          <w:color w:val="auto"/>
        </w:rPr>
      </w:pPr>
      <w:r w:rsidRPr="008E367D">
        <w:rPr>
          <w:color w:val="auto"/>
          <w:sz w:val="24"/>
          <w:szCs w:val="24"/>
        </w:rPr>
        <w:t>bude</w:t>
      </w:r>
      <w:r w:rsidR="00AD5DED">
        <w:rPr>
          <w:color w:val="auto"/>
          <w:sz w:val="24"/>
          <w:szCs w:val="24"/>
        </w:rPr>
        <w:t xml:space="preserve"> vhodným způsobem a v maximálním rozsahu</w:t>
      </w:r>
      <w:r w:rsidRPr="008E367D">
        <w:rPr>
          <w:color w:val="auto"/>
          <w:sz w:val="24"/>
          <w:szCs w:val="24"/>
        </w:rPr>
        <w:t xml:space="preserve"> propagovat výstavu</w:t>
      </w:r>
      <w:r w:rsidR="00AD5DED">
        <w:rPr>
          <w:color w:val="auto"/>
          <w:sz w:val="24"/>
          <w:szCs w:val="24"/>
        </w:rPr>
        <w:t>;</w:t>
      </w:r>
    </w:p>
    <w:p w14:paraId="0F8DCBE2" w14:textId="7A40C384" w:rsidR="00445BAE" w:rsidRPr="00445BAE" w:rsidRDefault="317BBECA" w:rsidP="007E0708">
      <w:pPr>
        <w:pStyle w:val="Odstavecseseznamem"/>
        <w:numPr>
          <w:ilvl w:val="0"/>
          <w:numId w:val="38"/>
        </w:numPr>
        <w:spacing w:after="0"/>
        <w:jc w:val="both"/>
        <w:rPr>
          <w:rFonts w:eastAsia="Calibri" w:cs="Calibri"/>
          <w:color w:val="000000" w:themeColor="text1"/>
        </w:rPr>
      </w:pPr>
      <w:r w:rsidRPr="008E367D">
        <w:rPr>
          <w:color w:val="auto"/>
          <w:sz w:val="24"/>
          <w:szCs w:val="24"/>
        </w:rPr>
        <w:t xml:space="preserve">bude NPÚ uvádět jako partnera výstavy na všech výstupech s ní souvisejících formou obvyklou pro daný druh </w:t>
      </w:r>
      <w:r w:rsidR="00AD5DED">
        <w:rPr>
          <w:color w:val="auto"/>
          <w:sz w:val="24"/>
          <w:szCs w:val="24"/>
        </w:rPr>
        <w:t xml:space="preserve">propagačního </w:t>
      </w:r>
      <w:r w:rsidRPr="008E367D">
        <w:rPr>
          <w:color w:val="auto"/>
          <w:sz w:val="24"/>
          <w:szCs w:val="24"/>
        </w:rPr>
        <w:t>média</w:t>
      </w:r>
      <w:r w:rsidR="00AD5DED">
        <w:rPr>
          <w:color w:val="auto"/>
          <w:sz w:val="24"/>
          <w:szCs w:val="24"/>
        </w:rPr>
        <w:t>, a to vždy až po předchozím schválení NPÚ</w:t>
      </w:r>
      <w:r w:rsidRPr="008E367D">
        <w:rPr>
          <w:color w:val="auto"/>
          <w:sz w:val="24"/>
          <w:szCs w:val="24"/>
        </w:rPr>
        <w:t>;</w:t>
      </w:r>
    </w:p>
    <w:p w14:paraId="62E1F774" w14:textId="4C0100AD" w:rsidR="000015EB" w:rsidRPr="00D47750" w:rsidRDefault="00445BAE" w:rsidP="007E0708">
      <w:pPr>
        <w:pStyle w:val="Odstavecseseznamem"/>
        <w:numPr>
          <w:ilvl w:val="0"/>
          <w:numId w:val="38"/>
        </w:numPr>
        <w:spacing w:after="0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D47750">
        <w:rPr>
          <w:color w:val="auto"/>
          <w:sz w:val="24"/>
          <w:szCs w:val="24"/>
        </w:rPr>
        <w:t xml:space="preserve">zajistí přepravu a balení </w:t>
      </w:r>
      <w:r w:rsidR="007E0708" w:rsidRPr="00D47750">
        <w:rPr>
          <w:color w:val="auto"/>
          <w:sz w:val="24"/>
          <w:szCs w:val="24"/>
        </w:rPr>
        <w:t>sbírkových předmětů/</w:t>
      </w:r>
      <w:r w:rsidR="003008E6">
        <w:rPr>
          <w:color w:val="auto"/>
          <w:sz w:val="24"/>
          <w:szCs w:val="24"/>
        </w:rPr>
        <w:t>kulturních památek</w:t>
      </w:r>
      <w:r w:rsidRPr="00D47750">
        <w:rPr>
          <w:color w:val="auto"/>
          <w:sz w:val="24"/>
          <w:szCs w:val="24"/>
        </w:rPr>
        <w:t xml:space="preserve"> na</w:t>
      </w:r>
      <w:r w:rsidRPr="00C65F0B">
        <w:rPr>
          <w:color w:val="auto"/>
          <w:sz w:val="24"/>
          <w:szCs w:val="24"/>
        </w:rPr>
        <w:t xml:space="preserve"> </w:t>
      </w:r>
      <w:r w:rsidR="000015EB" w:rsidRPr="00C65F0B">
        <w:rPr>
          <w:color w:val="auto"/>
          <w:sz w:val="24"/>
          <w:szCs w:val="24"/>
        </w:rPr>
        <w:t>výstavu</w:t>
      </w:r>
      <w:r w:rsidRPr="00C65F0B">
        <w:rPr>
          <w:color w:val="auto"/>
          <w:sz w:val="24"/>
          <w:szCs w:val="24"/>
        </w:rPr>
        <w:t xml:space="preserve"> a zpět</w:t>
      </w:r>
    </w:p>
    <w:p w14:paraId="01CD3E69" w14:textId="5D83B9F3" w:rsidR="000015EB" w:rsidRPr="00D47750" w:rsidRDefault="00D47750" w:rsidP="007E0708">
      <w:pPr>
        <w:pStyle w:val="Odstavecseseznamem"/>
        <w:numPr>
          <w:ilvl w:val="0"/>
          <w:numId w:val="38"/>
        </w:numPr>
        <w:spacing w:after="0"/>
        <w:jc w:val="both"/>
        <w:rPr>
          <w:rFonts w:eastAsia="Calibri" w:cs="Calibri"/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>předá</w:t>
      </w:r>
      <w:r w:rsidR="000015EB" w:rsidRPr="00C65F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NPÚ </w:t>
      </w:r>
      <w:r w:rsidR="000015EB" w:rsidRPr="00C65F0B">
        <w:rPr>
          <w:sz w:val="24"/>
          <w:szCs w:val="24"/>
        </w:rPr>
        <w:t xml:space="preserve">příslib navrácení </w:t>
      </w:r>
      <w:r>
        <w:rPr>
          <w:sz w:val="24"/>
          <w:szCs w:val="24"/>
        </w:rPr>
        <w:t>sbírkových předmětů/</w:t>
      </w:r>
      <w:r w:rsidR="003008E6">
        <w:rPr>
          <w:sz w:val="24"/>
          <w:szCs w:val="24"/>
        </w:rPr>
        <w:t>kulturních památek</w:t>
      </w:r>
      <w:r w:rsidR="000015EB" w:rsidRPr="00C65F0B">
        <w:rPr>
          <w:sz w:val="24"/>
          <w:szCs w:val="24"/>
        </w:rPr>
        <w:t xml:space="preserve"> (tj. imunitu proti zabavení)</w:t>
      </w:r>
      <w:r w:rsidR="00AE4013">
        <w:rPr>
          <w:sz w:val="24"/>
          <w:szCs w:val="24"/>
        </w:rPr>
        <w:t xml:space="preserve"> </w:t>
      </w:r>
      <w:r w:rsidR="000015EB" w:rsidRPr="00C65F0B">
        <w:rPr>
          <w:sz w:val="24"/>
          <w:szCs w:val="24"/>
        </w:rPr>
        <w:t>nejpozději 30 dnů před začátkem výstavy</w:t>
      </w:r>
      <w:r>
        <w:rPr>
          <w:sz w:val="24"/>
          <w:szCs w:val="24"/>
        </w:rPr>
        <w:t>;</w:t>
      </w:r>
    </w:p>
    <w:p w14:paraId="6B13663F" w14:textId="2FF25960" w:rsidR="00D47750" w:rsidRPr="0038573E" w:rsidRDefault="00D47750" w:rsidP="007E0708">
      <w:pPr>
        <w:pStyle w:val="Odstavecseseznamem"/>
        <w:numPr>
          <w:ilvl w:val="0"/>
          <w:numId w:val="38"/>
        </w:numPr>
        <w:spacing w:after="0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38573E">
        <w:rPr>
          <w:sz w:val="24"/>
          <w:szCs w:val="24"/>
        </w:rPr>
        <w:t xml:space="preserve">zajistí </w:t>
      </w:r>
      <w:r w:rsidR="006A6BE6" w:rsidRPr="0038573E">
        <w:rPr>
          <w:sz w:val="24"/>
          <w:szCs w:val="24"/>
        </w:rPr>
        <w:t>vešker</w:t>
      </w:r>
      <w:r w:rsidR="006A6BE6" w:rsidRPr="009F6099">
        <w:rPr>
          <w:sz w:val="24"/>
          <w:szCs w:val="24"/>
        </w:rPr>
        <w:t>á</w:t>
      </w:r>
      <w:r w:rsidR="006A6BE6" w:rsidRPr="0038573E">
        <w:rPr>
          <w:sz w:val="24"/>
          <w:szCs w:val="24"/>
        </w:rPr>
        <w:t xml:space="preserve"> potřebná </w:t>
      </w:r>
      <w:r w:rsidRPr="0038573E">
        <w:rPr>
          <w:sz w:val="24"/>
          <w:szCs w:val="24"/>
        </w:rPr>
        <w:t>vývozní povolení ke všem sbírkovým předmětům/</w:t>
      </w:r>
      <w:r w:rsidR="003008E6" w:rsidRPr="0038573E">
        <w:rPr>
          <w:sz w:val="24"/>
          <w:szCs w:val="24"/>
        </w:rPr>
        <w:t>kulturním památkám</w:t>
      </w:r>
      <w:r w:rsidRPr="009F6099">
        <w:rPr>
          <w:sz w:val="24"/>
          <w:szCs w:val="24"/>
        </w:rPr>
        <w:t xml:space="preserve"> a kopie předá NPÚ;</w:t>
      </w:r>
      <w:r w:rsidR="00866BD2" w:rsidRPr="009F6099">
        <w:rPr>
          <w:sz w:val="24"/>
          <w:szCs w:val="24"/>
        </w:rPr>
        <w:t xml:space="preserve"> žádost o vydání vývozního povolení podá Muzeum až poté, co NPÚ </w:t>
      </w:r>
      <w:r w:rsidR="00A154CF" w:rsidRPr="0038573E">
        <w:rPr>
          <w:sz w:val="24"/>
          <w:szCs w:val="24"/>
        </w:rPr>
        <w:t>předá</w:t>
      </w:r>
      <w:r w:rsidR="006A6BE6" w:rsidRPr="0038573E">
        <w:rPr>
          <w:sz w:val="24"/>
          <w:szCs w:val="24"/>
        </w:rPr>
        <w:t xml:space="preserve"> tyto</w:t>
      </w:r>
      <w:r w:rsidR="006A6BE6" w:rsidRPr="009F6099">
        <w:rPr>
          <w:sz w:val="24"/>
          <w:szCs w:val="24"/>
        </w:rPr>
        <w:t xml:space="preserve"> žádosti ve vztahu k sbírkovým předmětům/kulturním památkám NPÚ </w:t>
      </w:r>
      <w:r w:rsidR="00A154CF" w:rsidRPr="0038573E">
        <w:rPr>
          <w:sz w:val="24"/>
          <w:szCs w:val="24"/>
        </w:rPr>
        <w:t>Muzeu</w:t>
      </w:r>
      <w:r w:rsidR="006A6BE6" w:rsidRPr="0038573E">
        <w:rPr>
          <w:sz w:val="24"/>
          <w:szCs w:val="24"/>
        </w:rPr>
        <w:t>.</w:t>
      </w:r>
    </w:p>
    <w:p w14:paraId="3ED1B37B" w14:textId="7E892BA5" w:rsidR="00CC34F5" w:rsidRDefault="00CC34F5" w:rsidP="007E0708">
      <w:pPr>
        <w:pStyle w:val="Odstavecseseznamem"/>
        <w:numPr>
          <w:ilvl w:val="0"/>
          <w:numId w:val="38"/>
        </w:numPr>
        <w:spacing w:after="0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C65F0B">
        <w:rPr>
          <w:rFonts w:eastAsia="Calibri" w:cs="Calibri"/>
          <w:color w:val="000000" w:themeColor="text1"/>
          <w:sz w:val="24"/>
          <w:szCs w:val="24"/>
        </w:rPr>
        <w:t xml:space="preserve">zajišťuje veškerou komunikaci s pořadatelem výstavy a zabezpečí, že </w:t>
      </w:r>
      <w:r w:rsidRPr="00D47750">
        <w:rPr>
          <w:rFonts w:eastAsia="Calibri" w:cs="Calibri"/>
          <w:color w:val="000000" w:themeColor="text1"/>
          <w:sz w:val="24"/>
          <w:szCs w:val="24"/>
        </w:rPr>
        <w:t>bude s</w:t>
      </w:r>
      <w:r w:rsidR="00AE4013" w:rsidRPr="00D47750">
        <w:rPr>
          <w:rFonts w:eastAsia="Calibri" w:cs="Calibri"/>
          <w:color w:val="000000" w:themeColor="text1"/>
          <w:sz w:val="24"/>
          <w:szCs w:val="24"/>
        </w:rPr>
        <w:t>e sbírkovými předměty/</w:t>
      </w:r>
      <w:r w:rsidR="003008E6">
        <w:rPr>
          <w:rFonts w:eastAsia="Calibri" w:cs="Calibri"/>
          <w:color w:val="000000" w:themeColor="text1"/>
          <w:sz w:val="24"/>
          <w:szCs w:val="24"/>
        </w:rPr>
        <w:t>kulturními památkami</w:t>
      </w:r>
      <w:r w:rsidRPr="00D47750">
        <w:rPr>
          <w:rFonts w:eastAsia="Calibri" w:cs="Calibri"/>
          <w:color w:val="000000" w:themeColor="text1"/>
          <w:sz w:val="24"/>
          <w:szCs w:val="24"/>
        </w:rPr>
        <w:t xml:space="preserve"> po celou dobu výstavy i v průběhu jejich transportu</w:t>
      </w:r>
      <w:r w:rsidRPr="00C65F0B">
        <w:rPr>
          <w:rFonts w:eastAsia="Calibri" w:cs="Calibri"/>
          <w:color w:val="000000" w:themeColor="text1"/>
          <w:sz w:val="24"/>
          <w:szCs w:val="24"/>
        </w:rPr>
        <w:t xml:space="preserve"> na výstavu a zpátky nakládáno podle podmínek stanovených NPÚ, a to s ohledem na jejich charakter</w:t>
      </w:r>
      <w:r w:rsidR="003008E6">
        <w:rPr>
          <w:rFonts w:eastAsia="Calibri" w:cs="Calibri"/>
          <w:color w:val="000000" w:themeColor="text1"/>
          <w:sz w:val="24"/>
          <w:szCs w:val="24"/>
        </w:rPr>
        <w:t xml:space="preserve"> prohlášené kulturní památky</w:t>
      </w:r>
      <w:r w:rsidRPr="00C65F0B">
        <w:rPr>
          <w:rFonts w:eastAsia="Calibri" w:cs="Calibri"/>
          <w:color w:val="000000" w:themeColor="text1"/>
          <w:sz w:val="24"/>
          <w:szCs w:val="24"/>
        </w:rPr>
        <w:t xml:space="preserve">. </w:t>
      </w:r>
    </w:p>
    <w:p w14:paraId="0DD66681" w14:textId="0F19E6BE" w:rsidR="00325576" w:rsidRPr="009F6099" w:rsidRDefault="00325576" w:rsidP="007E0708">
      <w:pPr>
        <w:pStyle w:val="Odstavecseseznamem"/>
        <w:numPr>
          <w:ilvl w:val="0"/>
          <w:numId w:val="38"/>
        </w:numPr>
        <w:spacing w:after="0"/>
        <w:jc w:val="both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 xml:space="preserve">sdělí NPÚ </w:t>
      </w:r>
      <w:r w:rsidR="00C42A0E" w:rsidRPr="0038573E">
        <w:rPr>
          <w:rFonts w:eastAsia="Calibri" w:cs="Calibri"/>
          <w:color w:val="000000" w:themeColor="text1"/>
          <w:sz w:val="24"/>
          <w:szCs w:val="24"/>
        </w:rPr>
        <w:t>vešk</w:t>
      </w:r>
      <w:r w:rsidR="00C42A0E" w:rsidRPr="009F6099">
        <w:rPr>
          <w:rFonts w:eastAsia="Calibri" w:cs="Calibri"/>
          <w:color w:val="000000" w:themeColor="text1"/>
          <w:sz w:val="24"/>
          <w:szCs w:val="24"/>
        </w:rPr>
        <w:t xml:space="preserve">eré </w:t>
      </w:r>
      <w:r w:rsidRPr="009F6099">
        <w:rPr>
          <w:rFonts w:eastAsia="Calibri" w:cs="Calibri"/>
          <w:color w:val="000000" w:themeColor="text1"/>
          <w:sz w:val="24"/>
          <w:szCs w:val="24"/>
        </w:rPr>
        <w:t>informac</w:t>
      </w:r>
      <w:r w:rsidR="00C42A0E" w:rsidRPr="009F6099">
        <w:rPr>
          <w:rFonts w:eastAsia="Calibri" w:cs="Calibri"/>
          <w:color w:val="000000" w:themeColor="text1"/>
          <w:sz w:val="24"/>
          <w:szCs w:val="24"/>
        </w:rPr>
        <w:t>e</w:t>
      </w:r>
      <w:r w:rsidR="00C42A0E" w:rsidRPr="0038573E">
        <w:rPr>
          <w:rFonts w:eastAsia="Calibri" w:cs="Calibri"/>
          <w:color w:val="000000" w:themeColor="text1"/>
          <w:sz w:val="24"/>
          <w:szCs w:val="24"/>
        </w:rPr>
        <w:t>, které by mohly mít vliv na p</w:t>
      </w:r>
      <w:r w:rsidR="00C42A0E" w:rsidRPr="009F6099">
        <w:rPr>
          <w:rFonts w:eastAsia="Calibri" w:cs="Calibri"/>
          <w:color w:val="000000" w:themeColor="text1"/>
          <w:sz w:val="24"/>
          <w:szCs w:val="24"/>
        </w:rPr>
        <w:t>lnění dle této smlouvy</w:t>
      </w:r>
      <w:r w:rsidRPr="009F6099">
        <w:rPr>
          <w:rFonts w:eastAsia="Calibri" w:cs="Calibri"/>
          <w:color w:val="000000" w:themeColor="text1"/>
          <w:sz w:val="24"/>
          <w:szCs w:val="24"/>
        </w:rPr>
        <w:t>, a to ihned poté, co se t</w:t>
      </w:r>
      <w:r w:rsidR="00C42A0E" w:rsidRPr="009F6099">
        <w:rPr>
          <w:rFonts w:eastAsia="Calibri" w:cs="Calibri"/>
          <w:color w:val="000000" w:themeColor="text1"/>
          <w:sz w:val="24"/>
          <w:szCs w:val="24"/>
        </w:rPr>
        <w:t>akovou</w:t>
      </w:r>
      <w:r w:rsidRPr="009F6099">
        <w:rPr>
          <w:rFonts w:eastAsia="Calibri" w:cs="Calibri"/>
          <w:color w:val="000000" w:themeColor="text1"/>
          <w:sz w:val="24"/>
          <w:szCs w:val="24"/>
        </w:rPr>
        <w:t xml:space="preserve"> informaci dozví</w:t>
      </w:r>
    </w:p>
    <w:p w14:paraId="0DEEA6C3" w14:textId="77777777" w:rsidR="00C65F0B" w:rsidRDefault="00C65F0B" w:rsidP="007E0708">
      <w:pPr>
        <w:spacing w:after="0"/>
        <w:ind w:left="360"/>
        <w:jc w:val="both"/>
        <w:rPr>
          <w:color w:val="000000" w:themeColor="text1"/>
          <w:sz w:val="24"/>
          <w:szCs w:val="24"/>
        </w:rPr>
      </w:pPr>
    </w:p>
    <w:p w14:paraId="6FA8D166" w14:textId="708CD5CA" w:rsidR="002F3E7C" w:rsidRPr="009F6099" w:rsidRDefault="004D20D7" w:rsidP="007E0708">
      <w:pPr>
        <w:pStyle w:val="Odstavecseseznamem1"/>
        <w:numPr>
          <w:ilvl w:val="0"/>
          <w:numId w:val="16"/>
        </w:numPr>
        <w:spacing w:after="120" w:line="240" w:lineRule="auto"/>
        <w:jc w:val="both"/>
        <w:rPr>
          <w:b/>
          <w:bCs/>
          <w:sz w:val="24"/>
          <w:szCs w:val="24"/>
        </w:rPr>
      </w:pPr>
      <w:r w:rsidRPr="009F6099">
        <w:rPr>
          <w:b/>
          <w:bCs/>
          <w:sz w:val="24"/>
          <w:szCs w:val="24"/>
        </w:rPr>
        <w:t>NPÚ</w:t>
      </w:r>
      <w:r w:rsidR="00C42A0E" w:rsidRPr="009F6099">
        <w:rPr>
          <w:b/>
          <w:bCs/>
          <w:sz w:val="24"/>
          <w:szCs w:val="24"/>
        </w:rPr>
        <w:t xml:space="preserve"> </w:t>
      </w:r>
      <w:r w:rsidR="00C42A0E" w:rsidRPr="0038573E">
        <w:rPr>
          <w:b/>
          <w:bCs/>
          <w:sz w:val="24"/>
          <w:szCs w:val="24"/>
        </w:rPr>
        <w:t>na své náklady</w:t>
      </w:r>
    </w:p>
    <w:p w14:paraId="3A64743F" w14:textId="5E9B07D3" w:rsidR="0068442E" w:rsidRDefault="007E0708" w:rsidP="007E070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auto"/>
          <w:sz w:val="24"/>
          <w:szCs w:val="24"/>
          <w:bdr w:val="none" w:sz="0" w:space="0" w:color="auto"/>
        </w:rPr>
      </w:pPr>
      <w:r>
        <w:rPr>
          <w:rFonts w:eastAsia="Times New Roman"/>
          <w:color w:val="auto"/>
          <w:sz w:val="24"/>
          <w:szCs w:val="24"/>
          <w:bdr w:val="none" w:sz="0" w:space="0" w:color="auto"/>
        </w:rPr>
        <w:t>p</w:t>
      </w:r>
      <w:r w:rsidR="0068442E" w:rsidRPr="005301ED">
        <w:rPr>
          <w:rFonts w:eastAsia="Times New Roman"/>
          <w:color w:val="auto"/>
          <w:sz w:val="24"/>
          <w:szCs w:val="24"/>
          <w:bdr w:val="none" w:sz="0" w:space="0" w:color="auto"/>
        </w:rPr>
        <w:t>oskytne</w:t>
      </w:r>
      <w:r w:rsidR="000015EB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Muzeu</w:t>
      </w:r>
      <w:r w:rsidR="0068442E" w:rsidRPr="005301ED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součinnost </w:t>
      </w:r>
      <w:r w:rsidR="0068442E" w:rsidRPr="00B8119E">
        <w:rPr>
          <w:rFonts w:eastAsia="Times New Roman"/>
          <w:color w:val="auto"/>
          <w:sz w:val="24"/>
          <w:szCs w:val="24"/>
          <w:bdr w:val="none" w:sz="0" w:space="0" w:color="auto"/>
        </w:rPr>
        <w:t>při přípravě výstavy</w:t>
      </w:r>
      <w:r w:rsidR="004F5BD2" w:rsidRPr="00B8119E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a do odborného týmu nominuje</w:t>
      </w:r>
      <w:r w:rsidR="00AE4013" w:rsidRPr="00B8119E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1 </w:t>
      </w:r>
      <w:r w:rsidR="000015EB" w:rsidRPr="00B8119E">
        <w:rPr>
          <w:rFonts w:eastAsia="Times New Roman"/>
          <w:color w:val="auto"/>
          <w:sz w:val="24"/>
          <w:szCs w:val="24"/>
          <w:bdr w:val="none" w:sz="0" w:space="0" w:color="auto"/>
        </w:rPr>
        <w:t>osob</w:t>
      </w:r>
      <w:r w:rsidR="00AE4013" w:rsidRPr="00B8119E">
        <w:rPr>
          <w:rFonts w:eastAsia="Times New Roman"/>
          <w:color w:val="auto"/>
          <w:sz w:val="24"/>
          <w:szCs w:val="24"/>
          <w:bdr w:val="none" w:sz="0" w:space="0" w:color="auto"/>
        </w:rPr>
        <w:t>u</w:t>
      </w:r>
      <w:r w:rsidR="000015EB" w:rsidRPr="00B8119E">
        <w:rPr>
          <w:rFonts w:eastAsia="Times New Roman"/>
          <w:color w:val="auto"/>
          <w:sz w:val="24"/>
          <w:szCs w:val="24"/>
          <w:bdr w:val="none" w:sz="0" w:space="0" w:color="auto"/>
        </w:rPr>
        <w:t>;</w:t>
      </w:r>
    </w:p>
    <w:p w14:paraId="7C88219C" w14:textId="635F916C" w:rsidR="00866BD2" w:rsidRPr="00F546AF" w:rsidRDefault="00866BD2" w:rsidP="00645957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auto"/>
          <w:sz w:val="24"/>
          <w:szCs w:val="24"/>
          <w:bdr w:val="none" w:sz="0" w:space="0" w:color="auto"/>
        </w:rPr>
      </w:pPr>
      <w:r w:rsidRPr="00F546AF">
        <w:rPr>
          <w:rFonts w:eastAsia="Times New Roman"/>
          <w:color w:val="auto"/>
          <w:sz w:val="24"/>
          <w:szCs w:val="24"/>
          <w:bdr w:val="none" w:sz="0" w:space="0" w:color="auto"/>
        </w:rPr>
        <w:t>poskytne Muzeu součinnost při přípravě žádosti o vývozní povolení k sbírkovým předmětům/</w:t>
      </w:r>
      <w:r w:rsidR="00593166" w:rsidRPr="00F546AF">
        <w:rPr>
          <w:rFonts w:eastAsia="Times New Roman"/>
          <w:color w:val="auto"/>
          <w:sz w:val="24"/>
          <w:szCs w:val="24"/>
          <w:bdr w:val="none" w:sz="0" w:space="0" w:color="auto"/>
        </w:rPr>
        <w:t>kulturním památkám</w:t>
      </w:r>
      <w:r w:rsidR="009F6099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, </w:t>
      </w:r>
      <w:r w:rsidR="00AB0165">
        <w:rPr>
          <w:rFonts w:eastAsia="Times New Roman"/>
          <w:color w:val="auto"/>
          <w:sz w:val="24"/>
          <w:szCs w:val="24"/>
          <w:bdr w:val="none" w:sz="0" w:space="0" w:color="auto"/>
        </w:rPr>
        <w:t>se kterými je příslušný hospodařit NPÚ (dále jen“</w:t>
      </w:r>
      <w:r w:rsidR="00AB0165" w:rsidRPr="00AB0165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  <w:r w:rsidR="00AB0165" w:rsidRPr="00F546AF">
        <w:rPr>
          <w:rFonts w:eastAsia="Times New Roman"/>
          <w:color w:val="auto"/>
          <w:sz w:val="24"/>
          <w:szCs w:val="24"/>
          <w:bdr w:val="none" w:sz="0" w:space="0" w:color="auto"/>
        </w:rPr>
        <w:t>sbírkov</w:t>
      </w:r>
      <w:r w:rsidR="00AB0165">
        <w:rPr>
          <w:rFonts w:eastAsia="Times New Roman"/>
          <w:color w:val="auto"/>
          <w:sz w:val="24"/>
          <w:szCs w:val="24"/>
          <w:bdr w:val="none" w:sz="0" w:space="0" w:color="auto"/>
        </w:rPr>
        <w:t>é</w:t>
      </w:r>
      <w:r w:rsidR="00AB0165" w:rsidRPr="00F546AF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předmět</w:t>
      </w:r>
      <w:r w:rsidR="00AB0165">
        <w:rPr>
          <w:rFonts w:eastAsia="Times New Roman"/>
          <w:color w:val="auto"/>
          <w:sz w:val="24"/>
          <w:szCs w:val="24"/>
          <w:bdr w:val="none" w:sz="0" w:space="0" w:color="auto"/>
        </w:rPr>
        <w:t>y</w:t>
      </w:r>
      <w:r w:rsidR="00AB0165" w:rsidRPr="00F546AF">
        <w:rPr>
          <w:rFonts w:eastAsia="Times New Roman"/>
          <w:color w:val="auto"/>
          <w:sz w:val="24"/>
          <w:szCs w:val="24"/>
          <w:bdr w:val="none" w:sz="0" w:space="0" w:color="auto"/>
        </w:rPr>
        <w:t>/kulturní památk</w:t>
      </w:r>
      <w:r w:rsidR="00AB0165">
        <w:rPr>
          <w:rFonts w:eastAsia="Times New Roman"/>
          <w:color w:val="auto"/>
          <w:sz w:val="24"/>
          <w:szCs w:val="24"/>
          <w:bdr w:val="none" w:sz="0" w:space="0" w:color="auto"/>
        </w:rPr>
        <w:t>y</w:t>
      </w:r>
      <w:r w:rsidRPr="00F546AF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NPÚ</w:t>
      </w:r>
      <w:r w:rsidR="00AB0165">
        <w:rPr>
          <w:rFonts w:eastAsia="Times New Roman"/>
          <w:color w:val="auto"/>
          <w:sz w:val="24"/>
          <w:szCs w:val="24"/>
          <w:bdr w:val="none" w:sz="0" w:space="0" w:color="auto"/>
        </w:rPr>
        <w:t>“)</w:t>
      </w:r>
      <w:r w:rsidRPr="00F546AF">
        <w:rPr>
          <w:rFonts w:eastAsia="Times New Roman"/>
          <w:color w:val="auto"/>
          <w:sz w:val="24"/>
          <w:szCs w:val="24"/>
          <w:bdr w:val="none" w:sz="0" w:space="0" w:color="auto"/>
        </w:rPr>
        <w:t>, zejména včas</w:t>
      </w:r>
      <w:r w:rsidR="0068441B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  <w:r w:rsidR="0068441B" w:rsidRPr="00873082">
        <w:rPr>
          <w:rFonts w:eastAsia="Times New Roman"/>
          <w:color w:val="auto"/>
          <w:sz w:val="24"/>
          <w:szCs w:val="24"/>
          <w:bdr w:val="none" w:sz="0" w:space="0" w:color="auto"/>
        </w:rPr>
        <w:t>dodá</w:t>
      </w:r>
      <w:r w:rsidRPr="00F546AF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  <w:r w:rsidR="00645957" w:rsidRPr="00F546AF">
        <w:rPr>
          <w:rFonts w:eastAsia="Times New Roman"/>
          <w:color w:val="auto"/>
          <w:sz w:val="24"/>
          <w:szCs w:val="24"/>
          <w:bdr w:val="none" w:sz="0" w:space="0" w:color="auto"/>
        </w:rPr>
        <w:t>konkrétní údaje uváděné v žádosti o vývozní povolení a jejich</w:t>
      </w:r>
      <w:r w:rsidR="00B747C0" w:rsidRPr="00F546AF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opravu</w:t>
      </w:r>
      <w:r w:rsidR="00AB0165">
        <w:rPr>
          <w:rFonts w:eastAsia="Times New Roman"/>
          <w:color w:val="auto"/>
          <w:sz w:val="24"/>
          <w:szCs w:val="24"/>
          <w:bdr w:val="none" w:sz="0" w:space="0" w:color="auto"/>
        </w:rPr>
        <w:t>;</w:t>
      </w:r>
      <w:r w:rsidR="00B747C0" w:rsidRPr="00F546AF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</w:p>
    <w:p w14:paraId="3A761C7B" w14:textId="18AE79D1" w:rsidR="00325059" w:rsidRDefault="000015EB" w:rsidP="007E070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auto"/>
          <w:sz w:val="24"/>
          <w:szCs w:val="24"/>
          <w:bdr w:val="none" w:sz="0" w:space="0" w:color="auto"/>
        </w:rPr>
      </w:pPr>
      <w:r>
        <w:rPr>
          <w:rFonts w:eastAsia="Times New Roman"/>
          <w:color w:val="auto"/>
          <w:sz w:val="24"/>
          <w:szCs w:val="24"/>
          <w:bdr w:val="none" w:sz="0" w:space="0" w:color="auto"/>
        </w:rPr>
        <w:t>vy</w:t>
      </w:r>
      <w:r w:rsidR="00325059" w:rsidRPr="00287CFC">
        <w:rPr>
          <w:rFonts w:eastAsia="Times New Roman"/>
          <w:color w:val="auto"/>
          <w:sz w:val="24"/>
          <w:szCs w:val="24"/>
          <w:bdr w:val="none" w:sz="0" w:space="0" w:color="auto"/>
        </w:rPr>
        <w:t>půjč</w:t>
      </w:r>
      <w:r w:rsidR="00A14549" w:rsidRPr="00287CFC">
        <w:rPr>
          <w:rFonts w:eastAsia="Times New Roman"/>
          <w:color w:val="auto"/>
          <w:sz w:val="24"/>
          <w:szCs w:val="24"/>
          <w:bdr w:val="none" w:sz="0" w:space="0" w:color="auto"/>
        </w:rPr>
        <w:t>í</w:t>
      </w:r>
      <w:r w:rsidR="00325059" w:rsidRPr="00287CFC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  <w:r w:rsidR="001D4AE6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ze svých sbírek </w:t>
      </w:r>
      <w:r w:rsidR="00B8119E">
        <w:rPr>
          <w:rFonts w:eastAsia="Times New Roman"/>
          <w:color w:val="auto"/>
          <w:sz w:val="24"/>
          <w:szCs w:val="24"/>
          <w:bdr w:val="none" w:sz="0" w:space="0" w:color="auto"/>
        </w:rPr>
        <w:t>sbírkové předměty/</w:t>
      </w:r>
      <w:r w:rsidR="00593166">
        <w:rPr>
          <w:rFonts w:eastAsia="Times New Roman"/>
          <w:color w:val="auto"/>
          <w:sz w:val="24"/>
          <w:szCs w:val="24"/>
          <w:bdr w:val="none" w:sz="0" w:space="0" w:color="auto"/>
        </w:rPr>
        <w:t>kulturní památky</w:t>
      </w:r>
      <w:r w:rsidR="00D05C69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a </w:t>
      </w:r>
      <w:r>
        <w:rPr>
          <w:rFonts w:eastAsia="Times New Roman"/>
          <w:color w:val="auto"/>
          <w:sz w:val="24"/>
          <w:szCs w:val="24"/>
          <w:bdr w:val="none" w:sz="0" w:space="0" w:color="auto"/>
        </w:rPr>
        <w:t>poskytne jejich</w:t>
      </w:r>
      <w:r w:rsidR="00D05C69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popisky</w:t>
      </w:r>
      <w:r w:rsidR="004D20D7">
        <w:rPr>
          <w:rFonts w:eastAsia="Times New Roman"/>
          <w:color w:val="auto"/>
          <w:sz w:val="24"/>
          <w:szCs w:val="24"/>
          <w:bdr w:val="none" w:sz="0" w:space="0" w:color="auto"/>
        </w:rPr>
        <w:t>;</w:t>
      </w:r>
      <w:r w:rsidR="00325059" w:rsidRPr="00287CFC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</w:p>
    <w:p w14:paraId="0303F8F8" w14:textId="1DAD7593" w:rsidR="00421E95" w:rsidRPr="00287CFC" w:rsidRDefault="00421E95" w:rsidP="007E070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auto"/>
          <w:sz w:val="24"/>
          <w:szCs w:val="24"/>
          <w:bdr w:val="none" w:sz="0" w:space="0" w:color="auto"/>
        </w:rPr>
      </w:pPr>
      <w:r w:rsidRPr="00B8119E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zajistí </w:t>
      </w:r>
      <w:r w:rsidR="00AE4013" w:rsidRPr="00A94449">
        <w:rPr>
          <w:rFonts w:eastAsia="Times New Roman"/>
          <w:color w:val="auto"/>
          <w:sz w:val="24"/>
          <w:szCs w:val="24"/>
          <w:bdr w:val="none" w:sz="0" w:space="0" w:color="auto"/>
        </w:rPr>
        <w:t>a uhradí</w:t>
      </w:r>
      <w:r w:rsidR="00AE4013" w:rsidRPr="00B8119E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  <w:r w:rsidRPr="00B8119E">
        <w:rPr>
          <w:rFonts w:eastAsia="Times New Roman"/>
          <w:color w:val="auto"/>
          <w:sz w:val="24"/>
          <w:szCs w:val="24"/>
          <w:bdr w:val="none" w:sz="0" w:space="0" w:color="auto"/>
        </w:rPr>
        <w:t>restaurátorské práce</w:t>
      </w:r>
      <w:r w:rsidRPr="00421E95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na </w:t>
      </w:r>
      <w:r w:rsidR="00B8119E">
        <w:rPr>
          <w:rFonts w:eastAsia="Times New Roman"/>
          <w:color w:val="auto"/>
          <w:sz w:val="24"/>
          <w:szCs w:val="24"/>
          <w:bdr w:val="none" w:sz="0" w:space="0" w:color="auto"/>
        </w:rPr>
        <w:t>sbírkových předmětech/</w:t>
      </w:r>
      <w:r w:rsidR="00593166">
        <w:rPr>
          <w:rFonts w:eastAsia="Times New Roman"/>
          <w:color w:val="auto"/>
          <w:sz w:val="24"/>
          <w:szCs w:val="24"/>
          <w:bdr w:val="none" w:sz="0" w:space="0" w:color="auto"/>
        </w:rPr>
        <w:t>kulturních památkách</w:t>
      </w:r>
      <w:r w:rsidRPr="00421E95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  <w:r w:rsidR="00C42A0E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NPÚ </w:t>
      </w:r>
      <w:r w:rsidRPr="00421E95">
        <w:rPr>
          <w:rFonts w:eastAsia="Times New Roman"/>
          <w:color w:val="auto"/>
          <w:sz w:val="24"/>
          <w:szCs w:val="24"/>
          <w:bdr w:val="none" w:sz="0" w:space="0" w:color="auto"/>
        </w:rPr>
        <w:t>nutné k přípravě výstavy</w:t>
      </w:r>
      <w:r w:rsidR="000015EB">
        <w:rPr>
          <w:rFonts w:eastAsia="Times New Roman"/>
          <w:color w:val="auto"/>
          <w:sz w:val="24"/>
          <w:szCs w:val="24"/>
          <w:bdr w:val="none" w:sz="0" w:space="0" w:color="auto"/>
        </w:rPr>
        <w:t>;</w:t>
      </w:r>
    </w:p>
    <w:p w14:paraId="602F8036" w14:textId="6FB5C117" w:rsidR="00325059" w:rsidRPr="0038573E" w:rsidRDefault="00325059" w:rsidP="007E070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auto"/>
          <w:sz w:val="24"/>
          <w:szCs w:val="24"/>
          <w:bdr w:val="none" w:sz="0" w:space="0" w:color="auto"/>
        </w:rPr>
      </w:pPr>
      <w:r w:rsidRPr="0038573E">
        <w:rPr>
          <w:rFonts w:eastAsia="Times New Roman"/>
          <w:color w:val="auto"/>
          <w:sz w:val="24"/>
          <w:szCs w:val="24"/>
          <w:bdr w:val="none" w:sz="0" w:space="0" w:color="auto"/>
        </w:rPr>
        <w:t>zajist</w:t>
      </w:r>
      <w:r w:rsidR="00A14549" w:rsidRPr="0038573E">
        <w:rPr>
          <w:rFonts w:eastAsia="Times New Roman"/>
          <w:color w:val="auto"/>
          <w:sz w:val="24"/>
          <w:szCs w:val="24"/>
          <w:bdr w:val="none" w:sz="0" w:space="0" w:color="auto"/>
        </w:rPr>
        <w:t>í</w:t>
      </w:r>
      <w:r w:rsidRPr="0038573E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  <w:r w:rsidR="00421E95" w:rsidRPr="0038573E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obrazový materiál </w:t>
      </w:r>
      <w:r w:rsidR="00B8119E" w:rsidRPr="0038573E">
        <w:rPr>
          <w:rFonts w:eastAsia="Times New Roman"/>
          <w:color w:val="auto"/>
          <w:sz w:val="24"/>
          <w:szCs w:val="24"/>
          <w:bdr w:val="none" w:sz="0" w:space="0" w:color="auto"/>
        </w:rPr>
        <w:t>sbírkových předmětů/</w:t>
      </w:r>
      <w:r w:rsidR="00593166" w:rsidRPr="0038573E">
        <w:rPr>
          <w:rFonts w:eastAsia="Times New Roman"/>
          <w:color w:val="auto"/>
          <w:sz w:val="24"/>
          <w:szCs w:val="24"/>
          <w:bdr w:val="none" w:sz="0" w:space="0" w:color="auto"/>
        </w:rPr>
        <w:t>kulturních památek</w:t>
      </w:r>
      <w:r w:rsidR="000015EB" w:rsidRPr="0038573E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  <w:r w:rsidR="00B8119E" w:rsidRPr="0038573E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NPÚ </w:t>
      </w:r>
      <w:r w:rsidR="000015EB" w:rsidRPr="00E8651E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pro potřeby tvorby </w:t>
      </w:r>
      <w:r w:rsidR="00B8119E" w:rsidRPr="00E8651E">
        <w:rPr>
          <w:rFonts w:eastAsia="Times New Roman"/>
          <w:color w:val="auto"/>
          <w:sz w:val="24"/>
          <w:szCs w:val="24"/>
          <w:bdr w:val="none" w:sz="0" w:space="0" w:color="auto"/>
        </w:rPr>
        <w:t>doprovodné publikace výstavy; NPÚ před podpisem této smlouvy poskytl Muzeu audiovizuální podklady pro potřeby výstavy. NPÚ zajistí a vypořádá licence potřebné za účelem realizace výstavy ke všem jím poskytnutým podkladům</w:t>
      </w:r>
    </w:p>
    <w:p w14:paraId="25007F08" w14:textId="33E9BD42" w:rsidR="00325059" w:rsidRPr="008E367D" w:rsidRDefault="002D305F" w:rsidP="007E070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auto"/>
          <w:sz w:val="24"/>
          <w:szCs w:val="24"/>
          <w:bdr w:val="none" w:sz="0" w:space="0" w:color="auto"/>
        </w:rPr>
      </w:pPr>
      <w:r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bude </w:t>
      </w:r>
      <w:r w:rsidR="00325059"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>propagovat výstavu na web</w:t>
      </w:r>
      <w:r w:rsidR="000015EB">
        <w:rPr>
          <w:rFonts w:eastAsia="Times New Roman"/>
          <w:color w:val="auto"/>
          <w:sz w:val="24"/>
          <w:szCs w:val="24"/>
          <w:bdr w:val="none" w:sz="0" w:space="0" w:color="auto"/>
        </w:rPr>
        <w:t>ových stránkách</w:t>
      </w:r>
      <w:r w:rsidR="001E242B"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NPÚ</w:t>
      </w:r>
      <w:r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, </w:t>
      </w:r>
      <w:bookmarkStart w:id="4" w:name="_Hlk141966709"/>
      <w:r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>sociálních sítích</w:t>
      </w:r>
      <w:r w:rsidR="00325059"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>, v tematických periodicích, v</w:t>
      </w:r>
      <w:r w:rsidR="00BE4205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  <w:r w:rsidR="00325059"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>médiích</w:t>
      </w:r>
      <w:r w:rsidR="00E85290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a Muzeum uvede jako </w:t>
      </w:r>
      <w:r w:rsidR="00AB0165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spolupořadatele </w:t>
      </w:r>
      <w:r w:rsidR="00E85290">
        <w:rPr>
          <w:rFonts w:eastAsia="Times New Roman"/>
          <w:color w:val="auto"/>
          <w:sz w:val="24"/>
          <w:szCs w:val="24"/>
          <w:bdr w:val="none" w:sz="0" w:space="0" w:color="auto"/>
        </w:rPr>
        <w:t>výstavy</w:t>
      </w:r>
      <w:r w:rsidR="00BE4205">
        <w:rPr>
          <w:rFonts w:eastAsia="Times New Roman"/>
          <w:color w:val="auto"/>
          <w:sz w:val="24"/>
          <w:szCs w:val="24"/>
          <w:bdr w:val="none" w:sz="0" w:space="0" w:color="auto"/>
        </w:rPr>
        <w:t>, a to vždy po schválení Muze</w:t>
      </w:r>
      <w:r w:rsidR="00B8119E">
        <w:rPr>
          <w:rFonts w:eastAsia="Times New Roman"/>
          <w:color w:val="auto"/>
          <w:sz w:val="24"/>
          <w:szCs w:val="24"/>
          <w:bdr w:val="none" w:sz="0" w:space="0" w:color="auto"/>
        </w:rPr>
        <w:t>em</w:t>
      </w:r>
      <w:r w:rsidR="000015EB">
        <w:rPr>
          <w:rFonts w:eastAsia="Times New Roman"/>
          <w:color w:val="auto"/>
          <w:sz w:val="24"/>
          <w:szCs w:val="24"/>
          <w:bdr w:val="none" w:sz="0" w:space="0" w:color="auto"/>
        </w:rPr>
        <w:t>;</w:t>
      </w:r>
      <w:r w:rsidR="00325059"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</w:t>
      </w:r>
    </w:p>
    <w:bookmarkEnd w:id="4"/>
    <w:p w14:paraId="59577667" w14:textId="6108C3B6" w:rsidR="00325059" w:rsidRDefault="00325059" w:rsidP="007E070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auto"/>
          <w:sz w:val="24"/>
          <w:szCs w:val="24"/>
          <w:bdr w:val="none" w:sz="0" w:space="0" w:color="auto"/>
        </w:rPr>
      </w:pPr>
      <w:r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>zveřejn</w:t>
      </w:r>
      <w:r w:rsidR="003766E7"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>í</w:t>
      </w:r>
      <w:r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společnou tiskovou zprávu</w:t>
      </w:r>
      <w:r w:rsidR="000015EB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 k výstavě a </w:t>
      </w:r>
      <w:r w:rsidR="00B8119E">
        <w:rPr>
          <w:rFonts w:eastAsia="Times New Roman"/>
          <w:color w:val="auto"/>
          <w:sz w:val="24"/>
          <w:szCs w:val="24"/>
          <w:bdr w:val="none" w:sz="0" w:space="0" w:color="auto"/>
        </w:rPr>
        <w:t xml:space="preserve">bude </w:t>
      </w:r>
      <w:r w:rsidR="000015EB">
        <w:rPr>
          <w:rFonts w:eastAsia="Times New Roman"/>
          <w:color w:val="auto"/>
          <w:sz w:val="24"/>
          <w:szCs w:val="24"/>
          <w:bdr w:val="none" w:sz="0" w:space="0" w:color="auto"/>
        </w:rPr>
        <w:t>prezentovat výstavu ve vzájemné shodě s Muzeem</w:t>
      </w:r>
      <w:r w:rsidR="002D305F" w:rsidRPr="008E367D">
        <w:rPr>
          <w:rFonts w:eastAsia="Times New Roman"/>
          <w:color w:val="auto"/>
          <w:sz w:val="24"/>
          <w:szCs w:val="24"/>
          <w:bdr w:val="none" w:sz="0" w:space="0" w:color="auto"/>
        </w:rPr>
        <w:t>;</w:t>
      </w:r>
    </w:p>
    <w:p w14:paraId="388F84C2" w14:textId="400038C0" w:rsidR="00B33BEF" w:rsidRPr="00DE45CC" w:rsidRDefault="007D1F4D" w:rsidP="007E0708">
      <w:pPr>
        <w:pStyle w:val="Odstavecseseznamem1"/>
        <w:numPr>
          <w:ilvl w:val="0"/>
          <w:numId w:val="40"/>
        </w:numPr>
        <w:tabs>
          <w:tab w:val="left" w:pos="1134"/>
        </w:tabs>
        <w:spacing w:after="120" w:line="240" w:lineRule="auto"/>
        <w:jc w:val="both"/>
        <w:rPr>
          <w:rStyle w:val="dnA"/>
          <w:color w:val="auto"/>
          <w:sz w:val="24"/>
          <w:szCs w:val="24"/>
        </w:rPr>
      </w:pPr>
      <w:bookmarkStart w:id="5" w:name="_Hlk56082170"/>
      <w:r w:rsidRPr="008E367D">
        <w:rPr>
          <w:rStyle w:val="dnA"/>
          <w:color w:val="auto"/>
          <w:sz w:val="24"/>
          <w:szCs w:val="24"/>
        </w:rPr>
        <w:t>na všech svý</w:t>
      </w:r>
      <w:r w:rsidRPr="008E367D">
        <w:rPr>
          <w:color w:val="auto"/>
          <w:sz w:val="24"/>
          <w:szCs w:val="24"/>
        </w:rPr>
        <w:t>ch materi</w:t>
      </w:r>
      <w:r w:rsidRPr="008E367D">
        <w:rPr>
          <w:rStyle w:val="dnA"/>
          <w:color w:val="auto"/>
          <w:sz w:val="24"/>
          <w:szCs w:val="24"/>
        </w:rPr>
        <w:t>álech souvisejících s výstav</w:t>
      </w:r>
      <w:r w:rsidRPr="008E367D">
        <w:rPr>
          <w:color w:val="auto"/>
          <w:sz w:val="24"/>
          <w:szCs w:val="24"/>
        </w:rPr>
        <w:t>ou</w:t>
      </w:r>
      <w:r w:rsidRPr="008E367D">
        <w:rPr>
          <w:rStyle w:val="dnA"/>
          <w:color w:val="auto"/>
          <w:sz w:val="24"/>
          <w:szCs w:val="24"/>
        </w:rPr>
        <w:t xml:space="preserve"> uvede Muzeum jako </w:t>
      </w:r>
      <w:r w:rsidR="00AB0165">
        <w:rPr>
          <w:rStyle w:val="dnA"/>
          <w:color w:val="auto"/>
          <w:sz w:val="24"/>
          <w:szCs w:val="24"/>
        </w:rPr>
        <w:t>spolupořadatele</w:t>
      </w:r>
      <w:r w:rsidRPr="008E367D">
        <w:rPr>
          <w:rStyle w:val="dnA"/>
          <w:color w:val="auto"/>
          <w:sz w:val="24"/>
          <w:szCs w:val="24"/>
        </w:rPr>
        <w:t xml:space="preserve"> výstavy</w:t>
      </w:r>
      <w:r w:rsidRPr="008E367D">
        <w:rPr>
          <w:color w:val="auto"/>
          <w:sz w:val="24"/>
          <w:szCs w:val="24"/>
        </w:rPr>
        <w:t>, a to formou</w:t>
      </w:r>
      <w:r w:rsidRPr="008E367D">
        <w:rPr>
          <w:rStyle w:val="dnA"/>
          <w:color w:val="auto"/>
          <w:sz w:val="24"/>
          <w:szCs w:val="24"/>
        </w:rPr>
        <w:t xml:space="preserve"> uvedení log</w:t>
      </w:r>
      <w:r w:rsidR="003766E7" w:rsidRPr="008E367D">
        <w:rPr>
          <w:rStyle w:val="dnA"/>
          <w:color w:val="auto"/>
          <w:sz w:val="24"/>
          <w:szCs w:val="24"/>
        </w:rPr>
        <w:t>a</w:t>
      </w:r>
      <w:r w:rsidRPr="008E367D">
        <w:rPr>
          <w:rStyle w:val="dnA"/>
          <w:color w:val="auto"/>
          <w:sz w:val="24"/>
          <w:szCs w:val="24"/>
        </w:rPr>
        <w:t xml:space="preserve">. Všechny tyto </w:t>
      </w:r>
      <w:r w:rsidRPr="008E367D">
        <w:rPr>
          <w:color w:val="auto"/>
          <w:sz w:val="24"/>
          <w:szCs w:val="24"/>
        </w:rPr>
        <w:t>materi</w:t>
      </w:r>
      <w:r w:rsidRPr="008E367D">
        <w:rPr>
          <w:rStyle w:val="dnA"/>
          <w:color w:val="auto"/>
          <w:sz w:val="24"/>
          <w:szCs w:val="24"/>
        </w:rPr>
        <w:t>ály podl</w:t>
      </w:r>
      <w:r w:rsidRPr="008E367D">
        <w:rPr>
          <w:color w:val="auto"/>
          <w:sz w:val="24"/>
          <w:szCs w:val="24"/>
        </w:rPr>
        <w:t>é</w:t>
      </w:r>
      <w:r w:rsidRPr="008E367D">
        <w:rPr>
          <w:rStyle w:val="dnA"/>
          <w:color w:val="auto"/>
          <w:sz w:val="24"/>
          <w:szCs w:val="24"/>
        </w:rPr>
        <w:t>hají schválení Muze</w:t>
      </w:r>
      <w:r w:rsidR="00E85290">
        <w:rPr>
          <w:rStyle w:val="dnA"/>
          <w:color w:val="auto"/>
          <w:sz w:val="24"/>
          <w:szCs w:val="24"/>
        </w:rPr>
        <w:t>em, za tímto účelem zašle NPÚ návrh na</w:t>
      </w:r>
      <w:r w:rsidR="00411618" w:rsidRPr="008E367D">
        <w:rPr>
          <w:rStyle w:val="dnA"/>
          <w:color w:val="auto"/>
          <w:sz w:val="24"/>
          <w:szCs w:val="24"/>
        </w:rPr>
        <w:t xml:space="preserve"> email </w:t>
      </w:r>
      <w:proofErr w:type="spellStart"/>
      <w:r w:rsidR="0047147D">
        <w:rPr>
          <w:rStyle w:val="dnA"/>
          <w:color w:val="auto"/>
          <w:sz w:val="24"/>
          <w:szCs w:val="24"/>
        </w:rPr>
        <w:t>xxx</w:t>
      </w:r>
      <w:proofErr w:type="spellEnd"/>
      <w:r w:rsidR="00634373" w:rsidRPr="008E367D">
        <w:rPr>
          <w:rStyle w:val="dnA"/>
          <w:color w:val="auto"/>
          <w:sz w:val="24"/>
          <w:szCs w:val="24"/>
        </w:rPr>
        <w:t xml:space="preserve"> nebo </w:t>
      </w:r>
      <w:hyperlink r:id="rId7" w:history="1">
        <w:proofErr w:type="spellStart"/>
        <w:r w:rsidR="0047147D">
          <w:rPr>
            <w:rStyle w:val="Hypertextovodkaz"/>
            <w:sz w:val="24"/>
            <w:szCs w:val="24"/>
            <w:u w:val="none"/>
          </w:rPr>
          <w:t>xxx</w:t>
        </w:r>
        <w:proofErr w:type="spellEnd"/>
      </w:hyperlink>
    </w:p>
    <w:p w14:paraId="11F02E08" w14:textId="77777777" w:rsidR="00465E07" w:rsidRPr="008E367D" w:rsidRDefault="00465E07" w:rsidP="00465E07">
      <w:pPr>
        <w:pStyle w:val="Odstavecseseznamem1"/>
        <w:tabs>
          <w:tab w:val="left" w:pos="1134"/>
        </w:tabs>
        <w:spacing w:after="120" w:line="240" w:lineRule="auto"/>
        <w:jc w:val="both"/>
        <w:rPr>
          <w:rStyle w:val="dnA"/>
          <w:color w:val="auto"/>
          <w:sz w:val="24"/>
          <w:szCs w:val="24"/>
        </w:rPr>
      </w:pPr>
    </w:p>
    <w:bookmarkEnd w:id="5"/>
    <w:p w14:paraId="4FBA593C" w14:textId="77777777" w:rsidR="002F3E7C" w:rsidRDefault="007D1F4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II.</w:t>
      </w:r>
    </w:p>
    <w:p w14:paraId="3AFE4404" w14:textId="2844C180" w:rsidR="002F3E7C" w:rsidRDefault="0068441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7D1F4D">
        <w:rPr>
          <w:b/>
          <w:bCs/>
          <w:sz w:val="24"/>
          <w:szCs w:val="24"/>
        </w:rPr>
        <w:t>rganizační pr</w:t>
      </w:r>
      <w:r>
        <w:rPr>
          <w:b/>
          <w:bCs/>
          <w:sz w:val="24"/>
          <w:szCs w:val="24"/>
        </w:rPr>
        <w:t>áce</w:t>
      </w:r>
      <w:r w:rsidR="007D1F4D">
        <w:rPr>
          <w:b/>
          <w:bCs/>
          <w:sz w:val="24"/>
          <w:szCs w:val="24"/>
        </w:rPr>
        <w:t xml:space="preserve"> a provoz výstavy</w:t>
      </w:r>
      <w:r w:rsidR="00C42A0E">
        <w:rPr>
          <w:b/>
          <w:bCs/>
          <w:sz w:val="24"/>
          <w:szCs w:val="24"/>
        </w:rPr>
        <w:t>, termíny</w:t>
      </w:r>
    </w:p>
    <w:p w14:paraId="47841289" w14:textId="0277EBA7" w:rsidR="00565D90" w:rsidRPr="00B75728" w:rsidRDefault="00C42A0E" w:rsidP="0036570F">
      <w:pPr>
        <w:pStyle w:val="Odstavecseseznamem"/>
        <w:numPr>
          <w:ilvl w:val="0"/>
          <w:numId w:val="50"/>
        </w:numPr>
        <w:spacing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Povinnosti smluvních stran v rámci o</w:t>
      </w:r>
      <w:r w:rsidR="00565D90" w:rsidRPr="00B75728">
        <w:rPr>
          <w:color w:val="auto"/>
          <w:sz w:val="24"/>
          <w:szCs w:val="24"/>
        </w:rPr>
        <w:t>rganiza</w:t>
      </w:r>
      <w:r>
        <w:rPr>
          <w:color w:val="auto"/>
          <w:sz w:val="24"/>
          <w:szCs w:val="24"/>
        </w:rPr>
        <w:t>ce</w:t>
      </w:r>
      <w:r w:rsidR="00565D90" w:rsidRPr="00B75728">
        <w:rPr>
          <w:color w:val="auto"/>
          <w:sz w:val="24"/>
          <w:szCs w:val="24"/>
        </w:rPr>
        <w:t xml:space="preserve"> výstav</w:t>
      </w:r>
      <w:r>
        <w:rPr>
          <w:color w:val="auto"/>
          <w:sz w:val="24"/>
          <w:szCs w:val="24"/>
        </w:rPr>
        <w:t>y</w:t>
      </w:r>
      <w:r w:rsidR="00565D90" w:rsidRPr="00B75728">
        <w:rPr>
          <w:color w:val="auto"/>
          <w:sz w:val="24"/>
          <w:szCs w:val="24"/>
        </w:rPr>
        <w:t>:</w:t>
      </w:r>
    </w:p>
    <w:p w14:paraId="30C7FDBE" w14:textId="524C4357" w:rsidR="00565D90" w:rsidRPr="00CE5F51" w:rsidRDefault="00565D90" w:rsidP="0036570F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color w:val="auto"/>
          <w:sz w:val="24"/>
          <w:szCs w:val="24"/>
        </w:rPr>
      </w:pPr>
      <w:r w:rsidRPr="00CE5F51">
        <w:rPr>
          <w:color w:val="auto"/>
          <w:sz w:val="24"/>
          <w:szCs w:val="24"/>
        </w:rPr>
        <w:t>příprava libreta</w:t>
      </w:r>
      <w:r w:rsidR="004731E2" w:rsidRPr="00CE5F51">
        <w:rPr>
          <w:color w:val="auto"/>
          <w:sz w:val="24"/>
          <w:szCs w:val="24"/>
        </w:rPr>
        <w:t xml:space="preserve"> </w:t>
      </w:r>
      <w:r w:rsidR="004C13F4" w:rsidRPr="00CE5F51">
        <w:rPr>
          <w:color w:val="auto"/>
          <w:sz w:val="24"/>
          <w:szCs w:val="24"/>
        </w:rPr>
        <w:t>–</w:t>
      </w:r>
      <w:r w:rsidR="0036570F" w:rsidRPr="00CE5F51">
        <w:rPr>
          <w:color w:val="auto"/>
          <w:sz w:val="24"/>
          <w:szCs w:val="24"/>
        </w:rPr>
        <w:t xml:space="preserve"> </w:t>
      </w:r>
      <w:r w:rsidR="004C13F4" w:rsidRPr="00CE5F51">
        <w:rPr>
          <w:color w:val="auto"/>
          <w:sz w:val="24"/>
          <w:szCs w:val="24"/>
        </w:rPr>
        <w:t xml:space="preserve">schváleno </w:t>
      </w:r>
      <w:r w:rsidR="00A154CF" w:rsidRPr="00CE5F51">
        <w:rPr>
          <w:color w:val="auto"/>
          <w:sz w:val="24"/>
          <w:szCs w:val="24"/>
        </w:rPr>
        <w:t>Muze</w:t>
      </w:r>
      <w:r w:rsidR="00E8651E" w:rsidRPr="00CE5F51">
        <w:rPr>
          <w:color w:val="auto"/>
          <w:sz w:val="24"/>
          <w:szCs w:val="24"/>
        </w:rPr>
        <w:t>em</w:t>
      </w:r>
      <w:r w:rsidR="00BA0C50" w:rsidRPr="00CE5F51">
        <w:rPr>
          <w:color w:val="auto"/>
          <w:sz w:val="24"/>
          <w:szCs w:val="24"/>
        </w:rPr>
        <w:t xml:space="preserve"> </w:t>
      </w:r>
      <w:r w:rsidR="00EC6481" w:rsidRPr="00CE5F51">
        <w:rPr>
          <w:color w:val="auto"/>
          <w:sz w:val="24"/>
          <w:szCs w:val="24"/>
        </w:rPr>
        <w:t xml:space="preserve">a </w:t>
      </w:r>
      <w:r w:rsidR="004C13F4" w:rsidRPr="00CE5F51">
        <w:rPr>
          <w:color w:val="auto"/>
          <w:sz w:val="24"/>
          <w:szCs w:val="24"/>
        </w:rPr>
        <w:t>NPÚ</w:t>
      </w:r>
      <w:r w:rsidR="00EA44AF" w:rsidRPr="00CE5F51">
        <w:rPr>
          <w:color w:val="auto"/>
          <w:sz w:val="24"/>
          <w:szCs w:val="24"/>
        </w:rPr>
        <w:t xml:space="preserve"> před podpisem smlouvy</w:t>
      </w:r>
    </w:p>
    <w:p w14:paraId="035E320D" w14:textId="52C02F34" w:rsidR="00565D90" w:rsidRPr="00CE5F51" w:rsidRDefault="00565D90" w:rsidP="0036570F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color w:val="auto"/>
          <w:sz w:val="24"/>
          <w:szCs w:val="24"/>
        </w:rPr>
      </w:pPr>
      <w:r w:rsidRPr="00CE5F51">
        <w:rPr>
          <w:color w:val="auto"/>
          <w:sz w:val="24"/>
          <w:szCs w:val="24"/>
        </w:rPr>
        <w:lastRenderedPageBreak/>
        <w:t>příprava architektonického návrhu</w:t>
      </w:r>
      <w:r w:rsidR="00E85290" w:rsidRPr="00CE5F51">
        <w:rPr>
          <w:color w:val="auto"/>
          <w:sz w:val="24"/>
          <w:szCs w:val="24"/>
        </w:rPr>
        <w:t xml:space="preserve"> výstavy</w:t>
      </w:r>
      <w:r w:rsidR="0068441B" w:rsidRPr="00CE5F51">
        <w:rPr>
          <w:color w:val="auto"/>
          <w:sz w:val="24"/>
          <w:szCs w:val="24"/>
        </w:rPr>
        <w:t xml:space="preserve"> – zajistí </w:t>
      </w:r>
      <w:r w:rsidR="00A154CF" w:rsidRPr="00CE5F51">
        <w:rPr>
          <w:color w:val="auto"/>
          <w:sz w:val="24"/>
          <w:szCs w:val="24"/>
        </w:rPr>
        <w:t>Muzeum</w:t>
      </w:r>
      <w:r w:rsidR="00C42A0E" w:rsidRPr="00CE5F51">
        <w:rPr>
          <w:color w:val="auto"/>
          <w:sz w:val="24"/>
          <w:szCs w:val="24"/>
        </w:rPr>
        <w:t xml:space="preserve"> do</w:t>
      </w:r>
      <w:r w:rsidR="00E8651E" w:rsidRPr="00CE5F51">
        <w:rPr>
          <w:color w:val="auto"/>
          <w:sz w:val="24"/>
          <w:szCs w:val="24"/>
        </w:rPr>
        <w:t xml:space="preserve"> 3.4. 2024.</w:t>
      </w:r>
      <w:r w:rsidR="00E85290" w:rsidRPr="00CE5F51">
        <w:rPr>
          <w:color w:val="auto"/>
          <w:sz w:val="24"/>
          <w:szCs w:val="24"/>
        </w:rPr>
        <w:t xml:space="preserve"> </w:t>
      </w:r>
      <w:r w:rsidRPr="00CE5F51">
        <w:rPr>
          <w:color w:val="auto"/>
          <w:sz w:val="24"/>
          <w:szCs w:val="24"/>
        </w:rPr>
        <w:t xml:space="preserve"> </w:t>
      </w:r>
    </w:p>
    <w:p w14:paraId="6B7517A5" w14:textId="33DAB2A6" w:rsidR="00EA44AF" w:rsidRPr="00CE5F51" w:rsidRDefault="00565D90" w:rsidP="0036570F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color w:val="auto"/>
          <w:sz w:val="24"/>
          <w:szCs w:val="24"/>
        </w:rPr>
      </w:pPr>
      <w:r w:rsidRPr="00CE5F51">
        <w:rPr>
          <w:rFonts w:eastAsia="Calibri"/>
          <w:color w:val="auto"/>
          <w:sz w:val="24"/>
          <w:szCs w:val="24"/>
        </w:rPr>
        <w:t xml:space="preserve">příprava scénáře </w:t>
      </w:r>
      <w:r w:rsidR="00E85290" w:rsidRPr="00CE5F51">
        <w:rPr>
          <w:rFonts w:eastAsia="Calibri"/>
          <w:color w:val="auto"/>
          <w:sz w:val="24"/>
          <w:szCs w:val="24"/>
        </w:rPr>
        <w:t>výstavy a zajištění všech</w:t>
      </w:r>
      <w:r w:rsidRPr="00CE5F51">
        <w:rPr>
          <w:rFonts w:eastAsia="Calibri"/>
          <w:color w:val="auto"/>
          <w:sz w:val="24"/>
          <w:szCs w:val="24"/>
        </w:rPr>
        <w:t xml:space="preserve"> textů a popisek</w:t>
      </w:r>
      <w:r w:rsidR="00E85290" w:rsidRPr="00CE5F51">
        <w:rPr>
          <w:rFonts w:eastAsia="Calibri"/>
          <w:color w:val="auto"/>
          <w:sz w:val="24"/>
          <w:szCs w:val="24"/>
        </w:rPr>
        <w:t xml:space="preserve"> k výstavě </w:t>
      </w:r>
      <w:r w:rsidR="0068441B" w:rsidRPr="00CE5F51">
        <w:rPr>
          <w:rFonts w:eastAsia="Calibri"/>
          <w:color w:val="auto"/>
          <w:sz w:val="24"/>
          <w:szCs w:val="24"/>
        </w:rPr>
        <w:t xml:space="preserve">– zajistí </w:t>
      </w:r>
      <w:r w:rsidR="00A154CF" w:rsidRPr="00CE5F51">
        <w:rPr>
          <w:rFonts w:eastAsia="Calibri"/>
          <w:color w:val="auto"/>
          <w:sz w:val="24"/>
          <w:szCs w:val="24"/>
        </w:rPr>
        <w:t>Muzeum</w:t>
      </w:r>
      <w:r w:rsidR="00C42A0E" w:rsidRPr="00CE5F51">
        <w:rPr>
          <w:rFonts w:eastAsia="Calibri"/>
          <w:color w:val="auto"/>
          <w:sz w:val="24"/>
          <w:szCs w:val="24"/>
        </w:rPr>
        <w:t xml:space="preserve"> d</w:t>
      </w:r>
      <w:r w:rsidR="00E8651E" w:rsidRPr="00CE5F51">
        <w:rPr>
          <w:rFonts w:eastAsia="Calibri"/>
          <w:color w:val="auto"/>
          <w:sz w:val="24"/>
          <w:szCs w:val="24"/>
        </w:rPr>
        <w:t>o 3.4. 2024.</w:t>
      </w:r>
    </w:p>
    <w:p w14:paraId="677F5699" w14:textId="5C67A654" w:rsidR="00C42A0E" w:rsidRPr="00CE5F51" w:rsidRDefault="00C42A0E" w:rsidP="00C42A0E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color w:val="auto"/>
          <w:sz w:val="24"/>
          <w:szCs w:val="24"/>
        </w:rPr>
      </w:pPr>
      <w:r w:rsidRPr="00CE5F51">
        <w:rPr>
          <w:color w:val="auto"/>
          <w:sz w:val="24"/>
          <w:szCs w:val="24"/>
        </w:rPr>
        <w:t xml:space="preserve">převoz sbírkových předmětů/kulturních památek do místa konání výstavy – do </w:t>
      </w:r>
      <w:r w:rsidR="0038573E" w:rsidRPr="00CE5F51">
        <w:rPr>
          <w:color w:val="auto"/>
          <w:sz w:val="24"/>
          <w:szCs w:val="24"/>
        </w:rPr>
        <w:t xml:space="preserve">31.5. </w:t>
      </w:r>
      <w:r w:rsidRPr="00CE5F51">
        <w:rPr>
          <w:color w:val="auto"/>
          <w:sz w:val="24"/>
          <w:szCs w:val="24"/>
        </w:rPr>
        <w:t>2024</w:t>
      </w:r>
      <w:r w:rsidR="0038573E" w:rsidRPr="00CE5F51">
        <w:rPr>
          <w:color w:val="auto"/>
          <w:sz w:val="24"/>
          <w:szCs w:val="24"/>
        </w:rPr>
        <w:t xml:space="preserve"> zajišťuje pořadatel výstavy</w:t>
      </w:r>
    </w:p>
    <w:p w14:paraId="082AE3CA" w14:textId="23535AED" w:rsidR="00565D90" w:rsidRPr="0038573E" w:rsidRDefault="00565D90" w:rsidP="0036570F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color w:val="auto"/>
          <w:sz w:val="24"/>
          <w:szCs w:val="24"/>
        </w:rPr>
      </w:pPr>
      <w:r w:rsidRPr="00CE5F51">
        <w:rPr>
          <w:color w:val="auto"/>
          <w:sz w:val="24"/>
          <w:szCs w:val="24"/>
        </w:rPr>
        <w:t xml:space="preserve">instalace </w:t>
      </w:r>
      <w:r w:rsidR="00593166" w:rsidRPr="00CE5F51">
        <w:rPr>
          <w:color w:val="auto"/>
          <w:sz w:val="24"/>
          <w:szCs w:val="24"/>
        </w:rPr>
        <w:t>sbírkových předmětů/kulturních památek</w:t>
      </w:r>
      <w:r w:rsidRPr="00CE5F51">
        <w:rPr>
          <w:color w:val="auto"/>
          <w:sz w:val="24"/>
          <w:szCs w:val="24"/>
        </w:rPr>
        <w:t xml:space="preserve"> a </w:t>
      </w:r>
      <w:r w:rsidR="00E85290" w:rsidRPr="00CE5F51">
        <w:rPr>
          <w:color w:val="auto"/>
          <w:sz w:val="24"/>
          <w:szCs w:val="24"/>
        </w:rPr>
        <w:t>dalších součástí výstavy (textové materiály, popisky) -</w:t>
      </w:r>
      <w:r w:rsidR="00E85290" w:rsidRPr="00CE5F51">
        <w:rPr>
          <w:rFonts w:eastAsia="Microsoft JhengHei"/>
          <w:color w:val="auto"/>
          <w:sz w:val="24"/>
          <w:szCs w:val="24"/>
        </w:rPr>
        <w:t xml:space="preserve"> </w:t>
      </w:r>
      <w:r w:rsidR="0018634A" w:rsidRPr="00CE5F51">
        <w:rPr>
          <w:rFonts w:eastAsia="Microsoft JhengHei"/>
          <w:color w:val="auto"/>
          <w:sz w:val="24"/>
          <w:szCs w:val="24"/>
        </w:rPr>
        <w:t xml:space="preserve">nejpozději </w:t>
      </w:r>
      <w:r w:rsidR="004C13F4" w:rsidRPr="00CE5F51">
        <w:rPr>
          <w:rFonts w:eastAsia="Microsoft JhengHei"/>
          <w:color w:val="auto"/>
          <w:sz w:val="24"/>
          <w:szCs w:val="24"/>
        </w:rPr>
        <w:t>1</w:t>
      </w:r>
      <w:r w:rsidR="00ED2F80" w:rsidRPr="00CE5F51">
        <w:rPr>
          <w:rFonts w:eastAsia="Microsoft JhengHei"/>
          <w:color w:val="auto"/>
          <w:sz w:val="24"/>
          <w:szCs w:val="24"/>
        </w:rPr>
        <w:t xml:space="preserve"> d</w:t>
      </w:r>
      <w:r w:rsidR="004C13F4" w:rsidRPr="00CE5F51">
        <w:rPr>
          <w:rFonts w:eastAsia="Microsoft JhengHei"/>
          <w:color w:val="auto"/>
          <w:sz w:val="24"/>
          <w:szCs w:val="24"/>
        </w:rPr>
        <w:t>en</w:t>
      </w:r>
      <w:r w:rsidR="00ED2F80" w:rsidRPr="00CE5F51">
        <w:rPr>
          <w:rFonts w:eastAsia="Microsoft JhengHei"/>
          <w:color w:val="auto"/>
          <w:sz w:val="24"/>
          <w:szCs w:val="24"/>
        </w:rPr>
        <w:t xml:space="preserve"> před za</w:t>
      </w:r>
      <w:r w:rsidR="00E85290" w:rsidRPr="00CE5F51">
        <w:rPr>
          <w:rFonts w:eastAsia="Microsoft JhengHei"/>
          <w:color w:val="auto"/>
          <w:sz w:val="24"/>
          <w:szCs w:val="24"/>
        </w:rPr>
        <w:t>čátkem</w:t>
      </w:r>
      <w:r w:rsidR="00ED2F80" w:rsidRPr="00CE5F51">
        <w:rPr>
          <w:rFonts w:eastAsia="Microsoft JhengHei"/>
          <w:color w:val="auto"/>
          <w:sz w:val="24"/>
          <w:szCs w:val="24"/>
        </w:rPr>
        <w:t xml:space="preserve"> výstavy</w:t>
      </w:r>
      <w:r w:rsidR="0068441B" w:rsidRPr="00CE5F51">
        <w:rPr>
          <w:rFonts w:eastAsia="Microsoft JhengHei"/>
          <w:color w:val="auto"/>
          <w:sz w:val="24"/>
          <w:szCs w:val="24"/>
        </w:rPr>
        <w:t xml:space="preserve"> – zajistí </w:t>
      </w:r>
      <w:r w:rsidR="00A154CF" w:rsidRPr="00CE5F51">
        <w:rPr>
          <w:rFonts w:eastAsia="Microsoft JhengHei"/>
          <w:color w:val="auto"/>
          <w:sz w:val="24"/>
          <w:szCs w:val="24"/>
        </w:rPr>
        <w:t>Muzeum dle podmínek</w:t>
      </w:r>
      <w:r w:rsidR="00A154CF" w:rsidRPr="0038573E">
        <w:rPr>
          <w:rFonts w:eastAsia="Microsoft JhengHei"/>
          <w:color w:val="auto"/>
          <w:sz w:val="24"/>
          <w:szCs w:val="24"/>
        </w:rPr>
        <w:t xml:space="preserve"> stanovených NPÚ</w:t>
      </w:r>
      <w:r w:rsidR="00E64035" w:rsidRPr="0038573E">
        <w:rPr>
          <w:rFonts w:eastAsia="Microsoft JhengHei"/>
          <w:color w:val="auto"/>
          <w:sz w:val="24"/>
          <w:szCs w:val="24"/>
        </w:rPr>
        <w:t xml:space="preserve"> před začátkem instalace </w:t>
      </w:r>
    </w:p>
    <w:p w14:paraId="1F9ECCC3" w14:textId="4FD3F70F" w:rsidR="00565D90" w:rsidRPr="00870C5D" w:rsidRDefault="0018634A" w:rsidP="0036570F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color w:val="auto"/>
          <w:sz w:val="24"/>
          <w:szCs w:val="24"/>
        </w:rPr>
      </w:pPr>
      <w:r w:rsidRPr="00870C5D">
        <w:rPr>
          <w:color w:val="auto"/>
          <w:sz w:val="24"/>
          <w:szCs w:val="24"/>
        </w:rPr>
        <w:t xml:space="preserve"> termín </w:t>
      </w:r>
      <w:r w:rsidR="00565D90" w:rsidRPr="00870C5D">
        <w:rPr>
          <w:color w:val="auto"/>
          <w:sz w:val="24"/>
          <w:szCs w:val="24"/>
        </w:rPr>
        <w:t>ukončení výstavy</w:t>
      </w:r>
      <w:r w:rsidRPr="00870C5D">
        <w:rPr>
          <w:color w:val="auto"/>
          <w:sz w:val="24"/>
          <w:szCs w:val="24"/>
        </w:rPr>
        <w:t xml:space="preserve"> -</w:t>
      </w:r>
      <w:r w:rsidR="00565D90" w:rsidRPr="00870C5D">
        <w:rPr>
          <w:color w:val="auto"/>
          <w:sz w:val="24"/>
          <w:szCs w:val="24"/>
        </w:rPr>
        <w:t xml:space="preserve"> </w:t>
      </w:r>
      <w:r w:rsidR="00EA44AF" w:rsidRPr="00870C5D">
        <w:rPr>
          <w:color w:val="auto"/>
          <w:sz w:val="24"/>
          <w:szCs w:val="24"/>
        </w:rPr>
        <w:t xml:space="preserve">30. </w:t>
      </w:r>
      <w:r w:rsidR="00381700" w:rsidRPr="00870C5D">
        <w:rPr>
          <w:color w:val="auto"/>
          <w:sz w:val="24"/>
          <w:szCs w:val="24"/>
        </w:rPr>
        <w:t>listopad</w:t>
      </w:r>
      <w:r w:rsidR="00EA44AF" w:rsidRPr="00870C5D">
        <w:rPr>
          <w:color w:val="auto"/>
          <w:sz w:val="24"/>
          <w:szCs w:val="24"/>
        </w:rPr>
        <w:t>u</w:t>
      </w:r>
      <w:r w:rsidR="00C865F9" w:rsidRPr="00870C5D">
        <w:rPr>
          <w:color w:val="auto"/>
          <w:sz w:val="24"/>
          <w:szCs w:val="24"/>
        </w:rPr>
        <w:t xml:space="preserve"> 2024</w:t>
      </w:r>
    </w:p>
    <w:p w14:paraId="68202235" w14:textId="05D7D6A1" w:rsidR="0018634A" w:rsidRPr="00EA44AF" w:rsidRDefault="00565D90" w:rsidP="0036570F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color w:val="auto"/>
          <w:sz w:val="24"/>
          <w:szCs w:val="24"/>
        </w:rPr>
      </w:pPr>
      <w:r w:rsidRPr="004C786B">
        <w:rPr>
          <w:color w:val="auto"/>
          <w:sz w:val="24"/>
          <w:szCs w:val="24"/>
        </w:rPr>
        <w:t>deinstalace výstavy</w:t>
      </w:r>
      <w:r w:rsidR="0018634A">
        <w:rPr>
          <w:color w:val="auto"/>
          <w:sz w:val="24"/>
          <w:szCs w:val="24"/>
        </w:rPr>
        <w:t xml:space="preserve"> -</w:t>
      </w:r>
      <w:r w:rsidRPr="004C786B">
        <w:rPr>
          <w:color w:val="auto"/>
          <w:sz w:val="24"/>
          <w:szCs w:val="24"/>
        </w:rPr>
        <w:t xml:space="preserve">  </w:t>
      </w:r>
      <w:r w:rsidR="00682A83" w:rsidRPr="004C786B">
        <w:rPr>
          <w:rFonts w:eastAsia="Microsoft JhengHei" w:cs="Calibri"/>
          <w:color w:val="auto"/>
          <w:sz w:val="24"/>
          <w:szCs w:val="24"/>
        </w:rPr>
        <w:t>d</w:t>
      </w:r>
      <w:r w:rsidR="00ED2F80" w:rsidRPr="004C786B">
        <w:rPr>
          <w:rFonts w:eastAsia="Microsoft JhengHei" w:cs="Calibri"/>
          <w:color w:val="auto"/>
          <w:sz w:val="24"/>
          <w:szCs w:val="24"/>
        </w:rPr>
        <w:t xml:space="preserve">o 7 dní od </w:t>
      </w:r>
      <w:r w:rsidR="00FD2518">
        <w:rPr>
          <w:rFonts w:eastAsia="Microsoft JhengHei" w:cs="Calibri"/>
          <w:color w:val="auto"/>
          <w:sz w:val="24"/>
          <w:szCs w:val="24"/>
        </w:rPr>
        <w:t>u</w:t>
      </w:r>
      <w:r w:rsidR="00ED2F80" w:rsidRPr="004C786B">
        <w:rPr>
          <w:rFonts w:eastAsia="Microsoft JhengHei" w:cs="Calibri"/>
          <w:color w:val="auto"/>
          <w:sz w:val="24"/>
          <w:szCs w:val="24"/>
        </w:rPr>
        <w:t>končení výstavy</w:t>
      </w:r>
    </w:p>
    <w:p w14:paraId="2A220AA4" w14:textId="1A794CD9" w:rsidR="00565D90" w:rsidRPr="004C786B" w:rsidRDefault="00682A83" w:rsidP="0036570F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color w:val="auto"/>
          <w:sz w:val="24"/>
          <w:szCs w:val="24"/>
        </w:rPr>
      </w:pPr>
      <w:r w:rsidRPr="004C786B">
        <w:rPr>
          <w:rFonts w:eastAsia="Microsoft JhengHei" w:cs="Calibri"/>
          <w:color w:val="auto"/>
          <w:sz w:val="24"/>
          <w:szCs w:val="24"/>
        </w:rPr>
        <w:t xml:space="preserve"> </w:t>
      </w:r>
      <w:r w:rsidRPr="00EA44AF">
        <w:rPr>
          <w:rFonts w:eastAsia="Microsoft JhengHei" w:cs="Calibri"/>
          <w:color w:val="auto"/>
          <w:sz w:val="24"/>
          <w:szCs w:val="24"/>
        </w:rPr>
        <w:t xml:space="preserve">odeslání </w:t>
      </w:r>
      <w:r w:rsidR="009C1F24" w:rsidRPr="00EA44AF">
        <w:rPr>
          <w:rFonts w:eastAsia="Microsoft JhengHei" w:cs="Calibri"/>
          <w:color w:val="auto"/>
          <w:sz w:val="24"/>
          <w:szCs w:val="24"/>
        </w:rPr>
        <w:t>sbírkových předmětů/</w:t>
      </w:r>
      <w:r w:rsidR="00593166">
        <w:rPr>
          <w:rFonts w:eastAsia="Microsoft JhengHei" w:cs="Calibri"/>
          <w:color w:val="auto"/>
          <w:sz w:val="24"/>
          <w:szCs w:val="24"/>
        </w:rPr>
        <w:t>kulturních památek</w:t>
      </w:r>
      <w:r w:rsidR="0018634A" w:rsidRPr="00EA44AF">
        <w:rPr>
          <w:rFonts w:eastAsia="Microsoft JhengHei" w:cs="Calibri"/>
          <w:color w:val="auto"/>
          <w:sz w:val="24"/>
          <w:szCs w:val="24"/>
        </w:rPr>
        <w:t xml:space="preserve"> do České republiky - </w:t>
      </w:r>
      <w:r w:rsidRPr="00EA44AF">
        <w:rPr>
          <w:rFonts w:eastAsia="Microsoft JhengHei" w:cs="Calibri"/>
          <w:color w:val="auto"/>
          <w:sz w:val="24"/>
          <w:szCs w:val="24"/>
        </w:rPr>
        <w:t>do 1</w:t>
      </w:r>
      <w:r w:rsidR="00B02995" w:rsidRPr="00EA44AF">
        <w:rPr>
          <w:rFonts w:eastAsia="Microsoft JhengHei" w:cs="Calibri"/>
          <w:color w:val="auto"/>
          <w:sz w:val="24"/>
          <w:szCs w:val="24"/>
        </w:rPr>
        <w:t>4</w:t>
      </w:r>
      <w:r w:rsidRPr="00EA44AF">
        <w:rPr>
          <w:rFonts w:eastAsia="Microsoft JhengHei" w:cs="Calibri"/>
          <w:color w:val="auto"/>
          <w:sz w:val="24"/>
          <w:szCs w:val="24"/>
        </w:rPr>
        <w:t xml:space="preserve"> dnů po ukončení</w:t>
      </w:r>
      <w:r w:rsidR="00FD2518" w:rsidRPr="00EA44AF">
        <w:rPr>
          <w:rFonts w:eastAsia="Microsoft JhengHei" w:cs="Calibri"/>
          <w:color w:val="auto"/>
          <w:sz w:val="24"/>
          <w:szCs w:val="24"/>
        </w:rPr>
        <w:t xml:space="preserve"> výstavy</w:t>
      </w:r>
    </w:p>
    <w:p w14:paraId="76FEF916" w14:textId="60E43141" w:rsidR="002F3E7C" w:rsidRDefault="007D1F4D" w:rsidP="00EA44AF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Style w:val="dnA"/>
          <w:sz w:val="24"/>
          <w:szCs w:val="24"/>
        </w:rPr>
      </w:pPr>
      <w:r>
        <w:rPr>
          <w:rStyle w:val="dnA"/>
          <w:sz w:val="24"/>
          <w:szCs w:val="24"/>
        </w:rPr>
        <w:t>Smluvní strany se mohou do</w:t>
      </w:r>
      <w:r w:rsidR="0018634A">
        <w:rPr>
          <w:rStyle w:val="dnA"/>
          <w:sz w:val="24"/>
          <w:szCs w:val="24"/>
        </w:rPr>
        <w:t>hodnout</w:t>
      </w:r>
      <w:r>
        <w:rPr>
          <w:rStyle w:val="dnA"/>
          <w:sz w:val="24"/>
          <w:szCs w:val="24"/>
        </w:rPr>
        <w:t xml:space="preserve"> na změně</w:t>
      </w:r>
      <w:r w:rsidR="0068441B">
        <w:rPr>
          <w:rStyle w:val="dnA"/>
          <w:sz w:val="24"/>
          <w:szCs w:val="24"/>
        </w:rPr>
        <w:t xml:space="preserve"> organizačních prací</w:t>
      </w:r>
      <w:r w:rsidR="00A96ED3">
        <w:rPr>
          <w:rStyle w:val="dnA"/>
          <w:sz w:val="24"/>
          <w:szCs w:val="24"/>
        </w:rPr>
        <w:t>, termínů</w:t>
      </w:r>
      <w:r w:rsidR="0068441B">
        <w:rPr>
          <w:rStyle w:val="dnA"/>
          <w:sz w:val="24"/>
          <w:szCs w:val="24"/>
        </w:rPr>
        <w:t xml:space="preserve"> a provozu výstavy</w:t>
      </w:r>
      <w:r w:rsidR="0018634A">
        <w:rPr>
          <w:rStyle w:val="dnA"/>
          <w:sz w:val="24"/>
          <w:szCs w:val="24"/>
        </w:rPr>
        <w:t>, v takovém případě bude uzavřen dodatek k této smlouvě</w:t>
      </w:r>
      <w:r>
        <w:rPr>
          <w:rStyle w:val="dnA"/>
          <w:sz w:val="24"/>
          <w:szCs w:val="24"/>
        </w:rPr>
        <w:t>.</w:t>
      </w:r>
    </w:p>
    <w:p w14:paraId="1BC2588A" w14:textId="32FE70C2" w:rsidR="00C42A0E" w:rsidRPr="0038573E" w:rsidRDefault="00C42A0E" w:rsidP="00EA44AF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Style w:val="dnA"/>
          <w:sz w:val="24"/>
          <w:szCs w:val="24"/>
        </w:rPr>
      </w:pPr>
      <w:r w:rsidRPr="0038573E">
        <w:rPr>
          <w:rStyle w:val="dnA"/>
          <w:sz w:val="24"/>
          <w:szCs w:val="24"/>
        </w:rPr>
        <w:t xml:space="preserve">Vernisáž výstavy a její zpřístupnění veřejnosti zajistí pořadatel výstavy, k čemuž ho </w:t>
      </w:r>
      <w:r w:rsidR="00E64035" w:rsidRPr="0038573E">
        <w:rPr>
          <w:rStyle w:val="dnA"/>
          <w:sz w:val="24"/>
          <w:szCs w:val="24"/>
        </w:rPr>
        <w:t>Muzeum</w:t>
      </w:r>
      <w:r w:rsidR="00A96ED3" w:rsidRPr="0038573E">
        <w:rPr>
          <w:rStyle w:val="dnA"/>
          <w:sz w:val="24"/>
          <w:szCs w:val="24"/>
        </w:rPr>
        <w:t xml:space="preserve"> výslovně zaváže v příslušné smlouvě (Preambule, bod A.).</w:t>
      </w:r>
    </w:p>
    <w:p w14:paraId="1BB21891" w14:textId="77777777" w:rsidR="00167F92" w:rsidRPr="001D054D" w:rsidRDefault="00167F92" w:rsidP="00167F92">
      <w:pPr>
        <w:spacing w:after="120" w:line="240" w:lineRule="auto"/>
        <w:ind w:left="142"/>
        <w:jc w:val="both"/>
        <w:rPr>
          <w:rStyle w:val="dnA"/>
          <w:sz w:val="24"/>
          <w:szCs w:val="24"/>
          <w:highlight w:val="green"/>
        </w:rPr>
      </w:pPr>
    </w:p>
    <w:p w14:paraId="2EA6B415" w14:textId="77777777" w:rsidR="002F3E7C" w:rsidRDefault="007D1F4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III.</w:t>
      </w:r>
    </w:p>
    <w:p w14:paraId="4C576378" w14:textId="77777777" w:rsidR="002F3E7C" w:rsidRDefault="007D1F4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Závazky, trvání smlouvy a její zánik</w:t>
      </w:r>
    </w:p>
    <w:p w14:paraId="4F8FC444" w14:textId="39F98C1E" w:rsidR="002F3E7C" w:rsidRDefault="007C3F93" w:rsidP="007C3F93">
      <w:pPr>
        <w:pStyle w:val="Odstavecseseznamem1"/>
        <w:spacing w:after="120" w:line="240" w:lineRule="auto"/>
        <w:ind w:left="417" w:hanging="417"/>
        <w:jc w:val="both"/>
        <w:rPr>
          <w:rStyle w:val="dnA"/>
          <w:bCs/>
          <w:color w:val="auto"/>
          <w:sz w:val="24"/>
          <w:szCs w:val="24"/>
        </w:rPr>
      </w:pPr>
      <w:r>
        <w:rPr>
          <w:rStyle w:val="dnA"/>
          <w:bCs/>
          <w:color w:val="auto"/>
          <w:sz w:val="24"/>
          <w:szCs w:val="24"/>
        </w:rPr>
        <w:t>1.</w:t>
      </w:r>
      <w:r>
        <w:rPr>
          <w:rStyle w:val="dnA"/>
          <w:bCs/>
          <w:color w:val="auto"/>
          <w:sz w:val="24"/>
          <w:szCs w:val="24"/>
        </w:rPr>
        <w:tab/>
      </w:r>
      <w:r w:rsidR="00CD7186" w:rsidRPr="00CD7186">
        <w:rPr>
          <w:rStyle w:val="dnA"/>
          <w:bCs/>
          <w:color w:val="auto"/>
          <w:sz w:val="24"/>
          <w:szCs w:val="24"/>
        </w:rPr>
        <w:t>Muzeum konstatuje, že NPÚ nese v souvislosti s výstavou pouze náklady v této smlouvě výslovně</w:t>
      </w:r>
      <w:r w:rsidR="00A96ED3">
        <w:rPr>
          <w:rStyle w:val="dnA"/>
          <w:bCs/>
          <w:color w:val="auto"/>
          <w:sz w:val="24"/>
          <w:szCs w:val="24"/>
        </w:rPr>
        <w:t xml:space="preserve"> uvedené</w:t>
      </w:r>
      <w:r w:rsidR="00CD7186" w:rsidRPr="00CD7186">
        <w:rPr>
          <w:rStyle w:val="dnA"/>
          <w:bCs/>
          <w:color w:val="auto"/>
          <w:sz w:val="24"/>
          <w:szCs w:val="24"/>
        </w:rPr>
        <w:t>.</w:t>
      </w:r>
    </w:p>
    <w:p w14:paraId="74033536" w14:textId="7675A77D" w:rsidR="007C3F93" w:rsidRPr="00A5365F" w:rsidRDefault="007C3F93" w:rsidP="007C3F93">
      <w:pPr>
        <w:pStyle w:val="Odstavecseseznamem1"/>
        <w:spacing w:after="120" w:line="240" w:lineRule="auto"/>
        <w:ind w:left="417" w:hanging="417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2.</w:t>
      </w:r>
      <w:r>
        <w:rPr>
          <w:bCs/>
          <w:color w:val="auto"/>
          <w:sz w:val="24"/>
          <w:szCs w:val="24"/>
        </w:rPr>
        <w:tab/>
      </w:r>
      <w:r w:rsidRPr="00A5365F">
        <w:rPr>
          <w:bCs/>
          <w:color w:val="auto"/>
          <w:sz w:val="24"/>
          <w:szCs w:val="24"/>
        </w:rPr>
        <w:t>Smlouva se uzavírá na dobu trvání vzájemných závazků smluvních stran vyplývajících z této smlouvy</w:t>
      </w:r>
      <w:r w:rsidR="00AA3954" w:rsidRPr="00A5365F">
        <w:rPr>
          <w:bCs/>
          <w:color w:val="auto"/>
          <w:sz w:val="24"/>
          <w:szCs w:val="24"/>
        </w:rPr>
        <w:t>.</w:t>
      </w:r>
    </w:p>
    <w:p w14:paraId="4ADF2B19" w14:textId="512EFA09" w:rsidR="002F3E7C" w:rsidRPr="00CD7186" w:rsidRDefault="007F13CC" w:rsidP="007F13CC">
      <w:pPr>
        <w:pStyle w:val="Odstavecseseznamem1"/>
        <w:spacing w:after="120" w:line="240" w:lineRule="auto"/>
        <w:ind w:left="426" w:hanging="426"/>
        <w:jc w:val="both"/>
        <w:rPr>
          <w:color w:val="auto"/>
          <w:sz w:val="24"/>
          <w:szCs w:val="24"/>
        </w:rPr>
      </w:pPr>
      <w:r>
        <w:rPr>
          <w:rStyle w:val="dnA"/>
          <w:color w:val="auto"/>
          <w:sz w:val="24"/>
          <w:szCs w:val="24"/>
        </w:rPr>
        <w:t>3.</w:t>
      </w:r>
      <w:r>
        <w:rPr>
          <w:rStyle w:val="dnA"/>
          <w:color w:val="auto"/>
          <w:sz w:val="24"/>
          <w:szCs w:val="24"/>
        </w:rPr>
        <w:tab/>
      </w:r>
      <w:r w:rsidR="007D1F4D" w:rsidRPr="00CD7186">
        <w:rPr>
          <w:rStyle w:val="dnA"/>
          <w:color w:val="auto"/>
          <w:sz w:val="24"/>
          <w:szCs w:val="24"/>
        </w:rPr>
        <w:t>Smlouva zaniká:</w:t>
      </w:r>
    </w:p>
    <w:p w14:paraId="6E853EF6" w14:textId="4D31BC47" w:rsidR="002F3E7C" w:rsidRPr="00DF38EF" w:rsidRDefault="0018634A" w:rsidP="00B240FD">
      <w:pPr>
        <w:pStyle w:val="Odstavecseseznamem1"/>
        <w:numPr>
          <w:ilvl w:val="0"/>
          <w:numId w:val="53"/>
        </w:numPr>
        <w:spacing w:after="120" w:line="240" w:lineRule="auto"/>
        <w:ind w:left="851" w:hanging="425"/>
        <w:jc w:val="both"/>
        <w:rPr>
          <w:color w:val="auto"/>
          <w:sz w:val="24"/>
          <w:szCs w:val="24"/>
        </w:rPr>
      </w:pPr>
      <w:r>
        <w:rPr>
          <w:rStyle w:val="dnA"/>
          <w:color w:val="auto"/>
          <w:sz w:val="24"/>
          <w:szCs w:val="24"/>
        </w:rPr>
        <w:t xml:space="preserve">písemnou </w:t>
      </w:r>
      <w:r w:rsidR="007D1F4D" w:rsidRPr="00DF38EF">
        <w:rPr>
          <w:rStyle w:val="dnA"/>
          <w:color w:val="auto"/>
          <w:sz w:val="24"/>
          <w:szCs w:val="24"/>
        </w:rPr>
        <w:t>dohodou smluvních stran</w:t>
      </w:r>
      <w:r>
        <w:rPr>
          <w:rStyle w:val="dnA"/>
          <w:color w:val="auto"/>
          <w:sz w:val="24"/>
          <w:szCs w:val="24"/>
        </w:rPr>
        <w:t>;</w:t>
      </w:r>
    </w:p>
    <w:p w14:paraId="08CD5E41" w14:textId="7FBDF821" w:rsidR="002F3E7C" w:rsidRPr="00DF38EF" w:rsidRDefault="003845E3" w:rsidP="00B240FD">
      <w:pPr>
        <w:pStyle w:val="Odstavecseseznamem1"/>
        <w:numPr>
          <w:ilvl w:val="0"/>
          <w:numId w:val="53"/>
        </w:numPr>
        <w:spacing w:after="120" w:line="240" w:lineRule="auto"/>
        <w:ind w:left="851" w:hanging="425"/>
        <w:jc w:val="both"/>
        <w:rPr>
          <w:color w:val="auto"/>
          <w:sz w:val="24"/>
          <w:szCs w:val="24"/>
        </w:rPr>
      </w:pPr>
      <w:r>
        <w:rPr>
          <w:rStyle w:val="dnA"/>
          <w:color w:val="auto"/>
          <w:sz w:val="24"/>
          <w:szCs w:val="24"/>
        </w:rPr>
        <w:t xml:space="preserve">písemnou </w:t>
      </w:r>
      <w:r w:rsidR="007D1F4D" w:rsidRPr="00DF38EF">
        <w:rPr>
          <w:rStyle w:val="dnA"/>
          <w:color w:val="auto"/>
          <w:sz w:val="24"/>
          <w:szCs w:val="24"/>
        </w:rPr>
        <w:t>výpovědí kter</w:t>
      </w:r>
      <w:r w:rsidR="007D1F4D" w:rsidRPr="00DF38EF">
        <w:rPr>
          <w:color w:val="auto"/>
          <w:sz w:val="24"/>
          <w:szCs w:val="24"/>
        </w:rPr>
        <w:t>é</w:t>
      </w:r>
      <w:r w:rsidR="007D1F4D" w:rsidRPr="00DF38EF">
        <w:rPr>
          <w:rStyle w:val="dnA"/>
          <w:color w:val="auto"/>
          <w:sz w:val="24"/>
          <w:szCs w:val="24"/>
        </w:rPr>
        <w:t>koliv ze smluvních stran za podmínek stanovený</w:t>
      </w:r>
      <w:r w:rsidR="007D1F4D" w:rsidRPr="00DF38EF">
        <w:rPr>
          <w:color w:val="auto"/>
          <w:sz w:val="24"/>
          <w:szCs w:val="24"/>
        </w:rPr>
        <w:t>ch v</w:t>
      </w:r>
      <w:r w:rsidR="007D1F4D" w:rsidRPr="00DF38EF">
        <w:rPr>
          <w:rStyle w:val="dnA"/>
          <w:color w:val="auto"/>
          <w:sz w:val="24"/>
          <w:szCs w:val="24"/>
        </w:rPr>
        <w:t xml:space="preserve"> odst. </w:t>
      </w:r>
      <w:r w:rsidR="00FB3316">
        <w:rPr>
          <w:rStyle w:val="dnA"/>
          <w:color w:val="auto"/>
          <w:sz w:val="24"/>
          <w:szCs w:val="24"/>
        </w:rPr>
        <w:t>4.</w:t>
      </w:r>
      <w:r w:rsidR="007D1F4D" w:rsidRPr="00DF38EF">
        <w:rPr>
          <w:rStyle w:val="dnA"/>
          <w:color w:val="auto"/>
          <w:sz w:val="24"/>
          <w:szCs w:val="24"/>
        </w:rPr>
        <w:t xml:space="preserve"> tohoto článku</w:t>
      </w:r>
      <w:r>
        <w:rPr>
          <w:rStyle w:val="dnA"/>
          <w:color w:val="auto"/>
          <w:sz w:val="24"/>
          <w:szCs w:val="24"/>
        </w:rPr>
        <w:t>;</w:t>
      </w:r>
      <w:r w:rsidR="007D1F4D" w:rsidRPr="00DF38EF">
        <w:rPr>
          <w:rStyle w:val="dnA"/>
          <w:color w:val="auto"/>
          <w:sz w:val="24"/>
          <w:szCs w:val="24"/>
        </w:rPr>
        <w:t xml:space="preserve"> </w:t>
      </w:r>
    </w:p>
    <w:p w14:paraId="49A592E5" w14:textId="2F93C23D" w:rsidR="002F3E7C" w:rsidRPr="00DF38EF" w:rsidRDefault="007D1F4D" w:rsidP="00B240FD">
      <w:pPr>
        <w:pStyle w:val="Odstavecseseznamem1"/>
        <w:numPr>
          <w:ilvl w:val="0"/>
          <w:numId w:val="53"/>
        </w:numPr>
        <w:spacing w:after="120" w:line="240" w:lineRule="auto"/>
        <w:ind w:left="851" w:hanging="425"/>
        <w:jc w:val="both"/>
        <w:rPr>
          <w:color w:val="auto"/>
          <w:sz w:val="24"/>
          <w:szCs w:val="24"/>
        </w:rPr>
      </w:pPr>
      <w:r w:rsidRPr="00DF38EF">
        <w:rPr>
          <w:rStyle w:val="dnA"/>
          <w:color w:val="auto"/>
          <w:sz w:val="24"/>
          <w:szCs w:val="24"/>
        </w:rPr>
        <w:t>odstoupením kter</w:t>
      </w:r>
      <w:r w:rsidRPr="00DF38EF">
        <w:rPr>
          <w:color w:val="auto"/>
          <w:sz w:val="24"/>
          <w:szCs w:val="24"/>
        </w:rPr>
        <w:t>é</w:t>
      </w:r>
      <w:r w:rsidRPr="00DF38EF">
        <w:rPr>
          <w:rStyle w:val="dnA"/>
          <w:color w:val="auto"/>
          <w:sz w:val="24"/>
          <w:szCs w:val="24"/>
        </w:rPr>
        <w:t>koliv ze smluvní</w:t>
      </w:r>
      <w:r w:rsidR="003845E3">
        <w:rPr>
          <w:rStyle w:val="dnA"/>
          <w:color w:val="auto"/>
          <w:sz w:val="24"/>
          <w:szCs w:val="24"/>
        </w:rPr>
        <w:t>ch</w:t>
      </w:r>
      <w:r w:rsidRPr="00DF38EF">
        <w:rPr>
          <w:rStyle w:val="dnA"/>
          <w:color w:val="auto"/>
          <w:sz w:val="24"/>
          <w:szCs w:val="24"/>
        </w:rPr>
        <w:t xml:space="preserve"> stran za podmínek stanovený</w:t>
      </w:r>
      <w:r w:rsidRPr="00DF38EF">
        <w:rPr>
          <w:color w:val="auto"/>
          <w:sz w:val="24"/>
          <w:szCs w:val="24"/>
        </w:rPr>
        <w:t>ch v</w:t>
      </w:r>
      <w:r w:rsidRPr="00DF38EF">
        <w:rPr>
          <w:rStyle w:val="dnA"/>
          <w:color w:val="auto"/>
          <w:sz w:val="24"/>
          <w:szCs w:val="24"/>
        </w:rPr>
        <w:t xml:space="preserve"> odst. </w:t>
      </w:r>
      <w:r w:rsidR="00D2118F">
        <w:rPr>
          <w:rStyle w:val="dnA"/>
          <w:color w:val="auto"/>
          <w:sz w:val="24"/>
          <w:szCs w:val="24"/>
        </w:rPr>
        <w:t>5</w:t>
      </w:r>
      <w:r w:rsidR="007C3F93">
        <w:rPr>
          <w:rStyle w:val="dnA"/>
          <w:color w:val="auto"/>
          <w:sz w:val="24"/>
          <w:szCs w:val="24"/>
        </w:rPr>
        <w:t>.</w:t>
      </w:r>
      <w:r w:rsidRPr="00DF38EF">
        <w:rPr>
          <w:rStyle w:val="dnA"/>
          <w:color w:val="auto"/>
          <w:sz w:val="24"/>
          <w:szCs w:val="24"/>
        </w:rPr>
        <w:t xml:space="preserve"> tohoto článku.</w:t>
      </w:r>
      <w:r w:rsidR="00667BB3" w:rsidRPr="00DF38EF">
        <w:rPr>
          <w:rStyle w:val="dnA"/>
          <w:color w:val="auto"/>
          <w:sz w:val="24"/>
          <w:szCs w:val="24"/>
        </w:rPr>
        <w:t xml:space="preserve"> </w:t>
      </w:r>
    </w:p>
    <w:p w14:paraId="10120156" w14:textId="3E98850E" w:rsidR="00B43E58" w:rsidRDefault="007F13CC" w:rsidP="007C3F93">
      <w:pPr>
        <w:pStyle w:val="Odstavecseseznamem1"/>
        <w:spacing w:after="120" w:line="240" w:lineRule="auto"/>
        <w:ind w:left="426" w:hanging="426"/>
        <w:jc w:val="both"/>
        <w:rPr>
          <w:rStyle w:val="dnA"/>
          <w:color w:val="auto"/>
          <w:sz w:val="24"/>
          <w:szCs w:val="24"/>
        </w:rPr>
      </w:pPr>
      <w:r>
        <w:rPr>
          <w:rStyle w:val="dnA"/>
          <w:color w:val="auto"/>
          <w:sz w:val="24"/>
          <w:szCs w:val="24"/>
        </w:rPr>
        <w:t>4</w:t>
      </w:r>
      <w:r w:rsidR="007C3F93">
        <w:rPr>
          <w:rStyle w:val="dnA"/>
          <w:color w:val="auto"/>
          <w:sz w:val="24"/>
          <w:szCs w:val="24"/>
        </w:rPr>
        <w:t>.</w:t>
      </w:r>
      <w:r w:rsidR="007C3F93">
        <w:rPr>
          <w:rStyle w:val="dnA"/>
          <w:color w:val="auto"/>
          <w:sz w:val="24"/>
          <w:szCs w:val="24"/>
        </w:rPr>
        <w:tab/>
      </w:r>
      <w:r w:rsidR="007D1F4D" w:rsidRPr="003845E3">
        <w:rPr>
          <w:rStyle w:val="dnA"/>
          <w:color w:val="auto"/>
          <w:sz w:val="24"/>
          <w:szCs w:val="24"/>
        </w:rPr>
        <w:t>Smluvní strany jsou oprávněny tuto smlouvu vypovědět, nastanou-li opodstatněn</w:t>
      </w:r>
      <w:r w:rsidR="007D1F4D" w:rsidRPr="003845E3">
        <w:rPr>
          <w:color w:val="auto"/>
          <w:sz w:val="24"/>
          <w:szCs w:val="24"/>
        </w:rPr>
        <w:t xml:space="preserve">é </w:t>
      </w:r>
      <w:r w:rsidR="007D1F4D" w:rsidRPr="003845E3">
        <w:rPr>
          <w:rStyle w:val="dnA"/>
          <w:color w:val="auto"/>
          <w:sz w:val="24"/>
          <w:szCs w:val="24"/>
        </w:rPr>
        <w:t>finanční nebo vě</w:t>
      </w:r>
      <w:r w:rsidR="007D1F4D" w:rsidRPr="003845E3">
        <w:rPr>
          <w:color w:val="auto"/>
          <w:sz w:val="24"/>
          <w:szCs w:val="24"/>
        </w:rPr>
        <w:t xml:space="preserve">cné </w:t>
      </w:r>
      <w:r w:rsidR="007D1F4D" w:rsidRPr="003845E3">
        <w:rPr>
          <w:rStyle w:val="dnA"/>
          <w:color w:val="auto"/>
          <w:sz w:val="24"/>
          <w:szCs w:val="24"/>
        </w:rPr>
        <w:t>důvody</w:t>
      </w:r>
      <w:r w:rsidR="003845E3">
        <w:rPr>
          <w:rStyle w:val="dnA"/>
          <w:color w:val="auto"/>
          <w:sz w:val="24"/>
          <w:szCs w:val="24"/>
        </w:rPr>
        <w:t>, a to zejména:</w:t>
      </w:r>
      <w:r w:rsidR="007D1F4D" w:rsidRPr="003845E3">
        <w:rPr>
          <w:rStyle w:val="dnA"/>
          <w:color w:val="auto"/>
          <w:sz w:val="24"/>
          <w:szCs w:val="24"/>
        </w:rPr>
        <w:t xml:space="preserve"> </w:t>
      </w:r>
    </w:p>
    <w:p w14:paraId="07B69BC6" w14:textId="07BA9150" w:rsidR="002F3E7C" w:rsidRPr="003845E3" w:rsidRDefault="00645957" w:rsidP="00B43E58">
      <w:pPr>
        <w:pStyle w:val="Odstavecseseznamem1"/>
        <w:numPr>
          <w:ilvl w:val="0"/>
          <w:numId w:val="57"/>
        </w:numPr>
        <w:spacing w:after="120" w:line="240" w:lineRule="auto"/>
        <w:jc w:val="both"/>
        <w:rPr>
          <w:rStyle w:val="dnA"/>
          <w:color w:val="auto"/>
          <w:sz w:val="24"/>
          <w:szCs w:val="24"/>
        </w:rPr>
      </w:pPr>
      <w:r>
        <w:rPr>
          <w:rStyle w:val="dnA"/>
          <w:color w:val="auto"/>
          <w:sz w:val="24"/>
          <w:szCs w:val="24"/>
        </w:rPr>
        <w:t xml:space="preserve">opodstatněné </w:t>
      </w:r>
      <w:r w:rsidRPr="003845E3">
        <w:rPr>
          <w:rStyle w:val="dnA"/>
          <w:color w:val="auto"/>
          <w:sz w:val="24"/>
          <w:szCs w:val="24"/>
        </w:rPr>
        <w:t xml:space="preserve">finanční důvody: </w:t>
      </w:r>
      <w:r w:rsidR="007D1F4D" w:rsidRPr="003845E3">
        <w:rPr>
          <w:rStyle w:val="dnA"/>
          <w:color w:val="auto"/>
          <w:sz w:val="24"/>
          <w:szCs w:val="24"/>
        </w:rPr>
        <w:t>nemožnost hradit náklady spojen</w:t>
      </w:r>
      <w:r w:rsidR="007D1F4D" w:rsidRPr="003845E3">
        <w:rPr>
          <w:color w:val="auto"/>
          <w:sz w:val="24"/>
          <w:szCs w:val="24"/>
        </w:rPr>
        <w:t>é</w:t>
      </w:r>
      <w:r w:rsidR="003845E3">
        <w:rPr>
          <w:rStyle w:val="dnA"/>
          <w:color w:val="auto"/>
          <w:sz w:val="24"/>
          <w:szCs w:val="24"/>
        </w:rPr>
        <w:t xml:space="preserve"> s plněním této smlouvy</w:t>
      </w:r>
      <w:r w:rsidR="007D1F4D" w:rsidRPr="003845E3">
        <w:rPr>
          <w:rStyle w:val="dnA"/>
          <w:color w:val="auto"/>
          <w:sz w:val="24"/>
          <w:szCs w:val="24"/>
        </w:rPr>
        <w:t xml:space="preserve"> nebo </w:t>
      </w:r>
      <w:r w:rsidR="003845E3">
        <w:rPr>
          <w:rStyle w:val="dnA"/>
          <w:color w:val="auto"/>
          <w:sz w:val="24"/>
          <w:szCs w:val="24"/>
        </w:rPr>
        <w:t>v případě vzniku</w:t>
      </w:r>
      <w:r w:rsidR="007D1F4D" w:rsidRPr="003845E3">
        <w:rPr>
          <w:rStyle w:val="dnA"/>
          <w:color w:val="auto"/>
          <w:sz w:val="24"/>
          <w:szCs w:val="24"/>
        </w:rPr>
        <w:t> neúměrn</w:t>
      </w:r>
      <w:r w:rsidR="007D1F4D" w:rsidRPr="003845E3">
        <w:rPr>
          <w:color w:val="auto"/>
          <w:sz w:val="24"/>
          <w:szCs w:val="24"/>
        </w:rPr>
        <w:t>é</w:t>
      </w:r>
      <w:r w:rsidR="003845E3">
        <w:rPr>
          <w:rStyle w:val="dnA"/>
          <w:color w:val="auto"/>
          <w:sz w:val="24"/>
          <w:szCs w:val="24"/>
        </w:rPr>
        <w:t xml:space="preserve">ho </w:t>
      </w:r>
      <w:r w:rsidR="007D1F4D" w:rsidRPr="003845E3">
        <w:rPr>
          <w:rStyle w:val="dnA"/>
          <w:color w:val="auto"/>
          <w:sz w:val="24"/>
          <w:szCs w:val="24"/>
        </w:rPr>
        <w:t>zvýšení nákladů jedn</w:t>
      </w:r>
      <w:r w:rsidR="007D1F4D" w:rsidRPr="003845E3">
        <w:rPr>
          <w:color w:val="auto"/>
          <w:sz w:val="24"/>
          <w:szCs w:val="24"/>
        </w:rPr>
        <w:t xml:space="preserve">é </w:t>
      </w:r>
      <w:r w:rsidR="007D1F4D" w:rsidRPr="003845E3">
        <w:rPr>
          <w:rStyle w:val="dnA"/>
          <w:color w:val="auto"/>
          <w:sz w:val="24"/>
          <w:szCs w:val="24"/>
        </w:rPr>
        <w:t>ze smluvních stran na vzájemnou spolupráci dle t</w:t>
      </w:r>
      <w:r w:rsidR="007D1F4D" w:rsidRPr="003845E3">
        <w:rPr>
          <w:color w:val="auto"/>
          <w:sz w:val="24"/>
          <w:szCs w:val="24"/>
        </w:rPr>
        <w:t>é</w:t>
      </w:r>
      <w:r w:rsidR="007D1F4D" w:rsidRPr="003845E3">
        <w:rPr>
          <w:rStyle w:val="dnA"/>
          <w:color w:val="auto"/>
          <w:sz w:val="24"/>
          <w:szCs w:val="24"/>
        </w:rPr>
        <w:t>to smlouvy,</w:t>
      </w:r>
    </w:p>
    <w:p w14:paraId="7519818A" w14:textId="1DD78A43" w:rsidR="003845E3" w:rsidRDefault="003845E3" w:rsidP="00B43E58">
      <w:pPr>
        <w:pStyle w:val="Odstavecseseznamem1"/>
        <w:numPr>
          <w:ilvl w:val="0"/>
          <w:numId w:val="57"/>
        </w:numPr>
        <w:spacing w:after="120" w:line="240" w:lineRule="auto"/>
        <w:jc w:val="both"/>
        <w:rPr>
          <w:rStyle w:val="dnA"/>
          <w:color w:val="auto"/>
          <w:sz w:val="24"/>
          <w:szCs w:val="24"/>
        </w:rPr>
      </w:pPr>
      <w:r>
        <w:rPr>
          <w:rStyle w:val="dnA"/>
          <w:color w:val="auto"/>
          <w:sz w:val="24"/>
          <w:szCs w:val="24"/>
        </w:rPr>
        <w:t xml:space="preserve">opodstatněné </w:t>
      </w:r>
      <w:r w:rsidR="00A14549" w:rsidRPr="00DF38EF">
        <w:rPr>
          <w:rStyle w:val="dnA"/>
          <w:color w:val="auto"/>
          <w:sz w:val="24"/>
          <w:szCs w:val="24"/>
        </w:rPr>
        <w:t>věcné důvod</w:t>
      </w:r>
      <w:r w:rsidR="004731E2">
        <w:rPr>
          <w:rStyle w:val="dnA"/>
          <w:color w:val="auto"/>
          <w:sz w:val="24"/>
          <w:szCs w:val="24"/>
        </w:rPr>
        <w:t>y</w:t>
      </w:r>
      <w:r w:rsidR="00A14549" w:rsidRPr="00DF38EF">
        <w:rPr>
          <w:rStyle w:val="dnA"/>
          <w:color w:val="auto"/>
          <w:sz w:val="24"/>
          <w:szCs w:val="24"/>
        </w:rPr>
        <w:t xml:space="preserve">: nemožnost realizovat výstavu z důvodu </w:t>
      </w:r>
      <w:r>
        <w:rPr>
          <w:rStyle w:val="dnA"/>
          <w:color w:val="auto"/>
          <w:sz w:val="24"/>
          <w:szCs w:val="24"/>
        </w:rPr>
        <w:t>aktuální</w:t>
      </w:r>
      <w:r w:rsidR="00A14549" w:rsidRPr="00DF38EF">
        <w:rPr>
          <w:rStyle w:val="dnA"/>
          <w:color w:val="auto"/>
          <w:sz w:val="24"/>
          <w:szCs w:val="24"/>
        </w:rPr>
        <w:t xml:space="preserve"> epidemiologické </w:t>
      </w:r>
      <w:r>
        <w:rPr>
          <w:rStyle w:val="dnA"/>
          <w:color w:val="auto"/>
          <w:sz w:val="24"/>
          <w:szCs w:val="24"/>
        </w:rPr>
        <w:t xml:space="preserve">či obdobné </w:t>
      </w:r>
      <w:r w:rsidR="00A14549" w:rsidRPr="00DF38EF">
        <w:rPr>
          <w:rStyle w:val="dnA"/>
          <w:color w:val="auto"/>
          <w:sz w:val="24"/>
          <w:szCs w:val="24"/>
        </w:rPr>
        <w:t>situace</w:t>
      </w:r>
      <w:r>
        <w:rPr>
          <w:rStyle w:val="dnA"/>
          <w:color w:val="auto"/>
          <w:sz w:val="24"/>
          <w:szCs w:val="24"/>
        </w:rPr>
        <w:t xml:space="preserve"> (tj. zejména vis maior),</w:t>
      </w:r>
    </w:p>
    <w:p w14:paraId="0382ACC3" w14:textId="70DFF205" w:rsidR="00A14549" w:rsidRPr="00DF38EF" w:rsidRDefault="003845E3" w:rsidP="0074573D">
      <w:pPr>
        <w:pStyle w:val="Odstavecseseznamem1"/>
        <w:spacing w:after="120" w:line="240" w:lineRule="auto"/>
        <w:ind w:left="1069"/>
        <w:jc w:val="both"/>
        <w:rPr>
          <w:color w:val="auto"/>
          <w:sz w:val="24"/>
          <w:szCs w:val="24"/>
        </w:rPr>
      </w:pPr>
      <w:r>
        <w:rPr>
          <w:rStyle w:val="dnA"/>
          <w:color w:val="auto"/>
          <w:sz w:val="24"/>
          <w:szCs w:val="24"/>
        </w:rPr>
        <w:t>vždy však nejpozději do začátku výstavy.</w:t>
      </w:r>
    </w:p>
    <w:p w14:paraId="472A604C" w14:textId="4FC3B48F" w:rsidR="001D7A83" w:rsidRPr="00DF38EF" w:rsidRDefault="007D1F4D" w:rsidP="007C3F93">
      <w:pPr>
        <w:pStyle w:val="Odstavecseseznamem1"/>
        <w:spacing w:after="120" w:line="240" w:lineRule="auto"/>
        <w:ind w:left="426"/>
        <w:jc w:val="both"/>
        <w:rPr>
          <w:rStyle w:val="dnA"/>
          <w:color w:val="auto"/>
          <w:sz w:val="24"/>
          <w:szCs w:val="24"/>
        </w:rPr>
      </w:pPr>
      <w:r w:rsidRPr="00DF38EF">
        <w:rPr>
          <w:rStyle w:val="dnA"/>
          <w:color w:val="auto"/>
          <w:sz w:val="24"/>
          <w:szCs w:val="24"/>
        </w:rPr>
        <w:lastRenderedPageBreak/>
        <w:t xml:space="preserve">Výpovědní </w:t>
      </w:r>
      <w:r w:rsidR="00007BBC">
        <w:rPr>
          <w:rStyle w:val="dnA"/>
          <w:color w:val="auto"/>
          <w:sz w:val="24"/>
          <w:szCs w:val="24"/>
        </w:rPr>
        <w:t>doba</w:t>
      </w:r>
      <w:r w:rsidRPr="00DF38EF">
        <w:rPr>
          <w:rStyle w:val="dnA"/>
          <w:color w:val="auto"/>
          <w:sz w:val="24"/>
          <w:szCs w:val="24"/>
        </w:rPr>
        <w:t xml:space="preserve"> činí </w:t>
      </w:r>
      <w:r w:rsidR="00445BAE">
        <w:rPr>
          <w:rStyle w:val="dnA"/>
          <w:color w:val="auto"/>
          <w:sz w:val="24"/>
          <w:szCs w:val="24"/>
        </w:rPr>
        <w:t>1</w:t>
      </w:r>
      <w:r w:rsidRPr="00DF38EF">
        <w:rPr>
          <w:rStyle w:val="dnA"/>
          <w:color w:val="auto"/>
          <w:sz w:val="24"/>
          <w:szCs w:val="24"/>
        </w:rPr>
        <w:t xml:space="preserve"> </w:t>
      </w:r>
      <w:r w:rsidR="00445BAE">
        <w:rPr>
          <w:rStyle w:val="dnA"/>
          <w:color w:val="auto"/>
          <w:sz w:val="24"/>
          <w:szCs w:val="24"/>
        </w:rPr>
        <w:t>měsíc</w:t>
      </w:r>
      <w:r w:rsidRPr="00DF38EF">
        <w:rPr>
          <w:rStyle w:val="dnA"/>
          <w:color w:val="auto"/>
          <w:sz w:val="24"/>
          <w:szCs w:val="24"/>
        </w:rPr>
        <w:t xml:space="preserve"> </w:t>
      </w:r>
      <w:r w:rsidR="00007BBC">
        <w:rPr>
          <w:rStyle w:val="dnA"/>
          <w:color w:val="auto"/>
          <w:sz w:val="24"/>
          <w:szCs w:val="24"/>
        </w:rPr>
        <w:t>a začne plynout</w:t>
      </w:r>
      <w:r w:rsidRPr="00DF38EF">
        <w:rPr>
          <w:color w:val="auto"/>
          <w:sz w:val="24"/>
          <w:szCs w:val="24"/>
        </w:rPr>
        <w:t xml:space="preserve"> </w:t>
      </w:r>
      <w:r w:rsidRPr="00DF38EF">
        <w:rPr>
          <w:rStyle w:val="dnA"/>
          <w:color w:val="auto"/>
          <w:sz w:val="24"/>
          <w:szCs w:val="24"/>
        </w:rPr>
        <w:t>dnem následujícím po doručení písemn</w:t>
      </w:r>
      <w:r w:rsidRPr="00DF38EF">
        <w:rPr>
          <w:color w:val="auto"/>
          <w:sz w:val="24"/>
          <w:szCs w:val="24"/>
        </w:rPr>
        <w:t>é</w:t>
      </w:r>
      <w:r w:rsidRPr="00DF38EF">
        <w:rPr>
          <w:rStyle w:val="dnA"/>
          <w:color w:val="auto"/>
          <w:sz w:val="24"/>
          <w:szCs w:val="24"/>
        </w:rPr>
        <w:t xml:space="preserve"> </w:t>
      </w:r>
      <w:r w:rsidR="000E11B2" w:rsidRPr="00DF38EF">
        <w:rPr>
          <w:rStyle w:val="dnA"/>
          <w:color w:val="auto"/>
          <w:sz w:val="24"/>
          <w:szCs w:val="24"/>
        </w:rPr>
        <w:t>výpovědi druhé</w:t>
      </w:r>
      <w:r w:rsidR="00577580" w:rsidRPr="00DF38EF">
        <w:rPr>
          <w:rStyle w:val="dnA"/>
          <w:color w:val="auto"/>
          <w:sz w:val="24"/>
          <w:szCs w:val="24"/>
        </w:rPr>
        <w:t xml:space="preserve"> </w:t>
      </w:r>
      <w:r w:rsidRPr="00DF38EF">
        <w:rPr>
          <w:rStyle w:val="dnA"/>
          <w:color w:val="auto"/>
          <w:sz w:val="24"/>
          <w:szCs w:val="24"/>
        </w:rPr>
        <w:t>smluvní straně.</w:t>
      </w:r>
      <w:r w:rsidR="00427C13" w:rsidRPr="00DF38EF">
        <w:rPr>
          <w:rStyle w:val="dnA"/>
          <w:color w:val="auto"/>
          <w:sz w:val="24"/>
          <w:szCs w:val="24"/>
        </w:rPr>
        <w:t xml:space="preserve"> </w:t>
      </w:r>
    </w:p>
    <w:p w14:paraId="3FBD2AF0" w14:textId="19A32A8B" w:rsidR="002F3E7C" w:rsidRDefault="007F13CC" w:rsidP="007C3F93">
      <w:pPr>
        <w:pStyle w:val="Odstavecseseznamem1"/>
        <w:spacing w:after="120" w:line="240" w:lineRule="auto"/>
        <w:ind w:left="426" w:hanging="426"/>
        <w:jc w:val="both"/>
        <w:rPr>
          <w:rStyle w:val="dnA"/>
          <w:color w:val="auto"/>
          <w:sz w:val="24"/>
          <w:szCs w:val="24"/>
        </w:rPr>
      </w:pPr>
      <w:r>
        <w:rPr>
          <w:rStyle w:val="dnA"/>
          <w:color w:val="auto"/>
          <w:sz w:val="24"/>
          <w:szCs w:val="24"/>
        </w:rPr>
        <w:t>5</w:t>
      </w:r>
      <w:r w:rsidR="007C3F93">
        <w:rPr>
          <w:rStyle w:val="dnA"/>
          <w:color w:val="auto"/>
          <w:sz w:val="24"/>
          <w:szCs w:val="24"/>
        </w:rPr>
        <w:t>.</w:t>
      </w:r>
      <w:r w:rsidR="007C3F93">
        <w:rPr>
          <w:rStyle w:val="dnA"/>
          <w:color w:val="auto"/>
          <w:sz w:val="24"/>
          <w:szCs w:val="24"/>
        </w:rPr>
        <w:tab/>
      </w:r>
      <w:r w:rsidR="007D1F4D" w:rsidRPr="00287CFC">
        <w:rPr>
          <w:rStyle w:val="dnA"/>
          <w:color w:val="auto"/>
          <w:sz w:val="24"/>
          <w:szCs w:val="24"/>
        </w:rPr>
        <w:t>Odstoupit od t</w:t>
      </w:r>
      <w:r w:rsidR="007D1F4D" w:rsidRPr="00287CFC">
        <w:rPr>
          <w:color w:val="auto"/>
          <w:sz w:val="24"/>
          <w:szCs w:val="24"/>
        </w:rPr>
        <w:t>é</w:t>
      </w:r>
      <w:r w:rsidR="007D1F4D" w:rsidRPr="00287CFC">
        <w:rPr>
          <w:rStyle w:val="dnA"/>
          <w:color w:val="auto"/>
          <w:sz w:val="24"/>
          <w:szCs w:val="24"/>
        </w:rPr>
        <w:t>to smlouvy může kterákoliv ze smluvních stran, poruší-li d</w:t>
      </w:r>
      <w:r w:rsidR="00465E07">
        <w:rPr>
          <w:rStyle w:val="dnA"/>
          <w:color w:val="auto"/>
          <w:sz w:val="24"/>
          <w:szCs w:val="24"/>
        </w:rPr>
        <w:t>ruhá</w:t>
      </w:r>
      <w:r w:rsidR="007D1F4D" w:rsidRPr="00287CFC">
        <w:rPr>
          <w:rStyle w:val="dnA"/>
          <w:color w:val="auto"/>
          <w:sz w:val="24"/>
          <w:szCs w:val="24"/>
        </w:rPr>
        <w:t xml:space="preserve"> smluvní stran</w:t>
      </w:r>
      <w:r w:rsidR="00465E07">
        <w:rPr>
          <w:rStyle w:val="dnA"/>
          <w:color w:val="auto"/>
          <w:sz w:val="24"/>
          <w:szCs w:val="24"/>
        </w:rPr>
        <w:t>a</w:t>
      </w:r>
      <w:r w:rsidR="007D1F4D" w:rsidRPr="00287CFC">
        <w:rPr>
          <w:rStyle w:val="dnA"/>
          <w:color w:val="auto"/>
          <w:sz w:val="24"/>
          <w:szCs w:val="24"/>
        </w:rPr>
        <w:t xml:space="preserve"> ustanovení t</w:t>
      </w:r>
      <w:r w:rsidR="007D1F4D" w:rsidRPr="00287CFC">
        <w:rPr>
          <w:color w:val="auto"/>
          <w:sz w:val="24"/>
          <w:szCs w:val="24"/>
        </w:rPr>
        <w:t>é</w:t>
      </w:r>
      <w:r w:rsidR="007D1F4D" w:rsidRPr="00287CFC">
        <w:rPr>
          <w:rStyle w:val="dnA"/>
          <w:color w:val="auto"/>
          <w:sz w:val="24"/>
          <w:szCs w:val="24"/>
        </w:rPr>
        <w:t>to smlouvy podstatným způsobem nebo hrubě poškodí dobr</w:t>
      </w:r>
      <w:r w:rsidR="007D1F4D" w:rsidRPr="00287CFC">
        <w:rPr>
          <w:color w:val="auto"/>
          <w:sz w:val="24"/>
          <w:szCs w:val="24"/>
        </w:rPr>
        <w:t xml:space="preserve">é </w:t>
      </w:r>
      <w:r w:rsidR="007D1F4D" w:rsidRPr="00287CFC">
        <w:rPr>
          <w:rStyle w:val="dnA"/>
          <w:color w:val="auto"/>
          <w:sz w:val="24"/>
          <w:szCs w:val="24"/>
        </w:rPr>
        <w:t>jm</w:t>
      </w:r>
      <w:r w:rsidR="007D1F4D" w:rsidRPr="00287CFC">
        <w:rPr>
          <w:color w:val="auto"/>
          <w:sz w:val="24"/>
          <w:szCs w:val="24"/>
        </w:rPr>
        <w:t xml:space="preserve">éno </w:t>
      </w:r>
      <w:r w:rsidR="00465E07">
        <w:rPr>
          <w:color w:val="auto"/>
          <w:sz w:val="24"/>
          <w:szCs w:val="24"/>
        </w:rPr>
        <w:t xml:space="preserve">druhé </w:t>
      </w:r>
      <w:r w:rsidR="007D1F4D" w:rsidRPr="00287CFC">
        <w:rPr>
          <w:rStyle w:val="dnA"/>
          <w:color w:val="auto"/>
          <w:sz w:val="24"/>
          <w:szCs w:val="24"/>
        </w:rPr>
        <w:t>smluvní stran</w:t>
      </w:r>
      <w:r w:rsidR="00465E07">
        <w:rPr>
          <w:rStyle w:val="dnA"/>
          <w:color w:val="auto"/>
          <w:sz w:val="24"/>
          <w:szCs w:val="24"/>
        </w:rPr>
        <w:t>y</w:t>
      </w:r>
      <w:r w:rsidR="007D1F4D" w:rsidRPr="00287CFC">
        <w:rPr>
          <w:rStyle w:val="dnA"/>
          <w:color w:val="auto"/>
          <w:sz w:val="24"/>
          <w:szCs w:val="24"/>
        </w:rPr>
        <w:t xml:space="preserve">. Smluvní strana je však povinna na toto porušení </w:t>
      </w:r>
      <w:r w:rsidR="00007BBC">
        <w:rPr>
          <w:rStyle w:val="dnA"/>
          <w:color w:val="auto"/>
          <w:sz w:val="24"/>
          <w:szCs w:val="24"/>
        </w:rPr>
        <w:t xml:space="preserve">či poškození dobrého jména </w:t>
      </w:r>
      <w:r w:rsidR="00465E07">
        <w:rPr>
          <w:rStyle w:val="dnA"/>
          <w:color w:val="auto"/>
          <w:sz w:val="24"/>
          <w:szCs w:val="24"/>
        </w:rPr>
        <w:t>druhou</w:t>
      </w:r>
      <w:r w:rsidR="007D1F4D" w:rsidRPr="00287CFC">
        <w:rPr>
          <w:rStyle w:val="dnA"/>
          <w:color w:val="auto"/>
          <w:sz w:val="24"/>
          <w:szCs w:val="24"/>
        </w:rPr>
        <w:t xml:space="preserve"> smluvní stran</w:t>
      </w:r>
      <w:r w:rsidR="00465E07">
        <w:rPr>
          <w:rStyle w:val="dnA"/>
          <w:color w:val="auto"/>
          <w:sz w:val="24"/>
          <w:szCs w:val="24"/>
        </w:rPr>
        <w:t>u</w:t>
      </w:r>
      <w:r w:rsidR="007D1F4D" w:rsidRPr="00287CFC">
        <w:rPr>
          <w:rStyle w:val="dnA"/>
          <w:color w:val="auto"/>
          <w:sz w:val="24"/>
          <w:szCs w:val="24"/>
        </w:rPr>
        <w:t xml:space="preserve"> písemně upozornit a požádat j</w:t>
      </w:r>
      <w:r w:rsidR="00465E07">
        <w:rPr>
          <w:rStyle w:val="dnA"/>
          <w:color w:val="auto"/>
          <w:sz w:val="24"/>
          <w:szCs w:val="24"/>
        </w:rPr>
        <w:t>i</w:t>
      </w:r>
      <w:r w:rsidR="007D1F4D" w:rsidRPr="00287CFC">
        <w:rPr>
          <w:rStyle w:val="dnA"/>
          <w:color w:val="auto"/>
          <w:sz w:val="24"/>
          <w:szCs w:val="24"/>
        </w:rPr>
        <w:t xml:space="preserve"> o provedení nápravy, pokud je to možn</w:t>
      </w:r>
      <w:r w:rsidR="007D1F4D" w:rsidRPr="00287CFC">
        <w:rPr>
          <w:color w:val="auto"/>
          <w:sz w:val="24"/>
          <w:szCs w:val="24"/>
        </w:rPr>
        <w:t>é</w:t>
      </w:r>
      <w:r w:rsidR="007D1F4D" w:rsidRPr="00287CFC">
        <w:rPr>
          <w:rStyle w:val="dnA"/>
          <w:color w:val="auto"/>
          <w:sz w:val="24"/>
          <w:szCs w:val="24"/>
        </w:rPr>
        <w:t>. V případě, že</w:t>
      </w:r>
      <w:r w:rsidR="00007BBC">
        <w:rPr>
          <w:rStyle w:val="dnA"/>
          <w:color w:val="auto"/>
          <w:sz w:val="24"/>
          <w:szCs w:val="24"/>
        </w:rPr>
        <w:t xml:space="preserve"> </w:t>
      </w:r>
      <w:r w:rsidR="007D1F4D" w:rsidRPr="00287CFC">
        <w:rPr>
          <w:rStyle w:val="dnA"/>
          <w:color w:val="auto"/>
          <w:sz w:val="24"/>
          <w:szCs w:val="24"/>
        </w:rPr>
        <w:t>smluvní strana</w:t>
      </w:r>
      <w:r w:rsidR="001E71D1">
        <w:rPr>
          <w:rStyle w:val="dnA"/>
          <w:color w:val="auto"/>
          <w:sz w:val="24"/>
          <w:szCs w:val="24"/>
        </w:rPr>
        <w:t xml:space="preserve"> porušující tuto smlouvu</w:t>
      </w:r>
      <w:r w:rsidR="007D1F4D" w:rsidRPr="00287CFC">
        <w:rPr>
          <w:rStyle w:val="dnA"/>
          <w:color w:val="auto"/>
          <w:sz w:val="24"/>
          <w:szCs w:val="24"/>
        </w:rPr>
        <w:t xml:space="preserve"> nezajistí nápravu bez zbytečn</w:t>
      </w:r>
      <w:r w:rsidR="007D1F4D" w:rsidRPr="00287CFC">
        <w:rPr>
          <w:color w:val="auto"/>
          <w:sz w:val="24"/>
          <w:szCs w:val="24"/>
        </w:rPr>
        <w:t>é</w:t>
      </w:r>
      <w:r w:rsidR="007D1F4D" w:rsidRPr="00287CFC">
        <w:rPr>
          <w:rStyle w:val="dnA"/>
          <w:color w:val="auto"/>
          <w:sz w:val="24"/>
          <w:szCs w:val="24"/>
        </w:rPr>
        <w:t xml:space="preserve">ho </w:t>
      </w:r>
      <w:r w:rsidR="00007BBC">
        <w:rPr>
          <w:rStyle w:val="dnA"/>
          <w:color w:val="auto"/>
          <w:sz w:val="24"/>
          <w:szCs w:val="24"/>
        </w:rPr>
        <w:t>odkladu</w:t>
      </w:r>
      <w:r w:rsidR="007D1F4D" w:rsidRPr="00287CFC">
        <w:rPr>
          <w:rStyle w:val="dnA"/>
          <w:color w:val="auto"/>
          <w:sz w:val="24"/>
          <w:szCs w:val="24"/>
        </w:rPr>
        <w:t xml:space="preserve"> od obdržení písemn</w:t>
      </w:r>
      <w:r w:rsidR="007D1F4D" w:rsidRPr="00287CFC">
        <w:rPr>
          <w:color w:val="auto"/>
          <w:sz w:val="24"/>
          <w:szCs w:val="24"/>
        </w:rPr>
        <w:t xml:space="preserve">é </w:t>
      </w:r>
      <w:r w:rsidR="007D1F4D" w:rsidRPr="00287CFC">
        <w:rPr>
          <w:rStyle w:val="dnA"/>
          <w:color w:val="auto"/>
          <w:sz w:val="24"/>
          <w:szCs w:val="24"/>
        </w:rPr>
        <w:t xml:space="preserve">výzvy k nápravě, </w:t>
      </w:r>
      <w:r w:rsidR="007D1F4D" w:rsidRPr="00271024">
        <w:rPr>
          <w:rStyle w:val="dnA"/>
          <w:color w:val="auto"/>
          <w:sz w:val="24"/>
          <w:szCs w:val="24"/>
        </w:rPr>
        <w:t>je</w:t>
      </w:r>
      <w:r w:rsidR="00577580" w:rsidRPr="00271024">
        <w:rPr>
          <w:rStyle w:val="dnA"/>
          <w:color w:val="auto"/>
          <w:sz w:val="24"/>
          <w:szCs w:val="24"/>
        </w:rPr>
        <w:t xml:space="preserve"> druhá </w:t>
      </w:r>
      <w:r w:rsidR="007D1F4D" w:rsidRPr="00287CFC">
        <w:rPr>
          <w:rStyle w:val="dnA"/>
          <w:color w:val="auto"/>
          <w:sz w:val="24"/>
          <w:szCs w:val="24"/>
        </w:rPr>
        <w:t>smluvní strana oprávněna od t</w:t>
      </w:r>
      <w:r w:rsidR="007D1F4D" w:rsidRPr="00287CFC">
        <w:rPr>
          <w:color w:val="auto"/>
          <w:sz w:val="24"/>
          <w:szCs w:val="24"/>
        </w:rPr>
        <w:t>é</w:t>
      </w:r>
      <w:r w:rsidR="007D1F4D" w:rsidRPr="00287CFC">
        <w:rPr>
          <w:rStyle w:val="dnA"/>
          <w:color w:val="auto"/>
          <w:sz w:val="24"/>
          <w:szCs w:val="24"/>
        </w:rPr>
        <w:t xml:space="preserve">to smlouvy odstoupit. </w:t>
      </w:r>
      <w:bookmarkStart w:id="6" w:name="_Hlk56075729"/>
      <w:r w:rsidR="007D1F4D" w:rsidRPr="00287CFC">
        <w:rPr>
          <w:rStyle w:val="dnA"/>
          <w:color w:val="auto"/>
          <w:sz w:val="24"/>
          <w:szCs w:val="24"/>
        </w:rPr>
        <w:t xml:space="preserve">Odstoupení </w:t>
      </w:r>
      <w:r w:rsidR="007D1F4D" w:rsidRPr="00287CFC">
        <w:rPr>
          <w:color w:val="auto"/>
          <w:sz w:val="24"/>
          <w:szCs w:val="24"/>
        </w:rPr>
        <w:t>od té</w:t>
      </w:r>
      <w:r w:rsidR="007D1F4D" w:rsidRPr="00287CFC">
        <w:rPr>
          <w:rStyle w:val="dnA"/>
          <w:color w:val="auto"/>
          <w:sz w:val="24"/>
          <w:szCs w:val="24"/>
        </w:rPr>
        <w:t>to smlouvy musí být písemn</w:t>
      </w:r>
      <w:r w:rsidR="007D1F4D" w:rsidRPr="00287CFC">
        <w:rPr>
          <w:color w:val="auto"/>
          <w:sz w:val="24"/>
          <w:szCs w:val="24"/>
        </w:rPr>
        <w:t xml:space="preserve">é </w:t>
      </w:r>
      <w:r w:rsidR="007D1F4D" w:rsidRPr="00287CFC">
        <w:rPr>
          <w:rStyle w:val="dnA"/>
          <w:color w:val="auto"/>
          <w:sz w:val="24"/>
          <w:szCs w:val="24"/>
        </w:rPr>
        <w:t>a doruč</w:t>
      </w:r>
      <w:r w:rsidR="007D1F4D" w:rsidRPr="00287CFC">
        <w:rPr>
          <w:color w:val="auto"/>
          <w:sz w:val="24"/>
          <w:szCs w:val="24"/>
        </w:rPr>
        <w:t xml:space="preserve">eno </w:t>
      </w:r>
      <w:r w:rsidR="00465E07">
        <w:rPr>
          <w:color w:val="auto"/>
          <w:sz w:val="24"/>
          <w:szCs w:val="24"/>
        </w:rPr>
        <w:t>druhé</w:t>
      </w:r>
      <w:r w:rsidR="007D1F4D" w:rsidRPr="00287CFC">
        <w:rPr>
          <w:rStyle w:val="dnA"/>
          <w:color w:val="auto"/>
          <w:sz w:val="24"/>
          <w:szCs w:val="24"/>
        </w:rPr>
        <w:t xml:space="preserve"> smluvní stran</w:t>
      </w:r>
      <w:r w:rsidR="00465E07">
        <w:rPr>
          <w:rStyle w:val="dnA"/>
          <w:color w:val="auto"/>
          <w:sz w:val="24"/>
          <w:szCs w:val="24"/>
        </w:rPr>
        <w:t>ě</w:t>
      </w:r>
      <w:r w:rsidR="007D1F4D" w:rsidRPr="00287CFC">
        <w:rPr>
          <w:rStyle w:val="dnA"/>
          <w:color w:val="auto"/>
          <w:sz w:val="24"/>
          <w:szCs w:val="24"/>
        </w:rPr>
        <w:t xml:space="preserve">. Odstoupení </w:t>
      </w:r>
      <w:r w:rsidR="007D1F4D" w:rsidRPr="00287CFC">
        <w:rPr>
          <w:color w:val="auto"/>
          <w:sz w:val="24"/>
          <w:szCs w:val="24"/>
        </w:rPr>
        <w:t>od té</w:t>
      </w:r>
      <w:r w:rsidR="007D1F4D" w:rsidRPr="00287CFC">
        <w:rPr>
          <w:rStyle w:val="dnA"/>
          <w:color w:val="auto"/>
          <w:sz w:val="24"/>
          <w:szCs w:val="24"/>
        </w:rPr>
        <w:t>to smlouvy je účinn</w:t>
      </w:r>
      <w:r w:rsidR="007D1F4D" w:rsidRPr="00287CFC">
        <w:rPr>
          <w:color w:val="auto"/>
          <w:sz w:val="24"/>
          <w:szCs w:val="24"/>
        </w:rPr>
        <w:t xml:space="preserve">é </w:t>
      </w:r>
      <w:r w:rsidR="007D1F4D" w:rsidRPr="00287CFC">
        <w:rPr>
          <w:rStyle w:val="dnA"/>
          <w:color w:val="auto"/>
          <w:sz w:val="24"/>
          <w:szCs w:val="24"/>
        </w:rPr>
        <w:t>dnem doručení písemn</w:t>
      </w:r>
      <w:r w:rsidR="007D1F4D" w:rsidRPr="00287CFC">
        <w:rPr>
          <w:color w:val="auto"/>
          <w:sz w:val="24"/>
          <w:szCs w:val="24"/>
        </w:rPr>
        <w:t>é</w:t>
      </w:r>
      <w:r w:rsidR="007D1F4D" w:rsidRPr="00287CFC">
        <w:rPr>
          <w:rStyle w:val="dnA"/>
          <w:color w:val="auto"/>
          <w:sz w:val="24"/>
          <w:szCs w:val="24"/>
        </w:rPr>
        <w:t xml:space="preserve">ho odstoupení </w:t>
      </w:r>
      <w:r w:rsidR="00577580" w:rsidRPr="00287CFC">
        <w:rPr>
          <w:rStyle w:val="dnA"/>
          <w:color w:val="auto"/>
          <w:sz w:val="24"/>
          <w:szCs w:val="24"/>
        </w:rPr>
        <w:t xml:space="preserve">druhé </w:t>
      </w:r>
      <w:r w:rsidR="007D1F4D" w:rsidRPr="00287CFC">
        <w:rPr>
          <w:rStyle w:val="dnA"/>
          <w:color w:val="auto"/>
          <w:sz w:val="24"/>
          <w:szCs w:val="24"/>
        </w:rPr>
        <w:t>smluvní straně.</w:t>
      </w:r>
      <w:bookmarkEnd w:id="6"/>
    </w:p>
    <w:p w14:paraId="22A0FAEA" w14:textId="77777777" w:rsidR="00465E07" w:rsidRDefault="00465E07" w:rsidP="00445BAE">
      <w:pPr>
        <w:pStyle w:val="Odstavecseseznamem1"/>
        <w:spacing w:after="120" w:line="240" w:lineRule="auto"/>
        <w:ind w:left="426"/>
        <w:jc w:val="both"/>
        <w:rPr>
          <w:color w:val="auto"/>
          <w:sz w:val="24"/>
          <w:szCs w:val="24"/>
        </w:rPr>
      </w:pPr>
    </w:p>
    <w:p w14:paraId="415E077D" w14:textId="39834051" w:rsidR="002F3E7C" w:rsidRPr="00287CFC" w:rsidRDefault="007D1F4D">
      <w:pPr>
        <w:keepNext/>
        <w:spacing w:after="0" w:line="240" w:lineRule="auto"/>
        <w:jc w:val="center"/>
        <w:rPr>
          <w:b/>
          <w:bCs/>
          <w:color w:val="auto"/>
          <w:sz w:val="24"/>
          <w:szCs w:val="24"/>
        </w:rPr>
      </w:pPr>
      <w:r w:rsidRPr="00287CFC">
        <w:rPr>
          <w:b/>
          <w:bCs/>
          <w:color w:val="auto"/>
          <w:sz w:val="24"/>
          <w:szCs w:val="24"/>
        </w:rPr>
        <w:t>Čl. IV.</w:t>
      </w:r>
      <w:r w:rsidRPr="00287CFC">
        <w:rPr>
          <w:b/>
          <w:bCs/>
          <w:color w:val="auto"/>
          <w:sz w:val="24"/>
          <w:szCs w:val="24"/>
        </w:rPr>
        <w:br/>
      </w:r>
      <w:r w:rsidR="00A96ED3">
        <w:rPr>
          <w:b/>
          <w:bCs/>
          <w:color w:val="auto"/>
          <w:sz w:val="24"/>
          <w:szCs w:val="24"/>
        </w:rPr>
        <w:t>Z</w:t>
      </w:r>
      <w:r w:rsidRPr="00287CFC">
        <w:rPr>
          <w:b/>
          <w:bCs/>
          <w:color w:val="auto"/>
          <w:sz w:val="24"/>
          <w:szCs w:val="24"/>
        </w:rPr>
        <w:t>ávěrečná ustanovení</w:t>
      </w:r>
    </w:p>
    <w:p w14:paraId="4F520B58" w14:textId="528F6258" w:rsidR="000E11B2" w:rsidRDefault="007D1F4D" w:rsidP="00D62F51">
      <w:pPr>
        <w:pStyle w:val="Odstavecseseznamem1"/>
        <w:numPr>
          <w:ilvl w:val="0"/>
          <w:numId w:val="31"/>
        </w:numPr>
        <w:spacing w:after="120" w:line="276" w:lineRule="auto"/>
        <w:jc w:val="both"/>
        <w:rPr>
          <w:rStyle w:val="dnA"/>
          <w:sz w:val="24"/>
          <w:szCs w:val="24"/>
        </w:rPr>
      </w:pPr>
      <w:r w:rsidRPr="00271024">
        <w:rPr>
          <w:rStyle w:val="dnA"/>
          <w:color w:val="auto"/>
          <w:sz w:val="24"/>
          <w:szCs w:val="24"/>
        </w:rPr>
        <w:t>Tato smlouva</w:t>
      </w:r>
      <w:r w:rsidR="00B95311">
        <w:rPr>
          <w:rStyle w:val="dnA"/>
          <w:color w:val="auto"/>
          <w:sz w:val="24"/>
          <w:szCs w:val="24"/>
        </w:rPr>
        <w:t xml:space="preserve"> nabývá</w:t>
      </w:r>
      <w:r w:rsidRPr="00271024">
        <w:rPr>
          <w:rStyle w:val="dnA"/>
          <w:color w:val="auto"/>
          <w:sz w:val="24"/>
          <w:szCs w:val="24"/>
        </w:rPr>
        <w:t> platnost okamžikem jejího podpisu smluvními stranami</w:t>
      </w:r>
      <w:r w:rsidR="004D5A76">
        <w:rPr>
          <w:rStyle w:val="dnA"/>
          <w:color w:val="auto"/>
          <w:sz w:val="24"/>
          <w:szCs w:val="24"/>
        </w:rPr>
        <w:t xml:space="preserve"> a účinnosti dnem jejího zveřejnění v registru smluv v souladu se zákonem č. 340/2015 Sb., </w:t>
      </w:r>
      <w:r w:rsidR="004D5A76" w:rsidRPr="004D5A76">
        <w:rPr>
          <w:color w:val="auto"/>
          <w:sz w:val="24"/>
          <w:szCs w:val="24"/>
        </w:rPr>
        <w:t>o zvláštních podmínkách účinnosti některých smluv, uveřejňování těchto smluv a o registru smluv (zákon o registru smluv)</w:t>
      </w:r>
      <w:r w:rsidR="004D5A76">
        <w:rPr>
          <w:rStyle w:val="dnA"/>
          <w:sz w:val="24"/>
          <w:szCs w:val="24"/>
        </w:rPr>
        <w:t>; zveřejnění smlouvy zajistí NPÚ. Pro potřeby zveřejnění této smlouvy v registru smluv smluvní strany konstatují, že její hodnot</w:t>
      </w:r>
      <w:r w:rsidR="00A94449">
        <w:rPr>
          <w:rStyle w:val="dnA"/>
          <w:sz w:val="24"/>
          <w:szCs w:val="24"/>
        </w:rPr>
        <w:t>u</w:t>
      </w:r>
      <w:r w:rsidR="004D5A76">
        <w:rPr>
          <w:rStyle w:val="dnA"/>
          <w:sz w:val="24"/>
          <w:szCs w:val="24"/>
        </w:rPr>
        <w:t xml:space="preserve"> nelze stanovit.</w:t>
      </w:r>
    </w:p>
    <w:p w14:paraId="3E10E6E9" w14:textId="732957DC" w:rsidR="00DC326F" w:rsidRPr="00CE5F51" w:rsidRDefault="00A84B98" w:rsidP="00D62F51">
      <w:pPr>
        <w:pStyle w:val="Odstavecseseznamem1"/>
        <w:numPr>
          <w:ilvl w:val="0"/>
          <w:numId w:val="31"/>
        </w:numPr>
        <w:spacing w:after="120" w:line="276" w:lineRule="auto"/>
        <w:jc w:val="both"/>
        <w:rPr>
          <w:rStyle w:val="dnA"/>
          <w:sz w:val="24"/>
          <w:szCs w:val="24"/>
        </w:rPr>
      </w:pPr>
      <w:r w:rsidRPr="000B31C8">
        <w:rPr>
          <w:rStyle w:val="dnA"/>
          <w:sz w:val="24"/>
          <w:szCs w:val="24"/>
        </w:rPr>
        <w:t xml:space="preserve">Platnost této smlouvy skončí v případě, že mezi Muzeem a </w:t>
      </w:r>
      <w:r w:rsidR="005D24DD" w:rsidRPr="000B31C8">
        <w:rPr>
          <w:rStyle w:val="dnA"/>
          <w:sz w:val="24"/>
          <w:szCs w:val="24"/>
        </w:rPr>
        <w:t>pořadatelem výstavy</w:t>
      </w:r>
      <w:r w:rsidRPr="000B31C8">
        <w:rPr>
          <w:rStyle w:val="dnA"/>
          <w:sz w:val="24"/>
          <w:szCs w:val="24"/>
        </w:rPr>
        <w:t xml:space="preserve"> nebude uzavřena </w:t>
      </w:r>
      <w:r w:rsidRPr="00CE5F51">
        <w:rPr>
          <w:rStyle w:val="dnA"/>
          <w:sz w:val="24"/>
          <w:szCs w:val="24"/>
        </w:rPr>
        <w:t>smlouva o realizaci výstavy dle podmínek uvedených v této smlouvě</w:t>
      </w:r>
      <w:r w:rsidR="00A96ED3" w:rsidRPr="00CE5F51">
        <w:rPr>
          <w:rStyle w:val="dnA"/>
          <w:sz w:val="24"/>
          <w:szCs w:val="24"/>
        </w:rPr>
        <w:t xml:space="preserve"> ani ve lhůtě do 12. 5. 2024. </w:t>
      </w:r>
    </w:p>
    <w:p w14:paraId="2A609147" w14:textId="51411344" w:rsidR="00DD7DD3" w:rsidRPr="00CE5F51" w:rsidRDefault="00DD7DD3" w:rsidP="00DD7DD3">
      <w:pPr>
        <w:pStyle w:val="Odstavecseseznamem1"/>
        <w:numPr>
          <w:ilvl w:val="0"/>
          <w:numId w:val="31"/>
        </w:numPr>
        <w:spacing w:after="120" w:line="276" w:lineRule="auto"/>
        <w:jc w:val="both"/>
        <w:rPr>
          <w:rStyle w:val="dnA"/>
          <w:sz w:val="24"/>
          <w:szCs w:val="24"/>
        </w:rPr>
      </w:pPr>
      <w:r w:rsidRPr="00CE5F51">
        <w:rPr>
          <w:rStyle w:val="dnA"/>
          <w:sz w:val="24"/>
          <w:szCs w:val="24"/>
        </w:rPr>
        <w:t xml:space="preserve">Platnost této smlouvy skončí rovněž v případě, že mezi Muzeem a NPÚ nebude uzavřena smlouva o výpůjčce </w:t>
      </w:r>
      <w:r w:rsidRPr="00CE5F51">
        <w:rPr>
          <w:color w:val="auto"/>
          <w:sz w:val="24"/>
          <w:szCs w:val="24"/>
        </w:rPr>
        <w:t xml:space="preserve">sbírkových předmětů/kulturních památek </w:t>
      </w:r>
      <w:r w:rsidRPr="00CE5F51">
        <w:rPr>
          <w:rStyle w:val="dnA"/>
          <w:sz w:val="24"/>
          <w:szCs w:val="24"/>
        </w:rPr>
        <w:t xml:space="preserve">NPÚ nejpozději do </w:t>
      </w:r>
      <w:r w:rsidR="0038573E" w:rsidRPr="00CE5F51">
        <w:rPr>
          <w:rStyle w:val="dnA"/>
          <w:sz w:val="24"/>
          <w:szCs w:val="24"/>
        </w:rPr>
        <w:t>30.4.2024.</w:t>
      </w:r>
    </w:p>
    <w:p w14:paraId="198A0D02" w14:textId="0B93BEF1" w:rsidR="002F3E7C" w:rsidRDefault="007D1F4D" w:rsidP="00D62F51">
      <w:pPr>
        <w:pStyle w:val="Odstavecseseznamem1"/>
        <w:numPr>
          <w:ilvl w:val="0"/>
          <w:numId w:val="31"/>
        </w:numPr>
        <w:spacing w:after="120" w:line="276" w:lineRule="auto"/>
        <w:jc w:val="both"/>
        <w:rPr>
          <w:sz w:val="24"/>
          <w:szCs w:val="24"/>
        </w:rPr>
      </w:pPr>
      <w:r w:rsidRPr="00CE5F51">
        <w:rPr>
          <w:rStyle w:val="dnA"/>
          <w:sz w:val="24"/>
          <w:szCs w:val="24"/>
        </w:rPr>
        <w:t>Tato smlouva může být měněna nebo doplňována pouze písemnými vzestupně číslovanými dodatky, podepsanými</w:t>
      </w:r>
      <w:r>
        <w:rPr>
          <w:rStyle w:val="dnA"/>
          <w:sz w:val="24"/>
          <w:szCs w:val="24"/>
        </w:rPr>
        <w:t xml:space="preserve"> všemi smluvními stranami na téže listině.</w:t>
      </w:r>
    </w:p>
    <w:p w14:paraId="6021B7A1" w14:textId="33652545" w:rsidR="002F3E7C" w:rsidRDefault="007D1F4D" w:rsidP="00D62F51">
      <w:pPr>
        <w:pStyle w:val="Odstavecseseznamem1"/>
        <w:numPr>
          <w:ilvl w:val="0"/>
          <w:numId w:val="31"/>
        </w:numPr>
        <w:spacing w:after="120" w:line="276" w:lineRule="auto"/>
        <w:jc w:val="both"/>
        <w:rPr>
          <w:sz w:val="24"/>
          <w:szCs w:val="24"/>
        </w:rPr>
      </w:pPr>
      <w:r>
        <w:rPr>
          <w:rStyle w:val="dnA"/>
          <w:sz w:val="24"/>
          <w:szCs w:val="24"/>
        </w:rPr>
        <w:t>Tato smlouva a závazky i práva jí založen</w:t>
      </w:r>
      <w:r>
        <w:rPr>
          <w:sz w:val="24"/>
          <w:szCs w:val="24"/>
        </w:rPr>
        <w:t xml:space="preserve">é se </w:t>
      </w:r>
      <w:r>
        <w:rPr>
          <w:rStyle w:val="dnA"/>
          <w:sz w:val="24"/>
          <w:szCs w:val="24"/>
        </w:rPr>
        <w:t>řídí obč</w:t>
      </w:r>
      <w:r>
        <w:rPr>
          <w:sz w:val="24"/>
          <w:szCs w:val="24"/>
        </w:rPr>
        <w:t>ansk</w:t>
      </w:r>
      <w:r>
        <w:rPr>
          <w:rStyle w:val="dnA"/>
          <w:sz w:val="24"/>
          <w:szCs w:val="24"/>
        </w:rPr>
        <w:t>ý</w:t>
      </w:r>
      <w:r w:rsidR="0038573E">
        <w:rPr>
          <w:rStyle w:val="dnA"/>
          <w:sz w:val="24"/>
          <w:szCs w:val="24"/>
        </w:rPr>
        <w:t>m</w:t>
      </w:r>
      <w:r>
        <w:rPr>
          <w:rStyle w:val="dnA"/>
          <w:sz w:val="24"/>
          <w:szCs w:val="24"/>
        </w:rPr>
        <w:t xml:space="preserve"> zákoník</w:t>
      </w:r>
      <w:r w:rsidR="0038573E">
        <w:rPr>
          <w:rStyle w:val="dnA"/>
          <w:sz w:val="24"/>
          <w:szCs w:val="24"/>
        </w:rPr>
        <w:t>em</w:t>
      </w:r>
      <w:r>
        <w:rPr>
          <w:rStyle w:val="dnA"/>
          <w:sz w:val="24"/>
          <w:szCs w:val="24"/>
        </w:rPr>
        <w:t>. Smluvní strany se zavazují, že vešker</w:t>
      </w:r>
      <w:r>
        <w:rPr>
          <w:sz w:val="24"/>
          <w:szCs w:val="24"/>
        </w:rPr>
        <w:t xml:space="preserve">é </w:t>
      </w:r>
      <w:r>
        <w:rPr>
          <w:rStyle w:val="dnA"/>
          <w:sz w:val="24"/>
          <w:szCs w:val="24"/>
        </w:rPr>
        <w:t>spory vyplývající ze smlouvy se pokusí vyřeš</w:t>
      </w:r>
      <w:r>
        <w:rPr>
          <w:sz w:val="24"/>
          <w:szCs w:val="24"/>
        </w:rPr>
        <w:t>it p</w:t>
      </w:r>
      <w:r>
        <w:rPr>
          <w:rStyle w:val="dnA"/>
          <w:sz w:val="24"/>
          <w:szCs w:val="24"/>
        </w:rPr>
        <w:t>řednostně cestou smíru, jinak je s konečnou platností vyřeší pří</w:t>
      </w:r>
      <w:r>
        <w:rPr>
          <w:sz w:val="24"/>
          <w:szCs w:val="24"/>
        </w:rPr>
        <w:t>slu</w:t>
      </w:r>
      <w:r>
        <w:rPr>
          <w:rStyle w:val="dnA"/>
          <w:sz w:val="24"/>
          <w:szCs w:val="24"/>
        </w:rPr>
        <w:t>šný soud.</w:t>
      </w:r>
    </w:p>
    <w:p w14:paraId="088E7448" w14:textId="77777777" w:rsidR="002F3E7C" w:rsidRPr="00271024" w:rsidRDefault="007D1F4D" w:rsidP="00D62F51">
      <w:pPr>
        <w:pStyle w:val="Odstavecseseznamem1"/>
        <w:numPr>
          <w:ilvl w:val="0"/>
          <w:numId w:val="31"/>
        </w:numPr>
        <w:spacing w:after="120" w:line="276" w:lineRule="auto"/>
        <w:jc w:val="both"/>
        <w:rPr>
          <w:color w:val="auto"/>
          <w:sz w:val="24"/>
          <w:szCs w:val="24"/>
        </w:rPr>
      </w:pPr>
      <w:r w:rsidRPr="00271024">
        <w:rPr>
          <w:rStyle w:val="dnA"/>
          <w:color w:val="auto"/>
          <w:sz w:val="24"/>
          <w:szCs w:val="24"/>
        </w:rPr>
        <w:t>Tato smlouva byla sepsána </w:t>
      </w:r>
      <w:r w:rsidR="00A90CE9" w:rsidRPr="00271024">
        <w:rPr>
          <w:rStyle w:val="dnA"/>
          <w:color w:val="auto"/>
          <w:sz w:val="24"/>
          <w:szCs w:val="24"/>
        </w:rPr>
        <w:t>ve čtyřech</w:t>
      </w:r>
      <w:r w:rsidRPr="00271024">
        <w:rPr>
          <w:rStyle w:val="dnA"/>
          <w:color w:val="auto"/>
          <w:sz w:val="24"/>
          <w:szCs w:val="24"/>
        </w:rPr>
        <w:t xml:space="preserve"> vyhotoveních, z </w:t>
      </w:r>
      <w:r w:rsidRPr="00271024">
        <w:rPr>
          <w:color w:val="auto"/>
          <w:sz w:val="24"/>
          <w:szCs w:val="24"/>
        </w:rPr>
        <w:t>nich</w:t>
      </w:r>
      <w:r w:rsidRPr="00271024">
        <w:rPr>
          <w:rStyle w:val="dnA"/>
          <w:color w:val="auto"/>
          <w:sz w:val="24"/>
          <w:szCs w:val="24"/>
        </w:rPr>
        <w:t>ž každ</w:t>
      </w:r>
      <w:r w:rsidR="001D7A83" w:rsidRPr="00271024">
        <w:rPr>
          <w:color w:val="auto"/>
          <w:sz w:val="24"/>
          <w:szCs w:val="24"/>
        </w:rPr>
        <w:t>á</w:t>
      </w:r>
      <w:r w:rsidRPr="00271024">
        <w:rPr>
          <w:color w:val="auto"/>
          <w:sz w:val="24"/>
          <w:szCs w:val="24"/>
        </w:rPr>
        <w:t xml:space="preserve"> </w:t>
      </w:r>
      <w:r w:rsidRPr="00271024">
        <w:rPr>
          <w:rStyle w:val="dnA"/>
          <w:color w:val="auto"/>
          <w:sz w:val="24"/>
          <w:szCs w:val="24"/>
        </w:rPr>
        <w:t>má platnost originálu. Každá ze smluvních stran obdrží dva (</w:t>
      </w:r>
      <w:r w:rsidR="00A90CE9" w:rsidRPr="00271024">
        <w:rPr>
          <w:rStyle w:val="dnA"/>
          <w:color w:val="auto"/>
          <w:sz w:val="24"/>
          <w:szCs w:val="24"/>
        </w:rPr>
        <w:t>2</w:t>
      </w:r>
      <w:r w:rsidRPr="00271024">
        <w:rPr>
          <w:rStyle w:val="dnA"/>
          <w:color w:val="auto"/>
          <w:sz w:val="24"/>
          <w:szCs w:val="24"/>
        </w:rPr>
        <w:t>) podepsan</w:t>
      </w:r>
      <w:r w:rsidRPr="00271024">
        <w:rPr>
          <w:color w:val="auto"/>
          <w:sz w:val="24"/>
          <w:szCs w:val="24"/>
        </w:rPr>
        <w:t xml:space="preserve">é </w:t>
      </w:r>
      <w:r w:rsidRPr="00271024">
        <w:rPr>
          <w:rStyle w:val="dnA"/>
          <w:color w:val="auto"/>
          <w:sz w:val="24"/>
          <w:szCs w:val="24"/>
        </w:rPr>
        <w:t>stejnopisy.</w:t>
      </w:r>
    </w:p>
    <w:p w14:paraId="5C0FAAFF" w14:textId="508D6593" w:rsidR="002F3E7C" w:rsidRPr="00820402" w:rsidRDefault="007D1F4D" w:rsidP="00D62F51">
      <w:pPr>
        <w:pStyle w:val="Odstavecseseznamem1"/>
        <w:numPr>
          <w:ilvl w:val="0"/>
          <w:numId w:val="31"/>
        </w:numPr>
        <w:spacing w:after="120" w:line="276" w:lineRule="auto"/>
        <w:jc w:val="both"/>
        <w:rPr>
          <w:sz w:val="24"/>
          <w:szCs w:val="24"/>
        </w:rPr>
      </w:pPr>
      <w:r w:rsidRPr="00820402">
        <w:rPr>
          <w:rStyle w:val="dnA"/>
          <w:sz w:val="24"/>
          <w:szCs w:val="24"/>
        </w:rPr>
        <w:t xml:space="preserve">Kontaktní osoby smluvních stran: </w:t>
      </w:r>
    </w:p>
    <w:p w14:paraId="601FE55B" w14:textId="5C6572D8" w:rsidR="002F3E7C" w:rsidRPr="00820402" w:rsidRDefault="007D1F4D" w:rsidP="002D03D8">
      <w:pPr>
        <w:pStyle w:val="Odstavecseseznamem1"/>
        <w:numPr>
          <w:ilvl w:val="0"/>
          <w:numId w:val="33"/>
        </w:numPr>
        <w:spacing w:after="120" w:line="276" w:lineRule="auto"/>
        <w:rPr>
          <w:color w:val="auto"/>
          <w:sz w:val="24"/>
          <w:szCs w:val="24"/>
        </w:rPr>
      </w:pPr>
      <w:r w:rsidRPr="00820402">
        <w:rPr>
          <w:rStyle w:val="dnA"/>
          <w:color w:val="auto"/>
          <w:sz w:val="24"/>
          <w:szCs w:val="24"/>
        </w:rPr>
        <w:t>Za Muzeum:</w:t>
      </w:r>
      <w:r w:rsidR="00820402">
        <w:rPr>
          <w:rStyle w:val="dnA"/>
          <w:color w:val="auto"/>
          <w:sz w:val="24"/>
          <w:szCs w:val="24"/>
        </w:rPr>
        <w:t xml:space="preserve"> </w:t>
      </w:r>
      <w:proofErr w:type="spellStart"/>
      <w:r w:rsidR="0047147D">
        <w:rPr>
          <w:rStyle w:val="dnA"/>
          <w:color w:val="auto"/>
          <w:sz w:val="24"/>
          <w:szCs w:val="24"/>
        </w:rPr>
        <w:t>xxx</w:t>
      </w:r>
      <w:proofErr w:type="spellEnd"/>
      <w:r w:rsidR="00820402">
        <w:rPr>
          <w:rStyle w:val="dnA"/>
          <w:color w:val="auto"/>
          <w:sz w:val="24"/>
          <w:szCs w:val="24"/>
        </w:rPr>
        <w:t xml:space="preserve">., tel.: </w:t>
      </w:r>
      <w:proofErr w:type="spellStart"/>
      <w:r w:rsidR="0047147D">
        <w:rPr>
          <w:rStyle w:val="dnA"/>
          <w:color w:val="auto"/>
          <w:sz w:val="24"/>
          <w:szCs w:val="24"/>
        </w:rPr>
        <w:t>xxxx</w:t>
      </w:r>
      <w:proofErr w:type="spellEnd"/>
      <w:r w:rsidR="00820402">
        <w:rPr>
          <w:rStyle w:val="dnA"/>
          <w:color w:val="auto"/>
          <w:sz w:val="24"/>
          <w:szCs w:val="24"/>
        </w:rPr>
        <w:t xml:space="preserve">, e-mail: </w:t>
      </w:r>
      <w:proofErr w:type="spellStart"/>
      <w:r w:rsidR="0047147D">
        <w:rPr>
          <w:rStyle w:val="dnA"/>
          <w:color w:val="auto"/>
          <w:sz w:val="24"/>
          <w:szCs w:val="24"/>
        </w:rPr>
        <w:t>xxx</w:t>
      </w:r>
      <w:proofErr w:type="spellEnd"/>
    </w:p>
    <w:p w14:paraId="574143F3" w14:textId="756AD58A" w:rsidR="00465E07" w:rsidRPr="00465E07" w:rsidRDefault="007D1F4D" w:rsidP="004731E2">
      <w:pPr>
        <w:pStyle w:val="Odstavecseseznamem1"/>
        <w:numPr>
          <w:ilvl w:val="0"/>
          <w:numId w:val="33"/>
        </w:numPr>
        <w:spacing w:after="120" w:line="276" w:lineRule="auto"/>
        <w:rPr>
          <w:color w:val="auto"/>
          <w:sz w:val="24"/>
          <w:szCs w:val="24"/>
        </w:rPr>
      </w:pPr>
      <w:r w:rsidRPr="008D64AD">
        <w:rPr>
          <w:rStyle w:val="dnA"/>
          <w:color w:val="auto"/>
          <w:sz w:val="24"/>
          <w:szCs w:val="24"/>
        </w:rPr>
        <w:t xml:space="preserve">Za </w:t>
      </w:r>
      <w:r w:rsidR="00877405" w:rsidRPr="008D64AD">
        <w:rPr>
          <w:rStyle w:val="dnA"/>
          <w:color w:val="auto"/>
          <w:sz w:val="24"/>
          <w:szCs w:val="24"/>
        </w:rPr>
        <w:t>NPÚ</w:t>
      </w:r>
      <w:r w:rsidRPr="008D64AD">
        <w:rPr>
          <w:color w:val="auto"/>
          <w:sz w:val="24"/>
          <w:szCs w:val="24"/>
        </w:rPr>
        <w:t>:</w:t>
      </w:r>
      <w:r w:rsidR="004731E2" w:rsidRPr="008D64AD">
        <w:rPr>
          <w:color w:val="auto"/>
          <w:sz w:val="24"/>
          <w:szCs w:val="24"/>
        </w:rPr>
        <w:t xml:space="preserve"> </w:t>
      </w:r>
      <w:proofErr w:type="spellStart"/>
      <w:r w:rsidR="0047147D">
        <w:rPr>
          <w:color w:val="auto"/>
          <w:sz w:val="24"/>
          <w:szCs w:val="24"/>
        </w:rPr>
        <w:t>xxx</w:t>
      </w:r>
      <w:proofErr w:type="spellEnd"/>
      <w:r w:rsidR="004731E2" w:rsidRPr="008D64AD">
        <w:rPr>
          <w:color w:val="auto"/>
          <w:sz w:val="24"/>
          <w:szCs w:val="24"/>
        </w:rPr>
        <w:t xml:space="preserve">, tel.: </w:t>
      </w:r>
      <w:proofErr w:type="spellStart"/>
      <w:r w:rsidR="0047147D">
        <w:rPr>
          <w:color w:val="auto"/>
          <w:sz w:val="24"/>
          <w:szCs w:val="24"/>
        </w:rPr>
        <w:t>xxx</w:t>
      </w:r>
      <w:proofErr w:type="spellEnd"/>
      <w:r w:rsidR="004731E2" w:rsidRPr="008D64AD">
        <w:rPr>
          <w:color w:val="auto"/>
          <w:sz w:val="24"/>
          <w:szCs w:val="24"/>
        </w:rPr>
        <w:t xml:space="preserve">, e-mail:  </w:t>
      </w:r>
      <w:hyperlink r:id="rId8" w:history="1">
        <w:proofErr w:type="spellStart"/>
        <w:r w:rsidR="0047147D">
          <w:rPr>
            <w:rStyle w:val="Hypertextovodkaz"/>
            <w:sz w:val="24"/>
            <w:szCs w:val="24"/>
            <w:u w:val="none"/>
          </w:rPr>
          <w:t>xxx</w:t>
        </w:r>
        <w:proofErr w:type="spellEnd"/>
      </w:hyperlink>
    </w:p>
    <w:p w14:paraId="458B1D1C" w14:textId="77777777" w:rsidR="00D62F51" w:rsidRDefault="00271024" w:rsidP="00D62F51">
      <w:pPr>
        <w:pStyle w:val="Standard"/>
        <w:spacing w:before="0" w:after="120" w:line="276" w:lineRule="auto"/>
        <w:jc w:val="both"/>
        <w:rPr>
          <w:rStyle w:val="dn"/>
          <w:rFonts w:ascii="Calibri" w:hAnsi="Calibri"/>
        </w:rPr>
      </w:pPr>
      <w:r>
        <w:rPr>
          <w:rStyle w:val="dn"/>
          <w:rFonts w:ascii="Calibri" w:hAnsi="Calibri"/>
        </w:rPr>
        <w:t xml:space="preserve">6) </w:t>
      </w:r>
      <w:r w:rsidR="007D1F4D">
        <w:rPr>
          <w:rStyle w:val="dn"/>
          <w:rFonts w:ascii="Calibri" w:hAnsi="Calibri"/>
        </w:rPr>
        <w:t>Smluvní strany prohlašují, že si smlouvu přečetly, že tato je projevem jejich svobodné a vážné vůle a na důkaz výše uvedeného připojují své vlastnoruční podpisy.</w:t>
      </w:r>
    </w:p>
    <w:p w14:paraId="3E0C28F4" w14:textId="77777777" w:rsidR="00465E07" w:rsidRPr="00C65F0B" w:rsidRDefault="00465E07" w:rsidP="00C65F0B">
      <w:pPr>
        <w:pStyle w:val="Bezmezer"/>
        <w:jc w:val="both"/>
        <w:rPr>
          <w:rStyle w:val="dn"/>
          <w:sz w:val="24"/>
          <w:szCs w:val="24"/>
        </w:rPr>
      </w:pPr>
    </w:p>
    <w:p w14:paraId="03EFF9D2" w14:textId="77777777" w:rsidR="00465E07" w:rsidRPr="00C65F0B" w:rsidRDefault="00465E07" w:rsidP="00C65F0B">
      <w:pPr>
        <w:pStyle w:val="Bezmezer"/>
        <w:jc w:val="both"/>
        <w:rPr>
          <w:rStyle w:val="dn"/>
          <w:sz w:val="24"/>
          <w:szCs w:val="24"/>
        </w:rPr>
      </w:pPr>
    </w:p>
    <w:p w14:paraId="1726DD56" w14:textId="4EB25575" w:rsidR="00465E07" w:rsidRDefault="00D62F51" w:rsidP="00D62F51">
      <w:pPr>
        <w:pStyle w:val="Standard"/>
        <w:spacing w:before="0" w:after="120" w:line="276" w:lineRule="auto"/>
        <w:jc w:val="both"/>
        <w:rPr>
          <w:rStyle w:val="dn"/>
          <w:rFonts w:ascii="Calibri" w:hAnsi="Calibri"/>
        </w:rPr>
      </w:pPr>
      <w:r w:rsidRPr="00D62F51">
        <w:rPr>
          <w:rStyle w:val="dn"/>
          <w:rFonts w:ascii="Calibri" w:hAnsi="Calibri"/>
        </w:rPr>
        <w:t>V Praze dne _____________________</w:t>
      </w:r>
      <w:r w:rsidRPr="00D62F51">
        <w:rPr>
          <w:rStyle w:val="dn"/>
          <w:rFonts w:ascii="Calibri" w:hAnsi="Calibri"/>
        </w:rPr>
        <w:tab/>
      </w:r>
      <w:r w:rsidRPr="00D62F51">
        <w:rPr>
          <w:rStyle w:val="dn"/>
          <w:rFonts w:ascii="Calibri" w:hAnsi="Calibri"/>
        </w:rPr>
        <w:tab/>
        <w:t>V Praze dne</w:t>
      </w:r>
      <w:r w:rsidR="00465E07">
        <w:rPr>
          <w:rStyle w:val="dn"/>
          <w:rFonts w:ascii="Calibri" w:hAnsi="Calibri"/>
        </w:rPr>
        <w:t xml:space="preserve"> ________________________</w:t>
      </w:r>
    </w:p>
    <w:p w14:paraId="05D0F491" w14:textId="77777777" w:rsidR="00465E07" w:rsidRDefault="00465E07" w:rsidP="00C65F0B">
      <w:pPr>
        <w:pStyle w:val="Bezmezer"/>
        <w:jc w:val="both"/>
        <w:rPr>
          <w:rStyle w:val="dn"/>
          <w:sz w:val="24"/>
          <w:szCs w:val="24"/>
        </w:rPr>
      </w:pPr>
    </w:p>
    <w:p w14:paraId="27709332" w14:textId="77777777" w:rsidR="00C65F0B" w:rsidRPr="00C65F0B" w:rsidRDefault="00C65F0B" w:rsidP="00C65F0B">
      <w:pPr>
        <w:pStyle w:val="Bezmezer"/>
        <w:jc w:val="both"/>
        <w:rPr>
          <w:rStyle w:val="dn"/>
          <w:sz w:val="24"/>
          <w:szCs w:val="24"/>
        </w:rPr>
      </w:pPr>
    </w:p>
    <w:p w14:paraId="722DCA15" w14:textId="77777777" w:rsidR="00465E07" w:rsidRPr="00C65F0B" w:rsidRDefault="00465E07" w:rsidP="00C65F0B">
      <w:pPr>
        <w:pStyle w:val="Bezmezer"/>
        <w:jc w:val="both"/>
        <w:rPr>
          <w:rStyle w:val="dn"/>
          <w:sz w:val="24"/>
          <w:szCs w:val="24"/>
        </w:rPr>
      </w:pPr>
    </w:p>
    <w:p w14:paraId="29AA602C" w14:textId="77777777" w:rsidR="00C65F0B" w:rsidRPr="00C65F0B" w:rsidRDefault="00C65F0B" w:rsidP="00C65F0B">
      <w:pPr>
        <w:pStyle w:val="Bezmezer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_________________________________</w:t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  <w:t>_________________________________</w:t>
      </w:r>
    </w:p>
    <w:p w14:paraId="4F1FB4F6" w14:textId="77777777" w:rsidR="00C65F0B" w:rsidRPr="00877405" w:rsidRDefault="00C65F0B" w:rsidP="00C65F0B">
      <w:pPr>
        <w:pStyle w:val="Odstavecseseznamem1"/>
        <w:spacing w:after="0" w:line="240" w:lineRule="auto"/>
        <w:ind w:left="0"/>
        <w:rPr>
          <w:rStyle w:val="dn"/>
          <w:b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Národní muzeum</w:t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b/>
          <w:bCs/>
          <w:sz w:val="24"/>
          <w:szCs w:val="24"/>
        </w:rPr>
        <w:tab/>
      </w:r>
      <w:r w:rsidRPr="00877405">
        <w:rPr>
          <w:rStyle w:val="dn"/>
          <w:b/>
          <w:sz w:val="24"/>
          <w:szCs w:val="24"/>
        </w:rPr>
        <w:t>Národní památkový ústav</w:t>
      </w:r>
    </w:p>
    <w:p w14:paraId="1A69E76C" w14:textId="35D0E431" w:rsidR="00C65F0B" w:rsidRDefault="00C65F0B" w:rsidP="00C65F0B">
      <w:pPr>
        <w:pStyle w:val="Odstavecseseznamem1"/>
        <w:spacing w:after="0" w:line="240" w:lineRule="auto"/>
        <w:ind w:left="0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PhDr. Michal Lukeš, Ph.D.</w:t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 w:rsidRPr="00877405">
        <w:rPr>
          <w:rStyle w:val="dn"/>
          <w:bCs/>
          <w:sz w:val="24"/>
          <w:szCs w:val="24"/>
        </w:rPr>
        <w:t>Ing. arch. Naděžda Goryczková</w:t>
      </w:r>
    </w:p>
    <w:p w14:paraId="522DFF30" w14:textId="77777777" w:rsidR="00C65F0B" w:rsidRDefault="00C65F0B" w:rsidP="00C65F0B">
      <w:pPr>
        <w:pStyle w:val="Odstavecseseznamem1"/>
        <w:spacing w:after="0" w:line="240" w:lineRule="auto"/>
        <w:ind w:left="0"/>
        <w:jc w:val="both"/>
        <w:rPr>
          <w:rStyle w:val="dn"/>
          <w:bCs/>
          <w:sz w:val="24"/>
          <w:szCs w:val="24"/>
        </w:rPr>
      </w:pPr>
      <w:r>
        <w:rPr>
          <w:rStyle w:val="dn"/>
          <w:sz w:val="24"/>
          <w:szCs w:val="24"/>
        </w:rPr>
        <w:t>generální ředitel</w:t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 w:rsidRPr="00877405">
        <w:rPr>
          <w:rStyle w:val="dn"/>
          <w:bCs/>
          <w:sz w:val="24"/>
          <w:szCs w:val="24"/>
        </w:rPr>
        <w:t>generální ředitelka</w:t>
      </w:r>
    </w:p>
    <w:sectPr w:rsidR="00C65F0B">
      <w:headerReference w:type="default" r:id="rId9"/>
      <w:pgSz w:w="11900" w:h="16840"/>
      <w:pgMar w:top="1417" w:right="1417" w:bottom="1417" w:left="1417" w:header="0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0B56CCE" w16cex:dateUtc="2024-02-20T15:40:00Z"/>
  <w16cex:commentExtensible w16cex:durableId="713A935C" w16cex:dateUtc="2024-02-20T15:40:00Z"/>
  <w16cex:commentExtensible w16cex:durableId="015E4B8F" w16cex:dateUtc="2024-02-20T15:42:00Z"/>
  <w16cex:commentExtensible w16cex:durableId="29916DC6" w16cex:dateUtc="2024-02-20T15:43:00Z"/>
  <w16cex:commentExtensible w16cex:durableId="1051FFCA" w16cex:dateUtc="2024-02-20T15:46:00Z"/>
  <w16cex:commentExtensible w16cex:durableId="273EFB5B" w16cex:dateUtc="2024-02-20T15:46:00Z"/>
  <w16cex:commentExtensible w16cex:durableId="6EFC4040" w16cex:dateUtc="2024-02-20T15:47:00Z"/>
  <w16cex:commentExtensible w16cex:durableId="062F6750" w16cex:dateUtc="2024-02-20T15:48:00Z"/>
  <w16cex:commentExtensible w16cex:durableId="65A299F0" w16cex:dateUtc="2024-02-20T17:49:00Z"/>
  <w16cex:commentExtensible w16cex:durableId="1DFECB46" w16cex:dateUtc="2024-02-20T15:49:00Z"/>
  <w16cex:commentExtensible w16cex:durableId="412EA990" w16cex:dateUtc="2024-02-20T15:49:00Z"/>
  <w16cex:commentExtensible w16cex:durableId="16E2AF72" w16cex:dateUtc="2024-02-21T08:11:00Z"/>
  <w16cex:commentExtensible w16cex:durableId="35DF8267" w16cex:dateUtc="2024-02-20T15:52:00Z"/>
  <w16cex:commentExtensible w16cex:durableId="6C2AD831" w16cex:dateUtc="2024-02-21T08:13:00Z"/>
  <w16cex:commentExtensible w16cex:durableId="3BEDAD50" w16cex:dateUtc="2024-02-20T15:53:00Z"/>
  <w16cex:commentExtensible w16cex:durableId="63213B30" w16cex:dateUtc="2024-02-20T17:53:00Z"/>
  <w16cex:commentExtensible w16cex:durableId="72FB0B99" w16cex:dateUtc="2024-02-20T15:54:00Z"/>
  <w16cex:commentExtensible w16cex:durableId="22DD28A5" w16cex:dateUtc="2024-02-20T17:55:00Z"/>
  <w16cex:commentExtensible w16cex:durableId="66033A33" w16cex:dateUtc="2024-02-20T15:55:00Z"/>
  <w16cex:commentExtensible w16cex:durableId="29184D2A" w16cex:dateUtc="2024-02-20T15:55:00Z"/>
  <w16cex:commentExtensible w16cex:durableId="5EB796CA" w16cex:dateUtc="2024-02-20T15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8F51" w14:textId="77777777" w:rsidR="00EC622F" w:rsidRDefault="00EC622F">
      <w:pPr>
        <w:spacing w:after="0" w:line="240" w:lineRule="auto"/>
      </w:pPr>
      <w:r>
        <w:separator/>
      </w:r>
    </w:p>
  </w:endnote>
  <w:endnote w:type="continuationSeparator" w:id="0">
    <w:p w14:paraId="3095B1CD" w14:textId="77777777" w:rsidR="00EC622F" w:rsidRDefault="00EC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AFC0B" w14:textId="77777777" w:rsidR="00EC622F" w:rsidRDefault="00EC622F">
      <w:pPr>
        <w:spacing w:after="0" w:line="240" w:lineRule="auto"/>
      </w:pPr>
      <w:r>
        <w:separator/>
      </w:r>
    </w:p>
  </w:footnote>
  <w:footnote w:type="continuationSeparator" w:id="0">
    <w:p w14:paraId="64A2B2C4" w14:textId="77777777" w:rsidR="00EC622F" w:rsidRDefault="00EC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C8D2F" w14:textId="77777777" w:rsidR="002F3E7C" w:rsidRDefault="007D1F4D">
    <w:pPr>
      <w:pStyle w:val="Zhlav"/>
      <w:tabs>
        <w:tab w:val="clear" w:pos="9072"/>
        <w:tab w:val="right" w:pos="9046"/>
      </w:tabs>
    </w:pPr>
    <w:r>
      <w:rPr>
        <w:rStyle w:val="dnA"/>
      </w:rPr>
      <w:tab/>
    </w:r>
    <w:r>
      <w:rPr>
        <w:rStyle w:val="dnA"/>
      </w:rPr>
      <w:tab/>
    </w:r>
  </w:p>
  <w:p w14:paraId="0D111274" w14:textId="77777777" w:rsidR="002F3E7C" w:rsidRDefault="002F3E7C">
    <w:pPr>
      <w:pStyle w:val="Zhlav"/>
      <w:tabs>
        <w:tab w:val="clear" w:pos="9072"/>
        <w:tab w:val="right" w:pos="9046"/>
      </w:tabs>
    </w:pPr>
  </w:p>
  <w:p w14:paraId="62FD9F77" w14:textId="3F4648DB" w:rsidR="002F3E7C" w:rsidRDefault="007D1F4D">
    <w:pPr>
      <w:pStyle w:val="Zhlav"/>
      <w:tabs>
        <w:tab w:val="clear" w:pos="9072"/>
        <w:tab w:val="left" w:pos="7440"/>
        <w:tab w:val="right" w:pos="9046"/>
      </w:tabs>
      <w:jc w:val="center"/>
      <w:rPr>
        <w:shd w:val="clear" w:color="auto" w:fill="FFFF00"/>
      </w:rPr>
    </w:pPr>
    <w:r>
      <w:rPr>
        <w:rStyle w:val="dnA"/>
      </w:rPr>
      <w:tab/>
    </w:r>
    <w:r>
      <w:rPr>
        <w:rStyle w:val="dnA"/>
      </w:rPr>
      <w:tab/>
    </w:r>
  </w:p>
  <w:p w14:paraId="36DB8254" w14:textId="2AD26737" w:rsidR="008A28DB" w:rsidRDefault="008A28DB">
    <w:pPr>
      <w:pStyle w:val="Zhlav"/>
      <w:tabs>
        <w:tab w:val="clear" w:pos="9072"/>
        <w:tab w:val="left" w:pos="7440"/>
        <w:tab w:val="right" w:pos="9046"/>
      </w:tabs>
      <w:jc w:val="center"/>
    </w:pPr>
    <w:r>
      <w:t xml:space="preserve">                                   </w:t>
    </w:r>
    <w:r>
      <w:tab/>
    </w:r>
    <w:r>
      <w:tab/>
    </w:r>
    <w:r w:rsidRPr="008D64AD">
      <w:t>Č. j. 202</w:t>
    </w:r>
    <w:r w:rsidR="000C7293" w:rsidRPr="008D64AD">
      <w:t>3</w:t>
    </w:r>
    <w:r w:rsidRPr="008D64AD">
      <w:t>/</w:t>
    </w:r>
    <w:r w:rsidR="00126DB2" w:rsidRPr="008D64AD">
      <w:t>5157</w:t>
    </w:r>
    <w:r w:rsidRPr="008D64AD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D4"/>
    <w:multiLevelType w:val="hybridMultilevel"/>
    <w:tmpl w:val="121AE6E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6A650C"/>
    <w:multiLevelType w:val="hybridMultilevel"/>
    <w:tmpl w:val="8FA8B9D0"/>
    <w:styleLink w:val="Importovanstyl100"/>
    <w:lvl w:ilvl="0" w:tplc="E466A102">
      <w:start w:val="1"/>
      <w:numFmt w:val="lowerLetter"/>
      <w:lvlText w:val="%1)"/>
      <w:lvlJc w:val="left"/>
      <w:pPr>
        <w:tabs>
          <w:tab w:val="left" w:pos="1134"/>
        </w:tabs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AE09E4">
      <w:start w:val="1"/>
      <w:numFmt w:val="lowerLetter"/>
      <w:lvlText w:val="%2."/>
      <w:lvlJc w:val="left"/>
      <w:pPr>
        <w:tabs>
          <w:tab w:val="left" w:pos="1134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8480EC">
      <w:start w:val="1"/>
      <w:numFmt w:val="lowerRoman"/>
      <w:lvlText w:val="%3."/>
      <w:lvlJc w:val="left"/>
      <w:pPr>
        <w:tabs>
          <w:tab w:val="left" w:pos="1134"/>
        </w:tabs>
        <w:ind w:left="2137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D286C0">
      <w:start w:val="1"/>
      <w:numFmt w:val="decimal"/>
      <w:lvlText w:val="%4."/>
      <w:lvlJc w:val="left"/>
      <w:pPr>
        <w:tabs>
          <w:tab w:val="left" w:pos="1134"/>
        </w:tabs>
        <w:ind w:left="28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B06F5C">
      <w:start w:val="1"/>
      <w:numFmt w:val="lowerLetter"/>
      <w:lvlText w:val="%5."/>
      <w:lvlJc w:val="left"/>
      <w:pPr>
        <w:tabs>
          <w:tab w:val="left" w:pos="1134"/>
        </w:tabs>
        <w:ind w:left="3553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526814">
      <w:start w:val="1"/>
      <w:numFmt w:val="lowerRoman"/>
      <w:lvlText w:val="%6."/>
      <w:lvlJc w:val="left"/>
      <w:pPr>
        <w:tabs>
          <w:tab w:val="left" w:pos="1134"/>
        </w:tabs>
        <w:ind w:left="4261" w:hanging="2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E680EA">
      <w:start w:val="1"/>
      <w:numFmt w:val="decimal"/>
      <w:lvlText w:val="%7."/>
      <w:lvlJc w:val="left"/>
      <w:pPr>
        <w:tabs>
          <w:tab w:val="left" w:pos="1134"/>
        </w:tabs>
        <w:ind w:left="496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38726C">
      <w:start w:val="1"/>
      <w:numFmt w:val="lowerLetter"/>
      <w:lvlText w:val="%8."/>
      <w:lvlJc w:val="left"/>
      <w:pPr>
        <w:tabs>
          <w:tab w:val="left" w:pos="1134"/>
        </w:tabs>
        <w:ind w:left="5677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AEBD12">
      <w:start w:val="1"/>
      <w:numFmt w:val="lowerRoman"/>
      <w:lvlText w:val="%9."/>
      <w:lvlJc w:val="left"/>
      <w:pPr>
        <w:tabs>
          <w:tab w:val="left" w:pos="1134"/>
        </w:tabs>
        <w:ind w:left="6385" w:hanging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162164"/>
    <w:multiLevelType w:val="hybridMultilevel"/>
    <w:tmpl w:val="10BC6B3A"/>
    <w:numStyleLink w:val="Importovanstyl1"/>
  </w:abstractNum>
  <w:abstractNum w:abstractNumId="3" w15:restartNumberingAfterBreak="0">
    <w:nsid w:val="0D9545AA"/>
    <w:multiLevelType w:val="multilevel"/>
    <w:tmpl w:val="9AA4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94799"/>
    <w:multiLevelType w:val="hybridMultilevel"/>
    <w:tmpl w:val="10BC6B3A"/>
    <w:styleLink w:val="Importovanstyl1"/>
    <w:lvl w:ilvl="0" w:tplc="27CE6856">
      <w:start w:val="1"/>
      <w:numFmt w:val="upperLetter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BCD2B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B63E96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0ADDD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2EFA1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0203C8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8AE57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76EB1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3AC4F6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AE7911"/>
    <w:multiLevelType w:val="hybridMultilevel"/>
    <w:tmpl w:val="942844A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B80B2B"/>
    <w:multiLevelType w:val="hybridMultilevel"/>
    <w:tmpl w:val="0B4010FE"/>
    <w:numStyleLink w:val="Importovanstyl4"/>
  </w:abstractNum>
  <w:abstractNum w:abstractNumId="7" w15:restartNumberingAfterBreak="0">
    <w:nsid w:val="172E7E26"/>
    <w:multiLevelType w:val="hybridMultilevel"/>
    <w:tmpl w:val="EF7E5C2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5F4DD4"/>
    <w:multiLevelType w:val="hybridMultilevel"/>
    <w:tmpl w:val="E2E289CA"/>
    <w:styleLink w:val="Importovanstyl6"/>
    <w:lvl w:ilvl="0" w:tplc="6DE2DD06">
      <w:start w:val="1"/>
      <w:numFmt w:val="upp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B26378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607F1A">
      <w:start w:val="1"/>
      <w:numFmt w:val="lowerRoman"/>
      <w:lvlText w:val="%3."/>
      <w:lvlJc w:val="left"/>
      <w:pPr>
        <w:ind w:left="243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4E2C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6AD306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3EEF36">
      <w:start w:val="1"/>
      <w:numFmt w:val="lowerRoman"/>
      <w:lvlText w:val="%6."/>
      <w:lvlJc w:val="left"/>
      <w:pPr>
        <w:ind w:left="459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FAE37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3A5A30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E61578">
      <w:start w:val="1"/>
      <w:numFmt w:val="lowerRoman"/>
      <w:lvlText w:val="%9."/>
      <w:lvlJc w:val="left"/>
      <w:pPr>
        <w:ind w:left="675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DBD105E"/>
    <w:multiLevelType w:val="hybridMultilevel"/>
    <w:tmpl w:val="639EFA9A"/>
    <w:numStyleLink w:val="Importovanstyl30"/>
  </w:abstractNum>
  <w:abstractNum w:abstractNumId="10" w15:restartNumberingAfterBreak="0">
    <w:nsid w:val="20B50236"/>
    <w:multiLevelType w:val="hybridMultilevel"/>
    <w:tmpl w:val="F27C24DE"/>
    <w:styleLink w:val="Importovanstyl11"/>
    <w:lvl w:ilvl="0" w:tplc="DB223D74">
      <w:start w:val="1"/>
      <w:numFmt w:val="decimal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E01856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F2C17E">
      <w:start w:val="1"/>
      <w:numFmt w:val="lowerRoman"/>
      <w:lvlText w:val="%3."/>
      <w:lvlJc w:val="left"/>
      <w:pPr>
        <w:ind w:left="186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F4893E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581F96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0E4028">
      <w:start w:val="1"/>
      <w:numFmt w:val="lowerRoman"/>
      <w:lvlText w:val="%6."/>
      <w:lvlJc w:val="left"/>
      <w:pPr>
        <w:ind w:left="402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843BFE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FE6D28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2A0DC2">
      <w:start w:val="1"/>
      <w:numFmt w:val="lowerRoman"/>
      <w:lvlText w:val="%9."/>
      <w:lvlJc w:val="left"/>
      <w:pPr>
        <w:ind w:left="618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1D10466"/>
    <w:multiLevelType w:val="hybridMultilevel"/>
    <w:tmpl w:val="5EFC5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6D4E"/>
    <w:multiLevelType w:val="hybridMultilevel"/>
    <w:tmpl w:val="FEBC0D0A"/>
    <w:numStyleLink w:val="Importovanstyl5"/>
  </w:abstractNum>
  <w:abstractNum w:abstractNumId="13" w15:restartNumberingAfterBreak="0">
    <w:nsid w:val="25097A16"/>
    <w:multiLevelType w:val="hybridMultilevel"/>
    <w:tmpl w:val="E2E289CA"/>
    <w:numStyleLink w:val="Importovanstyl6"/>
  </w:abstractNum>
  <w:abstractNum w:abstractNumId="14" w15:restartNumberingAfterBreak="0">
    <w:nsid w:val="25AE42BE"/>
    <w:multiLevelType w:val="hybridMultilevel"/>
    <w:tmpl w:val="FE021D1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F4B84"/>
    <w:multiLevelType w:val="hybridMultilevel"/>
    <w:tmpl w:val="88F20B7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131E9"/>
    <w:multiLevelType w:val="hybridMultilevel"/>
    <w:tmpl w:val="D7DEDDC6"/>
    <w:styleLink w:val="Importovanstyl2"/>
    <w:lvl w:ilvl="0" w:tplc="B7F02466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3206C8">
      <w:start w:val="1"/>
      <w:numFmt w:val="decimal"/>
      <w:lvlText w:val="%2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08D26C">
      <w:start w:val="1"/>
      <w:numFmt w:val="lowerRoman"/>
      <w:lvlText w:val="%3."/>
      <w:lvlJc w:val="left"/>
      <w:pPr>
        <w:ind w:left="114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B429B4">
      <w:start w:val="1"/>
      <w:numFmt w:val="decimal"/>
      <w:lvlText w:val="%4."/>
      <w:lvlJc w:val="left"/>
      <w:pPr>
        <w:ind w:left="1865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5E756A">
      <w:start w:val="1"/>
      <w:numFmt w:val="lowerLetter"/>
      <w:lvlText w:val="%5."/>
      <w:lvlJc w:val="left"/>
      <w:pPr>
        <w:ind w:left="2585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E53F4">
      <w:start w:val="1"/>
      <w:numFmt w:val="lowerRoman"/>
      <w:lvlText w:val="%6."/>
      <w:lvlJc w:val="left"/>
      <w:pPr>
        <w:ind w:left="330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EADC4">
      <w:start w:val="1"/>
      <w:numFmt w:val="decimal"/>
      <w:lvlText w:val="%7."/>
      <w:lvlJc w:val="left"/>
      <w:pPr>
        <w:ind w:left="4025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CEC110">
      <w:start w:val="1"/>
      <w:numFmt w:val="lowerLetter"/>
      <w:lvlText w:val="%8."/>
      <w:lvlJc w:val="left"/>
      <w:pPr>
        <w:ind w:left="4745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8CCCCC">
      <w:start w:val="1"/>
      <w:numFmt w:val="lowerRoman"/>
      <w:lvlText w:val="%9."/>
      <w:lvlJc w:val="left"/>
      <w:pPr>
        <w:ind w:left="546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D7C18AD"/>
    <w:multiLevelType w:val="hybridMultilevel"/>
    <w:tmpl w:val="8932B362"/>
    <w:numStyleLink w:val="Importovanstyl3"/>
  </w:abstractNum>
  <w:abstractNum w:abstractNumId="18" w15:restartNumberingAfterBreak="0">
    <w:nsid w:val="2E581DBB"/>
    <w:multiLevelType w:val="hybridMultilevel"/>
    <w:tmpl w:val="9D8ED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F70FC"/>
    <w:multiLevelType w:val="hybridMultilevel"/>
    <w:tmpl w:val="8932B362"/>
    <w:styleLink w:val="Importovanstyl3"/>
    <w:lvl w:ilvl="0" w:tplc="6166FA2E">
      <w:start w:val="1"/>
      <w:numFmt w:val="upperLetter"/>
      <w:lvlText w:val="%1."/>
      <w:lvlJc w:val="left"/>
      <w:pPr>
        <w:ind w:left="993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1255BE">
      <w:start w:val="1"/>
      <w:numFmt w:val="lowerLetter"/>
      <w:suff w:val="nothing"/>
      <w:lvlText w:val="%2."/>
      <w:lvlJc w:val="left"/>
      <w:pPr>
        <w:ind w:left="1409" w:hanging="1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16D9EE">
      <w:start w:val="1"/>
      <w:numFmt w:val="lowerRoman"/>
      <w:lvlText w:val="%3."/>
      <w:lvlJc w:val="left"/>
      <w:pPr>
        <w:ind w:left="2409" w:hanging="3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5A9C76">
      <w:start w:val="1"/>
      <w:numFmt w:val="decimal"/>
      <w:lvlText w:val="%4."/>
      <w:lvlJc w:val="left"/>
      <w:pPr>
        <w:ind w:left="3117" w:hanging="3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7263C0">
      <w:start w:val="1"/>
      <w:numFmt w:val="lowerLetter"/>
      <w:lvlText w:val="%5."/>
      <w:lvlJc w:val="left"/>
      <w:pPr>
        <w:ind w:left="3825" w:hanging="3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501A5C">
      <w:start w:val="1"/>
      <w:numFmt w:val="lowerRoman"/>
      <w:lvlText w:val="%6."/>
      <w:lvlJc w:val="left"/>
      <w:pPr>
        <w:ind w:left="4533" w:hanging="3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64F6F8">
      <w:start w:val="1"/>
      <w:numFmt w:val="decimal"/>
      <w:lvlText w:val="%7."/>
      <w:lvlJc w:val="left"/>
      <w:pPr>
        <w:ind w:left="5241" w:hanging="3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CA0E84">
      <w:start w:val="1"/>
      <w:numFmt w:val="lowerLetter"/>
      <w:lvlText w:val="%8."/>
      <w:lvlJc w:val="left"/>
      <w:pPr>
        <w:ind w:left="5949" w:hanging="3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E8AA48">
      <w:start w:val="1"/>
      <w:numFmt w:val="lowerRoman"/>
      <w:suff w:val="nothing"/>
      <w:lvlText w:val="%9."/>
      <w:lvlJc w:val="left"/>
      <w:pPr>
        <w:ind w:left="6507" w:hanging="1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1EC760B"/>
    <w:multiLevelType w:val="hybridMultilevel"/>
    <w:tmpl w:val="A734197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6F465E"/>
    <w:multiLevelType w:val="hybridMultilevel"/>
    <w:tmpl w:val="D7DEDDC6"/>
    <w:numStyleLink w:val="Importovanstyl2"/>
  </w:abstractNum>
  <w:abstractNum w:abstractNumId="22" w15:restartNumberingAfterBreak="0">
    <w:nsid w:val="347E7EB4"/>
    <w:multiLevelType w:val="hybridMultilevel"/>
    <w:tmpl w:val="037AD8DC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8D3484A"/>
    <w:multiLevelType w:val="hybridMultilevel"/>
    <w:tmpl w:val="0B4010FE"/>
    <w:styleLink w:val="Importovanstyl4"/>
    <w:lvl w:ilvl="0" w:tplc="4B0201CE">
      <w:start w:val="1"/>
      <w:numFmt w:val="lowerLetter"/>
      <w:lvlText w:val="%1)"/>
      <w:lvlJc w:val="left"/>
      <w:pPr>
        <w:ind w:left="1560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DE38D8">
      <w:start w:val="1"/>
      <w:numFmt w:val="lowerLetter"/>
      <w:lvlText w:val="%2."/>
      <w:lvlJc w:val="left"/>
      <w:pPr>
        <w:ind w:left="2268" w:hanging="41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FEEF24">
      <w:start w:val="1"/>
      <w:numFmt w:val="lowerRoman"/>
      <w:lvlText w:val="%3."/>
      <w:lvlJc w:val="left"/>
      <w:pPr>
        <w:ind w:left="2976" w:hanging="34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2AB580">
      <w:start w:val="1"/>
      <w:numFmt w:val="decimal"/>
      <w:lvlText w:val="%4."/>
      <w:lvlJc w:val="left"/>
      <w:pPr>
        <w:ind w:left="3684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FC2E8E">
      <w:start w:val="1"/>
      <w:numFmt w:val="lowerLetter"/>
      <w:lvlText w:val="%5."/>
      <w:lvlJc w:val="left"/>
      <w:pPr>
        <w:ind w:left="4392" w:hanging="3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BEA1FA">
      <w:start w:val="1"/>
      <w:numFmt w:val="lowerRoman"/>
      <w:lvlText w:val="%6."/>
      <w:lvlJc w:val="left"/>
      <w:pPr>
        <w:ind w:left="5100" w:hanging="3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2AD40E">
      <w:start w:val="1"/>
      <w:numFmt w:val="decimal"/>
      <w:lvlText w:val="%7."/>
      <w:lvlJc w:val="left"/>
      <w:pPr>
        <w:ind w:left="5808" w:hanging="3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007170">
      <w:start w:val="1"/>
      <w:numFmt w:val="lowerLetter"/>
      <w:lvlText w:val="%8."/>
      <w:lvlJc w:val="left"/>
      <w:pPr>
        <w:ind w:left="6516" w:hanging="3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749028">
      <w:start w:val="1"/>
      <w:numFmt w:val="lowerRoman"/>
      <w:lvlText w:val="%9."/>
      <w:lvlJc w:val="left"/>
      <w:pPr>
        <w:ind w:left="7224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C7F0D92"/>
    <w:multiLevelType w:val="hybridMultilevel"/>
    <w:tmpl w:val="80D4BAB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E4816E7"/>
    <w:multiLevelType w:val="hybridMultilevel"/>
    <w:tmpl w:val="D4240DF2"/>
    <w:lvl w:ilvl="0" w:tplc="04050017">
      <w:start w:val="1"/>
      <w:numFmt w:val="lowerLetter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4BB11C7A"/>
    <w:multiLevelType w:val="hybridMultilevel"/>
    <w:tmpl w:val="639EFA9A"/>
    <w:styleLink w:val="Importovanstyl30"/>
    <w:lvl w:ilvl="0" w:tplc="9056DCF4">
      <w:start w:val="1"/>
      <w:numFmt w:val="upp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2C9D48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440BEA">
      <w:start w:val="1"/>
      <w:numFmt w:val="lowerRoman"/>
      <w:lvlText w:val="%3."/>
      <w:lvlJc w:val="left"/>
      <w:pPr>
        <w:ind w:left="243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DE6598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60EEB4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1AC47A">
      <w:start w:val="1"/>
      <w:numFmt w:val="lowerRoman"/>
      <w:lvlText w:val="%6."/>
      <w:lvlJc w:val="left"/>
      <w:pPr>
        <w:ind w:left="459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72C6C8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566AFA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BEE2E6">
      <w:start w:val="1"/>
      <w:numFmt w:val="lowerRoman"/>
      <w:lvlText w:val="%9."/>
      <w:lvlJc w:val="left"/>
      <w:pPr>
        <w:ind w:left="675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C79090D"/>
    <w:multiLevelType w:val="hybridMultilevel"/>
    <w:tmpl w:val="E30CD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752F5"/>
    <w:multiLevelType w:val="hybridMultilevel"/>
    <w:tmpl w:val="7654EE26"/>
    <w:styleLink w:val="Importovanstyl10"/>
    <w:lvl w:ilvl="0" w:tplc="ABECEAC8">
      <w:start w:val="1"/>
      <w:numFmt w:val="decimal"/>
      <w:lvlText w:val="%1."/>
      <w:lvlJc w:val="left"/>
      <w:pPr>
        <w:tabs>
          <w:tab w:val="num" w:pos="720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7C4BDE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14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46711C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6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5AB4E6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8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708720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30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4C01A4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40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8E6A88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74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503F84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6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B80DF8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8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7AF2D5F"/>
    <w:multiLevelType w:val="hybridMultilevel"/>
    <w:tmpl w:val="B562F6E2"/>
    <w:lvl w:ilvl="0" w:tplc="0405000F">
      <w:start w:val="1"/>
      <w:numFmt w:val="decimal"/>
      <w:lvlText w:val="%1."/>
      <w:lvlJc w:val="left"/>
      <w:pPr>
        <w:ind w:left="2190" w:hanging="360"/>
      </w:pPr>
    </w:lvl>
    <w:lvl w:ilvl="1" w:tplc="04050019" w:tentative="1">
      <w:start w:val="1"/>
      <w:numFmt w:val="lowerLetter"/>
      <w:lvlText w:val="%2."/>
      <w:lvlJc w:val="left"/>
      <w:pPr>
        <w:ind w:left="2910" w:hanging="360"/>
      </w:pPr>
    </w:lvl>
    <w:lvl w:ilvl="2" w:tplc="0405001B" w:tentative="1">
      <w:start w:val="1"/>
      <w:numFmt w:val="lowerRoman"/>
      <w:lvlText w:val="%3."/>
      <w:lvlJc w:val="right"/>
      <w:pPr>
        <w:ind w:left="3630" w:hanging="180"/>
      </w:pPr>
    </w:lvl>
    <w:lvl w:ilvl="3" w:tplc="0405000F" w:tentative="1">
      <w:start w:val="1"/>
      <w:numFmt w:val="decimal"/>
      <w:lvlText w:val="%4."/>
      <w:lvlJc w:val="left"/>
      <w:pPr>
        <w:ind w:left="4350" w:hanging="360"/>
      </w:pPr>
    </w:lvl>
    <w:lvl w:ilvl="4" w:tplc="04050019" w:tentative="1">
      <w:start w:val="1"/>
      <w:numFmt w:val="lowerLetter"/>
      <w:lvlText w:val="%5."/>
      <w:lvlJc w:val="left"/>
      <w:pPr>
        <w:ind w:left="5070" w:hanging="360"/>
      </w:pPr>
    </w:lvl>
    <w:lvl w:ilvl="5" w:tplc="0405001B" w:tentative="1">
      <w:start w:val="1"/>
      <w:numFmt w:val="lowerRoman"/>
      <w:lvlText w:val="%6."/>
      <w:lvlJc w:val="right"/>
      <w:pPr>
        <w:ind w:left="5790" w:hanging="180"/>
      </w:pPr>
    </w:lvl>
    <w:lvl w:ilvl="6" w:tplc="0405000F" w:tentative="1">
      <w:start w:val="1"/>
      <w:numFmt w:val="decimal"/>
      <w:lvlText w:val="%7."/>
      <w:lvlJc w:val="left"/>
      <w:pPr>
        <w:ind w:left="6510" w:hanging="360"/>
      </w:pPr>
    </w:lvl>
    <w:lvl w:ilvl="7" w:tplc="04050019" w:tentative="1">
      <w:start w:val="1"/>
      <w:numFmt w:val="lowerLetter"/>
      <w:lvlText w:val="%8."/>
      <w:lvlJc w:val="left"/>
      <w:pPr>
        <w:ind w:left="7230" w:hanging="360"/>
      </w:pPr>
    </w:lvl>
    <w:lvl w:ilvl="8" w:tplc="040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0" w15:restartNumberingAfterBreak="0">
    <w:nsid w:val="59097914"/>
    <w:multiLevelType w:val="hybridMultilevel"/>
    <w:tmpl w:val="7654EE26"/>
    <w:numStyleLink w:val="Importovanstyl10"/>
  </w:abstractNum>
  <w:abstractNum w:abstractNumId="31" w15:restartNumberingAfterBreak="0">
    <w:nsid w:val="5C5C6F06"/>
    <w:multiLevelType w:val="hybridMultilevel"/>
    <w:tmpl w:val="2BA261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00199"/>
    <w:multiLevelType w:val="hybridMultilevel"/>
    <w:tmpl w:val="F27C24DE"/>
    <w:numStyleLink w:val="Importovanstyl11"/>
  </w:abstractNum>
  <w:abstractNum w:abstractNumId="33" w15:restartNumberingAfterBreak="0">
    <w:nsid w:val="60CC401C"/>
    <w:multiLevelType w:val="hybridMultilevel"/>
    <w:tmpl w:val="5A34E49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0D80525"/>
    <w:multiLevelType w:val="hybridMultilevel"/>
    <w:tmpl w:val="F88A6DF0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C1EB4"/>
    <w:multiLevelType w:val="hybridMultilevel"/>
    <w:tmpl w:val="1B6EC2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836C7"/>
    <w:multiLevelType w:val="hybridMultilevel"/>
    <w:tmpl w:val="5D54C698"/>
    <w:styleLink w:val="Importovanstyl20"/>
    <w:lvl w:ilvl="0" w:tplc="4656B196">
      <w:start w:val="1"/>
      <w:numFmt w:val="lowerLetter"/>
      <w:lvlText w:val="%1)"/>
      <w:lvlJc w:val="left"/>
      <w:pPr>
        <w:tabs>
          <w:tab w:val="left" w:pos="1560"/>
        </w:tabs>
        <w:ind w:left="720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6600FC">
      <w:start w:val="1"/>
      <w:numFmt w:val="lowerLetter"/>
      <w:lvlText w:val="%2."/>
      <w:lvlJc w:val="left"/>
      <w:pPr>
        <w:tabs>
          <w:tab w:val="left" w:pos="1560"/>
        </w:tabs>
        <w:ind w:left="589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C49AD6">
      <w:start w:val="1"/>
      <w:numFmt w:val="lowerRoman"/>
      <w:lvlText w:val="%3."/>
      <w:lvlJc w:val="left"/>
      <w:pPr>
        <w:tabs>
          <w:tab w:val="left" w:pos="1560"/>
        </w:tabs>
        <w:ind w:left="1297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049C2">
      <w:start w:val="1"/>
      <w:numFmt w:val="decimal"/>
      <w:lvlText w:val="%4."/>
      <w:lvlJc w:val="left"/>
      <w:pPr>
        <w:tabs>
          <w:tab w:val="left" w:pos="1560"/>
        </w:tabs>
        <w:ind w:left="2005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E29D26">
      <w:start w:val="1"/>
      <w:numFmt w:val="lowerLetter"/>
      <w:lvlText w:val="%5."/>
      <w:lvlJc w:val="left"/>
      <w:pPr>
        <w:tabs>
          <w:tab w:val="left" w:pos="1560"/>
        </w:tabs>
        <w:ind w:left="2713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3C157A">
      <w:start w:val="1"/>
      <w:numFmt w:val="lowerRoman"/>
      <w:lvlText w:val="%6."/>
      <w:lvlJc w:val="left"/>
      <w:pPr>
        <w:tabs>
          <w:tab w:val="left" w:pos="1560"/>
        </w:tabs>
        <w:ind w:left="3421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ECBF58">
      <w:start w:val="1"/>
      <w:numFmt w:val="decimal"/>
      <w:lvlText w:val="%7."/>
      <w:lvlJc w:val="left"/>
      <w:pPr>
        <w:tabs>
          <w:tab w:val="left" w:pos="1560"/>
        </w:tabs>
        <w:ind w:left="4129" w:hanging="4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F649D0">
      <w:start w:val="1"/>
      <w:numFmt w:val="lowerLetter"/>
      <w:lvlText w:val="%8."/>
      <w:lvlJc w:val="left"/>
      <w:pPr>
        <w:tabs>
          <w:tab w:val="left" w:pos="1560"/>
        </w:tabs>
        <w:ind w:left="4837" w:hanging="4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164D20">
      <w:start w:val="1"/>
      <w:numFmt w:val="lowerRoman"/>
      <w:lvlText w:val="%9."/>
      <w:lvlJc w:val="left"/>
      <w:pPr>
        <w:tabs>
          <w:tab w:val="left" w:pos="1560"/>
        </w:tabs>
        <w:ind w:left="554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0C74C72"/>
    <w:multiLevelType w:val="hybridMultilevel"/>
    <w:tmpl w:val="8FA8B9D0"/>
    <w:numStyleLink w:val="Importovanstyl100"/>
  </w:abstractNum>
  <w:abstractNum w:abstractNumId="38" w15:restartNumberingAfterBreak="0">
    <w:nsid w:val="719F30C7"/>
    <w:multiLevelType w:val="hybridMultilevel"/>
    <w:tmpl w:val="FEBC0D0A"/>
    <w:styleLink w:val="Importovanstyl5"/>
    <w:lvl w:ilvl="0" w:tplc="8FB20D6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90F38A">
      <w:start w:val="1"/>
      <w:numFmt w:val="upperLetter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58F70C">
      <w:start w:val="1"/>
      <w:numFmt w:val="lowerRoman"/>
      <w:lvlText w:val="%3."/>
      <w:lvlJc w:val="left"/>
      <w:pPr>
        <w:ind w:left="2161" w:hanging="5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5CE92E">
      <w:start w:val="1"/>
      <w:numFmt w:val="decimal"/>
      <w:suff w:val="nothing"/>
      <w:lvlText w:val="%4."/>
      <w:lvlJc w:val="left"/>
      <w:pPr>
        <w:ind w:left="2881" w:hanging="1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1664CC">
      <w:start w:val="1"/>
      <w:numFmt w:val="lowerLetter"/>
      <w:suff w:val="nothing"/>
      <w:lvlText w:val="%5."/>
      <w:lvlJc w:val="left"/>
      <w:pPr>
        <w:ind w:left="3601" w:hanging="1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20432C">
      <w:start w:val="1"/>
      <w:numFmt w:val="lowerRoman"/>
      <w:lvlText w:val="%6."/>
      <w:lvlJc w:val="left"/>
      <w:pPr>
        <w:ind w:left="4321" w:hanging="5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CA3C84">
      <w:start w:val="1"/>
      <w:numFmt w:val="decimal"/>
      <w:suff w:val="nothing"/>
      <w:lvlText w:val="%7."/>
      <w:lvlJc w:val="left"/>
      <w:pPr>
        <w:ind w:left="5041" w:hanging="1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CA30CE">
      <w:start w:val="1"/>
      <w:numFmt w:val="lowerLetter"/>
      <w:lvlText w:val="%8."/>
      <w:lvlJc w:val="left"/>
      <w:pPr>
        <w:ind w:left="5761" w:hanging="5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A46CC2">
      <w:start w:val="1"/>
      <w:numFmt w:val="lowerRoman"/>
      <w:lvlText w:val="%9."/>
      <w:lvlJc w:val="left"/>
      <w:pPr>
        <w:ind w:left="648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3EA8210"/>
    <w:multiLevelType w:val="hybridMultilevel"/>
    <w:tmpl w:val="760E8B00"/>
    <w:lvl w:ilvl="0" w:tplc="F28C95FE">
      <w:start w:val="1"/>
      <w:numFmt w:val="lowerLetter"/>
      <w:lvlText w:val="%1."/>
      <w:lvlJc w:val="left"/>
      <w:pPr>
        <w:ind w:left="720" w:hanging="360"/>
      </w:pPr>
    </w:lvl>
    <w:lvl w:ilvl="1" w:tplc="BEFA294A">
      <w:start w:val="1"/>
      <w:numFmt w:val="lowerLetter"/>
      <w:lvlText w:val="%2."/>
      <w:lvlJc w:val="left"/>
      <w:pPr>
        <w:ind w:left="1440" w:hanging="360"/>
      </w:pPr>
    </w:lvl>
    <w:lvl w:ilvl="2" w:tplc="4DF41092">
      <w:start w:val="1"/>
      <w:numFmt w:val="lowerRoman"/>
      <w:lvlText w:val="%3."/>
      <w:lvlJc w:val="right"/>
      <w:pPr>
        <w:ind w:left="2160" w:hanging="180"/>
      </w:pPr>
    </w:lvl>
    <w:lvl w:ilvl="3" w:tplc="0C104560">
      <w:start w:val="1"/>
      <w:numFmt w:val="decimal"/>
      <w:lvlText w:val="%4."/>
      <w:lvlJc w:val="left"/>
      <w:pPr>
        <w:ind w:left="2880" w:hanging="360"/>
      </w:pPr>
    </w:lvl>
    <w:lvl w:ilvl="4" w:tplc="C2409016">
      <w:start w:val="1"/>
      <w:numFmt w:val="lowerLetter"/>
      <w:lvlText w:val="%5."/>
      <w:lvlJc w:val="left"/>
      <w:pPr>
        <w:ind w:left="3600" w:hanging="360"/>
      </w:pPr>
    </w:lvl>
    <w:lvl w:ilvl="5" w:tplc="49B4F062">
      <w:start w:val="1"/>
      <w:numFmt w:val="lowerRoman"/>
      <w:lvlText w:val="%6."/>
      <w:lvlJc w:val="right"/>
      <w:pPr>
        <w:ind w:left="4320" w:hanging="180"/>
      </w:pPr>
    </w:lvl>
    <w:lvl w:ilvl="6" w:tplc="77B0FB7E">
      <w:start w:val="1"/>
      <w:numFmt w:val="decimal"/>
      <w:lvlText w:val="%7."/>
      <w:lvlJc w:val="left"/>
      <w:pPr>
        <w:ind w:left="5040" w:hanging="360"/>
      </w:pPr>
    </w:lvl>
    <w:lvl w:ilvl="7" w:tplc="DE5E5D5E">
      <w:start w:val="1"/>
      <w:numFmt w:val="lowerLetter"/>
      <w:lvlText w:val="%8."/>
      <w:lvlJc w:val="left"/>
      <w:pPr>
        <w:ind w:left="5760" w:hanging="360"/>
      </w:pPr>
    </w:lvl>
    <w:lvl w:ilvl="8" w:tplc="7934555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29A7B"/>
    <w:multiLevelType w:val="hybridMultilevel"/>
    <w:tmpl w:val="D6DC5ED8"/>
    <w:lvl w:ilvl="0" w:tplc="12220D66">
      <w:start w:val="2"/>
      <w:numFmt w:val="lowerLetter"/>
      <w:lvlText w:val="%1."/>
      <w:lvlJc w:val="left"/>
      <w:pPr>
        <w:ind w:left="720" w:hanging="360"/>
      </w:pPr>
    </w:lvl>
    <w:lvl w:ilvl="1" w:tplc="824886FA">
      <w:start w:val="1"/>
      <w:numFmt w:val="lowerLetter"/>
      <w:lvlText w:val="%2."/>
      <w:lvlJc w:val="left"/>
      <w:pPr>
        <w:ind w:left="1440" w:hanging="360"/>
      </w:pPr>
    </w:lvl>
    <w:lvl w:ilvl="2" w:tplc="9F76DB84">
      <w:start w:val="1"/>
      <w:numFmt w:val="lowerRoman"/>
      <w:lvlText w:val="%3."/>
      <w:lvlJc w:val="right"/>
      <w:pPr>
        <w:ind w:left="2160" w:hanging="180"/>
      </w:pPr>
    </w:lvl>
    <w:lvl w:ilvl="3" w:tplc="F07ED862">
      <w:start w:val="1"/>
      <w:numFmt w:val="decimal"/>
      <w:lvlText w:val="%4."/>
      <w:lvlJc w:val="left"/>
      <w:pPr>
        <w:ind w:left="2880" w:hanging="360"/>
      </w:pPr>
    </w:lvl>
    <w:lvl w:ilvl="4" w:tplc="DBD053B0">
      <w:start w:val="1"/>
      <w:numFmt w:val="lowerLetter"/>
      <w:lvlText w:val="%5."/>
      <w:lvlJc w:val="left"/>
      <w:pPr>
        <w:ind w:left="3600" w:hanging="360"/>
      </w:pPr>
    </w:lvl>
    <w:lvl w:ilvl="5" w:tplc="12E43322">
      <w:start w:val="1"/>
      <w:numFmt w:val="lowerRoman"/>
      <w:lvlText w:val="%6."/>
      <w:lvlJc w:val="right"/>
      <w:pPr>
        <w:ind w:left="4320" w:hanging="180"/>
      </w:pPr>
    </w:lvl>
    <w:lvl w:ilvl="6" w:tplc="10FC165C">
      <w:start w:val="1"/>
      <w:numFmt w:val="decimal"/>
      <w:lvlText w:val="%7."/>
      <w:lvlJc w:val="left"/>
      <w:pPr>
        <w:ind w:left="5040" w:hanging="360"/>
      </w:pPr>
    </w:lvl>
    <w:lvl w:ilvl="7" w:tplc="14C2BFC0">
      <w:start w:val="1"/>
      <w:numFmt w:val="lowerLetter"/>
      <w:lvlText w:val="%8."/>
      <w:lvlJc w:val="left"/>
      <w:pPr>
        <w:ind w:left="5760" w:hanging="360"/>
      </w:pPr>
    </w:lvl>
    <w:lvl w:ilvl="8" w:tplc="D9B6C0D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D5BA3"/>
    <w:multiLevelType w:val="hybridMultilevel"/>
    <w:tmpl w:val="5D54C698"/>
    <w:numStyleLink w:val="Importovanstyl20"/>
  </w:abstractNum>
  <w:abstractNum w:abstractNumId="42" w15:restartNumberingAfterBreak="0">
    <w:nsid w:val="796D1143"/>
    <w:multiLevelType w:val="hybridMultilevel"/>
    <w:tmpl w:val="E45068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4A1D79"/>
    <w:multiLevelType w:val="hybridMultilevel"/>
    <w:tmpl w:val="C64004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39"/>
  </w:num>
  <w:num w:numId="3">
    <w:abstractNumId w:val="4"/>
  </w:num>
  <w:num w:numId="4">
    <w:abstractNumId w:val="2"/>
  </w:num>
  <w:num w:numId="5">
    <w:abstractNumId w:val="2"/>
    <w:lvlOverride w:ilvl="0">
      <w:lvl w:ilvl="0" w:tplc="8FC8544A">
        <w:start w:val="1"/>
        <w:numFmt w:val="upperLetter"/>
        <w:lvlText w:val="%1."/>
        <w:lvlJc w:val="left"/>
        <w:pPr>
          <w:ind w:left="685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696ECAE">
        <w:start w:val="1"/>
        <w:numFmt w:val="lowerLetter"/>
        <w:lvlText w:val="%2."/>
        <w:lvlJc w:val="left"/>
        <w:pPr>
          <w:ind w:left="1405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4764C4C">
        <w:start w:val="1"/>
        <w:numFmt w:val="lowerRoman"/>
        <w:lvlText w:val="%3."/>
        <w:lvlJc w:val="left"/>
        <w:pPr>
          <w:ind w:left="2129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94AC01B8">
        <w:start w:val="1"/>
        <w:numFmt w:val="decimal"/>
        <w:lvlText w:val="%4."/>
        <w:lvlJc w:val="left"/>
        <w:pPr>
          <w:ind w:left="2845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CECBDA6">
        <w:start w:val="1"/>
        <w:numFmt w:val="lowerLetter"/>
        <w:lvlText w:val="%5."/>
        <w:lvlJc w:val="left"/>
        <w:pPr>
          <w:ind w:left="3565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43C2C076">
        <w:start w:val="1"/>
        <w:numFmt w:val="lowerRoman"/>
        <w:lvlText w:val="%6."/>
        <w:lvlJc w:val="left"/>
        <w:pPr>
          <w:ind w:left="4289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02DACE0C">
        <w:start w:val="1"/>
        <w:numFmt w:val="decimal"/>
        <w:lvlText w:val="%7."/>
        <w:lvlJc w:val="left"/>
        <w:pPr>
          <w:ind w:left="5005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3665C94">
        <w:start w:val="1"/>
        <w:numFmt w:val="lowerLetter"/>
        <w:lvlText w:val="%8."/>
        <w:lvlJc w:val="left"/>
        <w:pPr>
          <w:ind w:left="5725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133AEBE2">
        <w:start w:val="1"/>
        <w:numFmt w:val="lowerRoman"/>
        <w:lvlText w:val="%9."/>
        <w:lvlJc w:val="left"/>
        <w:pPr>
          <w:ind w:left="6449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28"/>
  </w:num>
  <w:num w:numId="7">
    <w:abstractNumId w:val="30"/>
  </w:num>
  <w:num w:numId="8">
    <w:abstractNumId w:val="16"/>
  </w:num>
  <w:num w:numId="9">
    <w:abstractNumId w:val="21"/>
  </w:num>
  <w:num w:numId="10">
    <w:abstractNumId w:val="19"/>
  </w:num>
  <w:num w:numId="11">
    <w:abstractNumId w:val="17"/>
  </w:num>
  <w:num w:numId="12">
    <w:abstractNumId w:val="23"/>
  </w:num>
  <w:num w:numId="13">
    <w:abstractNumId w:val="6"/>
  </w:num>
  <w:num w:numId="14">
    <w:abstractNumId w:val="6"/>
    <w:lvlOverride w:ilvl="0">
      <w:lvl w:ilvl="0" w:tplc="8CBC6AA2">
        <w:start w:val="1"/>
        <w:numFmt w:val="lowerLetter"/>
        <w:lvlText w:val="%1)"/>
        <w:lvlJc w:val="left"/>
        <w:pPr>
          <w:tabs>
            <w:tab w:val="num" w:pos="1418"/>
          </w:tabs>
          <w:ind w:left="72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26F8BE">
        <w:start w:val="1"/>
        <w:numFmt w:val="lowerLetter"/>
        <w:lvlText w:val="%2."/>
        <w:lvlJc w:val="left"/>
        <w:pPr>
          <w:tabs>
            <w:tab w:val="num" w:pos="2126"/>
          </w:tabs>
          <w:ind w:left="1428" w:firstLine="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0C6F6">
        <w:start w:val="1"/>
        <w:numFmt w:val="lowerRoman"/>
        <w:lvlText w:val="%3."/>
        <w:lvlJc w:val="left"/>
        <w:pPr>
          <w:tabs>
            <w:tab w:val="num" w:pos="2834"/>
          </w:tabs>
          <w:ind w:left="2136" w:firstLine="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6C97B6">
        <w:start w:val="1"/>
        <w:numFmt w:val="decimal"/>
        <w:lvlText w:val="%4."/>
        <w:lvlJc w:val="left"/>
        <w:pPr>
          <w:tabs>
            <w:tab w:val="num" w:pos="3542"/>
          </w:tabs>
          <w:ind w:left="2844" w:firstLine="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5A3812">
        <w:start w:val="1"/>
        <w:numFmt w:val="lowerLetter"/>
        <w:lvlText w:val="%5."/>
        <w:lvlJc w:val="left"/>
        <w:pPr>
          <w:tabs>
            <w:tab w:val="num" w:pos="4250"/>
          </w:tabs>
          <w:ind w:left="3552" w:firstLine="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062C74">
        <w:start w:val="1"/>
        <w:numFmt w:val="lowerRoman"/>
        <w:lvlText w:val="%6."/>
        <w:lvlJc w:val="left"/>
        <w:pPr>
          <w:tabs>
            <w:tab w:val="num" w:pos="4958"/>
          </w:tabs>
          <w:ind w:left="4260" w:firstLine="1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98A6AA">
        <w:start w:val="1"/>
        <w:numFmt w:val="decimal"/>
        <w:lvlText w:val="%7."/>
        <w:lvlJc w:val="left"/>
        <w:pPr>
          <w:tabs>
            <w:tab w:val="num" w:pos="5666"/>
          </w:tabs>
          <w:ind w:left="4968" w:firstLine="6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E623BC">
        <w:start w:val="1"/>
        <w:numFmt w:val="lowerLetter"/>
        <w:lvlText w:val="%8."/>
        <w:lvlJc w:val="left"/>
        <w:pPr>
          <w:tabs>
            <w:tab w:val="num" w:pos="6374"/>
          </w:tabs>
          <w:ind w:left="5676" w:firstLine="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AC88BE">
        <w:start w:val="1"/>
        <w:numFmt w:val="lowerRoman"/>
        <w:lvlText w:val="%9."/>
        <w:lvlJc w:val="left"/>
        <w:pPr>
          <w:tabs>
            <w:tab w:val="num" w:pos="7082"/>
          </w:tabs>
          <w:ind w:left="6384" w:firstLine="1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lvl w:ilvl="0" w:tplc="8CBC6AA2">
        <w:start w:val="1"/>
        <w:numFmt w:val="lowerLetter"/>
        <w:lvlText w:val="%1)"/>
        <w:lvlJc w:val="left"/>
        <w:pPr>
          <w:tabs>
            <w:tab w:val="left" w:pos="1134"/>
          </w:tabs>
          <w:ind w:left="1560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26F8BE">
        <w:start w:val="1"/>
        <w:numFmt w:val="lowerLetter"/>
        <w:lvlText w:val="%2."/>
        <w:lvlJc w:val="left"/>
        <w:pPr>
          <w:tabs>
            <w:tab w:val="left" w:pos="1134"/>
          </w:tabs>
          <w:ind w:left="2268" w:hanging="41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0C6F6">
        <w:start w:val="1"/>
        <w:numFmt w:val="lowerRoman"/>
        <w:lvlText w:val="%3."/>
        <w:lvlJc w:val="left"/>
        <w:pPr>
          <w:tabs>
            <w:tab w:val="left" w:pos="1134"/>
          </w:tabs>
          <w:ind w:left="2976" w:hanging="3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6C97B6">
        <w:start w:val="1"/>
        <w:numFmt w:val="decimal"/>
        <w:lvlText w:val="%4."/>
        <w:lvlJc w:val="left"/>
        <w:pPr>
          <w:tabs>
            <w:tab w:val="left" w:pos="1134"/>
          </w:tabs>
          <w:ind w:left="3684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5A3812">
        <w:start w:val="1"/>
        <w:numFmt w:val="lowerLetter"/>
        <w:lvlText w:val="%5."/>
        <w:lvlJc w:val="left"/>
        <w:pPr>
          <w:tabs>
            <w:tab w:val="left" w:pos="1134"/>
          </w:tabs>
          <w:ind w:left="4392" w:hanging="37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062C74">
        <w:start w:val="1"/>
        <w:numFmt w:val="lowerRoman"/>
        <w:lvlText w:val="%6."/>
        <w:lvlJc w:val="left"/>
        <w:pPr>
          <w:tabs>
            <w:tab w:val="left" w:pos="1134"/>
          </w:tabs>
          <w:ind w:left="5100" w:hanging="3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98A6AA">
        <w:start w:val="1"/>
        <w:numFmt w:val="decimal"/>
        <w:lvlText w:val="%7."/>
        <w:lvlJc w:val="left"/>
        <w:pPr>
          <w:tabs>
            <w:tab w:val="left" w:pos="1134"/>
          </w:tabs>
          <w:ind w:left="5808" w:hanging="3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E623BC">
        <w:start w:val="1"/>
        <w:numFmt w:val="lowerLetter"/>
        <w:lvlText w:val="%8."/>
        <w:lvlJc w:val="left"/>
        <w:pPr>
          <w:tabs>
            <w:tab w:val="left" w:pos="1134"/>
          </w:tabs>
          <w:ind w:left="6516" w:hanging="3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AC88BE">
        <w:start w:val="1"/>
        <w:numFmt w:val="lowerRoman"/>
        <w:lvlText w:val="%9."/>
        <w:lvlJc w:val="left"/>
        <w:pPr>
          <w:tabs>
            <w:tab w:val="left" w:pos="1134"/>
          </w:tabs>
          <w:ind w:left="7224" w:hanging="2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7"/>
    <w:lvlOverride w:ilvl="0">
      <w:startOverride w:val="2"/>
    </w:lvlOverride>
  </w:num>
  <w:num w:numId="17">
    <w:abstractNumId w:val="1"/>
  </w:num>
  <w:num w:numId="18">
    <w:abstractNumId w:val="37"/>
  </w:num>
  <w:num w:numId="19">
    <w:abstractNumId w:val="17"/>
    <w:lvlOverride w:ilvl="0">
      <w:startOverride w:val="3"/>
      <w:lvl w:ilvl="0" w:tplc="8D8A65A6">
        <w:start w:val="3"/>
        <w:numFmt w:val="upperLetter"/>
        <w:lvlText w:val="%1."/>
        <w:lvlJc w:val="left"/>
        <w:pPr>
          <w:ind w:left="992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0CF3C6">
        <w:start w:val="1"/>
        <w:numFmt w:val="lowerLetter"/>
        <w:suff w:val="nothing"/>
        <w:lvlText w:val="%2."/>
        <w:lvlJc w:val="left"/>
        <w:pPr>
          <w:ind w:left="1409" w:hanging="1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FC56E4">
        <w:start w:val="1"/>
        <w:numFmt w:val="lowerRoman"/>
        <w:lvlText w:val="%3."/>
        <w:lvlJc w:val="left"/>
        <w:pPr>
          <w:ind w:left="2408" w:hanging="3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00D78A">
        <w:start w:val="1"/>
        <w:numFmt w:val="decimal"/>
        <w:lvlText w:val="%4."/>
        <w:lvlJc w:val="left"/>
        <w:pPr>
          <w:ind w:left="3116" w:hanging="3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CE73BA">
        <w:start w:val="1"/>
        <w:numFmt w:val="lowerLetter"/>
        <w:lvlText w:val="%5."/>
        <w:lvlJc w:val="left"/>
        <w:pPr>
          <w:ind w:left="3824" w:hanging="37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E0D778">
        <w:start w:val="1"/>
        <w:numFmt w:val="lowerRoman"/>
        <w:lvlText w:val="%6."/>
        <w:lvlJc w:val="left"/>
        <w:pPr>
          <w:ind w:left="4532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905CC4">
        <w:start w:val="1"/>
        <w:numFmt w:val="decimal"/>
        <w:lvlText w:val="%7."/>
        <w:lvlJc w:val="left"/>
        <w:pPr>
          <w:ind w:left="5240" w:hanging="3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46A47CC">
        <w:start w:val="1"/>
        <w:numFmt w:val="lowerLetter"/>
        <w:lvlText w:val="%8."/>
        <w:lvlJc w:val="left"/>
        <w:pPr>
          <w:ind w:left="5948" w:hanging="3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EA1418">
        <w:start w:val="1"/>
        <w:numFmt w:val="lowerRoman"/>
        <w:suff w:val="nothing"/>
        <w:lvlText w:val="%9."/>
        <w:lvlJc w:val="left"/>
        <w:pPr>
          <w:ind w:left="6507" w:hanging="1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6"/>
  </w:num>
  <w:num w:numId="21">
    <w:abstractNumId w:val="41"/>
  </w:num>
  <w:num w:numId="22">
    <w:abstractNumId w:val="41"/>
    <w:lvlOverride w:ilvl="0">
      <w:lvl w:ilvl="0" w:tplc="F18292AE">
        <w:start w:val="1"/>
        <w:numFmt w:val="lowerLetter"/>
        <w:lvlText w:val="%1)"/>
        <w:lvlJc w:val="left"/>
        <w:pPr>
          <w:ind w:left="552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40BEC2">
        <w:start w:val="1"/>
        <w:numFmt w:val="lowerLetter"/>
        <w:lvlText w:val="%2."/>
        <w:lvlJc w:val="left"/>
        <w:pPr>
          <w:ind w:left="538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C81762">
        <w:start w:val="1"/>
        <w:numFmt w:val="lowerRoman"/>
        <w:lvlText w:val="%3."/>
        <w:lvlJc w:val="left"/>
        <w:pPr>
          <w:ind w:left="6093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22CA36">
        <w:start w:val="1"/>
        <w:numFmt w:val="decimal"/>
        <w:lvlText w:val="%4."/>
        <w:lvlJc w:val="left"/>
        <w:pPr>
          <w:ind w:left="6801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0C9106">
        <w:start w:val="1"/>
        <w:numFmt w:val="lowerLetter"/>
        <w:lvlText w:val="%5."/>
        <w:lvlJc w:val="left"/>
        <w:pPr>
          <w:ind w:left="75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5A064E">
        <w:start w:val="1"/>
        <w:numFmt w:val="lowerRoman"/>
        <w:lvlText w:val="%6."/>
        <w:lvlJc w:val="left"/>
        <w:pPr>
          <w:ind w:left="8217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009D48">
        <w:start w:val="1"/>
        <w:numFmt w:val="decimal"/>
        <w:lvlText w:val="%7."/>
        <w:lvlJc w:val="left"/>
        <w:pPr>
          <w:ind w:left="8925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8A59F4">
        <w:start w:val="1"/>
        <w:numFmt w:val="lowerLetter"/>
        <w:lvlText w:val="%8."/>
        <w:lvlJc w:val="left"/>
        <w:pPr>
          <w:ind w:left="9633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944274">
        <w:start w:val="1"/>
        <w:numFmt w:val="lowerRoman"/>
        <w:lvlText w:val="%9."/>
        <w:lvlJc w:val="left"/>
        <w:pPr>
          <w:ind w:left="10341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6"/>
  </w:num>
  <w:num w:numId="24">
    <w:abstractNumId w:val="9"/>
  </w:num>
  <w:num w:numId="25">
    <w:abstractNumId w:val="21"/>
  </w:num>
  <w:num w:numId="26">
    <w:abstractNumId w:val="38"/>
  </w:num>
  <w:num w:numId="27">
    <w:abstractNumId w:val="12"/>
  </w:num>
  <w:num w:numId="28">
    <w:abstractNumId w:val="30"/>
    <w:lvlOverride w:ilvl="0">
      <w:startOverride w:val="2"/>
      <w:lvl w:ilvl="0" w:tplc="40404C60">
        <w:start w:val="2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BEFF2A">
        <w:start w:val="1"/>
        <w:numFmt w:val="decimal"/>
        <w:lvlText w:val="%2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BAF96A">
        <w:start w:val="1"/>
        <w:numFmt w:val="decimal"/>
        <w:lvlText w:val="%3."/>
        <w:lvlJc w:val="left"/>
        <w:pPr>
          <w:tabs>
            <w:tab w:val="left" w:pos="720"/>
          </w:tabs>
          <w:ind w:left="186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500606">
        <w:start w:val="1"/>
        <w:numFmt w:val="decimal"/>
        <w:lvlText w:val="%4."/>
        <w:lvlJc w:val="left"/>
        <w:pPr>
          <w:tabs>
            <w:tab w:val="left" w:pos="720"/>
          </w:tabs>
          <w:ind w:left="25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DCF7C2">
        <w:start w:val="1"/>
        <w:numFmt w:val="decimal"/>
        <w:lvlText w:val="%5."/>
        <w:lvlJc w:val="left"/>
        <w:pPr>
          <w:tabs>
            <w:tab w:val="left" w:pos="720"/>
          </w:tabs>
          <w:ind w:left="330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B8A6C6">
        <w:start w:val="1"/>
        <w:numFmt w:val="decimal"/>
        <w:lvlText w:val="%6."/>
        <w:lvlJc w:val="left"/>
        <w:pPr>
          <w:tabs>
            <w:tab w:val="left" w:pos="720"/>
          </w:tabs>
          <w:ind w:left="402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3450D2">
        <w:start w:val="1"/>
        <w:numFmt w:val="decimal"/>
        <w:lvlText w:val="%7."/>
        <w:lvlJc w:val="left"/>
        <w:pPr>
          <w:tabs>
            <w:tab w:val="left" w:pos="720"/>
          </w:tabs>
          <w:ind w:left="47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84D83C">
        <w:start w:val="1"/>
        <w:numFmt w:val="decimal"/>
        <w:lvlText w:val="%8."/>
        <w:lvlJc w:val="left"/>
        <w:pPr>
          <w:tabs>
            <w:tab w:val="left" w:pos="720"/>
          </w:tabs>
          <w:ind w:left="546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649B4E">
        <w:start w:val="1"/>
        <w:numFmt w:val="decimal"/>
        <w:lvlText w:val="%9."/>
        <w:lvlJc w:val="left"/>
        <w:pPr>
          <w:tabs>
            <w:tab w:val="left" w:pos="720"/>
          </w:tabs>
          <w:ind w:left="61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"/>
    <w:lvlOverride w:ilvl="0">
      <w:startOverride w:val="6"/>
    </w:lvlOverride>
  </w:num>
  <w:num w:numId="30">
    <w:abstractNumId w:val="10"/>
  </w:num>
  <w:num w:numId="31">
    <w:abstractNumId w:val="32"/>
  </w:num>
  <w:num w:numId="32">
    <w:abstractNumId w:val="8"/>
  </w:num>
  <w:num w:numId="33">
    <w:abstractNumId w:val="13"/>
  </w:num>
  <w:num w:numId="34">
    <w:abstractNumId w:val="32"/>
    <w:lvlOverride w:ilvl="0">
      <w:startOverride w:val="1"/>
      <w:lvl w:ilvl="0" w:tplc="7416FDC2">
        <w:start w:val="1"/>
        <w:numFmt w:val="decimal"/>
        <w:lvlText w:val="%1)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B65C85A6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DACEC972">
        <w:start w:val="1"/>
        <w:numFmt w:val="lowerRoman"/>
        <w:lvlText w:val="%3."/>
        <w:lvlJc w:val="left"/>
        <w:pPr>
          <w:ind w:left="1865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BA0260A4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E67A9764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83A612F4">
        <w:start w:val="1"/>
        <w:numFmt w:val="lowerRoman"/>
        <w:lvlText w:val="%6."/>
        <w:lvlJc w:val="left"/>
        <w:pPr>
          <w:ind w:left="4025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A29E2994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95A0B82A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C43CBDC4">
        <w:start w:val="1"/>
        <w:numFmt w:val="lowerRoman"/>
        <w:lvlText w:val="%9."/>
        <w:lvlJc w:val="left"/>
        <w:pPr>
          <w:ind w:left="6185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5">
    <w:abstractNumId w:val="30"/>
    <w:lvlOverride w:ilvl="0">
      <w:startOverride w:val="4"/>
      <w:lvl w:ilvl="0" w:tplc="40404C60">
        <w:start w:val="4"/>
        <w:numFmt w:val="decimal"/>
        <w:lvlText w:val="%1."/>
        <w:lvlJc w:val="left"/>
        <w:pPr>
          <w:tabs>
            <w:tab w:val="num" w:pos="720"/>
          </w:tabs>
          <w:ind w:left="4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BEFF2A">
        <w:start w:val="1"/>
        <w:numFmt w:val="decimal"/>
        <w:lvlText w:val="%2."/>
        <w:lvlJc w:val="left"/>
        <w:pPr>
          <w:tabs>
            <w:tab w:val="left" w:pos="720"/>
            <w:tab w:val="num" w:pos="1440"/>
          </w:tabs>
          <w:ind w:left="114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BAF96A">
        <w:start w:val="1"/>
        <w:numFmt w:val="decimal"/>
        <w:lvlText w:val="%3."/>
        <w:lvlJc w:val="left"/>
        <w:pPr>
          <w:tabs>
            <w:tab w:val="left" w:pos="720"/>
            <w:tab w:val="num" w:pos="2160"/>
          </w:tabs>
          <w:ind w:left="186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500606">
        <w:start w:val="1"/>
        <w:numFmt w:val="decimal"/>
        <w:lvlText w:val="%4."/>
        <w:lvlJc w:val="left"/>
        <w:pPr>
          <w:tabs>
            <w:tab w:val="left" w:pos="720"/>
            <w:tab w:val="num" w:pos="2880"/>
          </w:tabs>
          <w:ind w:left="258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DCF7C2">
        <w:start w:val="1"/>
        <w:numFmt w:val="decimal"/>
        <w:lvlText w:val="%5."/>
        <w:lvlJc w:val="left"/>
        <w:pPr>
          <w:tabs>
            <w:tab w:val="left" w:pos="720"/>
            <w:tab w:val="num" w:pos="3600"/>
          </w:tabs>
          <w:ind w:left="330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B8A6C6">
        <w:start w:val="1"/>
        <w:numFmt w:val="decimal"/>
        <w:lvlText w:val="%6."/>
        <w:lvlJc w:val="left"/>
        <w:pPr>
          <w:tabs>
            <w:tab w:val="left" w:pos="720"/>
            <w:tab w:val="num" w:pos="4320"/>
          </w:tabs>
          <w:ind w:left="40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3450D2">
        <w:start w:val="1"/>
        <w:numFmt w:val="decimal"/>
        <w:lvlText w:val="%7."/>
        <w:lvlJc w:val="left"/>
        <w:pPr>
          <w:tabs>
            <w:tab w:val="left" w:pos="720"/>
            <w:tab w:val="num" w:pos="5040"/>
          </w:tabs>
          <w:ind w:left="474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84D83C">
        <w:start w:val="1"/>
        <w:numFmt w:val="decimal"/>
        <w:lvlText w:val="%8."/>
        <w:lvlJc w:val="left"/>
        <w:pPr>
          <w:tabs>
            <w:tab w:val="left" w:pos="720"/>
            <w:tab w:val="num" w:pos="5760"/>
          </w:tabs>
          <w:ind w:left="546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649B4E">
        <w:start w:val="1"/>
        <w:numFmt w:val="decimal"/>
        <w:lvlText w:val="%9."/>
        <w:lvlJc w:val="left"/>
        <w:pPr>
          <w:tabs>
            <w:tab w:val="left" w:pos="720"/>
            <w:tab w:val="num" w:pos="6480"/>
          </w:tabs>
          <w:ind w:left="618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0"/>
    <w:lvlOverride w:ilvl="0">
      <w:lvl w:ilvl="0" w:tplc="40404C60">
        <w:start w:val="1"/>
        <w:numFmt w:val="decimal"/>
        <w:lvlText w:val="%1."/>
        <w:lvlJc w:val="left"/>
        <w:pPr>
          <w:tabs>
            <w:tab w:val="left" w:pos="1724"/>
          </w:tabs>
          <w:ind w:left="1431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BEFF2A">
        <w:start w:val="1"/>
        <w:numFmt w:val="decimal"/>
        <w:lvlText w:val="%2."/>
        <w:lvlJc w:val="left"/>
        <w:pPr>
          <w:tabs>
            <w:tab w:val="left" w:pos="1724"/>
          </w:tabs>
          <w:ind w:left="2151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BAF96A">
        <w:start w:val="1"/>
        <w:numFmt w:val="decimal"/>
        <w:lvlText w:val="%3."/>
        <w:lvlJc w:val="left"/>
        <w:pPr>
          <w:tabs>
            <w:tab w:val="left" w:pos="1724"/>
          </w:tabs>
          <w:ind w:left="2871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500606">
        <w:start w:val="1"/>
        <w:numFmt w:val="decimal"/>
        <w:lvlText w:val="%4."/>
        <w:lvlJc w:val="left"/>
        <w:pPr>
          <w:tabs>
            <w:tab w:val="left" w:pos="1724"/>
          </w:tabs>
          <w:ind w:left="3591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DCF7C2">
        <w:start w:val="1"/>
        <w:numFmt w:val="decimal"/>
        <w:lvlText w:val="%5."/>
        <w:lvlJc w:val="left"/>
        <w:pPr>
          <w:tabs>
            <w:tab w:val="left" w:pos="1724"/>
          </w:tabs>
          <w:ind w:left="4311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B8A6C6">
        <w:start w:val="1"/>
        <w:numFmt w:val="decimal"/>
        <w:lvlText w:val="%6."/>
        <w:lvlJc w:val="left"/>
        <w:pPr>
          <w:tabs>
            <w:tab w:val="left" w:pos="1724"/>
          </w:tabs>
          <w:ind w:left="5031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3450D2">
        <w:start w:val="1"/>
        <w:numFmt w:val="decimal"/>
        <w:lvlText w:val="%7."/>
        <w:lvlJc w:val="left"/>
        <w:pPr>
          <w:tabs>
            <w:tab w:val="left" w:pos="1724"/>
          </w:tabs>
          <w:ind w:left="5751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84D83C">
        <w:start w:val="1"/>
        <w:numFmt w:val="decimal"/>
        <w:lvlText w:val="%8."/>
        <w:lvlJc w:val="left"/>
        <w:pPr>
          <w:tabs>
            <w:tab w:val="left" w:pos="1724"/>
          </w:tabs>
          <w:ind w:left="6471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649B4E">
        <w:start w:val="1"/>
        <w:numFmt w:val="decimal"/>
        <w:lvlText w:val="%9."/>
        <w:lvlJc w:val="left"/>
        <w:pPr>
          <w:tabs>
            <w:tab w:val="left" w:pos="1724"/>
          </w:tabs>
          <w:ind w:left="7191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30"/>
    <w:lvlOverride w:ilvl="0">
      <w:startOverride w:val="6"/>
      <w:lvl w:ilvl="0" w:tplc="40404C60">
        <w:start w:val="6"/>
        <w:numFmt w:val="decimal"/>
        <w:lvlText w:val="%1."/>
        <w:lvlJc w:val="left"/>
        <w:pPr>
          <w:ind w:left="86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BEFF2A">
        <w:start w:val="1"/>
        <w:numFmt w:val="decimal"/>
        <w:lvlText w:val="%2."/>
        <w:lvlJc w:val="left"/>
        <w:pPr>
          <w:ind w:left="86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BAF96A">
        <w:start w:val="1"/>
        <w:numFmt w:val="decimal"/>
        <w:lvlText w:val="%3."/>
        <w:lvlJc w:val="left"/>
        <w:pPr>
          <w:tabs>
            <w:tab w:val="left" w:pos="862"/>
          </w:tabs>
          <w:ind w:left="158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500606">
        <w:start w:val="1"/>
        <w:numFmt w:val="decimal"/>
        <w:lvlText w:val="%4."/>
        <w:lvlJc w:val="left"/>
        <w:pPr>
          <w:tabs>
            <w:tab w:val="left" w:pos="862"/>
          </w:tabs>
          <w:ind w:left="230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DCF7C2">
        <w:start w:val="1"/>
        <w:numFmt w:val="decimal"/>
        <w:lvlText w:val="%5."/>
        <w:lvlJc w:val="left"/>
        <w:pPr>
          <w:tabs>
            <w:tab w:val="left" w:pos="862"/>
          </w:tabs>
          <w:ind w:left="302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B8A6C6">
        <w:start w:val="1"/>
        <w:numFmt w:val="decimal"/>
        <w:lvlText w:val="%6."/>
        <w:lvlJc w:val="left"/>
        <w:pPr>
          <w:tabs>
            <w:tab w:val="left" w:pos="862"/>
          </w:tabs>
          <w:ind w:left="374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3450D2">
        <w:start w:val="1"/>
        <w:numFmt w:val="decimal"/>
        <w:lvlText w:val="%7."/>
        <w:lvlJc w:val="left"/>
        <w:pPr>
          <w:tabs>
            <w:tab w:val="left" w:pos="862"/>
          </w:tabs>
          <w:ind w:left="446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84D83C">
        <w:start w:val="1"/>
        <w:numFmt w:val="decimal"/>
        <w:lvlText w:val="%8."/>
        <w:lvlJc w:val="left"/>
        <w:pPr>
          <w:tabs>
            <w:tab w:val="left" w:pos="862"/>
          </w:tabs>
          <w:ind w:left="518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649B4E">
        <w:start w:val="1"/>
        <w:numFmt w:val="decimal"/>
        <w:lvlText w:val="%9."/>
        <w:lvlJc w:val="left"/>
        <w:pPr>
          <w:tabs>
            <w:tab w:val="left" w:pos="862"/>
          </w:tabs>
          <w:ind w:left="590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4"/>
  </w:num>
  <w:num w:numId="39">
    <w:abstractNumId w:val="3"/>
  </w:num>
  <w:num w:numId="40">
    <w:abstractNumId w:val="35"/>
  </w:num>
  <w:num w:numId="41">
    <w:abstractNumId w:val="18"/>
  </w:num>
  <w:num w:numId="42">
    <w:abstractNumId w:val="31"/>
  </w:num>
  <w:num w:numId="43">
    <w:abstractNumId w:val="14"/>
  </w:num>
  <w:num w:numId="44">
    <w:abstractNumId w:val="24"/>
  </w:num>
  <w:num w:numId="45">
    <w:abstractNumId w:val="15"/>
  </w:num>
  <w:num w:numId="46">
    <w:abstractNumId w:val="33"/>
  </w:num>
  <w:num w:numId="47">
    <w:abstractNumId w:val="7"/>
  </w:num>
  <w:num w:numId="48">
    <w:abstractNumId w:val="11"/>
  </w:num>
  <w:num w:numId="49">
    <w:abstractNumId w:val="27"/>
  </w:num>
  <w:num w:numId="50">
    <w:abstractNumId w:val="22"/>
  </w:num>
  <w:num w:numId="51">
    <w:abstractNumId w:val="0"/>
  </w:num>
  <w:num w:numId="52">
    <w:abstractNumId w:val="20"/>
  </w:num>
  <w:num w:numId="53">
    <w:abstractNumId w:val="25"/>
  </w:num>
  <w:num w:numId="54">
    <w:abstractNumId w:val="29"/>
  </w:num>
  <w:num w:numId="55">
    <w:abstractNumId w:val="5"/>
  </w:num>
  <w:num w:numId="56">
    <w:abstractNumId w:val="43"/>
  </w:num>
  <w:num w:numId="57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7C"/>
    <w:rsid w:val="000015EB"/>
    <w:rsid w:val="00007BBC"/>
    <w:rsid w:val="00053EF7"/>
    <w:rsid w:val="00055019"/>
    <w:rsid w:val="000769DE"/>
    <w:rsid w:val="00090BF5"/>
    <w:rsid w:val="000B31C8"/>
    <w:rsid w:val="000B3942"/>
    <w:rsid w:val="000B7B30"/>
    <w:rsid w:val="000C011E"/>
    <w:rsid w:val="000C09F5"/>
    <w:rsid w:val="000C7293"/>
    <w:rsid w:val="000D37BD"/>
    <w:rsid w:val="000E11B2"/>
    <w:rsid w:val="000E2374"/>
    <w:rsid w:val="000E5198"/>
    <w:rsid w:val="000E5339"/>
    <w:rsid w:val="00115BEF"/>
    <w:rsid w:val="00126DB2"/>
    <w:rsid w:val="0013789E"/>
    <w:rsid w:val="001428C6"/>
    <w:rsid w:val="0015298A"/>
    <w:rsid w:val="00167F92"/>
    <w:rsid w:val="001800B9"/>
    <w:rsid w:val="00181D88"/>
    <w:rsid w:val="0018634A"/>
    <w:rsid w:val="0019371A"/>
    <w:rsid w:val="001A1D65"/>
    <w:rsid w:val="001A6126"/>
    <w:rsid w:val="001C6A66"/>
    <w:rsid w:val="001D054D"/>
    <w:rsid w:val="001D4AE6"/>
    <w:rsid w:val="001D679F"/>
    <w:rsid w:val="001D7A83"/>
    <w:rsid w:val="001E242B"/>
    <w:rsid w:val="001E71D1"/>
    <w:rsid w:val="0021159B"/>
    <w:rsid w:val="00211C05"/>
    <w:rsid w:val="0022119A"/>
    <w:rsid w:val="002471F7"/>
    <w:rsid w:val="00271024"/>
    <w:rsid w:val="00287CFC"/>
    <w:rsid w:val="00290177"/>
    <w:rsid w:val="0029380F"/>
    <w:rsid w:val="002B04E1"/>
    <w:rsid w:val="002B2C40"/>
    <w:rsid w:val="002D03D8"/>
    <w:rsid w:val="002D305F"/>
    <w:rsid w:val="002F3E7C"/>
    <w:rsid w:val="002F72B6"/>
    <w:rsid w:val="003008E6"/>
    <w:rsid w:val="00325059"/>
    <w:rsid w:val="00325576"/>
    <w:rsid w:val="003356A7"/>
    <w:rsid w:val="003407EE"/>
    <w:rsid w:val="00344CD9"/>
    <w:rsid w:val="0036570F"/>
    <w:rsid w:val="00365EB0"/>
    <w:rsid w:val="003766E7"/>
    <w:rsid w:val="00381700"/>
    <w:rsid w:val="003845E3"/>
    <w:rsid w:val="0038573E"/>
    <w:rsid w:val="003B64F5"/>
    <w:rsid w:val="003C61D7"/>
    <w:rsid w:val="003D03E6"/>
    <w:rsid w:val="003F05E1"/>
    <w:rsid w:val="003F3DD5"/>
    <w:rsid w:val="00411618"/>
    <w:rsid w:val="00415A4A"/>
    <w:rsid w:val="00421E95"/>
    <w:rsid w:val="00423F01"/>
    <w:rsid w:val="00427C13"/>
    <w:rsid w:val="00434C68"/>
    <w:rsid w:val="00445BAE"/>
    <w:rsid w:val="00460B36"/>
    <w:rsid w:val="0046353D"/>
    <w:rsid w:val="0046415F"/>
    <w:rsid w:val="00465E07"/>
    <w:rsid w:val="0047147D"/>
    <w:rsid w:val="004731E2"/>
    <w:rsid w:val="00486EEE"/>
    <w:rsid w:val="004939BF"/>
    <w:rsid w:val="00494966"/>
    <w:rsid w:val="004A6677"/>
    <w:rsid w:val="004C13F4"/>
    <w:rsid w:val="004C27AC"/>
    <w:rsid w:val="004C786B"/>
    <w:rsid w:val="004D20D7"/>
    <w:rsid w:val="004D35EA"/>
    <w:rsid w:val="004D5A76"/>
    <w:rsid w:val="004E71B8"/>
    <w:rsid w:val="004F2C70"/>
    <w:rsid w:val="004F5BD2"/>
    <w:rsid w:val="004F5CE1"/>
    <w:rsid w:val="00500E07"/>
    <w:rsid w:val="0050426D"/>
    <w:rsid w:val="0051438E"/>
    <w:rsid w:val="005143EB"/>
    <w:rsid w:val="00514616"/>
    <w:rsid w:val="00521994"/>
    <w:rsid w:val="00525633"/>
    <w:rsid w:val="005301ED"/>
    <w:rsid w:val="00552ADF"/>
    <w:rsid w:val="0056069C"/>
    <w:rsid w:val="00565D90"/>
    <w:rsid w:val="00565FCA"/>
    <w:rsid w:val="00575992"/>
    <w:rsid w:val="00577580"/>
    <w:rsid w:val="005824A4"/>
    <w:rsid w:val="005930A9"/>
    <w:rsid w:val="00593166"/>
    <w:rsid w:val="00597343"/>
    <w:rsid w:val="005C3644"/>
    <w:rsid w:val="005C4E71"/>
    <w:rsid w:val="005C52BE"/>
    <w:rsid w:val="005C6A64"/>
    <w:rsid w:val="005D24DD"/>
    <w:rsid w:val="005F42B5"/>
    <w:rsid w:val="005F6C72"/>
    <w:rsid w:val="00614052"/>
    <w:rsid w:val="00617070"/>
    <w:rsid w:val="00624E37"/>
    <w:rsid w:val="00631078"/>
    <w:rsid w:val="00632835"/>
    <w:rsid w:val="00634373"/>
    <w:rsid w:val="00634541"/>
    <w:rsid w:val="00645957"/>
    <w:rsid w:val="00645D63"/>
    <w:rsid w:val="00661CFB"/>
    <w:rsid w:val="006626A3"/>
    <w:rsid w:val="00667BB3"/>
    <w:rsid w:val="0067297B"/>
    <w:rsid w:val="00682A83"/>
    <w:rsid w:val="0068441B"/>
    <w:rsid w:val="0068442E"/>
    <w:rsid w:val="00697799"/>
    <w:rsid w:val="006A6BE6"/>
    <w:rsid w:val="006F3175"/>
    <w:rsid w:val="006F3DEE"/>
    <w:rsid w:val="00703160"/>
    <w:rsid w:val="00705E2D"/>
    <w:rsid w:val="0072186F"/>
    <w:rsid w:val="007339A0"/>
    <w:rsid w:val="007424C2"/>
    <w:rsid w:val="0074573D"/>
    <w:rsid w:val="00757BE2"/>
    <w:rsid w:val="00781136"/>
    <w:rsid w:val="0078486F"/>
    <w:rsid w:val="007C3F93"/>
    <w:rsid w:val="007C4062"/>
    <w:rsid w:val="007D1F4D"/>
    <w:rsid w:val="007E0708"/>
    <w:rsid w:val="007F0F40"/>
    <w:rsid w:val="007F13CC"/>
    <w:rsid w:val="007F7041"/>
    <w:rsid w:val="008036E1"/>
    <w:rsid w:val="00811DFF"/>
    <w:rsid w:val="00820402"/>
    <w:rsid w:val="00833A61"/>
    <w:rsid w:val="0086614C"/>
    <w:rsid w:val="00866BD2"/>
    <w:rsid w:val="00870C5D"/>
    <w:rsid w:val="00873082"/>
    <w:rsid w:val="00875169"/>
    <w:rsid w:val="00877405"/>
    <w:rsid w:val="00887608"/>
    <w:rsid w:val="00893695"/>
    <w:rsid w:val="00894D89"/>
    <w:rsid w:val="008A0BE2"/>
    <w:rsid w:val="008A28DB"/>
    <w:rsid w:val="008B626F"/>
    <w:rsid w:val="008C47F0"/>
    <w:rsid w:val="008D64AD"/>
    <w:rsid w:val="008E367D"/>
    <w:rsid w:val="008E3DBF"/>
    <w:rsid w:val="008F096B"/>
    <w:rsid w:val="008F0A1F"/>
    <w:rsid w:val="00915D87"/>
    <w:rsid w:val="00932FE4"/>
    <w:rsid w:val="00934819"/>
    <w:rsid w:val="00940C86"/>
    <w:rsid w:val="009443B2"/>
    <w:rsid w:val="00945143"/>
    <w:rsid w:val="009526B6"/>
    <w:rsid w:val="00960C13"/>
    <w:rsid w:val="00960D93"/>
    <w:rsid w:val="00981D88"/>
    <w:rsid w:val="00984D23"/>
    <w:rsid w:val="009A723E"/>
    <w:rsid w:val="009B159D"/>
    <w:rsid w:val="009C176E"/>
    <w:rsid w:val="009C1F24"/>
    <w:rsid w:val="009C6CE0"/>
    <w:rsid w:val="009D10BF"/>
    <w:rsid w:val="009E4877"/>
    <w:rsid w:val="009F6099"/>
    <w:rsid w:val="00A01417"/>
    <w:rsid w:val="00A14549"/>
    <w:rsid w:val="00A154CF"/>
    <w:rsid w:val="00A258B9"/>
    <w:rsid w:val="00A5159C"/>
    <w:rsid w:val="00A5365F"/>
    <w:rsid w:val="00A55D94"/>
    <w:rsid w:val="00A56A2C"/>
    <w:rsid w:val="00A628E7"/>
    <w:rsid w:val="00A62F0B"/>
    <w:rsid w:val="00A6322B"/>
    <w:rsid w:val="00A65FBB"/>
    <w:rsid w:val="00A7448D"/>
    <w:rsid w:val="00A75BDB"/>
    <w:rsid w:val="00A84B98"/>
    <w:rsid w:val="00A90CE9"/>
    <w:rsid w:val="00A94449"/>
    <w:rsid w:val="00A96ED3"/>
    <w:rsid w:val="00AA0932"/>
    <w:rsid w:val="00AA162C"/>
    <w:rsid w:val="00AA3954"/>
    <w:rsid w:val="00AB0165"/>
    <w:rsid w:val="00AB2289"/>
    <w:rsid w:val="00AC7B48"/>
    <w:rsid w:val="00AD06B3"/>
    <w:rsid w:val="00AD5DED"/>
    <w:rsid w:val="00AE4013"/>
    <w:rsid w:val="00AF4000"/>
    <w:rsid w:val="00B02995"/>
    <w:rsid w:val="00B202F5"/>
    <w:rsid w:val="00B240FD"/>
    <w:rsid w:val="00B33BEF"/>
    <w:rsid w:val="00B42A2F"/>
    <w:rsid w:val="00B43E58"/>
    <w:rsid w:val="00B53141"/>
    <w:rsid w:val="00B60B83"/>
    <w:rsid w:val="00B67E78"/>
    <w:rsid w:val="00B747C0"/>
    <w:rsid w:val="00B75728"/>
    <w:rsid w:val="00B8119E"/>
    <w:rsid w:val="00B92C4A"/>
    <w:rsid w:val="00B95311"/>
    <w:rsid w:val="00BA0C50"/>
    <w:rsid w:val="00BA4DD7"/>
    <w:rsid w:val="00BA5D8B"/>
    <w:rsid w:val="00BC6C0A"/>
    <w:rsid w:val="00BC78B4"/>
    <w:rsid w:val="00BD6838"/>
    <w:rsid w:val="00BE2717"/>
    <w:rsid w:val="00BE2B70"/>
    <w:rsid w:val="00BE4205"/>
    <w:rsid w:val="00BE4237"/>
    <w:rsid w:val="00BE5A9E"/>
    <w:rsid w:val="00C00CFF"/>
    <w:rsid w:val="00C42A0E"/>
    <w:rsid w:val="00C534C7"/>
    <w:rsid w:val="00C62F0B"/>
    <w:rsid w:val="00C65F0B"/>
    <w:rsid w:val="00C865F9"/>
    <w:rsid w:val="00CA1C60"/>
    <w:rsid w:val="00CA6892"/>
    <w:rsid w:val="00CC24BD"/>
    <w:rsid w:val="00CC34F5"/>
    <w:rsid w:val="00CD0AE3"/>
    <w:rsid w:val="00CD7186"/>
    <w:rsid w:val="00CE5F51"/>
    <w:rsid w:val="00CF6F80"/>
    <w:rsid w:val="00D05C69"/>
    <w:rsid w:val="00D2118F"/>
    <w:rsid w:val="00D34349"/>
    <w:rsid w:val="00D34AF6"/>
    <w:rsid w:val="00D37D43"/>
    <w:rsid w:val="00D41960"/>
    <w:rsid w:val="00D42E14"/>
    <w:rsid w:val="00D44471"/>
    <w:rsid w:val="00D47750"/>
    <w:rsid w:val="00D62F51"/>
    <w:rsid w:val="00D90454"/>
    <w:rsid w:val="00DB23E5"/>
    <w:rsid w:val="00DB7FDE"/>
    <w:rsid w:val="00DC1E6E"/>
    <w:rsid w:val="00DC326F"/>
    <w:rsid w:val="00DD5020"/>
    <w:rsid w:val="00DD7DD3"/>
    <w:rsid w:val="00DE45CC"/>
    <w:rsid w:val="00DE681A"/>
    <w:rsid w:val="00DF38EF"/>
    <w:rsid w:val="00DF762A"/>
    <w:rsid w:val="00E12918"/>
    <w:rsid w:val="00E13FE2"/>
    <w:rsid w:val="00E35FF1"/>
    <w:rsid w:val="00E3673E"/>
    <w:rsid w:val="00E4099D"/>
    <w:rsid w:val="00E527B7"/>
    <w:rsid w:val="00E64035"/>
    <w:rsid w:val="00E80491"/>
    <w:rsid w:val="00E813D1"/>
    <w:rsid w:val="00E82C47"/>
    <w:rsid w:val="00E84082"/>
    <w:rsid w:val="00E84983"/>
    <w:rsid w:val="00E85290"/>
    <w:rsid w:val="00E8651E"/>
    <w:rsid w:val="00E94665"/>
    <w:rsid w:val="00EA43F5"/>
    <w:rsid w:val="00EA44AF"/>
    <w:rsid w:val="00EA6DD0"/>
    <w:rsid w:val="00EB52F6"/>
    <w:rsid w:val="00EC5441"/>
    <w:rsid w:val="00EC622F"/>
    <w:rsid w:val="00EC6481"/>
    <w:rsid w:val="00ED2F80"/>
    <w:rsid w:val="00ED601E"/>
    <w:rsid w:val="00F546AF"/>
    <w:rsid w:val="00F60771"/>
    <w:rsid w:val="00F7235A"/>
    <w:rsid w:val="00F723C9"/>
    <w:rsid w:val="00F74EA8"/>
    <w:rsid w:val="00F77A2D"/>
    <w:rsid w:val="00F87917"/>
    <w:rsid w:val="00FB3316"/>
    <w:rsid w:val="00FB6ACD"/>
    <w:rsid w:val="00FD1E6E"/>
    <w:rsid w:val="00FD2518"/>
    <w:rsid w:val="00FE1805"/>
    <w:rsid w:val="00FF1C4A"/>
    <w:rsid w:val="00FF3977"/>
    <w:rsid w:val="23C94AA5"/>
    <w:rsid w:val="317BBECA"/>
    <w:rsid w:val="575CB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83C77"/>
  <w15:docId w15:val="{10974046-B6CE-4C67-8866-F998AB10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u w:color="000000"/>
    </w:rPr>
  </w:style>
  <w:style w:type="character" w:customStyle="1" w:styleId="dnA">
    <w:name w:val="Žádný A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widowControl w:val="0"/>
      <w:shd w:val="clear" w:color="auto" w:fill="FFFFFF"/>
      <w:spacing w:before="240" w:after="480" w:line="269" w:lineRule="exact"/>
      <w:jc w:val="center"/>
    </w:pPr>
    <w:rPr>
      <w:rFonts w:cs="Arial Unicode MS"/>
      <w:color w:val="000000"/>
      <w:sz w:val="23"/>
      <w:szCs w:val="23"/>
      <w:u w:color="000000"/>
    </w:rPr>
  </w:style>
  <w:style w:type="paragraph" w:customStyle="1" w:styleId="ListParagraph1">
    <w:name w:val="List Paragraph1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10">
    <w:name w:val="Importovaný styl 1.0"/>
    <w:pPr>
      <w:numPr>
        <w:numId w:val="6"/>
      </w:numPr>
    </w:pPr>
  </w:style>
  <w:style w:type="paragraph" w:customStyle="1" w:styleId="Odstavecseseznamem1">
    <w:name w:val="Odstavec se seznamem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8"/>
      </w:numPr>
    </w:pPr>
  </w:style>
  <w:style w:type="numbering" w:customStyle="1" w:styleId="Importovanstyl3">
    <w:name w:val="Importovaný styl 3"/>
    <w:pPr>
      <w:numPr>
        <w:numId w:val="10"/>
      </w:numPr>
    </w:pPr>
  </w:style>
  <w:style w:type="paragraph" w:customStyle="1" w:styleId="Odstavecseseznamem2">
    <w:name w:val="Odstavec se seznamem2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12"/>
      </w:numPr>
    </w:p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00">
    <w:name w:val="Importovaný styl 1.0.0"/>
    <w:pPr>
      <w:numPr>
        <w:numId w:val="17"/>
      </w:numPr>
    </w:pPr>
  </w:style>
  <w:style w:type="numbering" w:customStyle="1" w:styleId="Importovanstyl20">
    <w:name w:val="Importovaný styl 2.0"/>
    <w:pPr>
      <w:numPr>
        <w:numId w:val="20"/>
      </w:numPr>
    </w:pPr>
  </w:style>
  <w:style w:type="paragraph" w:styleId="Odstavecseseznamem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30">
    <w:name w:val="Importovaný styl 3.0"/>
    <w:pPr>
      <w:numPr>
        <w:numId w:val="23"/>
      </w:numPr>
    </w:pPr>
  </w:style>
  <w:style w:type="numbering" w:customStyle="1" w:styleId="Importovanstyl5">
    <w:name w:val="Importovaný styl 5"/>
    <w:pPr>
      <w:numPr>
        <w:numId w:val="26"/>
      </w:numPr>
    </w:pPr>
  </w:style>
  <w:style w:type="numbering" w:customStyle="1" w:styleId="Importovanstyl11">
    <w:name w:val="Importovaný styl 11"/>
    <w:pPr>
      <w:numPr>
        <w:numId w:val="30"/>
      </w:numPr>
    </w:pPr>
  </w:style>
  <w:style w:type="numbering" w:customStyle="1" w:styleId="Importovanstyl6">
    <w:name w:val="Importovaný styl 6"/>
    <w:pPr>
      <w:numPr>
        <w:numId w:val="32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  <w:spacing w:before="113" w:after="160" w:line="259" w:lineRule="auto"/>
    </w:pPr>
    <w:rPr>
      <w:rFonts w:cs="Arial Unicode MS"/>
      <w:color w:val="000000"/>
      <w:kern w:val="3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9F5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Zpat">
    <w:name w:val="footer"/>
    <w:basedOn w:val="Normln"/>
    <w:link w:val="ZpatChar"/>
    <w:uiPriority w:val="99"/>
    <w:unhideWhenUsed/>
    <w:rsid w:val="00CC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4B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3695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729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F5B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65E0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65F0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ova.eva@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offenbartlova@nm.cz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1756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</dc:creator>
  <cp:lastModifiedBy>Janouchová Miroslava</cp:lastModifiedBy>
  <cp:revision>6</cp:revision>
  <cp:lastPrinted>2023-12-11T09:24:00Z</cp:lastPrinted>
  <dcterms:created xsi:type="dcterms:W3CDTF">2024-03-20T08:04:00Z</dcterms:created>
  <dcterms:modified xsi:type="dcterms:W3CDTF">2024-03-20T10:11:00Z</dcterms:modified>
</cp:coreProperties>
</file>