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B3" w:rsidRDefault="00575BF5">
      <w:pPr>
        <w:pStyle w:val="Default"/>
        <w:jc w:val="both"/>
      </w:pPr>
      <w:r>
        <w:t>N</w:t>
      </w:r>
      <w:r w:rsidR="003A1300">
        <w:t>íže uvedeného dne, měsíce a roku uzavřely smluvní strany:</w:t>
      </w:r>
    </w:p>
    <w:p w:rsidR="00575BF5" w:rsidRDefault="00575BF5">
      <w:pPr>
        <w:pStyle w:val="Default"/>
        <w:jc w:val="both"/>
        <w:rPr>
          <w:b/>
        </w:rPr>
      </w:pPr>
    </w:p>
    <w:p w:rsidR="00BE2EB3" w:rsidRDefault="003A1300">
      <w:pPr>
        <w:pStyle w:val="Default"/>
        <w:jc w:val="both"/>
      </w:pPr>
      <w:r>
        <w:rPr>
          <w:b/>
        </w:rPr>
        <w:t>město Domažlice</w:t>
      </w:r>
      <w:r>
        <w:t>, se sídlem Domažlice, náměstí Míru 1, PSČ 344 20, IČ 00253316,</w:t>
      </w:r>
    </w:p>
    <w:p w:rsidR="00BE2EB3" w:rsidRDefault="003A1300">
      <w:pPr>
        <w:pStyle w:val="Default"/>
        <w:jc w:val="both"/>
      </w:pPr>
      <w:r>
        <w:t xml:space="preserve">zastoupené </w:t>
      </w:r>
      <w:r w:rsidR="00EF4327">
        <w:t>Bc. Stanislavem Antošem</w:t>
      </w:r>
      <w:r>
        <w:t>, starostou</w:t>
      </w:r>
    </w:p>
    <w:p w:rsidR="00BE2EB3" w:rsidRDefault="003A1300">
      <w:pPr>
        <w:pStyle w:val="Default"/>
        <w:jc w:val="both"/>
      </w:pPr>
      <w:r>
        <w:rPr>
          <w:i/>
        </w:rPr>
        <w:t>na straně jedné (dále jen „</w:t>
      </w:r>
      <w:r>
        <w:rPr>
          <w:b/>
          <w:i/>
        </w:rPr>
        <w:t>prodávající</w:t>
      </w:r>
      <w:r>
        <w:rPr>
          <w:i/>
        </w:rPr>
        <w:t>“)</w:t>
      </w:r>
    </w:p>
    <w:p w:rsidR="00BE2EB3" w:rsidRDefault="00BE2EB3">
      <w:pPr>
        <w:pStyle w:val="Default"/>
        <w:jc w:val="both"/>
        <w:rPr>
          <w:i/>
        </w:rPr>
      </w:pPr>
    </w:p>
    <w:p w:rsidR="00BE2EB3" w:rsidRDefault="003A1300">
      <w:pPr>
        <w:pStyle w:val="Default"/>
        <w:jc w:val="both"/>
      </w:pPr>
      <w:r>
        <w:t>a</w:t>
      </w:r>
    </w:p>
    <w:p w:rsidR="00BE2EB3" w:rsidRDefault="00BE2EB3">
      <w:pPr>
        <w:pStyle w:val="Default"/>
        <w:jc w:val="both"/>
      </w:pPr>
    </w:p>
    <w:p w:rsidR="00BE2EB3" w:rsidRDefault="003A1300">
      <w:pPr>
        <w:pStyle w:val="Default"/>
        <w:jc w:val="both"/>
      </w:pPr>
      <w:r w:rsidRPr="000437C2">
        <w:rPr>
          <w:b/>
        </w:rPr>
        <w:t>pan</w:t>
      </w:r>
      <w:r w:rsidR="00862B40" w:rsidRPr="000437C2">
        <w:rPr>
          <w:b/>
        </w:rPr>
        <w:t xml:space="preserve"> </w:t>
      </w:r>
      <w:r w:rsidR="00AB0D48">
        <w:rPr>
          <w:b/>
        </w:rPr>
        <w:t>……………..</w:t>
      </w:r>
      <w:r w:rsidR="00862B40">
        <w:t xml:space="preserve">, nar. </w:t>
      </w:r>
      <w:r w:rsidR="00AB0D48">
        <w:t>…………………..</w:t>
      </w:r>
      <w:r w:rsidR="00862B40">
        <w:t xml:space="preserve">, rodné číslo: </w:t>
      </w:r>
      <w:r w:rsidR="00AB0D48">
        <w:t>……………………..</w:t>
      </w:r>
      <w:r w:rsidR="00862B40">
        <w:t xml:space="preserve">, bytem </w:t>
      </w:r>
      <w:r w:rsidR="00AB0D48">
        <w:t>………………….</w:t>
      </w:r>
      <w:r w:rsidR="00862B40">
        <w:t xml:space="preserve"> </w:t>
      </w:r>
      <w:r w:rsidR="00862B40" w:rsidRPr="000437C2">
        <w:rPr>
          <w:b/>
        </w:rPr>
        <w:t xml:space="preserve">paní </w:t>
      </w:r>
      <w:r w:rsidR="00AB0D48">
        <w:rPr>
          <w:b/>
        </w:rPr>
        <w:t>…………………</w:t>
      </w:r>
      <w:r w:rsidR="00862B40">
        <w:t xml:space="preserve">, nar. </w:t>
      </w:r>
      <w:r w:rsidR="00AB0D48">
        <w:t>…………………</w:t>
      </w:r>
      <w:r w:rsidR="00862B40">
        <w:t xml:space="preserve">, rodné číslo </w:t>
      </w:r>
      <w:r w:rsidR="00AB0D48">
        <w:t>………………..</w:t>
      </w:r>
      <w:r w:rsidR="00862B40">
        <w:t xml:space="preserve">, </w:t>
      </w:r>
      <w:r w:rsidR="00AB0D48">
        <w:t>…………………..</w:t>
      </w:r>
      <w:r w:rsidR="00862B40">
        <w:t xml:space="preserve"> </w:t>
      </w:r>
      <w:r>
        <w:rPr>
          <w:i/>
        </w:rPr>
        <w:t>na straně druhé (dále jen „</w:t>
      </w:r>
      <w:r>
        <w:rPr>
          <w:b/>
          <w:i/>
        </w:rPr>
        <w:t>kupující</w:t>
      </w:r>
      <w:r>
        <w:rPr>
          <w:i/>
        </w:rPr>
        <w:t>“)</w:t>
      </w:r>
    </w:p>
    <w:p w:rsidR="00BE2EB3" w:rsidRDefault="00BE2EB3">
      <w:pPr>
        <w:pStyle w:val="Default"/>
        <w:jc w:val="both"/>
      </w:pPr>
    </w:p>
    <w:p w:rsidR="00BE2EB3" w:rsidRDefault="003A1300">
      <w:pPr>
        <w:pStyle w:val="Default"/>
        <w:jc w:val="both"/>
      </w:pPr>
      <w:r>
        <w:t>tuto</w:t>
      </w:r>
    </w:p>
    <w:p w:rsidR="00BE2EB3" w:rsidRDefault="00BE2EB3">
      <w:pPr>
        <w:pStyle w:val="Default"/>
        <w:jc w:val="center"/>
        <w:rPr>
          <w:b/>
        </w:rPr>
      </w:pPr>
    </w:p>
    <w:p w:rsidR="00BE2EB3" w:rsidRDefault="003A1300">
      <w:pPr>
        <w:pStyle w:val="Default"/>
        <w:jc w:val="center"/>
        <w:rPr>
          <w:b/>
        </w:rPr>
      </w:pPr>
      <w:r>
        <w:rPr>
          <w:b/>
        </w:rPr>
        <w:t>kupní smlouvu.</w:t>
      </w:r>
    </w:p>
    <w:p w:rsidR="00BE2EB3" w:rsidRDefault="00BE2EB3">
      <w:pPr>
        <w:pStyle w:val="Default"/>
        <w:jc w:val="center"/>
        <w:rPr>
          <w:b/>
        </w:rPr>
      </w:pPr>
    </w:p>
    <w:p w:rsidR="00BE2EB3" w:rsidRDefault="00BE2EB3">
      <w:pPr>
        <w:pStyle w:val="Default"/>
        <w:jc w:val="center"/>
        <w:rPr>
          <w:b/>
        </w:rPr>
      </w:pPr>
    </w:p>
    <w:p w:rsidR="00BE2EB3" w:rsidRDefault="003A1300">
      <w:pPr>
        <w:pStyle w:val="Default"/>
        <w:jc w:val="center"/>
        <w:rPr>
          <w:b/>
        </w:rPr>
      </w:pPr>
      <w:r>
        <w:rPr>
          <w:b/>
        </w:rPr>
        <w:t>I.</w:t>
      </w:r>
    </w:p>
    <w:p w:rsidR="00BE2EB3" w:rsidRDefault="003A1300">
      <w:pPr>
        <w:pStyle w:val="Default"/>
        <w:ind w:left="426" w:hanging="426"/>
        <w:jc w:val="both"/>
      </w:pPr>
      <w:r>
        <w:t xml:space="preserve">1.  </w:t>
      </w:r>
      <w:r>
        <w:tab/>
        <w:t>Prodávající je vlastníkem:</w:t>
      </w:r>
    </w:p>
    <w:p w:rsidR="00BE2EB3" w:rsidRDefault="003A1300">
      <w:pPr>
        <w:pStyle w:val="Default"/>
        <w:numPr>
          <w:ilvl w:val="0"/>
          <w:numId w:val="5"/>
        </w:numPr>
        <w:ind w:hanging="294"/>
        <w:jc w:val="both"/>
      </w:pPr>
      <w:r>
        <w:rPr>
          <w:b/>
        </w:rPr>
        <w:t xml:space="preserve">jednotky č. </w:t>
      </w:r>
      <w:r w:rsidR="00EF4327">
        <w:rPr>
          <w:b/>
        </w:rPr>
        <w:t>159/2</w:t>
      </w:r>
      <w:r>
        <w:rPr>
          <w:b/>
        </w:rPr>
        <w:t xml:space="preserve"> – byt vymezené podle zákona č. 72/1994 Sb., o vlastnictví bytů</w:t>
      </w:r>
      <w:r>
        <w:t xml:space="preserve">, v budově č. p. </w:t>
      </w:r>
      <w:r w:rsidR="00EF4327">
        <w:t>159, 160</w:t>
      </w:r>
      <w:r>
        <w:t xml:space="preserve"> – bytový dům postavené na pozemcích</w:t>
      </w:r>
      <w:r>
        <w:rPr>
          <w:rStyle w:val="platne1"/>
          <w:rFonts w:eastAsia="Lucida Sans Unicode" w:cs="Tahoma"/>
          <w:i/>
          <w:iCs/>
          <w:sz w:val="22"/>
          <w:szCs w:val="22"/>
          <w:lang w:eastAsia="cs-CZ" w:bidi="cs-CZ"/>
        </w:rPr>
        <w:t xml:space="preserve"> </w:t>
      </w:r>
      <w:r>
        <w:rPr>
          <w:rStyle w:val="platne1"/>
          <w:rFonts w:eastAsia="Lucida Sans Unicode" w:cs="Tahoma"/>
          <w:lang w:eastAsia="cs-CZ" w:bidi="cs-CZ"/>
        </w:rPr>
        <w:t xml:space="preserve">p. č. st.  </w:t>
      </w:r>
      <w:r w:rsidR="00EF4327">
        <w:rPr>
          <w:rStyle w:val="platne1"/>
          <w:rFonts w:eastAsia="Lucida Sans Unicode" w:cs="Tahoma"/>
          <w:lang w:eastAsia="cs-CZ" w:bidi="cs-CZ"/>
        </w:rPr>
        <w:t>1637</w:t>
      </w:r>
      <w:r>
        <w:rPr>
          <w:rStyle w:val="platne1"/>
          <w:rFonts w:eastAsia="Lucida Sans Unicode" w:cs="Tahoma"/>
          <w:lang w:eastAsia="cs-CZ" w:bidi="cs-CZ"/>
        </w:rPr>
        <w:t xml:space="preserve"> </w:t>
      </w:r>
      <w:r>
        <w:t>– zastavěná plocha a nádvoří</w:t>
      </w:r>
      <w:r w:rsidR="00EF4327">
        <w:rPr>
          <w:rStyle w:val="platne1"/>
          <w:rFonts w:eastAsia="Lucida Sans Unicode" w:cs="Tahoma"/>
          <w:lang w:eastAsia="cs-CZ" w:bidi="cs-CZ"/>
        </w:rPr>
        <w:t>,</w:t>
      </w:r>
      <w:r>
        <w:t xml:space="preserve"> zapsané</w:t>
      </w:r>
      <w:r w:rsidR="00EF4327">
        <w:t>ho</w:t>
      </w:r>
      <w:r>
        <w:t xml:space="preserve"> v katastru nemovitostí u Katastrálního úřadu pro Plzeňský kraj, katastrální pracoviště Domažlice na LV č. 748</w:t>
      </w:r>
      <w:r w:rsidR="00EF4327">
        <w:t>4</w:t>
      </w:r>
      <w:r>
        <w:t xml:space="preserve"> pro k. ú. Domažlice, část obce Hořejší Předměstí, obec a okres Domažlice,</w:t>
      </w:r>
    </w:p>
    <w:p w:rsidR="00BE2EB3" w:rsidRDefault="003A1300">
      <w:pPr>
        <w:pStyle w:val="Default"/>
        <w:numPr>
          <w:ilvl w:val="0"/>
          <w:numId w:val="1"/>
        </w:numPr>
        <w:ind w:left="709" w:hanging="283"/>
        <w:jc w:val="both"/>
      </w:pPr>
      <w:r>
        <w:rPr>
          <w:b/>
        </w:rPr>
        <w:t xml:space="preserve">spoluvlastnického podílu ve výši </w:t>
      </w:r>
      <w:r w:rsidR="00EF4327">
        <w:rPr>
          <w:b/>
        </w:rPr>
        <w:t>5572/137979</w:t>
      </w:r>
      <w:r>
        <w:rPr>
          <w:b/>
        </w:rPr>
        <w:t xml:space="preserve"> na společných částech budovy</w:t>
      </w:r>
      <w:r>
        <w:rPr>
          <w:b/>
          <w:bCs/>
        </w:rPr>
        <w:t xml:space="preserve"> č. p. </w:t>
      </w:r>
      <w:r w:rsidR="00EF4327">
        <w:rPr>
          <w:b/>
          <w:bCs/>
        </w:rPr>
        <w:t>159,160</w:t>
      </w:r>
      <w:r>
        <w:rPr>
          <w:b/>
        </w:rPr>
        <w:t xml:space="preserve"> </w:t>
      </w:r>
      <w:r>
        <w:t>(dále též jen „</w:t>
      </w:r>
      <w:r>
        <w:rPr>
          <w:b/>
        </w:rPr>
        <w:t>Budova</w:t>
      </w:r>
      <w:r>
        <w:t>“) postavené na pozem</w:t>
      </w:r>
      <w:r w:rsidR="00EF4327">
        <w:t>ku</w:t>
      </w:r>
      <w:r>
        <w:t xml:space="preserve"> </w:t>
      </w:r>
      <w:r>
        <w:rPr>
          <w:rStyle w:val="platne1"/>
          <w:rFonts w:eastAsia="Lucida Sans Unicode" w:cs="Tahoma"/>
          <w:lang w:eastAsia="cs-CZ" w:bidi="cs-CZ"/>
        </w:rPr>
        <w:t>p. č. st. </w:t>
      </w:r>
      <w:r w:rsidR="00EF4327">
        <w:rPr>
          <w:rStyle w:val="platne1"/>
          <w:rFonts w:eastAsia="Lucida Sans Unicode" w:cs="Tahoma"/>
          <w:lang w:eastAsia="cs-CZ" w:bidi="cs-CZ"/>
        </w:rPr>
        <w:t>1637</w:t>
      </w:r>
      <w:r>
        <w:t xml:space="preserve"> zapsané</w:t>
      </w:r>
      <w:r w:rsidR="00EF4327">
        <w:t>ho</w:t>
      </w:r>
      <w:r>
        <w:t xml:space="preserve"> v katastru nemovitostí u Katastrálního úřadu pro Plzeňský kraj, katastrální p</w:t>
      </w:r>
      <w:r w:rsidR="00EF4327">
        <w:t>racoviště Domažlice na LV č. 7484</w:t>
      </w:r>
      <w:r>
        <w:t xml:space="preserve"> pro k. ú. Domažlice, část obce Hoř</w:t>
      </w:r>
      <w:r w:rsidR="00EF4327">
        <w:t>ej</w:t>
      </w:r>
      <w:r>
        <w:t>ší Předměstí, obec a okres Domažlice, a</w:t>
      </w:r>
    </w:p>
    <w:p w:rsidR="00BE2EB3" w:rsidRDefault="003A1300">
      <w:pPr>
        <w:pStyle w:val="Default"/>
        <w:numPr>
          <w:ilvl w:val="0"/>
          <w:numId w:val="1"/>
        </w:numPr>
        <w:ind w:left="709" w:hanging="283"/>
        <w:jc w:val="both"/>
      </w:pPr>
      <w:r>
        <w:rPr>
          <w:b/>
        </w:rPr>
        <w:t xml:space="preserve">spoluvlastnického podílu ve výši </w:t>
      </w:r>
      <w:r w:rsidR="00EF4327">
        <w:rPr>
          <w:b/>
        </w:rPr>
        <w:t>5572/137979</w:t>
      </w:r>
      <w:r>
        <w:rPr>
          <w:b/>
        </w:rPr>
        <w:t xml:space="preserve"> na </w:t>
      </w:r>
      <w:r w:rsidR="00EF4327">
        <w:rPr>
          <w:b/>
        </w:rPr>
        <w:t>pozemku</w:t>
      </w:r>
      <w:r>
        <w:rPr>
          <w:b/>
        </w:rPr>
        <w:t xml:space="preserve"> p. č. </w:t>
      </w:r>
      <w:r>
        <w:rPr>
          <w:rStyle w:val="platne1"/>
          <w:rFonts w:eastAsia="Lucida Sans Unicode" w:cs="Tahoma"/>
          <w:b/>
          <w:bCs/>
          <w:lang w:eastAsia="cs-CZ" w:bidi="cs-CZ"/>
        </w:rPr>
        <w:t>st. </w:t>
      </w:r>
      <w:r w:rsidR="00EF4327">
        <w:rPr>
          <w:rStyle w:val="platne1"/>
          <w:rFonts w:eastAsia="Lucida Sans Unicode" w:cs="Tahoma"/>
          <w:b/>
          <w:bCs/>
          <w:lang w:eastAsia="cs-CZ" w:bidi="cs-CZ"/>
        </w:rPr>
        <w:t>1637</w:t>
      </w:r>
      <w:r>
        <w:rPr>
          <w:rStyle w:val="platne1"/>
          <w:rFonts w:eastAsia="Lucida Sans Unicode" w:cs="Tahoma"/>
          <w:b/>
          <w:bCs/>
          <w:lang w:eastAsia="cs-CZ" w:bidi="cs-CZ"/>
        </w:rPr>
        <w:t xml:space="preserve"> </w:t>
      </w:r>
      <w:r>
        <w:t>– zastavěná plocha a nádvoří</w:t>
      </w:r>
      <w:r>
        <w:rPr>
          <w:rStyle w:val="platne1"/>
          <w:rFonts w:eastAsia="Lucida Sans Unicode" w:cs="Tahoma"/>
          <w:lang w:eastAsia="cs-CZ" w:bidi="cs-CZ"/>
        </w:rPr>
        <w:t xml:space="preserve"> </w:t>
      </w:r>
      <w:r w:rsidR="00EF4327" w:rsidRPr="00EF4327">
        <w:rPr>
          <w:rStyle w:val="platne1"/>
          <w:rFonts w:eastAsia="Lucida Sans Unicode" w:cs="Tahoma"/>
          <w:bCs/>
          <w:lang w:eastAsia="cs-CZ" w:bidi="cs-CZ"/>
        </w:rPr>
        <w:t>zapsaného</w:t>
      </w:r>
      <w:r>
        <w:t xml:space="preserve"> v katastru nemovitostí u Katastrálního úřadu pro Plzeňský kraj, katastrální pracoviště Domažlice na LV č. 748</w:t>
      </w:r>
      <w:r w:rsidR="00EF4327">
        <w:t>3</w:t>
      </w:r>
      <w:r>
        <w:t xml:space="preserve"> pro k. ú. Domažlice, část obce Hořejší Předměstí, obec a okres Domažlice (oba dále též společně jen „</w:t>
      </w:r>
      <w:r>
        <w:rPr>
          <w:b/>
        </w:rPr>
        <w:t>Pozemky</w:t>
      </w:r>
      <w:r>
        <w:t>“),</w:t>
      </w:r>
    </w:p>
    <w:p w:rsidR="00BE2EB3" w:rsidRDefault="00BE2EB3">
      <w:pPr>
        <w:pStyle w:val="Default"/>
        <w:ind w:left="426" w:hanging="426"/>
        <w:jc w:val="both"/>
      </w:pPr>
    </w:p>
    <w:p w:rsidR="00BE2EB3" w:rsidRDefault="003A1300">
      <w:pPr>
        <w:pStyle w:val="Default"/>
        <w:ind w:left="426" w:hanging="426"/>
        <w:jc w:val="both"/>
      </w:pPr>
      <w:r>
        <w:t xml:space="preserve">2. </w:t>
      </w:r>
      <w:r>
        <w:tab/>
        <w:t xml:space="preserve">Jednotka č. </w:t>
      </w:r>
      <w:r w:rsidR="00EF4327">
        <w:t>159/2</w:t>
      </w:r>
      <w:r>
        <w:t xml:space="preserve"> popsaná v předcházejícím odstavci pod písm. a) je dále v této smlouvě označována jako „</w:t>
      </w:r>
      <w:r>
        <w:rPr>
          <w:b/>
        </w:rPr>
        <w:t>Jednotka</w:t>
      </w:r>
      <w:r>
        <w:t>“.</w:t>
      </w:r>
    </w:p>
    <w:p w:rsidR="00BE2EB3" w:rsidRDefault="00BE2EB3">
      <w:pPr>
        <w:pStyle w:val="Default"/>
        <w:ind w:left="426" w:hanging="426"/>
        <w:jc w:val="both"/>
      </w:pPr>
    </w:p>
    <w:p w:rsidR="00BE2EB3" w:rsidRDefault="003A1300">
      <w:pPr>
        <w:pStyle w:val="Default"/>
        <w:ind w:left="426" w:hanging="426"/>
        <w:jc w:val="both"/>
      </w:pPr>
      <w:r>
        <w:t xml:space="preserve">3. </w:t>
      </w:r>
      <w:r>
        <w:tab/>
        <w:t xml:space="preserve">Spoluvlastnický podíl ve výši </w:t>
      </w:r>
      <w:r w:rsidR="00EF4327">
        <w:rPr>
          <w:bCs/>
        </w:rPr>
        <w:t>5572/137979</w:t>
      </w:r>
      <w:r>
        <w:rPr>
          <w:b/>
        </w:rPr>
        <w:t xml:space="preserve"> </w:t>
      </w:r>
      <w:r>
        <w:t xml:space="preserve">na společných částech budovy č. p. </w:t>
      </w:r>
      <w:r w:rsidR="00EF4327">
        <w:t>150, 160</w:t>
      </w:r>
      <w:r>
        <w:t xml:space="preserve"> popsaný v odstavci 1 pod písm. b) je dále v této smlouvě označován jako „</w:t>
      </w:r>
      <w:r>
        <w:rPr>
          <w:b/>
        </w:rPr>
        <w:t>Spoluvlastnický podíl na společných částech Budovy</w:t>
      </w:r>
      <w:r>
        <w:t>“ a je spojen s vlastnictvím Jednotky.</w:t>
      </w:r>
    </w:p>
    <w:p w:rsidR="00575BF5" w:rsidRDefault="00575BF5">
      <w:pPr>
        <w:pStyle w:val="Default"/>
        <w:ind w:left="426" w:hanging="426"/>
        <w:jc w:val="both"/>
      </w:pPr>
    </w:p>
    <w:p w:rsidR="00BE2EB3" w:rsidRDefault="003A1300">
      <w:pPr>
        <w:pStyle w:val="Default"/>
        <w:ind w:left="426" w:hanging="426"/>
        <w:jc w:val="both"/>
      </w:pPr>
      <w:r>
        <w:t xml:space="preserve">4. </w:t>
      </w:r>
      <w:r>
        <w:tab/>
        <w:t xml:space="preserve">Spoluvlastnický podíl ve výši </w:t>
      </w:r>
      <w:r w:rsidR="00EF4327">
        <w:rPr>
          <w:bCs/>
        </w:rPr>
        <w:t>5572/137979</w:t>
      </w:r>
      <w:r>
        <w:rPr>
          <w:b/>
        </w:rPr>
        <w:t xml:space="preserve"> </w:t>
      </w:r>
      <w:r>
        <w:t xml:space="preserve">na </w:t>
      </w:r>
      <w:r w:rsidR="00EF4327">
        <w:t>pozemku</w:t>
      </w:r>
      <w:r>
        <w:t xml:space="preserve"> </w:t>
      </w:r>
      <w:r>
        <w:rPr>
          <w:bCs/>
        </w:rPr>
        <w:t xml:space="preserve">p. č. </w:t>
      </w:r>
      <w:r>
        <w:rPr>
          <w:rStyle w:val="platne1"/>
          <w:rFonts w:eastAsia="Lucida Sans Unicode" w:cs="Tahoma"/>
          <w:bCs/>
          <w:lang w:eastAsia="cs-CZ" w:bidi="cs-CZ"/>
        </w:rPr>
        <w:t>st. 163</w:t>
      </w:r>
      <w:r w:rsidR="00EF4327">
        <w:rPr>
          <w:rStyle w:val="platne1"/>
          <w:rFonts w:eastAsia="Lucida Sans Unicode" w:cs="Tahoma"/>
          <w:bCs/>
          <w:lang w:eastAsia="cs-CZ" w:bidi="cs-CZ"/>
        </w:rPr>
        <w:t>7</w:t>
      </w:r>
      <w:r>
        <w:rPr>
          <w:rStyle w:val="platne1"/>
          <w:rFonts w:eastAsia="Lucida Sans Unicode" w:cs="Tahoma"/>
          <w:bCs/>
          <w:lang w:eastAsia="cs-CZ" w:bidi="cs-CZ"/>
        </w:rPr>
        <w:t xml:space="preserve"> </w:t>
      </w:r>
      <w:r>
        <w:t>v k. ú. Domažlice popsaný v odstavci 1 pod písm. c) je dále v této smlouvě označován jako „</w:t>
      </w:r>
      <w:r>
        <w:rPr>
          <w:b/>
        </w:rPr>
        <w:t>Spoluvlastnický podíl na Pozemcích</w:t>
      </w:r>
      <w:r>
        <w:t>“ a je spojen s vlastnictvím Jednotky.</w:t>
      </w:r>
    </w:p>
    <w:p w:rsidR="00BE2EB3" w:rsidRDefault="00BE2EB3">
      <w:pPr>
        <w:pStyle w:val="Default"/>
        <w:ind w:left="426" w:hanging="426"/>
        <w:jc w:val="both"/>
      </w:pPr>
    </w:p>
    <w:p w:rsidR="00BE2EB3" w:rsidRDefault="003A1300">
      <w:pPr>
        <w:pStyle w:val="Default"/>
        <w:ind w:left="426" w:hanging="426"/>
        <w:jc w:val="both"/>
      </w:pPr>
      <w:r>
        <w:t xml:space="preserve">5. </w:t>
      </w:r>
      <w:r>
        <w:tab/>
        <w:t>Jednotka, Spoluvlastnický podíl na společných částech Budovy, Spoluvlastnický podíl na Pozemcích tvoří předmět koupě podle této smlouvy (dále též jen „</w:t>
      </w:r>
      <w:r>
        <w:rPr>
          <w:b/>
        </w:rPr>
        <w:t>Předmět koupě</w:t>
      </w:r>
      <w:r>
        <w:t>“).</w:t>
      </w:r>
    </w:p>
    <w:p w:rsidR="00BE2EB3" w:rsidRDefault="00BE2EB3">
      <w:pPr>
        <w:pStyle w:val="Default"/>
        <w:jc w:val="center"/>
        <w:rPr>
          <w:b/>
        </w:rPr>
      </w:pPr>
    </w:p>
    <w:p w:rsidR="00BE2EB3" w:rsidRDefault="003A1300">
      <w:pPr>
        <w:pStyle w:val="Default"/>
        <w:jc w:val="center"/>
        <w:rPr>
          <w:b/>
        </w:rPr>
      </w:pPr>
      <w:r>
        <w:rPr>
          <w:b/>
        </w:rPr>
        <w:lastRenderedPageBreak/>
        <w:t>II.</w:t>
      </w:r>
    </w:p>
    <w:p w:rsidR="00575BF5" w:rsidRDefault="003A1300" w:rsidP="000437C2">
      <w:pPr>
        <w:pStyle w:val="Default"/>
        <w:numPr>
          <w:ilvl w:val="0"/>
          <w:numId w:val="9"/>
        </w:numPr>
        <w:ind w:left="426" w:hanging="426"/>
        <w:jc w:val="both"/>
      </w:pPr>
      <w:r w:rsidRPr="000437C2">
        <w:rPr>
          <w:b/>
        </w:rPr>
        <w:t>Prodávající</w:t>
      </w:r>
      <w:r w:rsidRPr="007B271C">
        <w:t xml:space="preserve"> touto smlouvou </w:t>
      </w:r>
      <w:r w:rsidRPr="000437C2">
        <w:rPr>
          <w:b/>
        </w:rPr>
        <w:t>prodává Předmět koupě</w:t>
      </w:r>
      <w:r w:rsidRPr="007B271C">
        <w:t>, tedy</w:t>
      </w:r>
      <w:r>
        <w:t xml:space="preserve"> Jednotku, Spoluvlastnický podíl na společných částech Budovy a Spoluvlastnický podíl na Pozemcích </w:t>
      </w:r>
      <w:r w:rsidRPr="007B271C">
        <w:t>kupujícím za</w:t>
      </w:r>
      <w:r>
        <w:rPr>
          <w:b/>
        </w:rPr>
        <w:t xml:space="preserve"> </w:t>
      </w:r>
      <w:r>
        <w:t xml:space="preserve">vzájemně </w:t>
      </w:r>
      <w:r w:rsidRPr="007B271C">
        <w:t xml:space="preserve">dohodnutou </w:t>
      </w:r>
      <w:r w:rsidRPr="000437C2">
        <w:rPr>
          <w:b/>
        </w:rPr>
        <w:t>kupní cenu ve výši</w:t>
      </w:r>
      <w:r w:rsidR="00862B40" w:rsidRPr="000437C2">
        <w:rPr>
          <w:b/>
        </w:rPr>
        <w:t xml:space="preserve"> 1.750.000</w:t>
      </w:r>
      <w:r w:rsidRPr="000437C2">
        <w:rPr>
          <w:b/>
        </w:rPr>
        <w:t>,00 Kč</w:t>
      </w:r>
      <w:r w:rsidRPr="007B271C">
        <w:t xml:space="preserve"> </w:t>
      </w:r>
      <w:r w:rsidRPr="000437C2">
        <w:rPr>
          <w:b/>
        </w:rPr>
        <w:t>a kupující Předmět koupě</w:t>
      </w:r>
      <w:r w:rsidRPr="007B271C">
        <w:t xml:space="preserve">, tedy Jednotku, Spoluvlastnický podíl na společných částech Budovy a Spoluvlastnický podíl na Pozemcích za tuto cenu </w:t>
      </w:r>
      <w:r w:rsidRPr="000437C2">
        <w:rPr>
          <w:b/>
        </w:rPr>
        <w:t>kupuj</w:t>
      </w:r>
      <w:r w:rsidR="00862B40" w:rsidRPr="000437C2">
        <w:rPr>
          <w:b/>
        </w:rPr>
        <w:t>í</w:t>
      </w:r>
      <w:r w:rsidRPr="000437C2">
        <w:rPr>
          <w:b/>
        </w:rPr>
        <w:t xml:space="preserve"> a nabýv</w:t>
      </w:r>
      <w:r w:rsidR="00862B40" w:rsidRPr="000437C2">
        <w:rPr>
          <w:b/>
        </w:rPr>
        <w:t>ají</w:t>
      </w:r>
      <w:r w:rsidRPr="000437C2">
        <w:rPr>
          <w:b/>
        </w:rPr>
        <w:t xml:space="preserve"> do </w:t>
      </w:r>
      <w:r w:rsidR="00862B40" w:rsidRPr="000437C2">
        <w:rPr>
          <w:b/>
        </w:rPr>
        <w:t>společného jmění manželů</w:t>
      </w:r>
      <w:r w:rsidR="00862B40">
        <w:t>.</w:t>
      </w:r>
    </w:p>
    <w:p w:rsidR="00575BF5" w:rsidRDefault="00575BF5" w:rsidP="000437C2">
      <w:pPr>
        <w:ind w:left="426"/>
        <w:jc w:val="both"/>
        <w:rPr>
          <w:rFonts w:ascii="Calibri" w:eastAsia="Calibri" w:hAnsi="Calibri" w:cs="Calibri"/>
          <w:color w:val="000000"/>
        </w:rPr>
      </w:pPr>
    </w:p>
    <w:p w:rsidR="00862B40" w:rsidRPr="00862B40" w:rsidRDefault="00862B40" w:rsidP="000437C2">
      <w:pPr>
        <w:numPr>
          <w:ilvl w:val="0"/>
          <w:numId w:val="9"/>
        </w:numPr>
        <w:ind w:left="426" w:hanging="502"/>
        <w:jc w:val="both"/>
        <w:rPr>
          <w:rFonts w:ascii="Calibri" w:eastAsia="Calibri" w:hAnsi="Calibri" w:cs="Calibri"/>
          <w:color w:val="000000"/>
        </w:rPr>
      </w:pPr>
      <w:r w:rsidRPr="00862B40">
        <w:rPr>
          <w:rFonts w:ascii="Calibri" w:eastAsia="Calibri" w:hAnsi="Calibri" w:cs="Calibri"/>
          <w:color w:val="000000"/>
        </w:rPr>
        <w:t>Kupní cenu v plné výši se kupující dle dohody smluvních stran zavazují uhradit prodávajícímu do 10 dnů ode dne uzavření této kupní smlouvy z finančních prostředků poskytnutých jim jako úvěr za účelem úhrady kupní ceny Českou spořitelnou, a.s., a to převodem na účet prodávajícího číslo 234691094/0300 vedený u Československé obchodní banky, a. s. pod variabilním symbolem 90640</w:t>
      </w:r>
      <w:r>
        <w:rPr>
          <w:rFonts w:ascii="Calibri" w:eastAsia="Calibri" w:hAnsi="Calibri" w:cs="Calibri"/>
          <w:color w:val="000000"/>
        </w:rPr>
        <w:t>15902</w:t>
      </w:r>
      <w:r w:rsidRPr="00862B40">
        <w:rPr>
          <w:rFonts w:ascii="Calibri" w:eastAsia="Calibri" w:hAnsi="Calibri" w:cs="Calibri"/>
          <w:color w:val="000000"/>
        </w:rPr>
        <w:t>.</w:t>
      </w:r>
    </w:p>
    <w:p w:rsidR="00862B40" w:rsidRPr="000437C2" w:rsidRDefault="00575BF5" w:rsidP="000437C2">
      <w:pPr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862B40" w:rsidRPr="000437C2">
        <w:rPr>
          <w:rFonts w:ascii="Calibri" w:eastAsia="Calibri" w:hAnsi="Calibri" w:cs="Calibri"/>
          <w:color w:val="000000"/>
        </w:rPr>
        <w:t xml:space="preserve">V případě prodlení kupujících s úhradou kupní ceny je prodávající oprávněn od této kupní     </w:t>
      </w:r>
    </w:p>
    <w:p w:rsidR="00862B40" w:rsidRPr="000437C2" w:rsidRDefault="00575BF5" w:rsidP="000437C2">
      <w:pPr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862B40" w:rsidRPr="000437C2">
        <w:rPr>
          <w:rFonts w:ascii="Calibri" w:eastAsia="Calibri" w:hAnsi="Calibri" w:cs="Calibri"/>
          <w:color w:val="000000"/>
        </w:rPr>
        <w:t>smlouvy odstoupit.</w:t>
      </w:r>
    </w:p>
    <w:p w:rsidR="00BE2EB3" w:rsidRDefault="00BE2EB3">
      <w:pPr>
        <w:pStyle w:val="Default"/>
        <w:jc w:val="both"/>
        <w:rPr>
          <w:b/>
        </w:rPr>
      </w:pPr>
    </w:p>
    <w:p w:rsidR="00BE2EB3" w:rsidRDefault="00BE2EB3">
      <w:pPr>
        <w:pStyle w:val="Default"/>
        <w:jc w:val="both"/>
        <w:rPr>
          <w:b/>
        </w:rPr>
      </w:pPr>
    </w:p>
    <w:p w:rsidR="00BE2EB3" w:rsidRDefault="00BE2EB3">
      <w:pPr>
        <w:pStyle w:val="Default"/>
        <w:jc w:val="both"/>
        <w:rPr>
          <w:b/>
        </w:rPr>
      </w:pPr>
    </w:p>
    <w:p w:rsidR="00BE2EB3" w:rsidRDefault="003A1300">
      <w:pPr>
        <w:pStyle w:val="Default"/>
        <w:jc w:val="center"/>
        <w:rPr>
          <w:b/>
        </w:rPr>
      </w:pPr>
      <w:r>
        <w:rPr>
          <w:b/>
        </w:rPr>
        <w:t>III.</w:t>
      </w:r>
    </w:p>
    <w:p w:rsidR="00BE2EB3" w:rsidRDefault="003A1300">
      <w:pPr>
        <w:pStyle w:val="Default"/>
        <w:numPr>
          <w:ilvl w:val="0"/>
          <w:numId w:val="7"/>
        </w:numPr>
        <w:ind w:left="426" w:hanging="426"/>
        <w:jc w:val="both"/>
      </w:pPr>
      <w:r>
        <w:t>Kupující stvrzuj</w:t>
      </w:r>
      <w:r w:rsidR="00862B40">
        <w:t>í</w:t>
      </w:r>
      <w:r>
        <w:t>, že je jim dobře znám faktický stav Předmětu koupě a že se seznámili i  se zápisy v katastru nemovitostí, které se Předmětu koupě týkají, a Předmět koupě v tomto stavu kupuj</w:t>
      </w:r>
      <w:r w:rsidR="00862B40">
        <w:t>í</w:t>
      </w:r>
      <w:r>
        <w:t>.</w:t>
      </w:r>
    </w:p>
    <w:p w:rsidR="00BE2EB3" w:rsidRDefault="00BE2EB3">
      <w:pPr>
        <w:pStyle w:val="Default"/>
        <w:ind w:left="426" w:hanging="426"/>
        <w:jc w:val="both"/>
      </w:pPr>
    </w:p>
    <w:p w:rsidR="00BE2EB3" w:rsidRDefault="003A1300">
      <w:pPr>
        <w:pStyle w:val="Default"/>
        <w:numPr>
          <w:ilvl w:val="0"/>
          <w:numId w:val="3"/>
        </w:numPr>
        <w:ind w:left="426" w:hanging="426"/>
        <w:jc w:val="both"/>
      </w:pPr>
      <w:r>
        <w:t xml:space="preserve">Kupující se před uzavřením této smlouvy seznámili s prohlášením vlastníka, kterým byl Předmět koupě vymezen. Kupující berou na vědomí, že jakožto vlastník Předmětu koupě budou členy </w:t>
      </w:r>
      <w:r>
        <w:rPr>
          <w:rStyle w:val="StrongEmphasis"/>
          <w:b w:val="0"/>
          <w:bCs w:val="0"/>
        </w:rPr>
        <w:t xml:space="preserve">Společenství vlastníků jednotek v Domažlicích, Kosmonautů ul. </w:t>
      </w:r>
      <w:r w:rsidR="00EF4327">
        <w:rPr>
          <w:rStyle w:val="StrongEmphasis"/>
          <w:b w:val="0"/>
          <w:bCs w:val="0"/>
        </w:rPr>
        <w:t>159, 160</w:t>
      </w:r>
      <w:r>
        <w:rPr>
          <w:rStyle w:val="StrongEmphasis"/>
          <w:b w:val="0"/>
          <w:bCs w:val="0"/>
        </w:rPr>
        <w:t>,</w:t>
      </w:r>
      <w:r>
        <w:t xml:space="preserve"> se sídlem Domažlice, Kosmonautů ul. 1</w:t>
      </w:r>
      <w:r w:rsidR="00EF4327">
        <w:t>59</w:t>
      </w:r>
      <w:r>
        <w:t>, PSČ 34401, IČ: 70976252, z kteréhožto členství jim budou vyplývat práva a povinnosti.</w:t>
      </w:r>
    </w:p>
    <w:p w:rsidR="00BE2EB3" w:rsidRDefault="00BE2EB3">
      <w:pPr>
        <w:pStyle w:val="Default"/>
        <w:ind w:left="426" w:hanging="426"/>
        <w:jc w:val="both"/>
      </w:pPr>
    </w:p>
    <w:p w:rsidR="00BE2EB3" w:rsidRDefault="003A1300">
      <w:pPr>
        <w:pStyle w:val="Default"/>
        <w:numPr>
          <w:ilvl w:val="0"/>
          <w:numId w:val="3"/>
        </w:numPr>
        <w:ind w:left="426" w:hanging="426"/>
        <w:jc w:val="both"/>
      </w:pPr>
      <w:r>
        <w:t>Na kupující přechází vlastnické právo k Předmětu koupě až rozhodnutím katastrálního úřadu o povolení vkladu s účinky ke dni podání návrhu na povolení vkladu. Do doby rozhodnutí příslušného katastrálního úřadu o povolení vkladu vlastnického práva k Předmětu koupě ve prospěch kupujících do katastru nemovitostí jsou smluvní strany vázány svými projevy vůle obsaženými v této smlouvě.</w:t>
      </w:r>
    </w:p>
    <w:p w:rsidR="00BE2EB3" w:rsidRDefault="00BE2EB3">
      <w:pPr>
        <w:pStyle w:val="Default"/>
        <w:ind w:left="426" w:hanging="426"/>
        <w:jc w:val="both"/>
      </w:pPr>
    </w:p>
    <w:p w:rsidR="00BE2EB3" w:rsidRDefault="003A1300">
      <w:pPr>
        <w:pStyle w:val="Default"/>
        <w:numPr>
          <w:ilvl w:val="0"/>
          <w:numId w:val="3"/>
        </w:numPr>
        <w:ind w:left="426" w:hanging="426"/>
        <w:jc w:val="both"/>
      </w:pPr>
      <w:r>
        <w:rPr>
          <w:rFonts w:eastAsia="SimSun, 宋体"/>
        </w:rPr>
        <w:t>Smluvní</w:t>
      </w:r>
      <w:r>
        <w:t xml:space="preserve"> strany se dohodly, že pokud bude z jakéhokoli</w:t>
      </w:r>
      <w:r>
        <w:rPr>
          <w:rFonts w:eastAsia="SimSun, 宋体"/>
        </w:rPr>
        <w:t>v</w:t>
      </w:r>
      <w:r>
        <w:t xml:space="preserve"> důvodu katastrálním úřadem vydáno rozhodnutí, jímž bude návrh na vklad vlastnického práva k Předmětu koupě ve prospěch kupujících zamítnut, nebo rozhodnutí, jímž bude řízení o povolení vkladu vlastnického práva ve prospěch kupujících k Předmětu koupě přerušeno nebo zastaveno, nebo pokud budou smluvní strany katastrálním úřadem vyzvány k opravě či doplnění návrhu na vklad, poskytnou si navzájem součinnost </w:t>
      </w:r>
      <w:r>
        <w:rPr>
          <w:rFonts w:eastAsia="SimSun, 宋体"/>
        </w:rPr>
        <w:t>potřebnou</w:t>
      </w:r>
      <w:r>
        <w:t xml:space="preserve"> </w:t>
      </w:r>
      <w:r>
        <w:rPr>
          <w:rFonts w:eastAsia="SimSun, 宋体"/>
        </w:rPr>
        <w:t>k odstranění</w:t>
      </w:r>
      <w:r>
        <w:t xml:space="preserve"> všech vad, které by bránily povolení vkladu vlastnického práva do katastru nemovitostí</w:t>
      </w:r>
      <w:r>
        <w:rPr>
          <w:rFonts w:eastAsia="SimSun, 宋体"/>
        </w:rPr>
        <w:t>,</w:t>
      </w:r>
      <w:r>
        <w:t xml:space="preserve"> případně uzavřou novou </w:t>
      </w:r>
      <w:r>
        <w:rPr>
          <w:rFonts w:eastAsia="SimSun, 宋体"/>
        </w:rPr>
        <w:t>kupní</w:t>
      </w:r>
      <w:r>
        <w:t xml:space="preserve"> smlouv</w:t>
      </w:r>
      <w:r>
        <w:rPr>
          <w:rFonts w:eastAsia="SimSun, 宋体"/>
        </w:rPr>
        <w:t>u</w:t>
      </w:r>
      <w:r>
        <w:t xml:space="preserve"> za stejných podmínek, bude-li takového úkonu třeba.</w:t>
      </w:r>
    </w:p>
    <w:p w:rsidR="00BE2EB3" w:rsidRDefault="00BE2EB3">
      <w:pPr>
        <w:pStyle w:val="Default"/>
        <w:ind w:left="426" w:hanging="426"/>
        <w:jc w:val="both"/>
      </w:pPr>
    </w:p>
    <w:p w:rsidR="00BE2EB3" w:rsidRDefault="003A1300">
      <w:pPr>
        <w:pStyle w:val="Default"/>
        <w:numPr>
          <w:ilvl w:val="0"/>
          <w:numId w:val="3"/>
        </w:numPr>
        <w:ind w:left="426" w:hanging="426"/>
        <w:jc w:val="both"/>
      </w:pPr>
      <w:r>
        <w:t>Návrh na vklad vlastnického práva k Předmětu koupě podle této smlouvy ve prospěch kupujících do katastru nemovitostí podá prodávající, a to do 10 pracovních dnů ode dne úhrady kupní ceny v plné výši.</w:t>
      </w:r>
    </w:p>
    <w:p w:rsidR="00BE2EB3" w:rsidRDefault="00BE2EB3">
      <w:pPr>
        <w:pStyle w:val="Default"/>
        <w:jc w:val="both"/>
      </w:pPr>
    </w:p>
    <w:p w:rsidR="00BE2EB3" w:rsidRDefault="00BE2EB3">
      <w:pPr>
        <w:pStyle w:val="Default"/>
        <w:jc w:val="both"/>
      </w:pPr>
    </w:p>
    <w:p w:rsidR="00575BF5" w:rsidRDefault="00575BF5">
      <w:pPr>
        <w:pStyle w:val="Default"/>
        <w:jc w:val="both"/>
      </w:pPr>
    </w:p>
    <w:p w:rsidR="00BE2EB3" w:rsidRDefault="00BE2EB3">
      <w:pPr>
        <w:pStyle w:val="Default"/>
        <w:jc w:val="both"/>
      </w:pPr>
    </w:p>
    <w:p w:rsidR="00BE2EB3" w:rsidRDefault="003A1300">
      <w:pPr>
        <w:pStyle w:val="Default"/>
        <w:jc w:val="center"/>
        <w:rPr>
          <w:b/>
        </w:rPr>
      </w:pPr>
      <w:r>
        <w:rPr>
          <w:b/>
        </w:rPr>
        <w:t>IV.</w:t>
      </w:r>
    </w:p>
    <w:p w:rsidR="00BE2EB3" w:rsidRDefault="003A1300">
      <w:pPr>
        <w:pStyle w:val="Default"/>
        <w:numPr>
          <w:ilvl w:val="1"/>
          <w:numId w:val="4"/>
        </w:numPr>
        <w:ind w:left="426" w:hanging="426"/>
        <w:jc w:val="both"/>
      </w:pPr>
      <w:r>
        <w:t xml:space="preserve">Tato smlouva je vyhotovena ve </w:t>
      </w:r>
      <w:r w:rsidR="00575BF5">
        <w:t>4</w:t>
      </w:r>
      <w:r>
        <w:t xml:space="preserve"> stejnopisech, z nichž 1 vyhotovení bude podepsáno ověřeně. Vyhotovení s ověřenými podpisy tvoří přílohu návrhu na zahájení vkladového řízení (tzv. vkladová listina dle § 15 zákona č. 256/2013 Sb.). Ze zbývajících </w:t>
      </w:r>
      <w:r w:rsidR="00575BF5">
        <w:t>3</w:t>
      </w:r>
      <w:r>
        <w:t xml:space="preserve"> vyhotovení, která nebudou podepsána ověřeně, obdrží každý z účastníků po jednom.</w:t>
      </w:r>
    </w:p>
    <w:p w:rsidR="00BE2EB3" w:rsidRDefault="00BE2EB3">
      <w:pPr>
        <w:pStyle w:val="Default"/>
        <w:ind w:left="426" w:hanging="426"/>
        <w:jc w:val="both"/>
      </w:pPr>
    </w:p>
    <w:p w:rsidR="00BE2EB3" w:rsidRDefault="003A1300">
      <w:pPr>
        <w:pStyle w:val="Default"/>
        <w:numPr>
          <w:ilvl w:val="1"/>
          <w:numId w:val="4"/>
        </w:numPr>
        <w:ind w:left="426" w:hanging="426"/>
        <w:jc w:val="both"/>
      </w:pPr>
      <w:r>
        <w:t>Smluvní strany potvrzují, že si tuto smlouvu přečetly, rozumí jejímu obsahu a tato je výrazem jejich pravé a svobodné vůle.</w:t>
      </w:r>
    </w:p>
    <w:p w:rsidR="00BE2EB3" w:rsidRDefault="00BE2EB3">
      <w:pPr>
        <w:pStyle w:val="Default"/>
        <w:jc w:val="both"/>
      </w:pPr>
    </w:p>
    <w:p w:rsidR="00BE2EB3" w:rsidRDefault="00BE2EB3">
      <w:pPr>
        <w:pStyle w:val="Default"/>
        <w:jc w:val="both"/>
      </w:pPr>
    </w:p>
    <w:p w:rsidR="00BE2EB3" w:rsidRDefault="00BE2EB3">
      <w:pPr>
        <w:pStyle w:val="Default"/>
        <w:jc w:val="both"/>
        <w:rPr>
          <w:i/>
        </w:rPr>
      </w:pPr>
    </w:p>
    <w:p w:rsidR="00BE2EB3" w:rsidRDefault="003A1300">
      <w:pPr>
        <w:pStyle w:val="Default"/>
        <w:jc w:val="both"/>
      </w:pPr>
      <w:r>
        <w:t>Domažlice……………….</w:t>
      </w:r>
    </w:p>
    <w:p w:rsidR="00BE2EB3" w:rsidRDefault="00BE2EB3">
      <w:pPr>
        <w:pStyle w:val="Default"/>
        <w:jc w:val="both"/>
      </w:pPr>
    </w:p>
    <w:p w:rsidR="00BE2EB3" w:rsidRDefault="00BE2EB3">
      <w:pPr>
        <w:pStyle w:val="Default"/>
        <w:jc w:val="both"/>
      </w:pPr>
    </w:p>
    <w:p w:rsidR="00575BF5" w:rsidRDefault="00575BF5">
      <w:pPr>
        <w:pStyle w:val="Default"/>
        <w:jc w:val="both"/>
      </w:pPr>
    </w:p>
    <w:p w:rsidR="00575BF5" w:rsidRDefault="00575BF5">
      <w:pPr>
        <w:pStyle w:val="Default"/>
        <w:jc w:val="both"/>
      </w:pPr>
    </w:p>
    <w:p w:rsidR="00BE2EB3" w:rsidRDefault="00BE2EB3">
      <w:pPr>
        <w:pStyle w:val="Default"/>
        <w:jc w:val="both"/>
      </w:pPr>
    </w:p>
    <w:p w:rsidR="00BE2EB3" w:rsidRDefault="003A1300">
      <w:pPr>
        <w:pStyle w:val="Default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BE2EB3" w:rsidRDefault="003A1300">
      <w:pPr>
        <w:pStyle w:val="Default"/>
        <w:jc w:val="both"/>
      </w:pPr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D48">
        <w:t>kupující</w:t>
      </w:r>
    </w:p>
    <w:p w:rsidR="00BE2EB3" w:rsidRDefault="003A1300">
      <w:pPr>
        <w:pStyle w:val="Default"/>
        <w:jc w:val="both"/>
      </w:pPr>
      <w:r>
        <w:t>město Domažlice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EB3" w:rsidRDefault="00EF4327">
      <w:pPr>
        <w:pStyle w:val="Default"/>
        <w:jc w:val="both"/>
      </w:pPr>
      <w:r>
        <w:t>Bc. Stanislav Antoš</w:t>
      </w:r>
      <w:r w:rsidR="003A1300">
        <w:t>, starosta</w:t>
      </w:r>
    </w:p>
    <w:p w:rsidR="00575BF5" w:rsidRDefault="00575BF5">
      <w:pPr>
        <w:pStyle w:val="Default"/>
        <w:jc w:val="both"/>
      </w:pPr>
    </w:p>
    <w:p w:rsidR="00575BF5" w:rsidRPr="000437C2" w:rsidRDefault="00575BF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EB3" w:rsidRDefault="00575BF5" w:rsidP="00575BF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AB0D48">
        <w:t>kupující</w:t>
      </w:r>
    </w:p>
    <w:sectPr w:rsidR="00BE2E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40" w:rsidRDefault="00862B40">
      <w:r>
        <w:separator/>
      </w:r>
    </w:p>
  </w:endnote>
  <w:endnote w:type="continuationSeparator" w:id="0">
    <w:p w:rsidR="00862B40" w:rsidRDefault="008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40" w:rsidRDefault="00862B40">
      <w:r>
        <w:rPr>
          <w:color w:val="000000"/>
        </w:rPr>
        <w:separator/>
      </w:r>
    </w:p>
  </w:footnote>
  <w:footnote w:type="continuationSeparator" w:id="0">
    <w:p w:rsidR="00862B40" w:rsidRDefault="0086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89F"/>
    <w:multiLevelType w:val="multilevel"/>
    <w:tmpl w:val="427E346A"/>
    <w:styleLink w:val="WW8Num1"/>
    <w:lvl w:ilvl="0">
      <w:start w:val="1"/>
      <w:numFmt w:val="decimal"/>
      <w:lvlText w:val="%1."/>
      <w:lvlJc w:val="left"/>
      <w:pPr>
        <w:ind w:left="13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7A3BB9"/>
    <w:multiLevelType w:val="multilevel"/>
    <w:tmpl w:val="B7C6B4F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2306"/>
    <w:multiLevelType w:val="multilevel"/>
    <w:tmpl w:val="CA8C0550"/>
    <w:styleLink w:val="WW8Num4"/>
    <w:lvl w:ilvl="0">
      <w:start w:val="1"/>
      <w:numFmt w:val="decimal"/>
      <w:lvlText w:val="%1."/>
      <w:lvlJc w:val="left"/>
      <w:pPr>
        <w:ind w:left="13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A17373"/>
    <w:multiLevelType w:val="multilevel"/>
    <w:tmpl w:val="5E7653A6"/>
    <w:styleLink w:val="WW8Num11"/>
    <w:lvl w:ilvl="0">
      <w:start w:val="1"/>
      <w:numFmt w:val="decimal"/>
      <w:lvlText w:val="%1."/>
      <w:lvlJc w:val="left"/>
      <w:pPr>
        <w:ind w:left="13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3CF17B5"/>
    <w:multiLevelType w:val="hybridMultilevel"/>
    <w:tmpl w:val="5584222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A1751"/>
    <w:multiLevelType w:val="multilevel"/>
    <w:tmpl w:val="7E3C6632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B3"/>
    <w:rsid w:val="000437C2"/>
    <w:rsid w:val="003A1300"/>
    <w:rsid w:val="00575BF5"/>
    <w:rsid w:val="007B271C"/>
    <w:rsid w:val="00862B40"/>
    <w:rsid w:val="00AB0D48"/>
    <w:rsid w:val="00BE2EB3"/>
    <w:rsid w:val="00DA767F"/>
    <w:rsid w:val="00E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720A"/>
  <w15:docId w15:val="{E70D61DA-E196-4142-AE33-5C76D873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3">
    <w:name w:val="WW8Num2z3"/>
    <w:rPr>
      <w:rFonts w:ascii="Symbol" w:eastAsia="Symbol" w:hAnsi="Symbol" w:cs="OpenSymbol, 'Arial Unicode MS'"/>
    </w:rPr>
  </w:style>
  <w:style w:type="character" w:customStyle="1" w:styleId="platne1">
    <w:name w:val="platne1"/>
    <w:basedOn w:val="Standardnpsmoodstavce"/>
  </w:style>
  <w:style w:type="character" w:customStyle="1" w:styleId="WW8Num1z0">
    <w:name w:val="WW8Num1z0"/>
    <w:rPr>
      <w:b w:val="0"/>
      <w:bCs w:val="0"/>
      <w:i w:val="0"/>
      <w:iCs w:val="0"/>
    </w:rPr>
  </w:style>
  <w:style w:type="character" w:customStyle="1" w:styleId="WW8Num4z0">
    <w:name w:val="WW8Num4z0"/>
  </w:style>
  <w:style w:type="character" w:customStyle="1" w:styleId="StrongEmphasis">
    <w:name w:val="Strong Emphasis"/>
    <w:rPr>
      <w:b/>
      <w:b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Odkaznakoment">
    <w:name w:val="annotation reference"/>
    <w:rPr>
      <w:sz w:val="16"/>
      <w:szCs w:val="16"/>
    </w:rPr>
  </w:style>
  <w:style w:type="numbering" w:customStyle="1" w:styleId="WW8Num2">
    <w:name w:val="WW8Num2"/>
    <w:basedOn w:val="Bezseznamu"/>
    <w:pPr>
      <w:numPr>
        <w:numId w:val="1"/>
      </w:numPr>
    </w:p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4">
    <w:name w:val="WW8Num4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11">
    <w:name w:val="WW8Num11"/>
    <w:basedOn w:val="Bezseznamu"/>
    <w:rsid w:val="00862B40"/>
    <w:pPr>
      <w:numPr>
        <w:numId w:val="8"/>
      </w:numPr>
    </w:pPr>
  </w:style>
  <w:style w:type="paragraph" w:styleId="Odstavecseseznamem">
    <w:name w:val="List Paragraph"/>
    <w:basedOn w:val="Normln"/>
    <w:uiPriority w:val="34"/>
    <w:qFormat/>
    <w:rsid w:val="00575BF5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7C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7C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Hechtová</dc:creator>
  <cp:lastModifiedBy>Tereza Zdráhalová</cp:lastModifiedBy>
  <cp:revision>2</cp:revision>
  <cp:lastPrinted>2024-02-26T08:25:00Z</cp:lastPrinted>
  <dcterms:created xsi:type="dcterms:W3CDTF">2024-03-20T06:32:00Z</dcterms:created>
  <dcterms:modified xsi:type="dcterms:W3CDTF">2024-03-20T06:32:00Z</dcterms:modified>
</cp:coreProperties>
</file>