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95F4" w14:textId="77777777" w:rsidR="002C2B40" w:rsidRDefault="0082513E">
      <w:pPr>
        <w:pStyle w:val="Zkladntext50"/>
        <w:shd w:val="clear" w:color="auto" w:fill="auto"/>
        <w:spacing w:after="60"/>
        <w:ind w:left="2560"/>
      </w:pPr>
      <w:r>
        <w:t>Krajská správa</w:t>
      </w:r>
    </w:p>
    <w:p w14:paraId="6D486C88" w14:textId="611A5BDC" w:rsidR="002C2B40" w:rsidRDefault="0082513E">
      <w:pPr>
        <w:pStyle w:val="Zkladntext50"/>
        <w:shd w:val="clear" w:color="auto" w:fill="auto"/>
        <w:spacing w:after="600"/>
        <w:ind w:left="2460"/>
      </w:pPr>
      <w:r>
        <w:t xml:space="preserve">a údržba </w:t>
      </w:r>
      <w:r w:rsidRPr="0082513E">
        <w:t>silni</w:t>
      </w:r>
      <w:r w:rsidRPr="0082513E">
        <w:t>c</w:t>
      </w:r>
      <w:r>
        <w:t xml:space="preserve"> Vysočiny</w:t>
      </w:r>
    </w:p>
    <w:p w14:paraId="0E7894C5" w14:textId="77777777" w:rsidR="002C2B40" w:rsidRDefault="0082513E">
      <w:pPr>
        <w:pStyle w:val="Nadpis10"/>
        <w:keepNext/>
        <w:keepLines/>
        <w:shd w:val="clear" w:color="auto" w:fill="auto"/>
      </w:pPr>
      <w:bookmarkStart w:id="0" w:name="bookmark0"/>
      <w:bookmarkStart w:id="1" w:name="bookmark1"/>
      <w:r>
        <w:t>K U P N Í S M L O U V A</w:t>
      </w:r>
      <w:bookmarkEnd w:id="0"/>
      <w:bookmarkEnd w:id="1"/>
    </w:p>
    <w:p w14:paraId="42F00AAE" w14:textId="77777777" w:rsidR="002C2B40" w:rsidRDefault="0082513E">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p w14:paraId="0DD68922" w14:textId="77777777" w:rsidR="002C2B40" w:rsidRDefault="0082513E">
      <w:pPr>
        <w:pStyle w:val="Titulektabulky0"/>
        <w:shd w:val="clear" w:color="auto" w:fill="auto"/>
        <w:tabs>
          <w:tab w:val="left" w:pos="5141"/>
        </w:tabs>
        <w:spacing w:line="240" w:lineRule="auto"/>
        <w:ind w:left="53" w:firstLine="0"/>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2C2B40" w14:paraId="6C27B127"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7A57A19C" w14:textId="77777777" w:rsidR="002C2B40" w:rsidRDefault="0082513E">
            <w:pPr>
              <w:pStyle w:val="Jin0"/>
              <w:shd w:val="clear" w:color="auto" w:fill="auto"/>
              <w:spacing w:after="0" w:line="218" w:lineRule="auto"/>
            </w:pPr>
            <w:r>
              <w:rPr>
                <w:b/>
                <w:bCs/>
              </w:rPr>
              <w:t>Prodávající:</w:t>
            </w:r>
          </w:p>
          <w:p w14:paraId="0EDFC9B9" w14:textId="77777777" w:rsidR="002C2B40" w:rsidRDefault="0082513E">
            <w:pPr>
              <w:pStyle w:val="Jin0"/>
              <w:shd w:val="clear" w:color="auto" w:fill="auto"/>
              <w:spacing w:after="0"/>
              <w:rPr>
                <w:sz w:val="20"/>
                <w:szCs w:val="20"/>
              </w:rPr>
            </w:pPr>
            <w:r>
              <w:rPr>
                <w:b/>
                <w:bCs/>
                <w:sz w:val="20"/>
                <w:szCs w:val="20"/>
              </w:rPr>
              <w:t>Zbyněk Lazar s.r.o.</w:t>
            </w:r>
          </w:p>
          <w:p w14:paraId="3A4A6EFC" w14:textId="77777777" w:rsidR="002C2B40" w:rsidRDefault="0082513E">
            <w:pPr>
              <w:pStyle w:val="Jin0"/>
              <w:shd w:val="clear" w:color="auto" w:fill="auto"/>
              <w:spacing w:after="440"/>
              <w:rPr>
                <w:sz w:val="20"/>
                <w:szCs w:val="20"/>
              </w:rPr>
            </w:pPr>
            <w:r>
              <w:rPr>
                <w:b/>
                <w:bCs/>
                <w:sz w:val="20"/>
                <w:szCs w:val="20"/>
              </w:rPr>
              <w:t>Letiště Brno-Tuřany 904/1 627 00 Brno</w:t>
            </w:r>
          </w:p>
          <w:p w14:paraId="54909CE7" w14:textId="77777777" w:rsidR="002C2B40" w:rsidRDefault="0082513E">
            <w:pPr>
              <w:pStyle w:val="Jin0"/>
              <w:shd w:val="clear" w:color="auto" w:fill="auto"/>
              <w:spacing w:after="220"/>
              <w:rPr>
                <w:sz w:val="20"/>
                <w:szCs w:val="20"/>
              </w:rPr>
            </w:pPr>
            <w:r>
              <w:rPr>
                <w:b/>
                <w:bCs/>
                <w:sz w:val="20"/>
                <w:szCs w:val="20"/>
              </w:rPr>
              <w:t>IČO: 26917891 DIČ: CZ26917891</w:t>
            </w:r>
          </w:p>
          <w:p w14:paraId="4AE01E36" w14:textId="77777777" w:rsidR="002C2B40" w:rsidRDefault="0082513E">
            <w:pPr>
              <w:pStyle w:val="Jin0"/>
              <w:shd w:val="clear" w:color="auto" w:fill="auto"/>
              <w:spacing w:after="0"/>
              <w:rPr>
                <w:sz w:val="20"/>
                <w:szCs w:val="20"/>
              </w:rPr>
            </w:pPr>
            <w:r>
              <w:rPr>
                <w:b/>
                <w:bCs/>
                <w:sz w:val="20"/>
                <w:szCs w:val="20"/>
              </w:rPr>
              <w:t>Zastoupený:</w:t>
            </w:r>
          </w:p>
          <w:p w14:paraId="12F3E4B9" w14:textId="77777777" w:rsidR="002C2B40" w:rsidRDefault="0082513E">
            <w:pPr>
              <w:pStyle w:val="Jin0"/>
              <w:shd w:val="clear" w:color="auto" w:fill="auto"/>
              <w:spacing w:after="100"/>
              <w:rPr>
                <w:sz w:val="20"/>
                <w:szCs w:val="20"/>
              </w:rPr>
            </w:pPr>
            <w:r>
              <w:rPr>
                <w:sz w:val="20"/>
                <w:szCs w:val="20"/>
              </w:rPr>
              <w:t xml:space="preserve">Ing. Zbyňkem </w:t>
            </w:r>
            <w:proofErr w:type="spellStart"/>
            <w:r>
              <w:rPr>
                <w:sz w:val="20"/>
                <w:szCs w:val="20"/>
              </w:rPr>
              <w:t>Zeldem</w:t>
            </w:r>
            <w:proofErr w:type="spellEnd"/>
            <w:r>
              <w:rPr>
                <w:sz w:val="20"/>
                <w:szCs w:val="20"/>
              </w:rPr>
              <w:t>,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319A3E49" w14:textId="77777777" w:rsidR="002C2B40" w:rsidRDefault="0082513E">
            <w:pPr>
              <w:pStyle w:val="Jin0"/>
              <w:shd w:val="clear" w:color="auto" w:fill="auto"/>
              <w:spacing w:after="0" w:line="218" w:lineRule="auto"/>
              <w:ind w:firstLine="160"/>
            </w:pPr>
            <w:proofErr w:type="gramStart"/>
            <w:r>
              <w:rPr>
                <w:b/>
                <w:bCs/>
              </w:rPr>
              <w:t>Kupující :</w:t>
            </w:r>
            <w:proofErr w:type="gramEnd"/>
          </w:p>
          <w:p w14:paraId="05544F63" w14:textId="77777777" w:rsidR="002C2B40" w:rsidRDefault="0082513E">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0E764CC7" w14:textId="77777777" w:rsidR="002C2B40" w:rsidRDefault="0082513E">
            <w:pPr>
              <w:pStyle w:val="Jin0"/>
              <w:shd w:val="clear" w:color="auto" w:fill="auto"/>
              <w:spacing w:after="0"/>
              <w:ind w:firstLine="160"/>
              <w:rPr>
                <w:sz w:val="20"/>
                <w:szCs w:val="20"/>
              </w:rPr>
            </w:pPr>
            <w:r>
              <w:rPr>
                <w:b/>
                <w:bCs/>
                <w:sz w:val="20"/>
                <w:szCs w:val="20"/>
              </w:rPr>
              <w:t>Kosovská 1122/16</w:t>
            </w:r>
          </w:p>
          <w:p w14:paraId="6B6C3087" w14:textId="77777777" w:rsidR="002C2B40" w:rsidRDefault="0082513E">
            <w:pPr>
              <w:pStyle w:val="Jin0"/>
              <w:shd w:val="clear" w:color="auto" w:fill="auto"/>
              <w:spacing w:after="220"/>
              <w:ind w:firstLine="160"/>
              <w:rPr>
                <w:sz w:val="20"/>
                <w:szCs w:val="20"/>
              </w:rPr>
            </w:pPr>
            <w:r>
              <w:rPr>
                <w:b/>
                <w:bCs/>
                <w:sz w:val="20"/>
                <w:szCs w:val="20"/>
              </w:rPr>
              <w:t>586 01 Jihlava</w:t>
            </w:r>
          </w:p>
          <w:p w14:paraId="308E9AC3" w14:textId="77777777" w:rsidR="002C2B40" w:rsidRDefault="0082513E">
            <w:pPr>
              <w:pStyle w:val="Jin0"/>
              <w:shd w:val="clear" w:color="auto" w:fill="auto"/>
              <w:spacing w:after="220"/>
              <w:ind w:firstLine="160"/>
              <w:rPr>
                <w:sz w:val="20"/>
                <w:szCs w:val="20"/>
              </w:rPr>
            </w:pPr>
            <w:r>
              <w:rPr>
                <w:b/>
                <w:bCs/>
                <w:sz w:val="20"/>
                <w:szCs w:val="20"/>
              </w:rPr>
              <w:t>IČO: 00090450 DIČ: CZ00090450</w:t>
            </w:r>
          </w:p>
          <w:p w14:paraId="69D3FE15" w14:textId="77777777" w:rsidR="002C2B40" w:rsidRDefault="0082513E">
            <w:pPr>
              <w:pStyle w:val="Jin0"/>
              <w:shd w:val="clear" w:color="auto" w:fill="auto"/>
              <w:spacing w:after="0"/>
              <w:ind w:firstLine="160"/>
              <w:rPr>
                <w:sz w:val="20"/>
                <w:szCs w:val="20"/>
              </w:rPr>
            </w:pPr>
            <w:r>
              <w:rPr>
                <w:b/>
                <w:bCs/>
                <w:sz w:val="20"/>
                <w:szCs w:val="20"/>
              </w:rPr>
              <w:t>Zastoupený:</w:t>
            </w:r>
          </w:p>
          <w:p w14:paraId="04C76444" w14:textId="77777777" w:rsidR="002C2B40" w:rsidRDefault="0082513E">
            <w:pPr>
              <w:pStyle w:val="Jin0"/>
              <w:shd w:val="clear" w:color="auto" w:fill="auto"/>
              <w:spacing w:after="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p w14:paraId="705E491C" w14:textId="77777777" w:rsidR="002C2B40" w:rsidRDefault="0082513E">
            <w:pPr>
              <w:pStyle w:val="Jin0"/>
              <w:shd w:val="clear" w:color="auto" w:fill="auto"/>
              <w:spacing w:after="100"/>
              <w:jc w:val="center"/>
              <w:rPr>
                <w:sz w:val="20"/>
                <w:szCs w:val="20"/>
              </w:rPr>
            </w:pPr>
            <w:r>
              <w:rPr>
                <w:sz w:val="20"/>
                <w:szCs w:val="20"/>
              </w:rPr>
              <w:t>, vedoucím MTZ</w:t>
            </w:r>
          </w:p>
        </w:tc>
      </w:tr>
    </w:tbl>
    <w:p w14:paraId="49C41A48" w14:textId="77777777" w:rsidR="002C2B40" w:rsidRDefault="002C2B40">
      <w:pPr>
        <w:spacing w:after="239" w:line="1" w:lineRule="exact"/>
      </w:pPr>
    </w:p>
    <w:p w14:paraId="03311267" w14:textId="77777777" w:rsidR="002C2B40" w:rsidRDefault="0082513E">
      <w:pPr>
        <w:pStyle w:val="Nadpis20"/>
        <w:keepNext/>
        <w:keepLines/>
        <w:shd w:val="clear" w:color="auto" w:fill="auto"/>
        <w:ind w:firstLine="0"/>
      </w:pPr>
      <w:bookmarkStart w:id="2" w:name="bookmark2"/>
      <w:bookmarkStart w:id="3" w:name="bookmark3"/>
      <w:r>
        <w:t xml:space="preserve">P Ř E D M Ě T S M L O U V </w:t>
      </w:r>
      <w:proofErr w:type="gramStart"/>
      <w:r>
        <w:t>Y :</w:t>
      </w:r>
      <w:proofErr w:type="gramEnd"/>
      <w:r>
        <w:t xml:space="preserve"> dodávka náhradních dílů na opravu sypačů JÚ: 3127, 4110, 1166, 5726, 5728, 5751, 5097, 2853</w:t>
      </w:r>
      <w:bookmarkEnd w:id="2"/>
      <w:bookmarkEnd w:id="3"/>
    </w:p>
    <w:p w14:paraId="0C9BAF85" w14:textId="77777777" w:rsidR="002C2B40" w:rsidRDefault="0082513E">
      <w:pPr>
        <w:pStyle w:val="Zkladntext40"/>
        <w:shd w:val="clear" w:color="auto" w:fill="auto"/>
        <w:spacing w:after="240" w:line="266" w:lineRule="auto"/>
        <w:ind w:firstLine="500"/>
        <w:jc w:val="both"/>
      </w:pPr>
      <w: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2C2B40" w14:paraId="2DC125D1"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4BA93A57" w14:textId="77777777" w:rsidR="002C2B40" w:rsidRDefault="0082513E">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362FEED8" w14:textId="77777777" w:rsidR="002C2B40" w:rsidRDefault="0082513E">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67EA9774" w14:textId="77777777" w:rsidR="002C2B40" w:rsidRDefault="0082513E">
            <w:pPr>
              <w:pStyle w:val="Jin0"/>
              <w:shd w:val="clear" w:color="auto" w:fill="auto"/>
              <w:spacing w:after="0"/>
              <w:jc w:val="center"/>
              <w:rPr>
                <w:sz w:val="20"/>
                <w:szCs w:val="20"/>
              </w:rPr>
            </w:pPr>
            <w:r>
              <w:rPr>
                <w:b/>
                <w:bCs/>
                <w:sz w:val="20"/>
                <w:szCs w:val="20"/>
              </w:rPr>
              <w:t xml:space="preserve">Cena v </w:t>
            </w:r>
            <w:r>
              <w:rPr>
                <w:b/>
                <w:bCs/>
                <w:sz w:val="20"/>
                <w:szCs w:val="20"/>
              </w:rPr>
              <w:t>Kč bez DPH</w:t>
            </w:r>
          </w:p>
        </w:tc>
      </w:tr>
      <w:tr w:rsidR="002C2B40" w14:paraId="307DA1AE"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65D4933F" w14:textId="77777777" w:rsidR="002C2B40" w:rsidRDefault="0082513E">
            <w:pPr>
              <w:pStyle w:val="Jin0"/>
              <w:shd w:val="clear" w:color="auto" w:fill="auto"/>
              <w:spacing w:after="0"/>
              <w:rPr>
                <w:sz w:val="20"/>
                <w:szCs w:val="20"/>
              </w:rPr>
            </w:pPr>
            <w:r>
              <w:rPr>
                <w:sz w:val="20"/>
                <w:szCs w:val="20"/>
              </w:rPr>
              <w:t>Náhradní díly (viz. cenová nabídka)</w:t>
            </w:r>
          </w:p>
        </w:tc>
        <w:tc>
          <w:tcPr>
            <w:tcW w:w="1704" w:type="dxa"/>
            <w:tcBorders>
              <w:top w:val="single" w:sz="4" w:space="0" w:color="auto"/>
              <w:left w:val="single" w:sz="4" w:space="0" w:color="auto"/>
            </w:tcBorders>
            <w:shd w:val="clear" w:color="auto" w:fill="FFFFFF"/>
            <w:vAlign w:val="bottom"/>
          </w:tcPr>
          <w:p w14:paraId="2721CD4D" w14:textId="77777777" w:rsidR="002C2B40" w:rsidRDefault="0082513E">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56CDCEA6" w14:textId="77777777" w:rsidR="002C2B40" w:rsidRDefault="0082513E">
            <w:pPr>
              <w:pStyle w:val="Jin0"/>
              <w:shd w:val="clear" w:color="auto" w:fill="auto"/>
              <w:spacing w:after="0"/>
              <w:jc w:val="center"/>
              <w:rPr>
                <w:sz w:val="20"/>
                <w:szCs w:val="20"/>
              </w:rPr>
            </w:pPr>
            <w:r>
              <w:rPr>
                <w:sz w:val="20"/>
                <w:szCs w:val="20"/>
              </w:rPr>
              <w:t>129 179,-</w:t>
            </w:r>
          </w:p>
        </w:tc>
      </w:tr>
      <w:tr w:rsidR="002C2B40" w14:paraId="6F7E43C4"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5EB04ED9" w14:textId="77777777" w:rsidR="002C2B40" w:rsidRDefault="0082513E">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2CCDD557" w14:textId="77777777" w:rsidR="002C2B40" w:rsidRDefault="0082513E">
            <w:pPr>
              <w:pStyle w:val="Jin0"/>
              <w:shd w:val="clear" w:color="auto" w:fill="auto"/>
              <w:spacing w:after="0"/>
              <w:jc w:val="center"/>
              <w:rPr>
                <w:sz w:val="20"/>
                <w:szCs w:val="20"/>
              </w:rPr>
            </w:pPr>
            <w:r>
              <w:rPr>
                <w:b/>
                <w:bCs/>
                <w:sz w:val="20"/>
                <w:szCs w:val="20"/>
              </w:rPr>
              <w:t>129 179,-</w:t>
            </w:r>
          </w:p>
        </w:tc>
      </w:tr>
    </w:tbl>
    <w:p w14:paraId="59FABC40" w14:textId="77777777" w:rsidR="002C2B40" w:rsidRDefault="002C2B40">
      <w:pPr>
        <w:spacing w:after="459" w:line="1" w:lineRule="exact"/>
      </w:pPr>
    </w:p>
    <w:p w14:paraId="0314BB72" w14:textId="77777777" w:rsidR="002C2B40" w:rsidRDefault="0082513E">
      <w:pPr>
        <w:pStyle w:val="Zkladntext1"/>
        <w:shd w:val="clear" w:color="auto" w:fill="auto"/>
        <w:ind w:firstLine="620"/>
      </w:pPr>
      <w:r>
        <w:rPr>
          <w:b/>
          <w:bCs/>
        </w:rPr>
        <w:t xml:space="preserve">TERMÍN DODÁVKY: </w:t>
      </w:r>
      <w:r>
        <w:t>31.12. 2024</w:t>
      </w:r>
    </w:p>
    <w:p w14:paraId="4D67AFDF" w14:textId="77777777" w:rsidR="002C2B40" w:rsidRDefault="0082513E">
      <w:pPr>
        <w:pStyle w:val="Zkladntext1"/>
        <w:shd w:val="clear" w:color="auto" w:fill="auto"/>
        <w:ind w:firstLine="620"/>
      </w:pPr>
      <w:r>
        <w:rPr>
          <w:b/>
          <w:bCs/>
        </w:rPr>
        <w:t xml:space="preserve">Způsob dopravy: </w:t>
      </w:r>
      <w:r>
        <w:t>Dodavatelsky</w:t>
      </w:r>
    </w:p>
    <w:p w14:paraId="1DD2E558" w14:textId="77777777" w:rsidR="002C2B40" w:rsidRDefault="0082513E">
      <w:pPr>
        <w:pStyle w:val="Zkladntext1"/>
        <w:shd w:val="clear" w:color="auto" w:fill="auto"/>
        <w:spacing w:after="400"/>
        <w:ind w:firstLine="620"/>
      </w:pPr>
      <w:r>
        <w:rPr>
          <w:b/>
          <w:bCs/>
        </w:rPr>
        <w:t xml:space="preserve">Místo dodání: </w:t>
      </w:r>
      <w:r>
        <w:t>KSÚSV a PO Jihlava, Kosovská 1122/16, 586 01 Jihlava</w:t>
      </w:r>
    </w:p>
    <w:p w14:paraId="3EB51798" w14:textId="77777777" w:rsidR="002C2B40" w:rsidRDefault="0082513E">
      <w:pPr>
        <w:pStyle w:val="Nadpis20"/>
        <w:keepNext/>
        <w:keepLines/>
        <w:shd w:val="clear" w:color="auto" w:fill="auto"/>
        <w:ind w:left="0" w:firstLine="620"/>
        <w:jc w:val="both"/>
      </w:pPr>
      <w:bookmarkStart w:id="4" w:name="bookmark4"/>
      <w:bookmarkStart w:id="5" w:name="bookmark5"/>
      <w:r>
        <w:t>Platební podmínky:</w:t>
      </w:r>
      <w:bookmarkEnd w:id="4"/>
      <w:bookmarkEnd w:id="5"/>
    </w:p>
    <w:p w14:paraId="4456E5A7" w14:textId="77777777" w:rsidR="002C2B40" w:rsidRDefault="0082513E">
      <w:pPr>
        <w:pStyle w:val="Zkladntext1"/>
        <w:numPr>
          <w:ilvl w:val="0"/>
          <w:numId w:val="1"/>
        </w:numPr>
        <w:shd w:val="clear" w:color="auto" w:fill="auto"/>
        <w:tabs>
          <w:tab w:val="left" w:pos="1057"/>
        </w:tabs>
        <w:ind w:left="1040" w:hanging="380"/>
      </w:pPr>
      <w:r>
        <w:t xml:space="preserve">Kupní cena bude </w:t>
      </w:r>
      <w:r>
        <w:t xml:space="preserve">uhrazena na základě vystavené faktury. V případě prodlení se kupující 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54B523CA" w14:textId="77777777" w:rsidR="002C2B40" w:rsidRDefault="0082513E">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442ADA58" w14:textId="77777777" w:rsidR="002C2B40" w:rsidRDefault="0082513E">
      <w:pPr>
        <w:pStyle w:val="Zkladntext1"/>
        <w:numPr>
          <w:ilvl w:val="0"/>
          <w:numId w:val="1"/>
        </w:numPr>
        <w:shd w:val="clear" w:color="auto" w:fill="auto"/>
        <w:tabs>
          <w:tab w:val="left" w:pos="1017"/>
        </w:tabs>
        <w:ind w:firstLine="620"/>
      </w:pPr>
      <w:r>
        <w:t>Zboží přechází do vlastnictví kupujícího až po jeho zaplacení prodávajícímu.</w:t>
      </w:r>
    </w:p>
    <w:p w14:paraId="3B073344" w14:textId="77777777" w:rsidR="002C2B40" w:rsidRDefault="0082513E">
      <w:pPr>
        <w:pStyle w:val="Nadpis20"/>
        <w:keepNext/>
        <w:keepLines/>
        <w:shd w:val="clear" w:color="auto" w:fill="auto"/>
        <w:ind w:left="0" w:firstLine="620"/>
        <w:jc w:val="both"/>
      </w:pPr>
      <w:bookmarkStart w:id="6" w:name="bookmark6"/>
      <w:bookmarkStart w:id="7" w:name="bookmark7"/>
      <w:r>
        <w:t>Další ujednání:</w:t>
      </w:r>
      <w:bookmarkEnd w:id="6"/>
      <w:bookmarkEnd w:id="7"/>
    </w:p>
    <w:p w14:paraId="1E46949E" w14:textId="77777777" w:rsidR="002C2B40" w:rsidRDefault="0082513E">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14C02DDE" w14:textId="77777777" w:rsidR="002C2B40" w:rsidRDefault="0082513E">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2BAC6788" w14:textId="77777777" w:rsidR="002C2B40" w:rsidRDefault="0082513E">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100C83A2" w14:textId="77777777" w:rsidR="002C2B40" w:rsidRDefault="0082513E">
      <w:pPr>
        <w:pStyle w:val="Zkladntext1"/>
        <w:numPr>
          <w:ilvl w:val="0"/>
          <w:numId w:val="1"/>
        </w:numPr>
        <w:shd w:val="clear" w:color="auto" w:fill="auto"/>
        <w:tabs>
          <w:tab w:val="left" w:pos="1040"/>
        </w:tabs>
        <w:spacing w:after="100"/>
        <w:ind w:left="1040" w:hanging="360"/>
        <w:jc w:val="both"/>
      </w:pPr>
      <w:r>
        <w:t>Prodávající se zavazuje v rámci plnění této Smlouvy nevyužívat v rozsahu vyšším než 10% ceny poddodavatele, který je:</w:t>
      </w:r>
    </w:p>
    <w:p w14:paraId="4B228C4F" w14:textId="77777777" w:rsidR="002C2B40" w:rsidRDefault="0082513E">
      <w:pPr>
        <w:pStyle w:val="Zkladntext1"/>
        <w:numPr>
          <w:ilvl w:val="0"/>
          <w:numId w:val="2"/>
        </w:numPr>
        <w:shd w:val="clear" w:color="auto" w:fill="auto"/>
        <w:tabs>
          <w:tab w:val="left" w:pos="1562"/>
        </w:tabs>
        <w:spacing w:after="100"/>
        <w:ind w:left="1140"/>
      </w:pPr>
      <w:r>
        <w:t xml:space="preserve">fyzickou či právnickou osobou nebo subjektem či orgánem se </w:t>
      </w:r>
      <w:r>
        <w:t>sídlem v Rusku,</w:t>
      </w:r>
    </w:p>
    <w:p w14:paraId="076D7DDB" w14:textId="77777777" w:rsidR="002C2B40" w:rsidRDefault="0082513E">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0E81F528" w14:textId="77777777" w:rsidR="002C2B40" w:rsidRDefault="0082513E">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2AA6B4A8" w14:textId="77777777" w:rsidR="002C2B40" w:rsidRDefault="0082513E">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586D628D" w14:textId="77777777" w:rsidR="002C2B40" w:rsidRDefault="0082513E">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776AAD09" w14:textId="77777777" w:rsidR="002C2B40" w:rsidRDefault="0082513E">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527D2F19" w14:textId="77777777" w:rsidR="002C2B40" w:rsidRDefault="0082513E">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2784C39A" w14:textId="77777777" w:rsidR="002C2B40" w:rsidRDefault="0082513E">
      <w:pPr>
        <w:pStyle w:val="Zkladntext1"/>
        <w:numPr>
          <w:ilvl w:val="0"/>
          <w:numId w:val="1"/>
        </w:numPr>
        <w:shd w:val="clear" w:color="auto" w:fill="auto"/>
        <w:tabs>
          <w:tab w:val="left" w:pos="1137"/>
        </w:tabs>
        <w:spacing w:after="360"/>
        <w:ind w:left="1040" w:hanging="36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2B50A58A" w14:textId="77777777" w:rsidR="002C2B40" w:rsidRDefault="0082513E">
      <w:pPr>
        <w:pStyle w:val="Zkladntext1"/>
        <w:numPr>
          <w:ilvl w:val="0"/>
          <w:numId w:val="1"/>
        </w:numPr>
        <w:shd w:val="clear" w:color="auto" w:fill="auto"/>
        <w:tabs>
          <w:tab w:val="left" w:pos="1137"/>
        </w:tabs>
        <w:ind w:left="1040" w:hanging="360"/>
        <w:jc w:val="both"/>
      </w:pPr>
      <w:r>
        <w:t xml:space="preserve">Tato smlouva nabývá platnosti dnem podpisu oběma smluvními stranami a účinnosti dnem uveřejnění v </w:t>
      </w:r>
      <w:r>
        <w:t>informačním systému veřejné správy Registru smluv. Účastníci se dohodli, že zákonnou povinnost dle § 5 odst. 2 zákona č. 340/2015 Sb., v platném znění (zákon o registru smluv) splní kupující.</w:t>
      </w:r>
    </w:p>
    <w:p w14:paraId="4FEB7A9F" w14:textId="77777777" w:rsidR="002C2B40" w:rsidRDefault="0082513E">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17CBF749" w14:textId="77777777" w:rsidR="002C2B40" w:rsidRDefault="0082513E">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06DA76FA" w14:textId="77777777" w:rsidR="002C2B40" w:rsidRDefault="0082513E">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061304EE" w14:textId="77777777" w:rsidR="002C2B40" w:rsidRDefault="0082513E">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22B0C31A" w14:textId="77777777" w:rsidR="002C2B40" w:rsidRDefault="0082513E">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72398F77" w14:textId="77777777" w:rsidR="002C2B40" w:rsidRDefault="0082513E">
      <w:pPr>
        <w:pStyle w:val="Zkladntext1"/>
        <w:numPr>
          <w:ilvl w:val="0"/>
          <w:numId w:val="1"/>
        </w:numPr>
        <w:shd w:val="clear" w:color="auto" w:fill="auto"/>
        <w:tabs>
          <w:tab w:val="left" w:pos="1137"/>
        </w:tabs>
        <w:ind w:firstLine="680"/>
      </w:pPr>
      <w:r>
        <w:t>Nedílnou součástí Smlouvy je následující příloha:</w:t>
      </w:r>
    </w:p>
    <w:p w14:paraId="2541ABF6" w14:textId="77777777" w:rsidR="002C2B40" w:rsidRDefault="0082513E">
      <w:pPr>
        <w:pStyle w:val="Nadpis20"/>
        <w:keepNext/>
        <w:keepLines/>
        <w:shd w:val="clear" w:color="auto" w:fill="auto"/>
        <w:spacing w:after="240"/>
        <w:ind w:left="0" w:firstLine="800"/>
      </w:pPr>
      <w:bookmarkStart w:id="8" w:name="bookmark8"/>
      <w:bookmarkStart w:id="9" w:name="bookmark9"/>
      <w:r>
        <w:rPr>
          <w:b w:val="0"/>
          <w:bCs w:val="0"/>
        </w:rPr>
        <w:t>- Cenová nabídka „</w:t>
      </w:r>
      <w:r>
        <w:t>dodávka náhradních dílů na opravu sypačů “</w:t>
      </w:r>
      <w:bookmarkEnd w:id="8"/>
      <w:bookmarkEnd w:id="9"/>
    </w:p>
    <w:p w14:paraId="636ECD37" w14:textId="77777777" w:rsidR="002C2B40" w:rsidRDefault="0082513E">
      <w:pPr>
        <w:pStyle w:val="Zkladntext1"/>
        <w:shd w:val="clear" w:color="auto" w:fill="auto"/>
        <w:spacing w:after="360"/>
        <w:ind w:left="42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2CC39072" w14:textId="77777777" w:rsidR="002C2B40" w:rsidRDefault="0082513E">
      <w:pPr>
        <w:pStyle w:val="Zkladntext1"/>
        <w:shd w:val="clear" w:color="auto" w:fill="auto"/>
        <w:spacing w:after="500"/>
        <w:ind w:firstLine="420"/>
      </w:pPr>
      <w:r>
        <w:t xml:space="preserve">V Brně, </w:t>
      </w:r>
      <w:r>
        <w:t>dne: viz podpis V Jihlavě, dne: viz podpis</w:t>
      </w:r>
    </w:p>
    <w:p w14:paraId="65893A9B" w14:textId="77777777" w:rsidR="002C2B40" w:rsidRDefault="0082513E">
      <w:pPr>
        <w:pStyle w:val="Zkladntext1"/>
        <w:shd w:val="clear" w:color="auto" w:fill="auto"/>
        <w:spacing w:after="1000"/>
        <w:ind w:firstLine="420"/>
      </w:pPr>
      <w:r>
        <w:t>Prodávající: Kupující:</w:t>
      </w:r>
    </w:p>
    <w:p w14:paraId="5C9A3A4D" w14:textId="77777777" w:rsidR="002C2B40" w:rsidRDefault="0082513E" w:rsidP="0082513E">
      <w:pPr>
        <w:pStyle w:val="Zkladntext1"/>
        <w:shd w:val="clear" w:color="auto" w:fill="auto"/>
        <w:spacing w:after="0"/>
        <w:ind w:left="5320"/>
      </w:pPr>
      <w:r>
        <w:rPr>
          <w:noProof/>
        </w:rPr>
        <mc:AlternateContent>
          <mc:Choice Requires="wps">
            <w:drawing>
              <wp:anchor distT="0" distB="0" distL="114300" distR="114300" simplePos="0" relativeHeight="125829378" behindDoc="0" locked="0" layoutInCell="1" allowOverlap="1" wp14:anchorId="3691D868" wp14:editId="1427DC29">
                <wp:simplePos x="0" y="0"/>
                <wp:positionH relativeFrom="page">
                  <wp:posOffset>871855</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58D55F31" w14:textId="77777777" w:rsidR="002C2B40" w:rsidRDefault="0082513E">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w14:anchorId="3691D868" id="_x0000_t202" coordsize="21600,21600" o:spt="202" path="m,l,21600r21600,l21600,xe">
                <v:stroke joinstyle="miter"/>
                <v:path gradientshapeok="t" o:connecttype="rect"/>
              </v:shapetype>
              <v:shape id="Shape 1" o:spid="_x0000_s1026" type="#_x0000_t202" style="position:absolute;left:0;text-align:left;margin-left:68.65pt;margin-top:1pt;width:100.55pt;height:40.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" filled="f" stroked="f">
                <v:textbox inset="0,0,0,0">
                  <w:txbxContent>
                    <w:p w14:paraId="58D55F31" w14:textId="77777777" w:rsidR="002C2B40" w:rsidRDefault="0082513E">
                      <w:pPr>
                        <w:pStyle w:val="Zkladntext1"/>
                        <w:shd w:val="clear" w:color="auto" w:fill="auto"/>
                        <w:spacing w:after="0"/>
                      </w:pPr>
                      <w:r>
                        <w:t>Ing. Zbyněk Zelda jednatel společnosti Zbyněk Lazar s.r.o.</w:t>
                      </w:r>
                    </w:p>
                  </w:txbxContent>
                </v:textbox>
                <w10:wrap type="square" side="right" anchorx="page"/>
              </v:shape>
            </w:pict>
          </mc:Fallback>
        </mc:AlternateContent>
      </w:r>
      <w:r>
        <w:t>Ing. Radovan Necid</w:t>
      </w:r>
    </w:p>
    <w:p w14:paraId="23BB8EB1" w14:textId="77777777" w:rsidR="002C2B40" w:rsidRDefault="0082513E" w:rsidP="0082513E">
      <w:pPr>
        <w:pStyle w:val="Zkladntext1"/>
        <w:shd w:val="clear" w:color="auto" w:fill="auto"/>
        <w:spacing w:after="0"/>
        <w:ind w:left="5320"/>
      </w:pPr>
      <w:r>
        <w:t>ředitel organizace</w:t>
      </w:r>
    </w:p>
    <w:p w14:paraId="6D5DD34C" w14:textId="77777777" w:rsidR="002C2B40" w:rsidRDefault="0082513E" w:rsidP="0082513E">
      <w:pPr>
        <w:pStyle w:val="Zkladntext1"/>
        <w:shd w:val="clear" w:color="auto" w:fill="auto"/>
        <w:ind w:left="5320"/>
      </w:pPr>
      <w:r>
        <w:t>Krajská správa a údržba silnic Vysočiny, příspěvková organizace</w:t>
      </w:r>
      <w:r>
        <w:br w:type="page"/>
      </w:r>
    </w:p>
    <w:p w14:paraId="437FF0E3" w14:textId="77777777" w:rsidR="002C2B40" w:rsidRDefault="0082513E">
      <w:pPr>
        <w:pStyle w:val="Zkladntext1"/>
        <w:shd w:val="clear" w:color="auto" w:fill="auto"/>
        <w:spacing w:after="460"/>
        <w:ind w:firstLine="420"/>
      </w:pPr>
      <w:r>
        <w:rPr>
          <w:rFonts w:ascii="Times New Roman" w:eastAsia="Times New Roman" w:hAnsi="Times New Roman" w:cs="Times New Roman"/>
          <w:sz w:val="24"/>
          <w:szCs w:val="24"/>
        </w:rPr>
        <w:lastRenderedPageBreak/>
        <w:t>Cenová nabídka „</w:t>
      </w:r>
      <w:r>
        <w:rPr>
          <w:b/>
          <w:bCs/>
        </w:rPr>
        <w:t>dodávka náhradních dílů na opravu sypačů</w:t>
      </w:r>
    </w:p>
    <w:p w14:paraId="1E490C0F" w14:textId="77777777" w:rsidR="002C2B40" w:rsidRDefault="0082513E">
      <w:pPr>
        <w:pStyle w:val="Nadpis20"/>
        <w:keepNext/>
        <w:keepLines/>
        <w:pBdr>
          <w:bottom w:val="single" w:sz="4" w:space="0" w:color="auto"/>
        </w:pBdr>
        <w:shd w:val="clear" w:color="auto" w:fill="auto"/>
        <w:spacing w:after="320"/>
        <w:ind w:left="1320" w:firstLine="0"/>
      </w:pPr>
      <w:r>
        <w:rPr>
          <w:noProof/>
        </w:rPr>
        <mc:AlternateContent>
          <mc:Choice Requires="wps">
            <w:drawing>
              <wp:anchor distT="0" distB="0" distL="0" distR="0" simplePos="0" relativeHeight="125829380" behindDoc="0" locked="0" layoutInCell="1" allowOverlap="1" wp14:anchorId="5835C438" wp14:editId="21B58272">
                <wp:simplePos x="0" y="0"/>
                <wp:positionH relativeFrom="page">
                  <wp:posOffset>5876290</wp:posOffset>
                </wp:positionH>
                <wp:positionV relativeFrom="paragraph">
                  <wp:posOffset>7708900</wp:posOffset>
                </wp:positionV>
                <wp:extent cx="384175" cy="9779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384175" cy="97790"/>
                        </a:xfrm>
                        <a:prstGeom prst="rect">
                          <a:avLst/>
                        </a:prstGeom>
                        <a:noFill/>
                      </wps:spPr>
                      <wps:txbx>
                        <w:txbxContent>
                          <w:p w14:paraId="1BBEA2F9" w14:textId="77777777" w:rsidR="002C2B40" w:rsidRDefault="0082513E">
                            <w:pPr>
                              <w:pStyle w:val="Zkladntext30"/>
                              <w:pBdr>
                                <w:top w:val="single" w:sz="4" w:space="0" w:color="auto"/>
                              </w:pBdr>
                              <w:shd w:val="clear" w:color="auto" w:fill="auto"/>
                            </w:pPr>
                            <w:r>
                              <w:t xml:space="preserve">Strana: </w:t>
                            </w:r>
                            <w:r>
                              <w:rPr>
                                <w:color w:val="242424"/>
                              </w:rPr>
                              <w:t>1</w:t>
                            </w:r>
                          </w:p>
                        </w:txbxContent>
                      </wps:txbx>
                      <wps:bodyPr wrap="none" lIns="0" tIns="0" rIns="0" bIns="0"/>
                    </wps:wsp>
                  </a:graphicData>
                </a:graphic>
              </wp:anchor>
            </w:drawing>
          </mc:Choice>
          <mc:Fallback>
            <w:pict>
              <v:shape w14:anchorId="5835C438" id="Shape 3" o:spid="_x0000_s1027" type="#_x0000_t202" style="position:absolute;left:0;text-align:left;margin-left:462.7pt;margin-top:607pt;width:30.25pt;height:7.7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" filled="f" stroked="f">
                <v:textbox inset="0,0,0,0">
                  <w:txbxContent>
                    <w:p w14:paraId="1BBEA2F9" w14:textId="77777777" w:rsidR="002C2B40" w:rsidRDefault="0082513E">
                      <w:pPr>
                        <w:pStyle w:val="Zkladntext30"/>
                        <w:pBdr>
                          <w:top w:val="single" w:sz="4" w:space="0" w:color="auto"/>
                        </w:pBdr>
                        <w:shd w:val="clear" w:color="auto" w:fill="auto"/>
                      </w:pPr>
                      <w:r>
                        <w:t xml:space="preserve">Strana: </w:t>
                      </w:r>
                      <w:r>
                        <w:rPr>
                          <w:color w:val="242424"/>
                        </w:rPr>
                        <w:t>1</w:t>
                      </w:r>
                    </w:p>
                  </w:txbxContent>
                </v:textbox>
                <w10:wrap type="square" anchorx="page"/>
              </v:shape>
            </w:pict>
          </mc:Fallback>
        </mc:AlternateContent>
      </w:r>
      <w:bookmarkStart w:id="10" w:name="bookmark10"/>
      <w:bookmarkStart w:id="11" w:name="bookmark11"/>
      <w:r>
        <w:t>Nabídka vystavená</w:t>
      </w:r>
      <w:bookmarkEnd w:id="10"/>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1574"/>
        <w:gridCol w:w="2030"/>
        <w:gridCol w:w="1541"/>
      </w:tblGrid>
      <w:tr w:rsidR="002C2B40" w14:paraId="06CE0DEB" w14:textId="77777777">
        <w:tblPrEx>
          <w:tblCellMar>
            <w:top w:w="0" w:type="dxa"/>
            <w:bottom w:w="0" w:type="dxa"/>
          </w:tblCellMar>
        </w:tblPrEx>
        <w:trPr>
          <w:trHeight w:hRule="exact" w:val="235"/>
          <w:jc w:val="center"/>
        </w:trPr>
        <w:tc>
          <w:tcPr>
            <w:tcW w:w="2352" w:type="dxa"/>
            <w:vMerge w:val="restart"/>
            <w:tcBorders>
              <w:top w:val="single" w:sz="4" w:space="0" w:color="auto"/>
              <w:left w:val="single" w:sz="4" w:space="0" w:color="auto"/>
            </w:tcBorders>
            <w:shd w:val="clear" w:color="auto" w:fill="FFFFFF"/>
            <w:vAlign w:val="bottom"/>
          </w:tcPr>
          <w:p w14:paraId="73605BE2" w14:textId="77777777" w:rsidR="002C2B40" w:rsidRDefault="0082513E">
            <w:pPr>
              <w:pStyle w:val="Jin0"/>
              <w:shd w:val="clear" w:color="auto" w:fill="auto"/>
              <w:spacing w:after="0"/>
              <w:rPr>
                <w:sz w:val="14"/>
                <w:szCs w:val="14"/>
              </w:rPr>
            </w:pPr>
            <w:r>
              <w:rPr>
                <w:sz w:val="14"/>
                <w:szCs w:val="14"/>
              </w:rPr>
              <w:t>Dodavatel:</w:t>
            </w:r>
          </w:p>
        </w:tc>
        <w:tc>
          <w:tcPr>
            <w:tcW w:w="1574" w:type="dxa"/>
            <w:tcBorders>
              <w:top w:val="single" w:sz="4" w:space="0" w:color="auto"/>
            </w:tcBorders>
            <w:shd w:val="clear" w:color="auto" w:fill="FFFFFF"/>
          </w:tcPr>
          <w:p w14:paraId="52B1F565" w14:textId="77777777" w:rsidR="002C2B40" w:rsidRDefault="002C2B40">
            <w:pPr>
              <w:rPr>
                <w:sz w:val="10"/>
                <w:szCs w:val="10"/>
              </w:rPr>
            </w:pPr>
          </w:p>
        </w:tc>
        <w:tc>
          <w:tcPr>
            <w:tcW w:w="2030" w:type="dxa"/>
            <w:tcBorders>
              <w:top w:val="single" w:sz="4" w:space="0" w:color="auto"/>
              <w:left w:val="single" w:sz="4" w:space="0" w:color="auto"/>
            </w:tcBorders>
            <w:shd w:val="clear" w:color="auto" w:fill="FFFFFF"/>
            <w:vAlign w:val="bottom"/>
          </w:tcPr>
          <w:p w14:paraId="10200D1E" w14:textId="77777777" w:rsidR="002C2B40" w:rsidRDefault="0082513E">
            <w:pPr>
              <w:pStyle w:val="Jin0"/>
              <w:shd w:val="clear" w:color="auto" w:fill="auto"/>
              <w:spacing w:after="0"/>
              <w:rPr>
                <w:sz w:val="14"/>
                <w:szCs w:val="14"/>
              </w:rPr>
            </w:pPr>
            <w:r>
              <w:rPr>
                <w:sz w:val="14"/>
                <w:szCs w:val="14"/>
              </w:rPr>
              <w:t>Doklad číslo:</w:t>
            </w:r>
          </w:p>
        </w:tc>
        <w:tc>
          <w:tcPr>
            <w:tcW w:w="1541" w:type="dxa"/>
            <w:tcBorders>
              <w:top w:val="single" w:sz="4" w:space="0" w:color="auto"/>
              <w:right w:val="single" w:sz="4" w:space="0" w:color="auto"/>
            </w:tcBorders>
            <w:shd w:val="clear" w:color="auto" w:fill="FFFFFF"/>
            <w:vAlign w:val="bottom"/>
          </w:tcPr>
          <w:p w14:paraId="38A4012E" w14:textId="77777777" w:rsidR="002C2B40" w:rsidRDefault="0082513E">
            <w:pPr>
              <w:pStyle w:val="Jin0"/>
              <w:shd w:val="clear" w:color="auto" w:fill="auto"/>
              <w:spacing w:after="0"/>
              <w:jc w:val="right"/>
              <w:rPr>
                <w:sz w:val="19"/>
                <w:szCs w:val="19"/>
              </w:rPr>
            </w:pPr>
            <w:r>
              <w:rPr>
                <w:sz w:val="19"/>
                <w:szCs w:val="19"/>
              </w:rPr>
              <w:t>NP2240222</w:t>
            </w:r>
          </w:p>
        </w:tc>
      </w:tr>
      <w:tr w:rsidR="002C2B40" w14:paraId="148971A5" w14:textId="77777777">
        <w:tblPrEx>
          <w:tblCellMar>
            <w:top w:w="0" w:type="dxa"/>
            <w:bottom w:w="0" w:type="dxa"/>
          </w:tblCellMar>
        </w:tblPrEx>
        <w:trPr>
          <w:trHeight w:hRule="exact" w:val="77"/>
          <w:jc w:val="center"/>
        </w:trPr>
        <w:tc>
          <w:tcPr>
            <w:tcW w:w="2352" w:type="dxa"/>
            <w:vMerge/>
            <w:tcBorders>
              <w:left w:val="single" w:sz="4" w:space="0" w:color="auto"/>
            </w:tcBorders>
            <w:shd w:val="clear" w:color="auto" w:fill="FFFFFF"/>
            <w:vAlign w:val="bottom"/>
          </w:tcPr>
          <w:p w14:paraId="29F8996F" w14:textId="77777777" w:rsidR="002C2B40" w:rsidRDefault="002C2B40"/>
        </w:tc>
        <w:tc>
          <w:tcPr>
            <w:tcW w:w="1574" w:type="dxa"/>
            <w:vMerge w:val="restart"/>
            <w:shd w:val="clear" w:color="auto" w:fill="FFFFFF"/>
          </w:tcPr>
          <w:p w14:paraId="4122FF7B" w14:textId="77777777" w:rsidR="002C2B40" w:rsidRDefault="002C2B40">
            <w:pPr>
              <w:rPr>
                <w:sz w:val="10"/>
                <w:szCs w:val="10"/>
              </w:rPr>
            </w:pPr>
          </w:p>
        </w:tc>
        <w:tc>
          <w:tcPr>
            <w:tcW w:w="2030" w:type="dxa"/>
            <w:vMerge w:val="restart"/>
            <w:tcBorders>
              <w:top w:val="single" w:sz="4" w:space="0" w:color="auto"/>
              <w:left w:val="single" w:sz="4" w:space="0" w:color="auto"/>
            </w:tcBorders>
            <w:shd w:val="clear" w:color="auto" w:fill="FFFFFF"/>
            <w:vAlign w:val="bottom"/>
          </w:tcPr>
          <w:p w14:paraId="76AFE873" w14:textId="77777777" w:rsidR="002C2B40" w:rsidRDefault="0082513E">
            <w:pPr>
              <w:pStyle w:val="Jin0"/>
              <w:shd w:val="clear" w:color="auto" w:fill="auto"/>
              <w:spacing w:after="0"/>
              <w:rPr>
                <w:sz w:val="14"/>
                <w:szCs w:val="14"/>
              </w:rPr>
            </w:pPr>
            <w:r>
              <w:rPr>
                <w:sz w:val="14"/>
                <w:szCs w:val="14"/>
              </w:rPr>
              <w:t>Odběratel:</w:t>
            </w:r>
          </w:p>
        </w:tc>
        <w:tc>
          <w:tcPr>
            <w:tcW w:w="1541" w:type="dxa"/>
            <w:vMerge w:val="restart"/>
            <w:tcBorders>
              <w:top w:val="single" w:sz="4" w:space="0" w:color="auto"/>
              <w:right w:val="single" w:sz="4" w:space="0" w:color="auto"/>
            </w:tcBorders>
            <w:shd w:val="clear" w:color="auto" w:fill="FFFFFF"/>
          </w:tcPr>
          <w:p w14:paraId="55756AA7" w14:textId="77777777" w:rsidR="002C2B40" w:rsidRDefault="002C2B40">
            <w:pPr>
              <w:rPr>
                <w:sz w:val="10"/>
                <w:szCs w:val="10"/>
              </w:rPr>
            </w:pPr>
          </w:p>
        </w:tc>
      </w:tr>
      <w:tr w:rsidR="002C2B40" w14:paraId="4A39B44B" w14:textId="77777777">
        <w:tblPrEx>
          <w:tblCellMar>
            <w:top w:w="0" w:type="dxa"/>
            <w:bottom w:w="0" w:type="dxa"/>
          </w:tblCellMar>
        </w:tblPrEx>
        <w:trPr>
          <w:trHeight w:hRule="exact" w:val="192"/>
          <w:jc w:val="center"/>
        </w:trPr>
        <w:tc>
          <w:tcPr>
            <w:tcW w:w="2352" w:type="dxa"/>
            <w:tcBorders>
              <w:left w:val="single" w:sz="4" w:space="0" w:color="auto"/>
            </w:tcBorders>
            <w:shd w:val="clear" w:color="auto" w:fill="FFFFFF"/>
            <w:vAlign w:val="bottom"/>
          </w:tcPr>
          <w:p w14:paraId="77D98CC6" w14:textId="77777777" w:rsidR="002C2B40" w:rsidRDefault="0082513E">
            <w:pPr>
              <w:pStyle w:val="Jin0"/>
              <w:shd w:val="clear" w:color="auto" w:fill="auto"/>
              <w:spacing w:after="0"/>
              <w:rPr>
                <w:sz w:val="14"/>
                <w:szCs w:val="14"/>
              </w:rPr>
            </w:pPr>
            <w:r>
              <w:rPr>
                <w:sz w:val="14"/>
                <w:szCs w:val="14"/>
              </w:rPr>
              <w:t>Zbyněk Lazar s.r.o.</w:t>
            </w:r>
          </w:p>
        </w:tc>
        <w:tc>
          <w:tcPr>
            <w:tcW w:w="1574" w:type="dxa"/>
            <w:vMerge/>
            <w:shd w:val="clear" w:color="auto" w:fill="FFFFFF"/>
          </w:tcPr>
          <w:p w14:paraId="6FFA6CDB" w14:textId="77777777" w:rsidR="002C2B40" w:rsidRDefault="002C2B40"/>
        </w:tc>
        <w:tc>
          <w:tcPr>
            <w:tcW w:w="2030" w:type="dxa"/>
            <w:vMerge/>
            <w:tcBorders>
              <w:left w:val="single" w:sz="4" w:space="0" w:color="auto"/>
            </w:tcBorders>
            <w:shd w:val="clear" w:color="auto" w:fill="FFFFFF"/>
            <w:vAlign w:val="bottom"/>
          </w:tcPr>
          <w:p w14:paraId="752F012C" w14:textId="77777777" w:rsidR="002C2B40" w:rsidRDefault="002C2B40"/>
        </w:tc>
        <w:tc>
          <w:tcPr>
            <w:tcW w:w="1541" w:type="dxa"/>
            <w:vMerge/>
            <w:tcBorders>
              <w:right w:val="single" w:sz="4" w:space="0" w:color="auto"/>
            </w:tcBorders>
            <w:shd w:val="clear" w:color="auto" w:fill="FFFFFF"/>
          </w:tcPr>
          <w:p w14:paraId="274CD951" w14:textId="77777777" w:rsidR="002C2B40" w:rsidRDefault="002C2B40"/>
        </w:tc>
      </w:tr>
      <w:tr w:rsidR="002C2B40" w14:paraId="19BD0362" w14:textId="77777777">
        <w:tblPrEx>
          <w:tblCellMar>
            <w:top w:w="0" w:type="dxa"/>
            <w:bottom w:w="0" w:type="dxa"/>
          </w:tblCellMar>
        </w:tblPrEx>
        <w:trPr>
          <w:trHeight w:hRule="exact" w:val="91"/>
          <w:jc w:val="center"/>
        </w:trPr>
        <w:tc>
          <w:tcPr>
            <w:tcW w:w="2352" w:type="dxa"/>
            <w:vMerge w:val="restart"/>
            <w:tcBorders>
              <w:left w:val="single" w:sz="4" w:space="0" w:color="auto"/>
            </w:tcBorders>
            <w:shd w:val="clear" w:color="auto" w:fill="FFFFFF"/>
            <w:vAlign w:val="bottom"/>
          </w:tcPr>
          <w:p w14:paraId="22C6801B" w14:textId="77777777" w:rsidR="002C2B40" w:rsidRDefault="0082513E">
            <w:pPr>
              <w:pStyle w:val="Jin0"/>
              <w:shd w:val="clear" w:color="auto" w:fill="auto"/>
              <w:spacing w:after="0"/>
              <w:rPr>
                <w:sz w:val="14"/>
                <w:szCs w:val="14"/>
              </w:rPr>
            </w:pPr>
            <w:r>
              <w:rPr>
                <w:sz w:val="14"/>
                <w:szCs w:val="14"/>
              </w:rPr>
              <w:t>Letiště Brno-Tuřany 904/1</w:t>
            </w:r>
          </w:p>
        </w:tc>
        <w:tc>
          <w:tcPr>
            <w:tcW w:w="1574" w:type="dxa"/>
            <w:shd w:val="clear" w:color="auto" w:fill="FFFFFF"/>
          </w:tcPr>
          <w:p w14:paraId="342D6400" w14:textId="77777777" w:rsidR="002C2B40" w:rsidRDefault="0082513E">
            <w:pPr>
              <w:pStyle w:val="Jin0"/>
              <w:shd w:val="clear" w:color="auto" w:fill="auto"/>
              <w:tabs>
                <w:tab w:val="left" w:pos="807"/>
              </w:tabs>
              <w:spacing w:after="0"/>
              <w:ind w:firstLine="260"/>
              <w:rPr>
                <w:sz w:val="12"/>
                <w:szCs w:val="12"/>
              </w:rPr>
            </w:pPr>
            <w:r>
              <w:rPr>
                <w:color w:val="242424"/>
                <w:sz w:val="12"/>
                <w:szCs w:val="12"/>
              </w:rPr>
              <w:t>O</w:t>
            </w:r>
            <w:r>
              <w:rPr>
                <w:color w:val="242424"/>
                <w:sz w:val="12"/>
                <w:szCs w:val="12"/>
              </w:rPr>
              <w:tab/>
            </w:r>
            <w:proofErr w:type="spellStart"/>
            <w:r>
              <w:rPr>
                <w:color w:val="242424"/>
                <w:sz w:val="12"/>
                <w:szCs w:val="12"/>
              </w:rPr>
              <w:t>o</w:t>
            </w:r>
            <w:proofErr w:type="spellEnd"/>
          </w:p>
        </w:tc>
        <w:tc>
          <w:tcPr>
            <w:tcW w:w="2030" w:type="dxa"/>
            <w:tcBorders>
              <w:left w:val="single" w:sz="4" w:space="0" w:color="auto"/>
            </w:tcBorders>
            <w:shd w:val="clear" w:color="auto" w:fill="FFFFFF"/>
          </w:tcPr>
          <w:p w14:paraId="4C6225D2" w14:textId="77777777" w:rsidR="002C2B40" w:rsidRDefault="002C2B40">
            <w:pPr>
              <w:rPr>
                <w:sz w:val="10"/>
                <w:szCs w:val="10"/>
              </w:rPr>
            </w:pPr>
          </w:p>
        </w:tc>
        <w:tc>
          <w:tcPr>
            <w:tcW w:w="1541" w:type="dxa"/>
            <w:tcBorders>
              <w:right w:val="single" w:sz="4" w:space="0" w:color="auto"/>
            </w:tcBorders>
            <w:shd w:val="clear" w:color="auto" w:fill="FFFFFF"/>
          </w:tcPr>
          <w:p w14:paraId="6C51D09D" w14:textId="77777777" w:rsidR="002C2B40" w:rsidRDefault="002C2B40">
            <w:pPr>
              <w:rPr>
                <w:sz w:val="10"/>
                <w:szCs w:val="10"/>
              </w:rPr>
            </w:pPr>
          </w:p>
        </w:tc>
      </w:tr>
      <w:tr w:rsidR="002C2B40" w14:paraId="75C9CD52" w14:textId="77777777">
        <w:tblPrEx>
          <w:tblCellMar>
            <w:top w:w="0" w:type="dxa"/>
            <w:bottom w:w="0" w:type="dxa"/>
          </w:tblCellMar>
        </w:tblPrEx>
        <w:trPr>
          <w:trHeight w:hRule="exact" w:val="62"/>
          <w:jc w:val="center"/>
        </w:trPr>
        <w:tc>
          <w:tcPr>
            <w:tcW w:w="2352" w:type="dxa"/>
            <w:vMerge/>
            <w:tcBorders>
              <w:left w:val="single" w:sz="4" w:space="0" w:color="auto"/>
            </w:tcBorders>
            <w:shd w:val="clear" w:color="auto" w:fill="FFFFFF"/>
            <w:vAlign w:val="bottom"/>
          </w:tcPr>
          <w:p w14:paraId="03379342" w14:textId="77777777" w:rsidR="002C2B40" w:rsidRDefault="002C2B40"/>
        </w:tc>
        <w:tc>
          <w:tcPr>
            <w:tcW w:w="1574" w:type="dxa"/>
            <w:tcBorders>
              <w:top w:val="single" w:sz="4" w:space="0" w:color="auto"/>
            </w:tcBorders>
            <w:shd w:val="clear" w:color="auto" w:fill="FFFFFF"/>
          </w:tcPr>
          <w:p w14:paraId="0618F77D" w14:textId="77777777" w:rsidR="002C2B40" w:rsidRDefault="002C2B40">
            <w:pPr>
              <w:rPr>
                <w:sz w:val="10"/>
                <w:szCs w:val="10"/>
              </w:rPr>
            </w:pPr>
          </w:p>
        </w:tc>
        <w:tc>
          <w:tcPr>
            <w:tcW w:w="2030" w:type="dxa"/>
            <w:tcBorders>
              <w:left w:val="single" w:sz="4" w:space="0" w:color="auto"/>
            </w:tcBorders>
            <w:shd w:val="clear" w:color="auto" w:fill="FFFFFF"/>
          </w:tcPr>
          <w:p w14:paraId="06DB25D9" w14:textId="77777777" w:rsidR="002C2B40" w:rsidRDefault="002C2B40">
            <w:pPr>
              <w:rPr>
                <w:sz w:val="10"/>
                <w:szCs w:val="10"/>
              </w:rPr>
            </w:pPr>
          </w:p>
        </w:tc>
        <w:tc>
          <w:tcPr>
            <w:tcW w:w="1541" w:type="dxa"/>
            <w:tcBorders>
              <w:right w:val="single" w:sz="4" w:space="0" w:color="auto"/>
            </w:tcBorders>
            <w:shd w:val="clear" w:color="auto" w:fill="FFFFFF"/>
          </w:tcPr>
          <w:p w14:paraId="2047991E" w14:textId="77777777" w:rsidR="002C2B40" w:rsidRDefault="002C2B40">
            <w:pPr>
              <w:rPr>
                <w:sz w:val="10"/>
                <w:szCs w:val="10"/>
              </w:rPr>
            </w:pPr>
          </w:p>
        </w:tc>
      </w:tr>
      <w:tr w:rsidR="002C2B40" w14:paraId="13D00504" w14:textId="77777777">
        <w:tblPrEx>
          <w:tblCellMar>
            <w:top w:w="0" w:type="dxa"/>
            <w:bottom w:w="0" w:type="dxa"/>
          </w:tblCellMar>
        </w:tblPrEx>
        <w:trPr>
          <w:trHeight w:hRule="exact" w:val="154"/>
          <w:jc w:val="center"/>
        </w:trPr>
        <w:tc>
          <w:tcPr>
            <w:tcW w:w="2352" w:type="dxa"/>
            <w:vMerge w:val="restart"/>
            <w:tcBorders>
              <w:left w:val="single" w:sz="4" w:space="0" w:color="auto"/>
            </w:tcBorders>
            <w:shd w:val="clear" w:color="auto" w:fill="FFFFFF"/>
          </w:tcPr>
          <w:p w14:paraId="59D6A94A" w14:textId="77777777" w:rsidR="002C2B40" w:rsidRDefault="0082513E">
            <w:pPr>
              <w:pStyle w:val="Jin0"/>
              <w:shd w:val="clear" w:color="auto" w:fill="auto"/>
              <w:spacing w:after="0"/>
              <w:rPr>
                <w:sz w:val="14"/>
                <w:szCs w:val="14"/>
              </w:rPr>
            </w:pPr>
            <w:r>
              <w:rPr>
                <w:sz w:val="14"/>
                <w:szCs w:val="14"/>
              </w:rPr>
              <w:t>62700 Brno</w:t>
            </w:r>
          </w:p>
        </w:tc>
        <w:tc>
          <w:tcPr>
            <w:tcW w:w="1574" w:type="dxa"/>
            <w:tcBorders>
              <w:top w:val="single" w:sz="4" w:space="0" w:color="auto"/>
            </w:tcBorders>
            <w:shd w:val="clear" w:color="auto" w:fill="FFFFFF"/>
          </w:tcPr>
          <w:p w14:paraId="1B29684E" w14:textId="77777777" w:rsidR="002C2B40" w:rsidRDefault="0082513E">
            <w:pPr>
              <w:pStyle w:val="Jin0"/>
              <w:shd w:val="clear" w:color="auto" w:fill="auto"/>
              <w:tabs>
                <w:tab w:val="left" w:pos="792"/>
              </w:tabs>
              <w:spacing w:after="0"/>
              <w:rPr>
                <w:sz w:val="40"/>
                <w:szCs w:val="40"/>
              </w:rPr>
            </w:pPr>
            <w:proofErr w:type="spellStart"/>
            <w:r>
              <w:rPr>
                <w:i/>
                <w:iCs/>
                <w:color w:val="242424"/>
                <w:sz w:val="30"/>
                <w:szCs w:val="30"/>
              </w:rPr>
              <w:t>ll</w:t>
            </w:r>
            <w:proofErr w:type="spellEnd"/>
            <w:r>
              <w:rPr>
                <w:b/>
                <w:bCs/>
                <w:color w:val="242424"/>
                <w:sz w:val="40"/>
                <w:szCs w:val="40"/>
              </w:rPr>
              <w:tab/>
              <w:t>v</w:t>
            </w:r>
          </w:p>
        </w:tc>
        <w:tc>
          <w:tcPr>
            <w:tcW w:w="3571" w:type="dxa"/>
            <w:gridSpan w:val="2"/>
            <w:tcBorders>
              <w:left w:val="single" w:sz="4" w:space="0" w:color="auto"/>
              <w:right w:val="single" w:sz="4" w:space="0" w:color="auto"/>
            </w:tcBorders>
            <w:shd w:val="clear" w:color="auto" w:fill="FFFFFF"/>
          </w:tcPr>
          <w:p w14:paraId="1E934BCF" w14:textId="77777777" w:rsidR="002C2B40" w:rsidRDefault="0082513E">
            <w:pPr>
              <w:pStyle w:val="Jin0"/>
              <w:shd w:val="clear" w:color="auto" w:fill="auto"/>
              <w:spacing w:after="0"/>
              <w:ind w:firstLine="560"/>
              <w:rPr>
                <w:sz w:val="14"/>
                <w:szCs w:val="14"/>
              </w:rPr>
            </w:pPr>
            <w:r>
              <w:rPr>
                <w:sz w:val="14"/>
                <w:szCs w:val="14"/>
              </w:rPr>
              <w:t xml:space="preserve">provoz </w:t>
            </w:r>
            <w:proofErr w:type="spellStart"/>
            <w:r>
              <w:rPr>
                <w:sz w:val="14"/>
                <w:szCs w:val="14"/>
              </w:rPr>
              <w:t>Jintava</w:t>
            </w:r>
            <w:proofErr w:type="spellEnd"/>
            <w:r>
              <w:rPr>
                <w:sz w:val="14"/>
                <w:szCs w:val="14"/>
              </w:rPr>
              <w:t xml:space="preserve">, </w:t>
            </w:r>
            <w:proofErr w:type="spellStart"/>
            <w:r>
              <w:rPr>
                <w:sz w:val="14"/>
                <w:szCs w:val="14"/>
              </w:rPr>
              <w:t>streaisKo</w:t>
            </w:r>
            <w:proofErr w:type="spellEnd"/>
            <w:r>
              <w:rPr>
                <w:sz w:val="14"/>
                <w:szCs w:val="14"/>
              </w:rPr>
              <w:t xml:space="preserve"> </w:t>
            </w:r>
            <w:proofErr w:type="spellStart"/>
            <w:r>
              <w:rPr>
                <w:sz w:val="14"/>
                <w:szCs w:val="14"/>
              </w:rPr>
              <w:t>uiniava</w:t>
            </w:r>
            <w:proofErr w:type="spellEnd"/>
          </w:p>
        </w:tc>
      </w:tr>
      <w:tr w:rsidR="002C2B40" w14:paraId="0A77D184" w14:textId="77777777">
        <w:tblPrEx>
          <w:tblCellMar>
            <w:top w:w="0" w:type="dxa"/>
            <w:bottom w:w="0" w:type="dxa"/>
          </w:tblCellMar>
        </w:tblPrEx>
        <w:trPr>
          <w:trHeight w:hRule="exact" w:val="86"/>
          <w:jc w:val="center"/>
        </w:trPr>
        <w:tc>
          <w:tcPr>
            <w:tcW w:w="2352" w:type="dxa"/>
            <w:vMerge/>
            <w:tcBorders>
              <w:left w:val="single" w:sz="4" w:space="0" w:color="auto"/>
            </w:tcBorders>
            <w:shd w:val="clear" w:color="auto" w:fill="FFFFFF"/>
          </w:tcPr>
          <w:p w14:paraId="2E5D2280" w14:textId="77777777" w:rsidR="002C2B40" w:rsidRDefault="002C2B40"/>
        </w:tc>
        <w:tc>
          <w:tcPr>
            <w:tcW w:w="1574" w:type="dxa"/>
            <w:shd w:val="clear" w:color="auto" w:fill="FFFFFF"/>
          </w:tcPr>
          <w:p w14:paraId="46015D3E" w14:textId="77777777" w:rsidR="002C2B40" w:rsidRDefault="002C2B40">
            <w:pPr>
              <w:rPr>
                <w:sz w:val="10"/>
                <w:szCs w:val="10"/>
              </w:rPr>
            </w:pPr>
          </w:p>
        </w:tc>
        <w:tc>
          <w:tcPr>
            <w:tcW w:w="2030" w:type="dxa"/>
            <w:vMerge w:val="restart"/>
            <w:tcBorders>
              <w:left w:val="single" w:sz="4" w:space="0" w:color="auto"/>
            </w:tcBorders>
            <w:shd w:val="clear" w:color="auto" w:fill="FFFFFF"/>
          </w:tcPr>
          <w:p w14:paraId="3D62FE12" w14:textId="77777777" w:rsidR="002C2B40" w:rsidRDefault="0082513E">
            <w:pPr>
              <w:pStyle w:val="Jin0"/>
              <w:shd w:val="clear" w:color="auto" w:fill="auto"/>
              <w:spacing w:after="0"/>
              <w:rPr>
                <w:sz w:val="14"/>
                <w:szCs w:val="14"/>
              </w:rPr>
            </w:pPr>
            <w:r>
              <w:rPr>
                <w:sz w:val="14"/>
                <w:szCs w:val="14"/>
              </w:rPr>
              <w:t>Kosovská 16</w:t>
            </w:r>
          </w:p>
        </w:tc>
        <w:tc>
          <w:tcPr>
            <w:tcW w:w="1541" w:type="dxa"/>
            <w:tcBorders>
              <w:right w:val="single" w:sz="4" w:space="0" w:color="auto"/>
            </w:tcBorders>
            <w:shd w:val="clear" w:color="auto" w:fill="FFFFFF"/>
          </w:tcPr>
          <w:p w14:paraId="19B9DD9F" w14:textId="77777777" w:rsidR="002C2B40" w:rsidRDefault="002C2B40">
            <w:pPr>
              <w:rPr>
                <w:sz w:val="10"/>
                <w:szCs w:val="10"/>
              </w:rPr>
            </w:pPr>
          </w:p>
        </w:tc>
      </w:tr>
      <w:tr w:rsidR="002C2B40" w14:paraId="6074FAE3" w14:textId="77777777">
        <w:tblPrEx>
          <w:tblCellMar>
            <w:top w:w="0" w:type="dxa"/>
            <w:bottom w:w="0" w:type="dxa"/>
          </w:tblCellMar>
        </w:tblPrEx>
        <w:trPr>
          <w:trHeight w:hRule="exact" w:val="144"/>
          <w:jc w:val="center"/>
        </w:trPr>
        <w:tc>
          <w:tcPr>
            <w:tcW w:w="2352" w:type="dxa"/>
            <w:tcBorders>
              <w:left w:val="single" w:sz="4" w:space="0" w:color="auto"/>
            </w:tcBorders>
            <w:shd w:val="clear" w:color="auto" w:fill="FFFFFF"/>
          </w:tcPr>
          <w:p w14:paraId="31AD63A2" w14:textId="77777777" w:rsidR="002C2B40" w:rsidRDefault="0082513E">
            <w:pPr>
              <w:pStyle w:val="Jin0"/>
              <w:shd w:val="clear" w:color="auto" w:fill="auto"/>
              <w:spacing w:after="0"/>
              <w:rPr>
                <w:sz w:val="14"/>
                <w:szCs w:val="14"/>
              </w:rPr>
            </w:pPr>
            <w:r>
              <w:rPr>
                <w:sz w:val="14"/>
                <w:szCs w:val="14"/>
              </w:rPr>
              <w:t>tel: +■</w:t>
            </w:r>
          </w:p>
        </w:tc>
        <w:tc>
          <w:tcPr>
            <w:tcW w:w="1574" w:type="dxa"/>
            <w:tcBorders>
              <w:top w:val="single" w:sz="4" w:space="0" w:color="auto"/>
            </w:tcBorders>
            <w:shd w:val="clear" w:color="auto" w:fill="FFFFFF"/>
          </w:tcPr>
          <w:p w14:paraId="63D41DE8" w14:textId="77777777" w:rsidR="002C2B40" w:rsidRDefault="002C2B40">
            <w:pPr>
              <w:rPr>
                <w:sz w:val="10"/>
                <w:szCs w:val="10"/>
              </w:rPr>
            </w:pPr>
          </w:p>
        </w:tc>
        <w:tc>
          <w:tcPr>
            <w:tcW w:w="2030" w:type="dxa"/>
            <w:vMerge/>
            <w:tcBorders>
              <w:left w:val="single" w:sz="4" w:space="0" w:color="auto"/>
            </w:tcBorders>
            <w:shd w:val="clear" w:color="auto" w:fill="FFFFFF"/>
          </w:tcPr>
          <w:p w14:paraId="5B8C483D" w14:textId="77777777" w:rsidR="002C2B40" w:rsidRDefault="002C2B40"/>
        </w:tc>
        <w:tc>
          <w:tcPr>
            <w:tcW w:w="1541" w:type="dxa"/>
            <w:tcBorders>
              <w:right w:val="single" w:sz="4" w:space="0" w:color="auto"/>
            </w:tcBorders>
            <w:shd w:val="clear" w:color="auto" w:fill="FFFFFF"/>
          </w:tcPr>
          <w:p w14:paraId="2FBC28C6" w14:textId="77777777" w:rsidR="002C2B40" w:rsidRDefault="002C2B40">
            <w:pPr>
              <w:rPr>
                <w:sz w:val="10"/>
                <w:szCs w:val="10"/>
              </w:rPr>
            </w:pPr>
          </w:p>
        </w:tc>
      </w:tr>
      <w:tr w:rsidR="002C2B40" w14:paraId="3F84FC42" w14:textId="77777777">
        <w:tblPrEx>
          <w:tblCellMar>
            <w:top w:w="0" w:type="dxa"/>
            <w:bottom w:w="0" w:type="dxa"/>
          </w:tblCellMar>
        </w:tblPrEx>
        <w:trPr>
          <w:trHeight w:hRule="exact" w:val="211"/>
          <w:jc w:val="center"/>
        </w:trPr>
        <w:tc>
          <w:tcPr>
            <w:tcW w:w="2352" w:type="dxa"/>
            <w:tcBorders>
              <w:left w:val="single" w:sz="4" w:space="0" w:color="auto"/>
            </w:tcBorders>
            <w:shd w:val="clear" w:color="auto" w:fill="FFFFFF"/>
          </w:tcPr>
          <w:p w14:paraId="02C9B0D5" w14:textId="77777777" w:rsidR="002C2B40" w:rsidRDefault="0082513E">
            <w:pPr>
              <w:pStyle w:val="Jin0"/>
              <w:shd w:val="clear" w:color="auto" w:fill="auto"/>
              <w:spacing w:after="0"/>
              <w:rPr>
                <w:sz w:val="14"/>
                <w:szCs w:val="14"/>
              </w:rPr>
            </w:pPr>
            <w:r>
              <w:rPr>
                <w:sz w:val="14"/>
                <w:szCs w:val="14"/>
              </w:rPr>
              <w:t>Mobil:</w:t>
            </w:r>
          </w:p>
        </w:tc>
        <w:tc>
          <w:tcPr>
            <w:tcW w:w="1574" w:type="dxa"/>
            <w:tcBorders>
              <w:left w:val="single" w:sz="4" w:space="0" w:color="auto"/>
            </w:tcBorders>
            <w:shd w:val="clear" w:color="auto" w:fill="FFFFFF"/>
          </w:tcPr>
          <w:p w14:paraId="0E91911B" w14:textId="77777777" w:rsidR="002C2B40" w:rsidRDefault="002C2B40">
            <w:pPr>
              <w:rPr>
                <w:sz w:val="10"/>
                <w:szCs w:val="10"/>
              </w:rPr>
            </w:pPr>
          </w:p>
        </w:tc>
        <w:tc>
          <w:tcPr>
            <w:tcW w:w="2030" w:type="dxa"/>
            <w:tcBorders>
              <w:left w:val="single" w:sz="4" w:space="0" w:color="auto"/>
            </w:tcBorders>
            <w:shd w:val="clear" w:color="auto" w:fill="FFFFFF"/>
          </w:tcPr>
          <w:p w14:paraId="0178755B" w14:textId="77777777" w:rsidR="002C2B40" w:rsidRDefault="0082513E">
            <w:pPr>
              <w:pStyle w:val="Jin0"/>
              <w:shd w:val="clear" w:color="auto" w:fill="auto"/>
              <w:tabs>
                <w:tab w:val="left" w:pos="974"/>
              </w:tabs>
              <w:spacing w:after="0"/>
              <w:rPr>
                <w:sz w:val="14"/>
                <w:szCs w:val="14"/>
              </w:rPr>
            </w:pPr>
            <w:r>
              <w:rPr>
                <w:sz w:val="14"/>
                <w:szCs w:val="14"/>
              </w:rPr>
              <w:t>58601</w:t>
            </w:r>
            <w:r>
              <w:rPr>
                <w:sz w:val="14"/>
                <w:szCs w:val="14"/>
              </w:rPr>
              <w:tab/>
              <w:t>Jihlava</w:t>
            </w:r>
          </w:p>
        </w:tc>
        <w:tc>
          <w:tcPr>
            <w:tcW w:w="1541" w:type="dxa"/>
            <w:tcBorders>
              <w:right w:val="single" w:sz="4" w:space="0" w:color="auto"/>
            </w:tcBorders>
            <w:shd w:val="clear" w:color="auto" w:fill="FFFFFF"/>
          </w:tcPr>
          <w:p w14:paraId="053AE58D" w14:textId="77777777" w:rsidR="002C2B40" w:rsidRDefault="002C2B40">
            <w:pPr>
              <w:rPr>
                <w:sz w:val="10"/>
                <w:szCs w:val="10"/>
              </w:rPr>
            </w:pPr>
          </w:p>
        </w:tc>
      </w:tr>
      <w:tr w:rsidR="002C2B40" w14:paraId="4C5C1A24" w14:textId="77777777">
        <w:tblPrEx>
          <w:tblCellMar>
            <w:top w:w="0" w:type="dxa"/>
            <w:bottom w:w="0" w:type="dxa"/>
          </w:tblCellMar>
        </w:tblPrEx>
        <w:trPr>
          <w:trHeight w:hRule="exact" w:val="154"/>
          <w:jc w:val="center"/>
        </w:trPr>
        <w:tc>
          <w:tcPr>
            <w:tcW w:w="2352" w:type="dxa"/>
            <w:tcBorders>
              <w:left w:val="single" w:sz="4" w:space="0" w:color="auto"/>
            </w:tcBorders>
            <w:shd w:val="clear" w:color="auto" w:fill="FFFFFF"/>
            <w:vAlign w:val="bottom"/>
          </w:tcPr>
          <w:p w14:paraId="6BCE517D" w14:textId="77777777" w:rsidR="002C2B40" w:rsidRDefault="0082513E">
            <w:pPr>
              <w:pStyle w:val="Jin0"/>
              <w:shd w:val="clear" w:color="auto" w:fill="auto"/>
              <w:spacing w:after="0"/>
              <w:rPr>
                <w:sz w:val="14"/>
                <w:szCs w:val="14"/>
              </w:rPr>
            </w:pPr>
            <w:r>
              <w:rPr>
                <w:sz w:val="14"/>
                <w:szCs w:val="14"/>
              </w:rPr>
              <w:t>IČO: 26917891</w:t>
            </w:r>
          </w:p>
        </w:tc>
        <w:tc>
          <w:tcPr>
            <w:tcW w:w="1574" w:type="dxa"/>
            <w:tcBorders>
              <w:left w:val="single" w:sz="4" w:space="0" w:color="auto"/>
            </w:tcBorders>
            <w:shd w:val="clear" w:color="auto" w:fill="FFFFFF"/>
          </w:tcPr>
          <w:p w14:paraId="65191D5F" w14:textId="77777777" w:rsidR="002C2B40" w:rsidRDefault="002C2B40">
            <w:pPr>
              <w:rPr>
                <w:sz w:val="10"/>
                <w:szCs w:val="10"/>
              </w:rPr>
            </w:pPr>
          </w:p>
        </w:tc>
        <w:tc>
          <w:tcPr>
            <w:tcW w:w="2030" w:type="dxa"/>
            <w:tcBorders>
              <w:left w:val="single" w:sz="4" w:space="0" w:color="auto"/>
            </w:tcBorders>
            <w:shd w:val="clear" w:color="auto" w:fill="FFFFFF"/>
          </w:tcPr>
          <w:p w14:paraId="0F88B42F" w14:textId="77777777" w:rsidR="002C2B40" w:rsidRDefault="002C2B40">
            <w:pPr>
              <w:rPr>
                <w:sz w:val="10"/>
                <w:szCs w:val="10"/>
              </w:rPr>
            </w:pPr>
          </w:p>
        </w:tc>
        <w:tc>
          <w:tcPr>
            <w:tcW w:w="1541" w:type="dxa"/>
            <w:tcBorders>
              <w:right w:val="single" w:sz="4" w:space="0" w:color="auto"/>
            </w:tcBorders>
            <w:shd w:val="clear" w:color="auto" w:fill="FFFFFF"/>
          </w:tcPr>
          <w:p w14:paraId="0A752D6B" w14:textId="77777777" w:rsidR="002C2B40" w:rsidRDefault="002C2B40">
            <w:pPr>
              <w:rPr>
                <w:sz w:val="10"/>
                <w:szCs w:val="10"/>
              </w:rPr>
            </w:pPr>
          </w:p>
        </w:tc>
      </w:tr>
      <w:tr w:rsidR="002C2B40" w14:paraId="3E08F01F" w14:textId="77777777">
        <w:tblPrEx>
          <w:tblCellMar>
            <w:top w:w="0" w:type="dxa"/>
            <w:bottom w:w="0" w:type="dxa"/>
          </w:tblCellMar>
        </w:tblPrEx>
        <w:trPr>
          <w:trHeight w:hRule="exact" w:val="384"/>
          <w:jc w:val="center"/>
        </w:trPr>
        <w:tc>
          <w:tcPr>
            <w:tcW w:w="2352" w:type="dxa"/>
            <w:tcBorders>
              <w:left w:val="single" w:sz="4" w:space="0" w:color="auto"/>
            </w:tcBorders>
            <w:shd w:val="clear" w:color="auto" w:fill="FFFFFF"/>
          </w:tcPr>
          <w:p w14:paraId="0463C0BB" w14:textId="77777777" w:rsidR="002C2B40" w:rsidRDefault="0082513E">
            <w:pPr>
              <w:pStyle w:val="Jin0"/>
              <w:shd w:val="clear" w:color="auto" w:fill="auto"/>
              <w:spacing w:after="0"/>
              <w:rPr>
                <w:sz w:val="14"/>
                <w:szCs w:val="14"/>
              </w:rPr>
            </w:pPr>
            <w:r>
              <w:rPr>
                <w:sz w:val="14"/>
                <w:szCs w:val="14"/>
              </w:rPr>
              <w:t>DIČ: CZ26917891</w:t>
            </w:r>
          </w:p>
        </w:tc>
        <w:tc>
          <w:tcPr>
            <w:tcW w:w="1574" w:type="dxa"/>
            <w:tcBorders>
              <w:left w:val="single" w:sz="4" w:space="0" w:color="auto"/>
            </w:tcBorders>
            <w:shd w:val="clear" w:color="auto" w:fill="FFFFFF"/>
          </w:tcPr>
          <w:p w14:paraId="01E57DC2" w14:textId="77777777" w:rsidR="002C2B40" w:rsidRDefault="002C2B40">
            <w:pPr>
              <w:rPr>
                <w:sz w:val="10"/>
                <w:szCs w:val="10"/>
              </w:rPr>
            </w:pPr>
          </w:p>
        </w:tc>
        <w:tc>
          <w:tcPr>
            <w:tcW w:w="2030" w:type="dxa"/>
            <w:tcBorders>
              <w:left w:val="single" w:sz="4" w:space="0" w:color="auto"/>
            </w:tcBorders>
            <w:shd w:val="clear" w:color="auto" w:fill="FFFFFF"/>
          </w:tcPr>
          <w:p w14:paraId="5C163B50" w14:textId="77777777" w:rsidR="002C2B40" w:rsidRDefault="0082513E">
            <w:pPr>
              <w:pStyle w:val="Jin0"/>
              <w:shd w:val="clear" w:color="auto" w:fill="auto"/>
              <w:spacing w:after="0"/>
              <w:rPr>
                <w:sz w:val="14"/>
                <w:szCs w:val="14"/>
              </w:rPr>
            </w:pPr>
            <w:r>
              <w:rPr>
                <w:sz w:val="14"/>
                <w:szCs w:val="14"/>
              </w:rPr>
              <w:t>IČO: 00090450</w:t>
            </w:r>
          </w:p>
          <w:p w14:paraId="5BEE62FA" w14:textId="77777777" w:rsidR="002C2B40" w:rsidRDefault="0082513E">
            <w:pPr>
              <w:pStyle w:val="Jin0"/>
              <w:shd w:val="clear" w:color="auto" w:fill="auto"/>
              <w:spacing w:after="0"/>
              <w:rPr>
                <w:sz w:val="14"/>
                <w:szCs w:val="14"/>
              </w:rPr>
            </w:pPr>
            <w:r>
              <w:rPr>
                <w:sz w:val="14"/>
                <w:szCs w:val="14"/>
              </w:rPr>
              <w:t>DIČ: CZ00090450</w:t>
            </w:r>
          </w:p>
        </w:tc>
        <w:tc>
          <w:tcPr>
            <w:tcW w:w="1541" w:type="dxa"/>
            <w:tcBorders>
              <w:right w:val="single" w:sz="4" w:space="0" w:color="auto"/>
            </w:tcBorders>
            <w:shd w:val="clear" w:color="auto" w:fill="FFFFFF"/>
          </w:tcPr>
          <w:p w14:paraId="6357E56A" w14:textId="77777777" w:rsidR="002C2B40" w:rsidRDefault="002C2B40">
            <w:pPr>
              <w:rPr>
                <w:sz w:val="10"/>
                <w:szCs w:val="10"/>
              </w:rPr>
            </w:pPr>
          </w:p>
        </w:tc>
      </w:tr>
      <w:tr w:rsidR="002C2B40" w14:paraId="0201C3C2" w14:textId="77777777">
        <w:tblPrEx>
          <w:tblCellMar>
            <w:top w:w="0" w:type="dxa"/>
            <w:bottom w:w="0" w:type="dxa"/>
          </w:tblCellMar>
        </w:tblPrEx>
        <w:trPr>
          <w:trHeight w:hRule="exact" w:val="230"/>
          <w:jc w:val="center"/>
        </w:trPr>
        <w:tc>
          <w:tcPr>
            <w:tcW w:w="3926" w:type="dxa"/>
            <w:gridSpan w:val="2"/>
            <w:tcBorders>
              <w:top w:val="single" w:sz="4" w:space="0" w:color="auto"/>
              <w:left w:val="single" w:sz="4" w:space="0" w:color="auto"/>
            </w:tcBorders>
            <w:shd w:val="clear" w:color="auto" w:fill="FFFFFF"/>
            <w:vAlign w:val="bottom"/>
          </w:tcPr>
          <w:p w14:paraId="77F09C37" w14:textId="77777777" w:rsidR="002C2B40" w:rsidRDefault="0082513E">
            <w:pPr>
              <w:pStyle w:val="Jin0"/>
              <w:shd w:val="clear" w:color="auto" w:fill="auto"/>
              <w:spacing w:after="0"/>
              <w:rPr>
                <w:sz w:val="14"/>
                <w:szCs w:val="14"/>
              </w:rPr>
            </w:pPr>
            <w:r>
              <w:rPr>
                <w:sz w:val="14"/>
                <w:szCs w:val="14"/>
              </w:rPr>
              <w:t>Datum vystavení: 07.03.2024 Platnost do: 14.03.2024</w:t>
            </w:r>
          </w:p>
        </w:tc>
        <w:tc>
          <w:tcPr>
            <w:tcW w:w="2030" w:type="dxa"/>
            <w:tcBorders>
              <w:top w:val="single" w:sz="4" w:space="0" w:color="auto"/>
            </w:tcBorders>
            <w:shd w:val="clear" w:color="auto" w:fill="FFFFFF"/>
            <w:vAlign w:val="bottom"/>
          </w:tcPr>
          <w:p w14:paraId="64A5EAB5" w14:textId="77777777" w:rsidR="002C2B40" w:rsidRDefault="0082513E">
            <w:pPr>
              <w:pStyle w:val="Jin0"/>
              <w:shd w:val="clear" w:color="auto" w:fill="auto"/>
              <w:spacing w:after="0"/>
              <w:ind w:firstLine="180"/>
              <w:rPr>
                <w:sz w:val="14"/>
                <w:szCs w:val="14"/>
              </w:rPr>
            </w:pPr>
            <w:r>
              <w:rPr>
                <w:sz w:val="14"/>
                <w:szCs w:val="14"/>
              </w:rPr>
              <w:t>Vystavil (a):</w:t>
            </w:r>
          </w:p>
        </w:tc>
        <w:tc>
          <w:tcPr>
            <w:tcW w:w="1541" w:type="dxa"/>
            <w:tcBorders>
              <w:top w:val="single" w:sz="4" w:space="0" w:color="auto"/>
              <w:right w:val="single" w:sz="4" w:space="0" w:color="auto"/>
            </w:tcBorders>
            <w:shd w:val="clear" w:color="auto" w:fill="FFFFFF"/>
          </w:tcPr>
          <w:p w14:paraId="4C29FDFD" w14:textId="77777777" w:rsidR="002C2B40" w:rsidRDefault="002C2B40">
            <w:pPr>
              <w:rPr>
                <w:sz w:val="10"/>
                <w:szCs w:val="10"/>
              </w:rPr>
            </w:pPr>
          </w:p>
        </w:tc>
      </w:tr>
      <w:tr w:rsidR="002C2B40" w14:paraId="2F591B78" w14:textId="77777777">
        <w:tblPrEx>
          <w:tblCellMar>
            <w:top w:w="0" w:type="dxa"/>
            <w:bottom w:w="0" w:type="dxa"/>
          </w:tblCellMar>
        </w:tblPrEx>
        <w:trPr>
          <w:trHeight w:hRule="exact" w:val="250"/>
          <w:jc w:val="center"/>
        </w:trPr>
        <w:tc>
          <w:tcPr>
            <w:tcW w:w="2352" w:type="dxa"/>
            <w:tcBorders>
              <w:left w:val="single" w:sz="4" w:space="0" w:color="auto"/>
              <w:bottom w:val="single" w:sz="4" w:space="0" w:color="auto"/>
            </w:tcBorders>
            <w:shd w:val="clear" w:color="auto" w:fill="FFFFFF"/>
          </w:tcPr>
          <w:p w14:paraId="18BF8BB9" w14:textId="77777777" w:rsidR="002C2B40" w:rsidRDefault="0082513E">
            <w:pPr>
              <w:pStyle w:val="Jin0"/>
              <w:shd w:val="clear" w:color="auto" w:fill="auto"/>
              <w:tabs>
                <w:tab w:val="left" w:pos="864"/>
              </w:tabs>
              <w:spacing w:after="0"/>
              <w:rPr>
                <w:sz w:val="14"/>
                <w:szCs w:val="14"/>
              </w:rPr>
            </w:pPr>
            <w:r>
              <w:rPr>
                <w:sz w:val="14"/>
                <w:szCs w:val="14"/>
              </w:rPr>
              <w:t>Doprava:</w:t>
            </w:r>
            <w:r>
              <w:rPr>
                <w:sz w:val="14"/>
                <w:szCs w:val="14"/>
              </w:rPr>
              <w:tab/>
              <w:t>Platební podmínky:</w:t>
            </w:r>
          </w:p>
        </w:tc>
        <w:tc>
          <w:tcPr>
            <w:tcW w:w="1574" w:type="dxa"/>
            <w:tcBorders>
              <w:bottom w:val="single" w:sz="4" w:space="0" w:color="auto"/>
            </w:tcBorders>
            <w:shd w:val="clear" w:color="auto" w:fill="FFFFFF"/>
          </w:tcPr>
          <w:p w14:paraId="075FEC10" w14:textId="77777777" w:rsidR="002C2B40" w:rsidRDefault="002C2B40">
            <w:pPr>
              <w:rPr>
                <w:sz w:val="10"/>
                <w:szCs w:val="10"/>
              </w:rPr>
            </w:pPr>
          </w:p>
        </w:tc>
        <w:tc>
          <w:tcPr>
            <w:tcW w:w="2030" w:type="dxa"/>
            <w:tcBorders>
              <w:bottom w:val="single" w:sz="4" w:space="0" w:color="auto"/>
            </w:tcBorders>
            <w:shd w:val="clear" w:color="auto" w:fill="FFFFFF"/>
          </w:tcPr>
          <w:p w14:paraId="05EFE09B" w14:textId="77777777" w:rsidR="002C2B40" w:rsidRDefault="002C2B40">
            <w:pPr>
              <w:rPr>
                <w:sz w:val="10"/>
                <w:szCs w:val="10"/>
              </w:rPr>
            </w:pPr>
          </w:p>
        </w:tc>
        <w:tc>
          <w:tcPr>
            <w:tcW w:w="1541" w:type="dxa"/>
            <w:tcBorders>
              <w:bottom w:val="single" w:sz="4" w:space="0" w:color="auto"/>
              <w:right w:val="single" w:sz="4" w:space="0" w:color="auto"/>
            </w:tcBorders>
            <w:shd w:val="clear" w:color="auto" w:fill="FFFFFF"/>
          </w:tcPr>
          <w:p w14:paraId="5E885606" w14:textId="77777777" w:rsidR="002C2B40" w:rsidRDefault="002C2B40">
            <w:pPr>
              <w:rPr>
                <w:sz w:val="10"/>
                <w:szCs w:val="10"/>
              </w:rPr>
            </w:pPr>
          </w:p>
        </w:tc>
      </w:tr>
    </w:tbl>
    <w:p w14:paraId="087F84AB" w14:textId="77777777" w:rsidR="002C2B40" w:rsidRDefault="002C2B40">
      <w:pPr>
        <w:spacing w:after="319" w:line="1" w:lineRule="exact"/>
      </w:pPr>
    </w:p>
    <w:p w14:paraId="1F113ED5" w14:textId="77777777" w:rsidR="002C2B40" w:rsidRDefault="002C2B40">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165"/>
        <w:gridCol w:w="1440"/>
        <w:gridCol w:w="970"/>
        <w:gridCol w:w="960"/>
        <w:gridCol w:w="581"/>
        <w:gridCol w:w="739"/>
        <w:gridCol w:w="725"/>
      </w:tblGrid>
      <w:tr w:rsidR="002C2B40" w14:paraId="5D6680E2" w14:textId="77777777">
        <w:tblPrEx>
          <w:tblCellMar>
            <w:top w:w="0" w:type="dxa"/>
            <w:bottom w:w="0" w:type="dxa"/>
          </w:tblCellMar>
        </w:tblPrEx>
        <w:trPr>
          <w:trHeight w:hRule="exact" w:val="187"/>
        </w:trPr>
        <w:tc>
          <w:tcPr>
            <w:tcW w:w="2165" w:type="dxa"/>
            <w:shd w:val="clear" w:color="auto" w:fill="FFFFFF"/>
          </w:tcPr>
          <w:p w14:paraId="73A43962"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lastRenderedPageBreak/>
              <w:t>Označení dodávky</w:t>
            </w:r>
          </w:p>
        </w:tc>
        <w:tc>
          <w:tcPr>
            <w:tcW w:w="1440" w:type="dxa"/>
            <w:shd w:val="clear" w:color="auto" w:fill="FFFFFF"/>
          </w:tcPr>
          <w:p w14:paraId="7E3A53CB"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Kód</w:t>
            </w:r>
          </w:p>
        </w:tc>
        <w:tc>
          <w:tcPr>
            <w:tcW w:w="970" w:type="dxa"/>
            <w:shd w:val="clear" w:color="auto" w:fill="FFFFFF"/>
          </w:tcPr>
          <w:p w14:paraId="1EAD81DE"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Počet M.J.M.J.</w:t>
            </w:r>
          </w:p>
        </w:tc>
        <w:tc>
          <w:tcPr>
            <w:tcW w:w="960" w:type="dxa"/>
            <w:shd w:val="clear" w:color="auto" w:fill="FFFFFF"/>
          </w:tcPr>
          <w:p w14:paraId="015BE384"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 xml:space="preserve">léna za </w:t>
            </w:r>
            <w:r>
              <w:rPr>
                <w:sz w:val="12"/>
                <w:szCs w:val="12"/>
              </w:rPr>
              <w:t>M.J.</w:t>
            </w:r>
          </w:p>
        </w:tc>
        <w:tc>
          <w:tcPr>
            <w:tcW w:w="581" w:type="dxa"/>
            <w:shd w:val="clear" w:color="auto" w:fill="FFFFFF"/>
          </w:tcPr>
          <w:p w14:paraId="3D33E577" w14:textId="77777777" w:rsidR="002C2B40" w:rsidRDefault="0082513E">
            <w:pPr>
              <w:pStyle w:val="Jin0"/>
              <w:framePr w:w="7579" w:h="8587" w:vSpace="542" w:wrap="notBeside" w:vAnchor="text" w:hAnchor="text" w:x="1328" w:y="1"/>
              <w:shd w:val="clear" w:color="auto" w:fill="auto"/>
              <w:spacing w:after="0"/>
              <w:ind w:firstLine="160"/>
              <w:rPr>
                <w:sz w:val="12"/>
                <w:szCs w:val="12"/>
              </w:rPr>
            </w:pPr>
            <w:r>
              <w:rPr>
                <w:sz w:val="12"/>
                <w:szCs w:val="12"/>
              </w:rPr>
              <w:t>DPH %</w:t>
            </w:r>
          </w:p>
        </w:tc>
        <w:tc>
          <w:tcPr>
            <w:tcW w:w="739" w:type="dxa"/>
            <w:shd w:val="clear" w:color="auto" w:fill="FFFFFF"/>
          </w:tcPr>
          <w:p w14:paraId="0AF6EE03"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bez DPH</w:t>
            </w:r>
          </w:p>
        </w:tc>
        <w:tc>
          <w:tcPr>
            <w:tcW w:w="725" w:type="dxa"/>
            <w:shd w:val="clear" w:color="auto" w:fill="FFFFFF"/>
          </w:tcPr>
          <w:p w14:paraId="3E15979F"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proofErr w:type="spellStart"/>
            <w:r>
              <w:rPr>
                <w:sz w:val="12"/>
                <w:szCs w:val="12"/>
              </w:rPr>
              <w:t>sDPH</w:t>
            </w:r>
            <w:proofErr w:type="spellEnd"/>
          </w:p>
        </w:tc>
      </w:tr>
      <w:tr w:rsidR="002C2B40" w14:paraId="0B95DF58" w14:textId="77777777">
        <w:tblPrEx>
          <w:tblCellMar>
            <w:top w:w="0" w:type="dxa"/>
            <w:bottom w:w="0" w:type="dxa"/>
          </w:tblCellMar>
        </w:tblPrEx>
        <w:trPr>
          <w:trHeight w:hRule="exact" w:val="221"/>
        </w:trPr>
        <w:tc>
          <w:tcPr>
            <w:tcW w:w="2165" w:type="dxa"/>
            <w:tcBorders>
              <w:top w:val="single" w:sz="4" w:space="0" w:color="auto"/>
            </w:tcBorders>
            <w:shd w:val="clear" w:color="auto" w:fill="FFFFFF"/>
            <w:vAlign w:val="bottom"/>
          </w:tcPr>
          <w:p w14:paraId="406B3AF0"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 xml:space="preserve">‘"KSÚS Pelhřimov, </w:t>
            </w:r>
            <w:proofErr w:type="spellStart"/>
            <w:r>
              <w:rPr>
                <w:sz w:val="12"/>
                <w:szCs w:val="12"/>
              </w:rPr>
              <w:t>p.Rajčan</w:t>
            </w:r>
            <w:proofErr w:type="spellEnd"/>
          </w:p>
        </w:tc>
        <w:tc>
          <w:tcPr>
            <w:tcW w:w="1440" w:type="dxa"/>
            <w:tcBorders>
              <w:top w:val="single" w:sz="4" w:space="0" w:color="auto"/>
            </w:tcBorders>
            <w:shd w:val="clear" w:color="auto" w:fill="FFFFFF"/>
          </w:tcPr>
          <w:p w14:paraId="6CC0E50C" w14:textId="77777777" w:rsidR="002C2B40" w:rsidRDefault="002C2B40">
            <w:pPr>
              <w:framePr w:w="7579" w:h="8587" w:vSpace="542" w:wrap="notBeside" w:vAnchor="text" w:hAnchor="text" w:x="1328" w:y="1"/>
              <w:rPr>
                <w:sz w:val="10"/>
                <w:szCs w:val="10"/>
              </w:rPr>
            </w:pPr>
          </w:p>
        </w:tc>
        <w:tc>
          <w:tcPr>
            <w:tcW w:w="970" w:type="dxa"/>
            <w:tcBorders>
              <w:top w:val="single" w:sz="4" w:space="0" w:color="auto"/>
            </w:tcBorders>
            <w:shd w:val="clear" w:color="auto" w:fill="FFFFFF"/>
            <w:vAlign w:val="bottom"/>
          </w:tcPr>
          <w:p w14:paraId="3F1FF1B9"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w:t>
            </w:r>
          </w:p>
        </w:tc>
        <w:tc>
          <w:tcPr>
            <w:tcW w:w="960" w:type="dxa"/>
            <w:tcBorders>
              <w:top w:val="single" w:sz="4" w:space="0" w:color="auto"/>
            </w:tcBorders>
            <w:shd w:val="clear" w:color="auto" w:fill="FFFFFF"/>
            <w:vAlign w:val="bottom"/>
          </w:tcPr>
          <w:p w14:paraId="4789237E"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0,00</w:t>
            </w:r>
          </w:p>
        </w:tc>
        <w:tc>
          <w:tcPr>
            <w:tcW w:w="581" w:type="dxa"/>
            <w:tcBorders>
              <w:top w:val="single" w:sz="4" w:space="0" w:color="auto"/>
            </w:tcBorders>
            <w:shd w:val="clear" w:color="auto" w:fill="FFFFFF"/>
            <w:vAlign w:val="bottom"/>
          </w:tcPr>
          <w:p w14:paraId="73237814"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tcBorders>
              <w:top w:val="single" w:sz="4" w:space="0" w:color="auto"/>
            </w:tcBorders>
            <w:shd w:val="clear" w:color="auto" w:fill="FFFFFF"/>
            <w:vAlign w:val="bottom"/>
          </w:tcPr>
          <w:p w14:paraId="32C29944"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0,00</w:t>
            </w:r>
          </w:p>
        </w:tc>
        <w:tc>
          <w:tcPr>
            <w:tcW w:w="725" w:type="dxa"/>
            <w:tcBorders>
              <w:top w:val="single" w:sz="4" w:space="0" w:color="auto"/>
            </w:tcBorders>
            <w:shd w:val="clear" w:color="auto" w:fill="FFFFFF"/>
            <w:vAlign w:val="bottom"/>
          </w:tcPr>
          <w:p w14:paraId="6E7EA53C"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0,00</w:t>
            </w:r>
          </w:p>
        </w:tc>
      </w:tr>
      <w:tr w:rsidR="002C2B40" w14:paraId="0245D187" w14:textId="77777777">
        <w:tblPrEx>
          <w:tblCellMar>
            <w:top w:w="0" w:type="dxa"/>
            <w:bottom w:w="0" w:type="dxa"/>
          </w:tblCellMar>
        </w:tblPrEx>
        <w:trPr>
          <w:trHeight w:hRule="exact" w:val="211"/>
        </w:trPr>
        <w:tc>
          <w:tcPr>
            <w:tcW w:w="2165" w:type="dxa"/>
            <w:shd w:val="clear" w:color="auto" w:fill="FFFFFF"/>
            <w:vAlign w:val="bottom"/>
          </w:tcPr>
          <w:p w14:paraId="0FA5DFDB"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.Podložka</w:t>
            </w:r>
            <w:proofErr w:type="gramEnd"/>
            <w:r>
              <w:rPr>
                <w:sz w:val="12"/>
                <w:szCs w:val="12"/>
              </w:rPr>
              <w:t xml:space="preserve"> MB6 ložisková</w:t>
            </w:r>
          </w:p>
        </w:tc>
        <w:tc>
          <w:tcPr>
            <w:tcW w:w="1440" w:type="dxa"/>
            <w:shd w:val="clear" w:color="auto" w:fill="FFFFFF"/>
            <w:vAlign w:val="bottom"/>
          </w:tcPr>
          <w:p w14:paraId="69898077"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170000061</w:t>
            </w:r>
          </w:p>
        </w:tc>
        <w:tc>
          <w:tcPr>
            <w:tcW w:w="970" w:type="dxa"/>
            <w:shd w:val="clear" w:color="auto" w:fill="FFFFFF"/>
            <w:vAlign w:val="bottom"/>
          </w:tcPr>
          <w:p w14:paraId="5B124001"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662E39FB"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9,00</w:t>
            </w:r>
          </w:p>
        </w:tc>
        <w:tc>
          <w:tcPr>
            <w:tcW w:w="581" w:type="dxa"/>
            <w:shd w:val="clear" w:color="auto" w:fill="FFFFFF"/>
            <w:vAlign w:val="bottom"/>
          </w:tcPr>
          <w:p w14:paraId="1673474D"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F8304C6"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9,00</w:t>
            </w:r>
          </w:p>
        </w:tc>
        <w:tc>
          <w:tcPr>
            <w:tcW w:w="725" w:type="dxa"/>
            <w:shd w:val="clear" w:color="auto" w:fill="FFFFFF"/>
            <w:vAlign w:val="bottom"/>
          </w:tcPr>
          <w:p w14:paraId="405B1BC9"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10,89</w:t>
            </w:r>
          </w:p>
        </w:tc>
      </w:tr>
      <w:tr w:rsidR="002C2B40" w14:paraId="5209F1C3" w14:textId="77777777">
        <w:tblPrEx>
          <w:tblCellMar>
            <w:top w:w="0" w:type="dxa"/>
            <w:bottom w:w="0" w:type="dxa"/>
          </w:tblCellMar>
        </w:tblPrEx>
        <w:trPr>
          <w:trHeight w:hRule="exact" w:val="202"/>
        </w:trPr>
        <w:tc>
          <w:tcPr>
            <w:tcW w:w="2165" w:type="dxa"/>
            <w:shd w:val="clear" w:color="auto" w:fill="FFFFFF"/>
            <w:vAlign w:val="bottom"/>
          </w:tcPr>
          <w:p w14:paraId="4B83E3E9"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.Matice</w:t>
            </w:r>
            <w:proofErr w:type="gramEnd"/>
            <w:r>
              <w:rPr>
                <w:sz w:val="12"/>
                <w:szCs w:val="12"/>
              </w:rPr>
              <w:t xml:space="preserve"> KM6 ložisková</w:t>
            </w:r>
          </w:p>
        </w:tc>
        <w:tc>
          <w:tcPr>
            <w:tcW w:w="1440" w:type="dxa"/>
            <w:shd w:val="clear" w:color="auto" w:fill="FFFFFF"/>
            <w:vAlign w:val="bottom"/>
          </w:tcPr>
          <w:p w14:paraId="1DCB4082"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170000062</w:t>
            </w:r>
          </w:p>
        </w:tc>
        <w:tc>
          <w:tcPr>
            <w:tcW w:w="970" w:type="dxa"/>
            <w:shd w:val="clear" w:color="auto" w:fill="FFFFFF"/>
            <w:vAlign w:val="bottom"/>
          </w:tcPr>
          <w:p w14:paraId="1976840F"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72B4FC34" w14:textId="77777777" w:rsidR="002C2B40" w:rsidRDefault="0082513E">
            <w:pPr>
              <w:pStyle w:val="Jin0"/>
              <w:framePr w:w="7579" w:h="8587" w:vSpace="542" w:wrap="notBeside" w:vAnchor="text" w:hAnchor="text" w:x="1328" w:y="1"/>
              <w:shd w:val="clear" w:color="auto" w:fill="auto"/>
              <w:spacing w:after="0"/>
              <w:ind w:firstLine="440"/>
              <w:jc w:val="both"/>
              <w:rPr>
                <w:sz w:val="12"/>
                <w:szCs w:val="12"/>
              </w:rPr>
            </w:pPr>
            <w:r>
              <w:rPr>
                <w:sz w:val="12"/>
                <w:szCs w:val="12"/>
              </w:rPr>
              <w:t>46,00</w:t>
            </w:r>
          </w:p>
        </w:tc>
        <w:tc>
          <w:tcPr>
            <w:tcW w:w="581" w:type="dxa"/>
            <w:shd w:val="clear" w:color="auto" w:fill="FFFFFF"/>
            <w:vAlign w:val="bottom"/>
          </w:tcPr>
          <w:p w14:paraId="243C3F0B"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364B4F0E" w14:textId="77777777" w:rsidR="002C2B40" w:rsidRDefault="0082513E">
            <w:pPr>
              <w:pStyle w:val="Jin0"/>
              <w:framePr w:w="7579" w:h="8587" w:vSpace="542" w:wrap="notBeside" w:vAnchor="text" w:hAnchor="text" w:x="1328" w:y="1"/>
              <w:shd w:val="clear" w:color="auto" w:fill="auto"/>
              <w:spacing w:after="0"/>
              <w:ind w:firstLine="220"/>
              <w:jc w:val="both"/>
              <w:rPr>
                <w:sz w:val="12"/>
                <w:szCs w:val="12"/>
              </w:rPr>
            </w:pPr>
            <w:r>
              <w:rPr>
                <w:sz w:val="12"/>
                <w:szCs w:val="12"/>
              </w:rPr>
              <w:t>46,00</w:t>
            </w:r>
          </w:p>
        </w:tc>
        <w:tc>
          <w:tcPr>
            <w:tcW w:w="725" w:type="dxa"/>
            <w:shd w:val="clear" w:color="auto" w:fill="FFFFFF"/>
            <w:vAlign w:val="bottom"/>
          </w:tcPr>
          <w:p w14:paraId="02249F8F"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55,66</w:t>
            </w:r>
          </w:p>
        </w:tc>
      </w:tr>
      <w:tr w:rsidR="002C2B40" w14:paraId="74A5064B" w14:textId="77777777">
        <w:tblPrEx>
          <w:tblCellMar>
            <w:top w:w="0" w:type="dxa"/>
            <w:bottom w:w="0" w:type="dxa"/>
          </w:tblCellMar>
        </w:tblPrEx>
        <w:trPr>
          <w:trHeight w:hRule="exact" w:val="216"/>
        </w:trPr>
        <w:tc>
          <w:tcPr>
            <w:tcW w:w="2165" w:type="dxa"/>
            <w:shd w:val="clear" w:color="auto" w:fill="FFFFFF"/>
            <w:vAlign w:val="bottom"/>
          </w:tcPr>
          <w:p w14:paraId="628CA440"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Čep rámu plovoucího kartáče</w:t>
            </w:r>
          </w:p>
        </w:tc>
        <w:tc>
          <w:tcPr>
            <w:tcW w:w="1440" w:type="dxa"/>
            <w:shd w:val="clear" w:color="auto" w:fill="FFFFFF"/>
            <w:vAlign w:val="bottom"/>
          </w:tcPr>
          <w:p w14:paraId="488616FF"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020000363</w:t>
            </w:r>
          </w:p>
        </w:tc>
        <w:tc>
          <w:tcPr>
            <w:tcW w:w="970" w:type="dxa"/>
            <w:shd w:val="clear" w:color="auto" w:fill="FFFFFF"/>
            <w:vAlign w:val="bottom"/>
          </w:tcPr>
          <w:p w14:paraId="5B2D161E"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2,00 ks</w:t>
            </w:r>
          </w:p>
        </w:tc>
        <w:tc>
          <w:tcPr>
            <w:tcW w:w="960" w:type="dxa"/>
            <w:shd w:val="clear" w:color="auto" w:fill="FFFFFF"/>
            <w:vAlign w:val="bottom"/>
          </w:tcPr>
          <w:p w14:paraId="6BB662CC" w14:textId="77777777" w:rsidR="002C2B40" w:rsidRDefault="0082513E">
            <w:pPr>
              <w:pStyle w:val="Jin0"/>
              <w:framePr w:w="7579" w:h="8587" w:vSpace="542" w:wrap="notBeside" w:vAnchor="text" w:hAnchor="text" w:x="1328" w:y="1"/>
              <w:shd w:val="clear" w:color="auto" w:fill="auto"/>
              <w:spacing w:after="0"/>
              <w:ind w:firstLine="260"/>
              <w:jc w:val="both"/>
              <w:rPr>
                <w:sz w:val="12"/>
                <w:szCs w:val="12"/>
              </w:rPr>
            </w:pPr>
            <w:r>
              <w:rPr>
                <w:sz w:val="12"/>
                <w:szCs w:val="12"/>
              </w:rPr>
              <w:t xml:space="preserve">1 </w:t>
            </w:r>
            <w:r>
              <w:rPr>
                <w:sz w:val="12"/>
                <w:szCs w:val="12"/>
              </w:rPr>
              <w:t>301,00</w:t>
            </w:r>
          </w:p>
        </w:tc>
        <w:tc>
          <w:tcPr>
            <w:tcW w:w="581" w:type="dxa"/>
            <w:shd w:val="clear" w:color="auto" w:fill="FFFFFF"/>
            <w:vAlign w:val="bottom"/>
          </w:tcPr>
          <w:p w14:paraId="4EF92D83"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4853C8BD"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2 602,00</w:t>
            </w:r>
          </w:p>
        </w:tc>
        <w:tc>
          <w:tcPr>
            <w:tcW w:w="725" w:type="dxa"/>
            <w:shd w:val="clear" w:color="auto" w:fill="FFFFFF"/>
            <w:vAlign w:val="bottom"/>
          </w:tcPr>
          <w:p w14:paraId="5148E5CF"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3 148,42</w:t>
            </w:r>
          </w:p>
        </w:tc>
      </w:tr>
      <w:tr w:rsidR="002C2B40" w14:paraId="48B6B345" w14:textId="77777777">
        <w:tblPrEx>
          <w:tblCellMar>
            <w:top w:w="0" w:type="dxa"/>
            <w:bottom w:w="0" w:type="dxa"/>
          </w:tblCellMar>
        </w:tblPrEx>
        <w:trPr>
          <w:trHeight w:hRule="exact" w:val="202"/>
        </w:trPr>
        <w:tc>
          <w:tcPr>
            <w:tcW w:w="2165" w:type="dxa"/>
            <w:shd w:val="clear" w:color="auto" w:fill="FFFFFF"/>
            <w:vAlign w:val="bottom"/>
          </w:tcPr>
          <w:p w14:paraId="79EF721D"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w:t>
            </w:r>
            <w:proofErr w:type="spellStart"/>
            <w:r>
              <w:rPr>
                <w:sz w:val="12"/>
                <w:szCs w:val="12"/>
              </w:rPr>
              <w:t>Silenblok</w:t>
            </w:r>
            <w:proofErr w:type="spellEnd"/>
            <w:r>
              <w:rPr>
                <w:sz w:val="12"/>
                <w:szCs w:val="12"/>
              </w:rPr>
              <w:t xml:space="preserve"> 50/30 M10x28 doraz</w:t>
            </w:r>
          </w:p>
        </w:tc>
        <w:tc>
          <w:tcPr>
            <w:tcW w:w="1440" w:type="dxa"/>
            <w:shd w:val="clear" w:color="auto" w:fill="FFFFFF"/>
            <w:vAlign w:val="bottom"/>
          </w:tcPr>
          <w:p w14:paraId="71F9C0F0"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125000017</w:t>
            </w:r>
          </w:p>
        </w:tc>
        <w:tc>
          <w:tcPr>
            <w:tcW w:w="970" w:type="dxa"/>
            <w:shd w:val="clear" w:color="auto" w:fill="FFFFFF"/>
            <w:vAlign w:val="bottom"/>
          </w:tcPr>
          <w:p w14:paraId="156BA184"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2,00 ks</w:t>
            </w:r>
          </w:p>
        </w:tc>
        <w:tc>
          <w:tcPr>
            <w:tcW w:w="960" w:type="dxa"/>
            <w:shd w:val="clear" w:color="auto" w:fill="FFFFFF"/>
            <w:vAlign w:val="bottom"/>
          </w:tcPr>
          <w:p w14:paraId="5D1FEED6"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104,00</w:t>
            </w:r>
          </w:p>
        </w:tc>
        <w:tc>
          <w:tcPr>
            <w:tcW w:w="581" w:type="dxa"/>
            <w:shd w:val="clear" w:color="auto" w:fill="FFFFFF"/>
            <w:vAlign w:val="bottom"/>
          </w:tcPr>
          <w:p w14:paraId="2D1A7630"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B34DF3C"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208,00</w:t>
            </w:r>
          </w:p>
        </w:tc>
        <w:tc>
          <w:tcPr>
            <w:tcW w:w="725" w:type="dxa"/>
            <w:shd w:val="clear" w:color="auto" w:fill="FFFFFF"/>
            <w:vAlign w:val="bottom"/>
          </w:tcPr>
          <w:p w14:paraId="6664EBCB"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251,68</w:t>
            </w:r>
          </w:p>
        </w:tc>
      </w:tr>
      <w:tr w:rsidR="002C2B40" w14:paraId="29999B11" w14:textId="77777777">
        <w:tblPrEx>
          <w:tblCellMar>
            <w:top w:w="0" w:type="dxa"/>
            <w:bottom w:w="0" w:type="dxa"/>
          </w:tblCellMar>
        </w:tblPrEx>
        <w:trPr>
          <w:trHeight w:hRule="exact" w:val="211"/>
        </w:trPr>
        <w:tc>
          <w:tcPr>
            <w:tcW w:w="2165" w:type="dxa"/>
            <w:shd w:val="clear" w:color="auto" w:fill="FFFFFF"/>
            <w:vAlign w:val="bottom"/>
          </w:tcPr>
          <w:p w14:paraId="240846D1"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Pouzdra středové plovoucí</w:t>
            </w:r>
          </w:p>
        </w:tc>
        <w:tc>
          <w:tcPr>
            <w:tcW w:w="1440" w:type="dxa"/>
            <w:shd w:val="clear" w:color="auto" w:fill="FFFFFF"/>
            <w:vAlign w:val="bottom"/>
          </w:tcPr>
          <w:p w14:paraId="6C919737"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020000908</w:t>
            </w:r>
          </w:p>
        </w:tc>
        <w:tc>
          <w:tcPr>
            <w:tcW w:w="970" w:type="dxa"/>
            <w:shd w:val="clear" w:color="auto" w:fill="FFFFFF"/>
            <w:vAlign w:val="bottom"/>
          </w:tcPr>
          <w:p w14:paraId="28630A46"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2,00 ks</w:t>
            </w:r>
          </w:p>
        </w:tc>
        <w:tc>
          <w:tcPr>
            <w:tcW w:w="960" w:type="dxa"/>
            <w:shd w:val="clear" w:color="auto" w:fill="FFFFFF"/>
            <w:vAlign w:val="bottom"/>
          </w:tcPr>
          <w:p w14:paraId="7A8DEB7B"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438,00</w:t>
            </w:r>
          </w:p>
        </w:tc>
        <w:tc>
          <w:tcPr>
            <w:tcW w:w="581" w:type="dxa"/>
            <w:shd w:val="clear" w:color="auto" w:fill="FFFFFF"/>
            <w:vAlign w:val="bottom"/>
          </w:tcPr>
          <w:p w14:paraId="318FB589"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71341951"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876,00</w:t>
            </w:r>
          </w:p>
        </w:tc>
        <w:tc>
          <w:tcPr>
            <w:tcW w:w="725" w:type="dxa"/>
            <w:shd w:val="clear" w:color="auto" w:fill="FFFFFF"/>
            <w:vAlign w:val="bottom"/>
          </w:tcPr>
          <w:p w14:paraId="76BC1C61" w14:textId="77777777" w:rsidR="002C2B40" w:rsidRDefault="0082513E">
            <w:pPr>
              <w:pStyle w:val="Jin0"/>
              <w:framePr w:w="7579" w:h="8587" w:vSpace="542" w:wrap="notBeside" w:vAnchor="text" w:hAnchor="text" w:x="1328" w:y="1"/>
              <w:shd w:val="clear" w:color="auto" w:fill="auto"/>
              <w:spacing w:after="0"/>
              <w:ind w:firstLine="180"/>
              <w:jc w:val="both"/>
              <w:rPr>
                <w:sz w:val="12"/>
                <w:szCs w:val="12"/>
              </w:rPr>
            </w:pPr>
            <w:r>
              <w:rPr>
                <w:sz w:val="12"/>
                <w:szCs w:val="12"/>
              </w:rPr>
              <w:t>1 059,96</w:t>
            </w:r>
          </w:p>
        </w:tc>
      </w:tr>
      <w:tr w:rsidR="002C2B40" w14:paraId="61571426" w14:textId="77777777">
        <w:tblPrEx>
          <w:tblCellMar>
            <w:top w:w="0" w:type="dxa"/>
            <w:bottom w:w="0" w:type="dxa"/>
          </w:tblCellMar>
        </w:tblPrEx>
        <w:trPr>
          <w:trHeight w:hRule="exact" w:val="221"/>
        </w:trPr>
        <w:tc>
          <w:tcPr>
            <w:tcW w:w="2165" w:type="dxa"/>
            <w:tcBorders>
              <w:top w:val="single" w:sz="4" w:space="0" w:color="auto"/>
            </w:tcBorders>
            <w:shd w:val="clear" w:color="auto" w:fill="FFFFFF"/>
            <w:vAlign w:val="bottom"/>
          </w:tcPr>
          <w:p w14:paraId="04DEAF53"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Pouzdro plast</w:t>
            </w:r>
          </w:p>
        </w:tc>
        <w:tc>
          <w:tcPr>
            <w:tcW w:w="1440" w:type="dxa"/>
            <w:shd w:val="clear" w:color="auto" w:fill="FFFFFF"/>
            <w:vAlign w:val="bottom"/>
          </w:tcPr>
          <w:p w14:paraId="6DF8B5F4"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020000909</w:t>
            </w:r>
          </w:p>
        </w:tc>
        <w:tc>
          <w:tcPr>
            <w:tcW w:w="970" w:type="dxa"/>
            <w:shd w:val="clear" w:color="auto" w:fill="FFFFFF"/>
            <w:vAlign w:val="bottom"/>
          </w:tcPr>
          <w:p w14:paraId="79693152"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2,00 ks</w:t>
            </w:r>
          </w:p>
        </w:tc>
        <w:tc>
          <w:tcPr>
            <w:tcW w:w="960" w:type="dxa"/>
            <w:shd w:val="clear" w:color="auto" w:fill="FFFFFF"/>
            <w:vAlign w:val="bottom"/>
          </w:tcPr>
          <w:p w14:paraId="53961558"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294,00</w:t>
            </w:r>
          </w:p>
        </w:tc>
        <w:tc>
          <w:tcPr>
            <w:tcW w:w="581" w:type="dxa"/>
            <w:shd w:val="clear" w:color="auto" w:fill="FFFFFF"/>
            <w:vAlign w:val="bottom"/>
          </w:tcPr>
          <w:p w14:paraId="3FBDA2DE"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91DE694"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588,00</w:t>
            </w:r>
          </w:p>
        </w:tc>
        <w:tc>
          <w:tcPr>
            <w:tcW w:w="725" w:type="dxa"/>
            <w:shd w:val="clear" w:color="auto" w:fill="FFFFFF"/>
            <w:vAlign w:val="bottom"/>
          </w:tcPr>
          <w:p w14:paraId="3B23A3FE"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711,48</w:t>
            </w:r>
          </w:p>
        </w:tc>
      </w:tr>
      <w:tr w:rsidR="002C2B40" w14:paraId="3914C4A4" w14:textId="77777777">
        <w:tblPrEx>
          <w:tblCellMar>
            <w:top w:w="0" w:type="dxa"/>
            <w:bottom w:w="0" w:type="dxa"/>
          </w:tblCellMar>
        </w:tblPrEx>
        <w:trPr>
          <w:trHeight w:hRule="exact" w:val="202"/>
        </w:trPr>
        <w:tc>
          <w:tcPr>
            <w:tcW w:w="2165" w:type="dxa"/>
            <w:shd w:val="clear" w:color="auto" w:fill="FFFFFF"/>
          </w:tcPr>
          <w:p w14:paraId="64ACDD94"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.Pružina</w:t>
            </w:r>
            <w:proofErr w:type="gramEnd"/>
            <w:r>
              <w:rPr>
                <w:sz w:val="12"/>
                <w:szCs w:val="12"/>
              </w:rPr>
              <w:t xml:space="preserve"> </w:t>
            </w:r>
            <w:r>
              <w:rPr>
                <w:sz w:val="12"/>
                <w:szCs w:val="12"/>
              </w:rPr>
              <w:t>6x37xCD200 nerez</w:t>
            </w:r>
          </w:p>
        </w:tc>
        <w:tc>
          <w:tcPr>
            <w:tcW w:w="1440" w:type="dxa"/>
            <w:shd w:val="clear" w:color="auto" w:fill="FFFFFF"/>
          </w:tcPr>
          <w:p w14:paraId="56BD668F"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165000880</w:t>
            </w:r>
          </w:p>
        </w:tc>
        <w:tc>
          <w:tcPr>
            <w:tcW w:w="970" w:type="dxa"/>
            <w:shd w:val="clear" w:color="auto" w:fill="FFFFFF"/>
          </w:tcPr>
          <w:p w14:paraId="3B145617"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tcPr>
          <w:p w14:paraId="1637778A"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413,00</w:t>
            </w:r>
          </w:p>
        </w:tc>
        <w:tc>
          <w:tcPr>
            <w:tcW w:w="581" w:type="dxa"/>
            <w:shd w:val="clear" w:color="auto" w:fill="FFFFFF"/>
            <w:vAlign w:val="bottom"/>
          </w:tcPr>
          <w:p w14:paraId="68F1B209"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tcPr>
          <w:p w14:paraId="1B47F95C"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413,00</w:t>
            </w:r>
          </w:p>
        </w:tc>
        <w:tc>
          <w:tcPr>
            <w:tcW w:w="725" w:type="dxa"/>
            <w:shd w:val="clear" w:color="auto" w:fill="FFFFFF"/>
          </w:tcPr>
          <w:p w14:paraId="3335FC17"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499,73</w:t>
            </w:r>
          </w:p>
        </w:tc>
      </w:tr>
      <w:tr w:rsidR="002C2B40" w14:paraId="4B3CA2A3" w14:textId="77777777">
        <w:tblPrEx>
          <w:tblCellMar>
            <w:top w:w="0" w:type="dxa"/>
            <w:bottom w:w="0" w:type="dxa"/>
          </w:tblCellMar>
        </w:tblPrEx>
        <w:trPr>
          <w:trHeight w:hRule="exact" w:val="211"/>
        </w:trPr>
        <w:tc>
          <w:tcPr>
            <w:tcW w:w="2165" w:type="dxa"/>
            <w:shd w:val="clear" w:color="auto" w:fill="FFFFFF"/>
            <w:vAlign w:val="bottom"/>
          </w:tcPr>
          <w:p w14:paraId="6CC88996"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Zástěra vále. </w:t>
            </w:r>
            <w:proofErr w:type="spellStart"/>
            <w:r>
              <w:rPr>
                <w:sz w:val="12"/>
                <w:szCs w:val="12"/>
              </w:rPr>
              <w:t>kart</w:t>
            </w:r>
            <w:proofErr w:type="spellEnd"/>
            <w:r>
              <w:rPr>
                <w:sz w:val="12"/>
                <w:szCs w:val="12"/>
              </w:rPr>
              <w:t>.</w:t>
            </w:r>
          </w:p>
        </w:tc>
        <w:tc>
          <w:tcPr>
            <w:tcW w:w="1440" w:type="dxa"/>
            <w:shd w:val="clear" w:color="auto" w:fill="FFFFFF"/>
            <w:vAlign w:val="bottom"/>
          </w:tcPr>
          <w:p w14:paraId="645340AB"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125001464</w:t>
            </w:r>
          </w:p>
        </w:tc>
        <w:tc>
          <w:tcPr>
            <w:tcW w:w="970" w:type="dxa"/>
            <w:shd w:val="clear" w:color="auto" w:fill="FFFFFF"/>
            <w:vAlign w:val="bottom"/>
          </w:tcPr>
          <w:p w14:paraId="68E4BFA7"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2A995A36"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503,00</w:t>
            </w:r>
          </w:p>
        </w:tc>
        <w:tc>
          <w:tcPr>
            <w:tcW w:w="581" w:type="dxa"/>
            <w:shd w:val="clear" w:color="auto" w:fill="FFFFFF"/>
            <w:vAlign w:val="bottom"/>
          </w:tcPr>
          <w:p w14:paraId="58269CB6"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C56DCD0"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503,00</w:t>
            </w:r>
          </w:p>
        </w:tc>
        <w:tc>
          <w:tcPr>
            <w:tcW w:w="725" w:type="dxa"/>
            <w:shd w:val="clear" w:color="auto" w:fill="FFFFFF"/>
            <w:vAlign w:val="bottom"/>
          </w:tcPr>
          <w:p w14:paraId="0B620A95"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608,63</w:t>
            </w:r>
          </w:p>
        </w:tc>
      </w:tr>
      <w:tr w:rsidR="002C2B40" w14:paraId="506FBBB5" w14:textId="77777777">
        <w:tblPrEx>
          <w:tblCellMar>
            <w:top w:w="0" w:type="dxa"/>
            <w:bottom w:w="0" w:type="dxa"/>
          </w:tblCellMar>
        </w:tblPrEx>
        <w:trPr>
          <w:trHeight w:hRule="exact" w:val="211"/>
        </w:trPr>
        <w:tc>
          <w:tcPr>
            <w:tcW w:w="2165" w:type="dxa"/>
            <w:shd w:val="clear" w:color="auto" w:fill="FFFFFF"/>
            <w:vAlign w:val="bottom"/>
          </w:tcPr>
          <w:p w14:paraId="70381D01"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T ryska JBU1190 mosaz</w:t>
            </w:r>
          </w:p>
        </w:tc>
        <w:tc>
          <w:tcPr>
            <w:tcW w:w="1440" w:type="dxa"/>
            <w:shd w:val="clear" w:color="auto" w:fill="FFFFFF"/>
            <w:vAlign w:val="bottom"/>
          </w:tcPr>
          <w:p w14:paraId="33BDAEBE"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155000046</w:t>
            </w:r>
          </w:p>
        </w:tc>
        <w:tc>
          <w:tcPr>
            <w:tcW w:w="970" w:type="dxa"/>
            <w:shd w:val="clear" w:color="auto" w:fill="FFFFFF"/>
            <w:vAlign w:val="bottom"/>
          </w:tcPr>
          <w:p w14:paraId="0EE580C6"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5,00 ks</w:t>
            </w:r>
          </w:p>
        </w:tc>
        <w:tc>
          <w:tcPr>
            <w:tcW w:w="960" w:type="dxa"/>
            <w:shd w:val="clear" w:color="auto" w:fill="FFFFFF"/>
            <w:vAlign w:val="bottom"/>
          </w:tcPr>
          <w:p w14:paraId="1589E5ED"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227,00</w:t>
            </w:r>
          </w:p>
        </w:tc>
        <w:tc>
          <w:tcPr>
            <w:tcW w:w="581" w:type="dxa"/>
            <w:shd w:val="clear" w:color="auto" w:fill="FFFFFF"/>
            <w:vAlign w:val="bottom"/>
          </w:tcPr>
          <w:p w14:paraId="66467F33"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398ABA05"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1 135,00</w:t>
            </w:r>
          </w:p>
        </w:tc>
        <w:tc>
          <w:tcPr>
            <w:tcW w:w="725" w:type="dxa"/>
            <w:shd w:val="clear" w:color="auto" w:fill="FFFFFF"/>
            <w:vAlign w:val="bottom"/>
          </w:tcPr>
          <w:p w14:paraId="1A0F1A46" w14:textId="77777777" w:rsidR="002C2B40" w:rsidRDefault="0082513E">
            <w:pPr>
              <w:pStyle w:val="Jin0"/>
              <w:framePr w:w="7579" w:h="8587" w:vSpace="542" w:wrap="notBeside" w:vAnchor="text" w:hAnchor="text" w:x="1328" w:y="1"/>
              <w:shd w:val="clear" w:color="auto" w:fill="auto"/>
              <w:spacing w:after="0"/>
              <w:ind w:firstLine="180"/>
              <w:jc w:val="both"/>
              <w:rPr>
                <w:sz w:val="12"/>
                <w:szCs w:val="12"/>
              </w:rPr>
            </w:pPr>
            <w:r>
              <w:rPr>
                <w:sz w:val="12"/>
                <w:szCs w:val="12"/>
              </w:rPr>
              <w:t>1 373,35</w:t>
            </w:r>
          </w:p>
        </w:tc>
      </w:tr>
      <w:tr w:rsidR="002C2B40" w14:paraId="70791769" w14:textId="77777777">
        <w:tblPrEx>
          <w:tblCellMar>
            <w:top w:w="0" w:type="dxa"/>
            <w:bottom w:w="0" w:type="dxa"/>
          </w:tblCellMar>
        </w:tblPrEx>
        <w:trPr>
          <w:trHeight w:hRule="exact" w:val="206"/>
        </w:trPr>
        <w:tc>
          <w:tcPr>
            <w:tcW w:w="2165" w:type="dxa"/>
            <w:shd w:val="clear" w:color="auto" w:fill="FFFFFF"/>
            <w:vAlign w:val="center"/>
          </w:tcPr>
          <w:p w14:paraId="6980E525"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Zátka</w:t>
            </w:r>
          </w:p>
        </w:tc>
        <w:tc>
          <w:tcPr>
            <w:tcW w:w="1440" w:type="dxa"/>
            <w:shd w:val="clear" w:color="auto" w:fill="FFFFFF"/>
            <w:vAlign w:val="center"/>
          </w:tcPr>
          <w:p w14:paraId="10E3A6D8"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125000034</w:t>
            </w:r>
          </w:p>
        </w:tc>
        <w:tc>
          <w:tcPr>
            <w:tcW w:w="970" w:type="dxa"/>
            <w:shd w:val="clear" w:color="auto" w:fill="FFFFFF"/>
            <w:vAlign w:val="center"/>
          </w:tcPr>
          <w:p w14:paraId="08845D40"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center"/>
          </w:tcPr>
          <w:p w14:paraId="58FA1D3E" w14:textId="77777777" w:rsidR="002C2B40" w:rsidRDefault="0082513E">
            <w:pPr>
              <w:pStyle w:val="Jin0"/>
              <w:framePr w:w="7579" w:h="8587" w:vSpace="542" w:wrap="notBeside" w:vAnchor="text" w:hAnchor="text" w:x="1328" w:y="1"/>
              <w:shd w:val="clear" w:color="auto" w:fill="auto"/>
              <w:spacing w:after="0"/>
              <w:ind w:firstLine="440"/>
              <w:jc w:val="both"/>
              <w:rPr>
                <w:sz w:val="12"/>
                <w:szCs w:val="12"/>
              </w:rPr>
            </w:pPr>
            <w:r>
              <w:rPr>
                <w:sz w:val="12"/>
                <w:szCs w:val="12"/>
              </w:rPr>
              <w:t>60,00</w:t>
            </w:r>
          </w:p>
        </w:tc>
        <w:tc>
          <w:tcPr>
            <w:tcW w:w="581" w:type="dxa"/>
            <w:shd w:val="clear" w:color="auto" w:fill="FFFFFF"/>
            <w:vAlign w:val="center"/>
          </w:tcPr>
          <w:p w14:paraId="0E40A7D2"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center"/>
          </w:tcPr>
          <w:p w14:paraId="6172E407" w14:textId="77777777" w:rsidR="002C2B40" w:rsidRDefault="0082513E">
            <w:pPr>
              <w:pStyle w:val="Jin0"/>
              <w:framePr w:w="7579" w:h="8587" w:vSpace="542" w:wrap="notBeside" w:vAnchor="text" w:hAnchor="text" w:x="1328" w:y="1"/>
              <w:shd w:val="clear" w:color="auto" w:fill="auto"/>
              <w:spacing w:after="0"/>
              <w:ind w:firstLine="220"/>
              <w:jc w:val="both"/>
              <w:rPr>
                <w:sz w:val="12"/>
                <w:szCs w:val="12"/>
              </w:rPr>
            </w:pPr>
            <w:r>
              <w:rPr>
                <w:sz w:val="12"/>
                <w:szCs w:val="12"/>
              </w:rPr>
              <w:t>60,00</w:t>
            </w:r>
          </w:p>
        </w:tc>
        <w:tc>
          <w:tcPr>
            <w:tcW w:w="725" w:type="dxa"/>
            <w:shd w:val="clear" w:color="auto" w:fill="FFFFFF"/>
            <w:vAlign w:val="center"/>
          </w:tcPr>
          <w:p w14:paraId="0FA2B7FD"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72,60</w:t>
            </w:r>
          </w:p>
        </w:tc>
      </w:tr>
      <w:tr w:rsidR="002C2B40" w14:paraId="54F4FA60" w14:textId="77777777">
        <w:tblPrEx>
          <w:tblCellMar>
            <w:top w:w="0" w:type="dxa"/>
            <w:bottom w:w="0" w:type="dxa"/>
          </w:tblCellMar>
        </w:tblPrEx>
        <w:trPr>
          <w:trHeight w:hRule="exact" w:val="211"/>
        </w:trPr>
        <w:tc>
          <w:tcPr>
            <w:tcW w:w="2165" w:type="dxa"/>
            <w:shd w:val="clear" w:color="auto" w:fill="FFFFFF"/>
            <w:vAlign w:val="bottom"/>
          </w:tcPr>
          <w:p w14:paraId="70840151"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.Spojka</w:t>
            </w:r>
            <w:proofErr w:type="gramEnd"/>
            <w:r>
              <w:rPr>
                <w:sz w:val="12"/>
                <w:szCs w:val="12"/>
              </w:rPr>
              <w:t xml:space="preserve"> nástrčná KQ2L12-02S</w:t>
            </w:r>
          </w:p>
        </w:tc>
        <w:tc>
          <w:tcPr>
            <w:tcW w:w="1440" w:type="dxa"/>
            <w:shd w:val="clear" w:color="auto" w:fill="FFFFFF"/>
            <w:vAlign w:val="bottom"/>
          </w:tcPr>
          <w:p w14:paraId="1333691B"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110000746</w:t>
            </w:r>
          </w:p>
        </w:tc>
        <w:tc>
          <w:tcPr>
            <w:tcW w:w="970" w:type="dxa"/>
            <w:shd w:val="clear" w:color="auto" w:fill="FFFFFF"/>
            <w:vAlign w:val="bottom"/>
          </w:tcPr>
          <w:p w14:paraId="3653DAD8"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49FF667C" w14:textId="77777777" w:rsidR="002C2B40" w:rsidRDefault="0082513E">
            <w:pPr>
              <w:pStyle w:val="Jin0"/>
              <w:framePr w:w="7579" w:h="8587" w:vSpace="542" w:wrap="notBeside" w:vAnchor="text" w:hAnchor="text" w:x="1328" w:y="1"/>
              <w:shd w:val="clear" w:color="auto" w:fill="auto"/>
              <w:spacing w:after="0"/>
              <w:ind w:firstLine="440"/>
              <w:jc w:val="both"/>
              <w:rPr>
                <w:sz w:val="12"/>
                <w:szCs w:val="12"/>
              </w:rPr>
            </w:pPr>
            <w:r>
              <w:rPr>
                <w:sz w:val="12"/>
                <w:szCs w:val="12"/>
              </w:rPr>
              <w:t>98,00</w:t>
            </w:r>
          </w:p>
        </w:tc>
        <w:tc>
          <w:tcPr>
            <w:tcW w:w="581" w:type="dxa"/>
            <w:shd w:val="clear" w:color="auto" w:fill="FFFFFF"/>
            <w:vAlign w:val="bottom"/>
          </w:tcPr>
          <w:p w14:paraId="660B90F7"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4C53F7A" w14:textId="77777777" w:rsidR="002C2B40" w:rsidRDefault="0082513E">
            <w:pPr>
              <w:pStyle w:val="Jin0"/>
              <w:framePr w:w="7579" w:h="8587" w:vSpace="542" w:wrap="notBeside" w:vAnchor="text" w:hAnchor="text" w:x="1328" w:y="1"/>
              <w:shd w:val="clear" w:color="auto" w:fill="auto"/>
              <w:spacing w:after="0"/>
              <w:ind w:firstLine="220"/>
              <w:jc w:val="both"/>
              <w:rPr>
                <w:sz w:val="12"/>
                <w:szCs w:val="12"/>
              </w:rPr>
            </w:pPr>
            <w:r>
              <w:rPr>
                <w:sz w:val="12"/>
                <w:szCs w:val="12"/>
              </w:rPr>
              <w:t>98,00</w:t>
            </w:r>
          </w:p>
        </w:tc>
        <w:tc>
          <w:tcPr>
            <w:tcW w:w="725" w:type="dxa"/>
            <w:shd w:val="clear" w:color="auto" w:fill="FFFFFF"/>
            <w:vAlign w:val="bottom"/>
          </w:tcPr>
          <w:p w14:paraId="7E210CCC"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118,58</w:t>
            </w:r>
          </w:p>
        </w:tc>
      </w:tr>
      <w:tr w:rsidR="002C2B40" w14:paraId="6164AA43" w14:textId="77777777">
        <w:tblPrEx>
          <w:tblCellMar>
            <w:top w:w="0" w:type="dxa"/>
            <w:bottom w:w="0" w:type="dxa"/>
          </w:tblCellMar>
        </w:tblPrEx>
        <w:trPr>
          <w:trHeight w:hRule="exact" w:val="211"/>
        </w:trPr>
        <w:tc>
          <w:tcPr>
            <w:tcW w:w="2165" w:type="dxa"/>
            <w:shd w:val="clear" w:color="auto" w:fill="FFFFFF"/>
            <w:vAlign w:val="bottom"/>
          </w:tcPr>
          <w:p w14:paraId="55360FE9"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Lišta kropici na 5trysek jen</w:t>
            </w:r>
          </w:p>
        </w:tc>
        <w:tc>
          <w:tcPr>
            <w:tcW w:w="1440" w:type="dxa"/>
            <w:shd w:val="clear" w:color="auto" w:fill="FFFFFF"/>
            <w:vAlign w:val="bottom"/>
          </w:tcPr>
          <w:p w14:paraId="160D5216" w14:textId="77777777" w:rsidR="002C2B40" w:rsidRDefault="0082513E">
            <w:pPr>
              <w:pStyle w:val="Jin0"/>
              <w:framePr w:w="7579" w:h="8587" w:vSpace="542" w:wrap="notBeside" w:vAnchor="text" w:hAnchor="text" w:x="1328" w:y="1"/>
              <w:shd w:val="clear" w:color="auto" w:fill="auto"/>
              <w:spacing w:after="0"/>
              <w:ind w:firstLine="320"/>
              <w:rPr>
                <w:sz w:val="12"/>
                <w:szCs w:val="12"/>
              </w:rPr>
            </w:pPr>
            <w:r>
              <w:rPr>
                <w:sz w:val="12"/>
                <w:szCs w:val="12"/>
              </w:rPr>
              <w:t>020001268,15000-</w:t>
            </w:r>
          </w:p>
        </w:tc>
        <w:tc>
          <w:tcPr>
            <w:tcW w:w="970" w:type="dxa"/>
            <w:shd w:val="clear" w:color="auto" w:fill="FFFFFF"/>
            <w:vAlign w:val="bottom"/>
          </w:tcPr>
          <w:p w14:paraId="1812D3D0"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2554806C" w14:textId="77777777" w:rsidR="002C2B40" w:rsidRDefault="0082513E">
            <w:pPr>
              <w:pStyle w:val="Jin0"/>
              <w:framePr w:w="7579" w:h="8587" w:vSpace="542" w:wrap="notBeside" w:vAnchor="text" w:hAnchor="text" w:x="1328" w:y="1"/>
              <w:shd w:val="clear" w:color="auto" w:fill="auto"/>
              <w:spacing w:after="0"/>
              <w:ind w:firstLine="260"/>
              <w:jc w:val="both"/>
              <w:rPr>
                <w:sz w:val="12"/>
                <w:szCs w:val="12"/>
              </w:rPr>
            </w:pPr>
            <w:r>
              <w:rPr>
                <w:sz w:val="12"/>
                <w:szCs w:val="12"/>
              </w:rPr>
              <w:t>1 499,00</w:t>
            </w:r>
          </w:p>
        </w:tc>
        <w:tc>
          <w:tcPr>
            <w:tcW w:w="581" w:type="dxa"/>
            <w:shd w:val="clear" w:color="auto" w:fill="FFFFFF"/>
            <w:vAlign w:val="bottom"/>
          </w:tcPr>
          <w:p w14:paraId="35CF6901"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70FC26EC"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1 499,00</w:t>
            </w:r>
          </w:p>
        </w:tc>
        <w:tc>
          <w:tcPr>
            <w:tcW w:w="725" w:type="dxa"/>
            <w:shd w:val="clear" w:color="auto" w:fill="FFFFFF"/>
            <w:vAlign w:val="bottom"/>
          </w:tcPr>
          <w:p w14:paraId="146E2A97" w14:textId="77777777" w:rsidR="002C2B40" w:rsidRDefault="0082513E">
            <w:pPr>
              <w:pStyle w:val="Jin0"/>
              <w:framePr w:w="7579" w:h="8587" w:vSpace="542" w:wrap="notBeside" w:vAnchor="text" w:hAnchor="text" w:x="1328" w:y="1"/>
              <w:shd w:val="clear" w:color="auto" w:fill="auto"/>
              <w:spacing w:after="0"/>
              <w:ind w:firstLine="180"/>
              <w:jc w:val="both"/>
              <w:rPr>
                <w:sz w:val="12"/>
                <w:szCs w:val="12"/>
              </w:rPr>
            </w:pPr>
            <w:r>
              <w:rPr>
                <w:color w:val="242424"/>
                <w:sz w:val="12"/>
                <w:szCs w:val="12"/>
              </w:rPr>
              <w:t xml:space="preserve">1 </w:t>
            </w:r>
            <w:r>
              <w:rPr>
                <w:sz w:val="12"/>
                <w:szCs w:val="12"/>
              </w:rPr>
              <w:t>813,79</w:t>
            </w:r>
          </w:p>
        </w:tc>
      </w:tr>
      <w:tr w:rsidR="002C2B40" w14:paraId="17CCBC2A" w14:textId="77777777">
        <w:tblPrEx>
          <w:tblCellMar>
            <w:top w:w="0" w:type="dxa"/>
            <w:bottom w:w="0" w:type="dxa"/>
          </w:tblCellMar>
        </w:tblPrEx>
        <w:trPr>
          <w:trHeight w:hRule="exact" w:val="211"/>
        </w:trPr>
        <w:tc>
          <w:tcPr>
            <w:tcW w:w="2165" w:type="dxa"/>
            <w:shd w:val="clear" w:color="auto" w:fill="FFFFFF"/>
          </w:tcPr>
          <w:p w14:paraId="6DE4AA26"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Válec membránový 12“</w:t>
            </w:r>
          </w:p>
        </w:tc>
        <w:tc>
          <w:tcPr>
            <w:tcW w:w="1440" w:type="dxa"/>
            <w:shd w:val="clear" w:color="auto" w:fill="FFFFFF"/>
            <w:vAlign w:val="bottom"/>
          </w:tcPr>
          <w:p w14:paraId="78605D87"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110000160</w:t>
            </w:r>
          </w:p>
        </w:tc>
        <w:tc>
          <w:tcPr>
            <w:tcW w:w="970" w:type="dxa"/>
            <w:shd w:val="clear" w:color="auto" w:fill="FFFFFF"/>
          </w:tcPr>
          <w:p w14:paraId="23F0E946"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tcPr>
          <w:p w14:paraId="6C31E530" w14:textId="77777777" w:rsidR="002C2B40" w:rsidRDefault="0082513E">
            <w:pPr>
              <w:pStyle w:val="Jin0"/>
              <w:framePr w:w="7579" w:h="8587" w:vSpace="542" w:wrap="notBeside" w:vAnchor="text" w:hAnchor="text" w:x="1328" w:y="1"/>
              <w:shd w:val="clear" w:color="auto" w:fill="auto"/>
              <w:spacing w:after="0"/>
              <w:ind w:firstLine="260"/>
              <w:jc w:val="both"/>
              <w:rPr>
                <w:sz w:val="12"/>
                <w:szCs w:val="12"/>
              </w:rPr>
            </w:pPr>
            <w:r>
              <w:rPr>
                <w:sz w:val="12"/>
                <w:szCs w:val="12"/>
              </w:rPr>
              <w:t>1 135,00</w:t>
            </w:r>
          </w:p>
        </w:tc>
        <w:tc>
          <w:tcPr>
            <w:tcW w:w="581" w:type="dxa"/>
            <w:shd w:val="clear" w:color="auto" w:fill="FFFFFF"/>
            <w:vAlign w:val="bottom"/>
          </w:tcPr>
          <w:p w14:paraId="51325C92"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tcPr>
          <w:p w14:paraId="141629E1"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1 135,00</w:t>
            </w:r>
          </w:p>
        </w:tc>
        <w:tc>
          <w:tcPr>
            <w:tcW w:w="725" w:type="dxa"/>
            <w:shd w:val="clear" w:color="auto" w:fill="FFFFFF"/>
          </w:tcPr>
          <w:p w14:paraId="3151523D" w14:textId="77777777" w:rsidR="002C2B40" w:rsidRDefault="0082513E">
            <w:pPr>
              <w:pStyle w:val="Jin0"/>
              <w:framePr w:w="7579" w:h="8587" w:vSpace="542" w:wrap="notBeside" w:vAnchor="text" w:hAnchor="text" w:x="1328" w:y="1"/>
              <w:shd w:val="clear" w:color="auto" w:fill="auto"/>
              <w:spacing w:after="0"/>
              <w:ind w:firstLine="180"/>
              <w:jc w:val="both"/>
              <w:rPr>
                <w:sz w:val="12"/>
                <w:szCs w:val="12"/>
              </w:rPr>
            </w:pPr>
            <w:r>
              <w:rPr>
                <w:color w:val="242424"/>
                <w:sz w:val="12"/>
                <w:szCs w:val="12"/>
              </w:rPr>
              <w:t xml:space="preserve">1 </w:t>
            </w:r>
            <w:r>
              <w:rPr>
                <w:sz w:val="12"/>
                <w:szCs w:val="12"/>
              </w:rPr>
              <w:t>373,35</w:t>
            </w:r>
          </w:p>
        </w:tc>
      </w:tr>
      <w:tr w:rsidR="002C2B40" w14:paraId="2D3EB85E" w14:textId="77777777">
        <w:tblPrEx>
          <w:tblCellMar>
            <w:top w:w="0" w:type="dxa"/>
            <w:bottom w:w="0" w:type="dxa"/>
          </w:tblCellMar>
        </w:tblPrEx>
        <w:trPr>
          <w:trHeight w:hRule="exact" w:val="206"/>
        </w:trPr>
        <w:tc>
          <w:tcPr>
            <w:tcW w:w="2165" w:type="dxa"/>
            <w:shd w:val="clear" w:color="auto" w:fill="FFFFFF"/>
          </w:tcPr>
          <w:p w14:paraId="245B4E1B"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 xml:space="preserve">Dopravné - </w:t>
            </w:r>
            <w:proofErr w:type="spellStart"/>
            <w:r>
              <w:rPr>
                <w:sz w:val="12"/>
                <w:szCs w:val="12"/>
              </w:rPr>
              <w:t>Toplrans</w:t>
            </w:r>
            <w:proofErr w:type="spellEnd"/>
            <w:proofErr w:type="gramEnd"/>
          </w:p>
        </w:tc>
        <w:tc>
          <w:tcPr>
            <w:tcW w:w="1440" w:type="dxa"/>
            <w:shd w:val="clear" w:color="auto" w:fill="FFFFFF"/>
          </w:tcPr>
          <w:p w14:paraId="5DD03A26" w14:textId="77777777" w:rsidR="002C2B40" w:rsidRDefault="002C2B40">
            <w:pPr>
              <w:framePr w:w="7579" w:h="8587" w:vSpace="542" w:wrap="notBeside" w:vAnchor="text" w:hAnchor="text" w:x="1328" w:y="1"/>
              <w:rPr>
                <w:sz w:val="10"/>
                <w:szCs w:val="10"/>
              </w:rPr>
            </w:pPr>
          </w:p>
        </w:tc>
        <w:tc>
          <w:tcPr>
            <w:tcW w:w="970" w:type="dxa"/>
            <w:shd w:val="clear" w:color="auto" w:fill="FFFFFF"/>
          </w:tcPr>
          <w:p w14:paraId="1853A391"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232,00</w:t>
            </w:r>
          </w:p>
        </w:tc>
        <w:tc>
          <w:tcPr>
            <w:tcW w:w="960" w:type="dxa"/>
            <w:shd w:val="clear" w:color="auto" w:fill="FFFFFF"/>
            <w:vAlign w:val="bottom"/>
          </w:tcPr>
          <w:p w14:paraId="5BB6AA65"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1,00</w:t>
            </w:r>
          </w:p>
        </w:tc>
        <w:tc>
          <w:tcPr>
            <w:tcW w:w="581" w:type="dxa"/>
            <w:shd w:val="clear" w:color="auto" w:fill="FFFFFF"/>
            <w:vAlign w:val="bottom"/>
          </w:tcPr>
          <w:p w14:paraId="09B3D1CA"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tcPr>
          <w:p w14:paraId="5283F7D7"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232.00</w:t>
            </w:r>
          </w:p>
        </w:tc>
        <w:tc>
          <w:tcPr>
            <w:tcW w:w="725" w:type="dxa"/>
            <w:shd w:val="clear" w:color="auto" w:fill="FFFFFF"/>
          </w:tcPr>
          <w:p w14:paraId="2BC7DB8F"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280,72</w:t>
            </w:r>
          </w:p>
        </w:tc>
      </w:tr>
      <w:tr w:rsidR="002C2B40" w14:paraId="66AFD78B" w14:textId="77777777">
        <w:tblPrEx>
          <w:tblCellMar>
            <w:top w:w="0" w:type="dxa"/>
            <w:bottom w:w="0" w:type="dxa"/>
          </w:tblCellMar>
        </w:tblPrEx>
        <w:trPr>
          <w:trHeight w:hRule="exact" w:val="202"/>
        </w:trPr>
        <w:tc>
          <w:tcPr>
            <w:tcW w:w="2165" w:type="dxa"/>
            <w:shd w:val="clear" w:color="auto" w:fill="FFFFFF"/>
            <w:vAlign w:val="center"/>
          </w:tcPr>
          <w:p w14:paraId="5A33C98F"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 xml:space="preserve">"‘KSÚS Třebíč, </w:t>
            </w:r>
            <w:proofErr w:type="spellStart"/>
            <w:r>
              <w:rPr>
                <w:sz w:val="12"/>
                <w:szCs w:val="12"/>
              </w:rPr>
              <w:t>p.Skřivánek</w:t>
            </w:r>
            <w:proofErr w:type="spellEnd"/>
          </w:p>
        </w:tc>
        <w:tc>
          <w:tcPr>
            <w:tcW w:w="1440" w:type="dxa"/>
            <w:shd w:val="clear" w:color="auto" w:fill="FFFFFF"/>
          </w:tcPr>
          <w:p w14:paraId="0FC863DF" w14:textId="77777777" w:rsidR="002C2B40" w:rsidRDefault="002C2B40">
            <w:pPr>
              <w:framePr w:w="7579" w:h="8587" w:vSpace="542" w:wrap="notBeside" w:vAnchor="text" w:hAnchor="text" w:x="1328" w:y="1"/>
              <w:rPr>
                <w:sz w:val="10"/>
                <w:szCs w:val="10"/>
              </w:rPr>
            </w:pPr>
          </w:p>
        </w:tc>
        <w:tc>
          <w:tcPr>
            <w:tcW w:w="970" w:type="dxa"/>
            <w:shd w:val="clear" w:color="auto" w:fill="FFFFFF"/>
            <w:vAlign w:val="bottom"/>
          </w:tcPr>
          <w:p w14:paraId="15AC0B3A"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w:t>
            </w:r>
          </w:p>
        </w:tc>
        <w:tc>
          <w:tcPr>
            <w:tcW w:w="960" w:type="dxa"/>
            <w:shd w:val="clear" w:color="auto" w:fill="FFFFFF"/>
            <w:vAlign w:val="bottom"/>
          </w:tcPr>
          <w:p w14:paraId="04375FCE"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0,00</w:t>
            </w:r>
          </w:p>
        </w:tc>
        <w:tc>
          <w:tcPr>
            <w:tcW w:w="581" w:type="dxa"/>
            <w:shd w:val="clear" w:color="auto" w:fill="FFFFFF"/>
            <w:vAlign w:val="bottom"/>
          </w:tcPr>
          <w:p w14:paraId="5B6309FF"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01836344"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0,00</w:t>
            </w:r>
          </w:p>
        </w:tc>
        <w:tc>
          <w:tcPr>
            <w:tcW w:w="725" w:type="dxa"/>
            <w:shd w:val="clear" w:color="auto" w:fill="FFFFFF"/>
            <w:vAlign w:val="bottom"/>
          </w:tcPr>
          <w:p w14:paraId="2883E333"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0,00</w:t>
            </w:r>
          </w:p>
        </w:tc>
      </w:tr>
      <w:tr w:rsidR="002C2B40" w14:paraId="438C46DA" w14:textId="77777777">
        <w:tblPrEx>
          <w:tblCellMar>
            <w:top w:w="0" w:type="dxa"/>
            <w:bottom w:w="0" w:type="dxa"/>
          </w:tblCellMar>
        </w:tblPrEx>
        <w:trPr>
          <w:trHeight w:hRule="exact" w:val="216"/>
        </w:trPr>
        <w:tc>
          <w:tcPr>
            <w:tcW w:w="2165" w:type="dxa"/>
            <w:shd w:val="clear" w:color="auto" w:fill="FFFFFF"/>
            <w:vAlign w:val="bottom"/>
          </w:tcPr>
          <w:p w14:paraId="02ECE7CC"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.SYKO</w:t>
            </w:r>
            <w:proofErr w:type="gramEnd"/>
            <w:r>
              <w:rPr>
                <w:sz w:val="12"/>
                <w:szCs w:val="12"/>
              </w:rPr>
              <w:t xml:space="preserve"> Skluz nerez Bohouš</w:t>
            </w:r>
          </w:p>
        </w:tc>
        <w:tc>
          <w:tcPr>
            <w:tcW w:w="1440" w:type="dxa"/>
            <w:shd w:val="clear" w:color="auto" w:fill="FFFFFF"/>
            <w:vAlign w:val="bottom"/>
          </w:tcPr>
          <w:p w14:paraId="5585354E" w14:textId="77777777" w:rsidR="002C2B40" w:rsidRDefault="0082513E">
            <w:pPr>
              <w:pStyle w:val="Jin0"/>
              <w:framePr w:w="7579" w:h="8587" w:vSpace="542" w:wrap="notBeside" w:vAnchor="text" w:hAnchor="text" w:x="1328" w:y="1"/>
              <w:shd w:val="clear" w:color="auto" w:fill="auto"/>
              <w:spacing w:after="0"/>
              <w:ind w:firstLine="320"/>
              <w:rPr>
                <w:sz w:val="12"/>
                <w:szCs w:val="12"/>
              </w:rPr>
            </w:pPr>
            <w:r>
              <w:rPr>
                <w:sz w:val="12"/>
                <w:szCs w:val="12"/>
              </w:rPr>
              <w:t>040000548,15000:</w:t>
            </w:r>
          </w:p>
        </w:tc>
        <w:tc>
          <w:tcPr>
            <w:tcW w:w="970" w:type="dxa"/>
            <w:shd w:val="clear" w:color="auto" w:fill="FFFFFF"/>
            <w:vAlign w:val="bottom"/>
          </w:tcPr>
          <w:p w14:paraId="725AD404"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218496C4"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13196,00</w:t>
            </w:r>
          </w:p>
        </w:tc>
        <w:tc>
          <w:tcPr>
            <w:tcW w:w="581" w:type="dxa"/>
            <w:shd w:val="clear" w:color="auto" w:fill="FFFFFF"/>
            <w:vAlign w:val="bottom"/>
          </w:tcPr>
          <w:p w14:paraId="769893AC"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6662FB5"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13196,00</w:t>
            </w:r>
          </w:p>
        </w:tc>
        <w:tc>
          <w:tcPr>
            <w:tcW w:w="725" w:type="dxa"/>
            <w:shd w:val="clear" w:color="auto" w:fill="FFFFFF"/>
            <w:vAlign w:val="bottom"/>
          </w:tcPr>
          <w:p w14:paraId="29412745"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15 967,16</w:t>
            </w:r>
          </w:p>
        </w:tc>
      </w:tr>
      <w:tr w:rsidR="002C2B40" w14:paraId="248C1425" w14:textId="77777777">
        <w:tblPrEx>
          <w:tblCellMar>
            <w:top w:w="0" w:type="dxa"/>
            <w:bottom w:w="0" w:type="dxa"/>
          </w:tblCellMar>
        </w:tblPrEx>
        <w:trPr>
          <w:trHeight w:hRule="exact" w:val="202"/>
        </w:trPr>
        <w:tc>
          <w:tcPr>
            <w:tcW w:w="2165" w:type="dxa"/>
            <w:shd w:val="clear" w:color="auto" w:fill="FFFFFF"/>
            <w:vAlign w:val="bottom"/>
          </w:tcPr>
          <w:p w14:paraId="7786E94A"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.SYKO</w:t>
            </w:r>
            <w:proofErr w:type="gramEnd"/>
            <w:r>
              <w:rPr>
                <w:sz w:val="12"/>
                <w:szCs w:val="12"/>
              </w:rPr>
              <w:t xml:space="preserve"> Usměrňovači nástavec</w:t>
            </w:r>
          </w:p>
        </w:tc>
        <w:tc>
          <w:tcPr>
            <w:tcW w:w="1440" w:type="dxa"/>
            <w:shd w:val="clear" w:color="auto" w:fill="FFFFFF"/>
            <w:vAlign w:val="bottom"/>
          </w:tcPr>
          <w:p w14:paraId="0DB0C2C2" w14:textId="77777777" w:rsidR="002C2B40" w:rsidRDefault="0082513E">
            <w:pPr>
              <w:pStyle w:val="Jin0"/>
              <w:framePr w:w="7579" w:h="8587" w:vSpace="542" w:wrap="notBeside" w:vAnchor="text" w:hAnchor="text" w:x="1328" w:y="1"/>
              <w:shd w:val="clear" w:color="auto" w:fill="auto"/>
              <w:spacing w:after="0"/>
              <w:ind w:firstLine="320"/>
              <w:rPr>
                <w:sz w:val="12"/>
                <w:szCs w:val="12"/>
              </w:rPr>
            </w:pPr>
            <w:r>
              <w:rPr>
                <w:sz w:val="12"/>
                <w:szCs w:val="12"/>
              </w:rPr>
              <w:t>040000931:15000'</w:t>
            </w:r>
          </w:p>
        </w:tc>
        <w:tc>
          <w:tcPr>
            <w:tcW w:w="970" w:type="dxa"/>
            <w:shd w:val="clear" w:color="auto" w:fill="FFFFFF"/>
            <w:vAlign w:val="bottom"/>
          </w:tcPr>
          <w:p w14:paraId="512C3E27"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2,00 ks</w:t>
            </w:r>
          </w:p>
        </w:tc>
        <w:tc>
          <w:tcPr>
            <w:tcW w:w="960" w:type="dxa"/>
            <w:shd w:val="clear" w:color="auto" w:fill="FFFFFF"/>
            <w:vAlign w:val="bottom"/>
          </w:tcPr>
          <w:p w14:paraId="2959486B" w14:textId="77777777" w:rsidR="002C2B40" w:rsidRDefault="0082513E">
            <w:pPr>
              <w:pStyle w:val="Jin0"/>
              <w:framePr w:w="7579" w:h="8587" w:vSpace="542" w:wrap="notBeside" w:vAnchor="text" w:hAnchor="text" w:x="1328" w:y="1"/>
              <w:shd w:val="clear" w:color="auto" w:fill="auto"/>
              <w:spacing w:after="0"/>
              <w:ind w:firstLine="260"/>
              <w:jc w:val="both"/>
              <w:rPr>
                <w:sz w:val="12"/>
                <w:szCs w:val="12"/>
              </w:rPr>
            </w:pPr>
            <w:r>
              <w:rPr>
                <w:sz w:val="12"/>
                <w:szCs w:val="12"/>
              </w:rPr>
              <w:t>2 997,00</w:t>
            </w:r>
          </w:p>
        </w:tc>
        <w:tc>
          <w:tcPr>
            <w:tcW w:w="581" w:type="dxa"/>
            <w:shd w:val="clear" w:color="auto" w:fill="FFFFFF"/>
            <w:vAlign w:val="bottom"/>
          </w:tcPr>
          <w:p w14:paraId="613BFA13"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4F59680"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5 994,00</w:t>
            </w:r>
          </w:p>
        </w:tc>
        <w:tc>
          <w:tcPr>
            <w:tcW w:w="725" w:type="dxa"/>
            <w:shd w:val="clear" w:color="auto" w:fill="FFFFFF"/>
            <w:vAlign w:val="bottom"/>
          </w:tcPr>
          <w:p w14:paraId="6C9B800B" w14:textId="77777777" w:rsidR="002C2B40" w:rsidRDefault="0082513E">
            <w:pPr>
              <w:pStyle w:val="Jin0"/>
              <w:framePr w:w="7579" w:h="8587" w:vSpace="542" w:wrap="notBeside" w:vAnchor="text" w:hAnchor="text" w:x="1328" w:y="1"/>
              <w:shd w:val="clear" w:color="auto" w:fill="auto"/>
              <w:spacing w:after="0"/>
              <w:ind w:firstLine="180"/>
              <w:jc w:val="both"/>
              <w:rPr>
                <w:sz w:val="12"/>
                <w:szCs w:val="12"/>
              </w:rPr>
            </w:pPr>
            <w:r>
              <w:rPr>
                <w:sz w:val="12"/>
                <w:szCs w:val="12"/>
              </w:rPr>
              <w:t xml:space="preserve">7 </w:t>
            </w:r>
            <w:r>
              <w:rPr>
                <w:sz w:val="12"/>
                <w:szCs w:val="12"/>
              </w:rPr>
              <w:t>252,74</w:t>
            </w:r>
          </w:p>
        </w:tc>
      </w:tr>
      <w:tr w:rsidR="002C2B40" w14:paraId="45D596CF" w14:textId="77777777">
        <w:tblPrEx>
          <w:tblCellMar>
            <w:top w:w="0" w:type="dxa"/>
            <w:bottom w:w="0" w:type="dxa"/>
          </w:tblCellMar>
        </w:tblPrEx>
        <w:trPr>
          <w:trHeight w:hRule="exact" w:val="216"/>
        </w:trPr>
        <w:tc>
          <w:tcPr>
            <w:tcW w:w="2165" w:type="dxa"/>
            <w:shd w:val="clear" w:color="auto" w:fill="FFFFFF"/>
            <w:vAlign w:val="bottom"/>
          </w:tcPr>
          <w:p w14:paraId="2CED8385"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.Uzávěr</w:t>
            </w:r>
            <w:proofErr w:type="gramEnd"/>
            <w:r>
              <w:rPr>
                <w:sz w:val="12"/>
                <w:szCs w:val="12"/>
              </w:rPr>
              <w:t xml:space="preserve"> bednový (30/193,5+R)</w:t>
            </w:r>
          </w:p>
        </w:tc>
        <w:tc>
          <w:tcPr>
            <w:tcW w:w="1440" w:type="dxa"/>
            <w:shd w:val="clear" w:color="auto" w:fill="FFFFFF"/>
            <w:vAlign w:val="bottom"/>
          </w:tcPr>
          <w:p w14:paraId="2EDB4202"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165001198</w:t>
            </w:r>
          </w:p>
        </w:tc>
        <w:tc>
          <w:tcPr>
            <w:tcW w:w="970" w:type="dxa"/>
            <w:shd w:val="clear" w:color="auto" w:fill="FFFFFF"/>
            <w:vAlign w:val="bottom"/>
          </w:tcPr>
          <w:p w14:paraId="2C802583"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2,00 ks</w:t>
            </w:r>
          </w:p>
        </w:tc>
        <w:tc>
          <w:tcPr>
            <w:tcW w:w="960" w:type="dxa"/>
            <w:shd w:val="clear" w:color="auto" w:fill="FFFFFF"/>
            <w:vAlign w:val="bottom"/>
          </w:tcPr>
          <w:p w14:paraId="4B2BE3D0"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684,00</w:t>
            </w:r>
          </w:p>
        </w:tc>
        <w:tc>
          <w:tcPr>
            <w:tcW w:w="581" w:type="dxa"/>
            <w:shd w:val="clear" w:color="auto" w:fill="FFFFFF"/>
            <w:vAlign w:val="bottom"/>
          </w:tcPr>
          <w:p w14:paraId="6DCF7881"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4B4ED3D0"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1 368,00</w:t>
            </w:r>
          </w:p>
        </w:tc>
        <w:tc>
          <w:tcPr>
            <w:tcW w:w="725" w:type="dxa"/>
            <w:shd w:val="clear" w:color="auto" w:fill="FFFFFF"/>
            <w:vAlign w:val="bottom"/>
          </w:tcPr>
          <w:p w14:paraId="2A20C295" w14:textId="77777777" w:rsidR="002C2B40" w:rsidRDefault="0082513E">
            <w:pPr>
              <w:pStyle w:val="Jin0"/>
              <w:framePr w:w="7579" w:h="8587" w:vSpace="542" w:wrap="notBeside" w:vAnchor="text" w:hAnchor="text" w:x="1328" w:y="1"/>
              <w:shd w:val="clear" w:color="auto" w:fill="auto"/>
              <w:spacing w:after="0"/>
              <w:ind w:firstLine="180"/>
              <w:jc w:val="both"/>
              <w:rPr>
                <w:sz w:val="12"/>
                <w:szCs w:val="12"/>
              </w:rPr>
            </w:pPr>
            <w:r>
              <w:rPr>
                <w:sz w:val="12"/>
                <w:szCs w:val="12"/>
              </w:rPr>
              <w:t>1 655,28</w:t>
            </w:r>
          </w:p>
        </w:tc>
      </w:tr>
      <w:tr w:rsidR="002C2B40" w14:paraId="47E1EF0F" w14:textId="77777777">
        <w:tblPrEx>
          <w:tblCellMar>
            <w:top w:w="0" w:type="dxa"/>
            <w:bottom w:w="0" w:type="dxa"/>
          </w:tblCellMar>
        </w:tblPrEx>
        <w:trPr>
          <w:trHeight w:hRule="exact" w:val="211"/>
        </w:trPr>
        <w:tc>
          <w:tcPr>
            <w:tcW w:w="2165" w:type="dxa"/>
            <w:shd w:val="clear" w:color="auto" w:fill="FFFFFF"/>
          </w:tcPr>
          <w:p w14:paraId="2E076462"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 xml:space="preserve">Dopravné - </w:t>
            </w:r>
            <w:proofErr w:type="spellStart"/>
            <w:r>
              <w:rPr>
                <w:sz w:val="12"/>
                <w:szCs w:val="12"/>
              </w:rPr>
              <w:t>Toptrans</w:t>
            </w:r>
            <w:proofErr w:type="spellEnd"/>
            <w:proofErr w:type="gramEnd"/>
          </w:p>
        </w:tc>
        <w:tc>
          <w:tcPr>
            <w:tcW w:w="1440" w:type="dxa"/>
            <w:shd w:val="clear" w:color="auto" w:fill="FFFFFF"/>
          </w:tcPr>
          <w:p w14:paraId="6CA2CDA1" w14:textId="77777777" w:rsidR="002C2B40" w:rsidRDefault="002C2B40">
            <w:pPr>
              <w:framePr w:w="7579" w:h="8587" w:vSpace="542" w:wrap="notBeside" w:vAnchor="text" w:hAnchor="text" w:x="1328" w:y="1"/>
              <w:rPr>
                <w:sz w:val="10"/>
                <w:szCs w:val="10"/>
              </w:rPr>
            </w:pPr>
          </w:p>
        </w:tc>
        <w:tc>
          <w:tcPr>
            <w:tcW w:w="970" w:type="dxa"/>
            <w:shd w:val="clear" w:color="auto" w:fill="FFFFFF"/>
          </w:tcPr>
          <w:p w14:paraId="3CB78503"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232,00</w:t>
            </w:r>
          </w:p>
        </w:tc>
        <w:tc>
          <w:tcPr>
            <w:tcW w:w="960" w:type="dxa"/>
            <w:shd w:val="clear" w:color="auto" w:fill="FFFFFF"/>
            <w:vAlign w:val="bottom"/>
          </w:tcPr>
          <w:p w14:paraId="677690BD"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1,00</w:t>
            </w:r>
          </w:p>
        </w:tc>
        <w:tc>
          <w:tcPr>
            <w:tcW w:w="581" w:type="dxa"/>
            <w:shd w:val="clear" w:color="auto" w:fill="FFFFFF"/>
            <w:vAlign w:val="bottom"/>
          </w:tcPr>
          <w:p w14:paraId="4A9B9BE5"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tcPr>
          <w:p w14:paraId="4EB875FC"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232,00</w:t>
            </w:r>
          </w:p>
        </w:tc>
        <w:tc>
          <w:tcPr>
            <w:tcW w:w="725" w:type="dxa"/>
            <w:shd w:val="clear" w:color="auto" w:fill="FFFFFF"/>
          </w:tcPr>
          <w:p w14:paraId="15931D91"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280,72</w:t>
            </w:r>
          </w:p>
        </w:tc>
      </w:tr>
      <w:tr w:rsidR="002C2B40" w14:paraId="2D5A79FE" w14:textId="77777777">
        <w:tblPrEx>
          <w:tblCellMar>
            <w:top w:w="0" w:type="dxa"/>
            <w:bottom w:w="0" w:type="dxa"/>
          </w:tblCellMar>
        </w:tblPrEx>
        <w:trPr>
          <w:trHeight w:hRule="exact" w:val="197"/>
        </w:trPr>
        <w:tc>
          <w:tcPr>
            <w:tcW w:w="2165" w:type="dxa"/>
            <w:shd w:val="clear" w:color="auto" w:fill="FFFFFF"/>
            <w:vAlign w:val="center"/>
          </w:tcPr>
          <w:p w14:paraId="419CF2CF"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 xml:space="preserve">"‘KSÚS </w:t>
            </w:r>
            <w:proofErr w:type="spellStart"/>
            <w:r>
              <w:rPr>
                <w:sz w:val="12"/>
                <w:szCs w:val="12"/>
              </w:rPr>
              <w:t>H.Brod</w:t>
            </w:r>
            <w:proofErr w:type="spellEnd"/>
            <w:r>
              <w:rPr>
                <w:sz w:val="12"/>
                <w:szCs w:val="12"/>
              </w:rPr>
              <w:t xml:space="preserve">, </w:t>
            </w:r>
            <w:proofErr w:type="spellStart"/>
            <w:r>
              <w:rPr>
                <w:sz w:val="12"/>
                <w:szCs w:val="12"/>
              </w:rPr>
              <w:t>p.Prchal</w:t>
            </w:r>
            <w:proofErr w:type="spellEnd"/>
          </w:p>
        </w:tc>
        <w:tc>
          <w:tcPr>
            <w:tcW w:w="1440" w:type="dxa"/>
            <w:shd w:val="clear" w:color="auto" w:fill="FFFFFF"/>
          </w:tcPr>
          <w:p w14:paraId="3D1BB94E" w14:textId="77777777" w:rsidR="002C2B40" w:rsidRDefault="002C2B40">
            <w:pPr>
              <w:framePr w:w="7579" w:h="8587" w:vSpace="542" w:wrap="notBeside" w:vAnchor="text" w:hAnchor="text" w:x="1328" w:y="1"/>
              <w:rPr>
                <w:sz w:val="10"/>
                <w:szCs w:val="10"/>
              </w:rPr>
            </w:pPr>
          </w:p>
        </w:tc>
        <w:tc>
          <w:tcPr>
            <w:tcW w:w="970" w:type="dxa"/>
            <w:shd w:val="clear" w:color="auto" w:fill="FFFFFF"/>
            <w:vAlign w:val="bottom"/>
          </w:tcPr>
          <w:p w14:paraId="6BA0B176"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w:t>
            </w:r>
          </w:p>
        </w:tc>
        <w:tc>
          <w:tcPr>
            <w:tcW w:w="960" w:type="dxa"/>
            <w:shd w:val="clear" w:color="auto" w:fill="FFFFFF"/>
            <w:vAlign w:val="bottom"/>
          </w:tcPr>
          <w:p w14:paraId="0EC4EAB1"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0,00</w:t>
            </w:r>
          </w:p>
        </w:tc>
        <w:tc>
          <w:tcPr>
            <w:tcW w:w="581" w:type="dxa"/>
            <w:shd w:val="clear" w:color="auto" w:fill="FFFFFF"/>
            <w:vAlign w:val="bottom"/>
          </w:tcPr>
          <w:p w14:paraId="336C2E4A"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838AA3E"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0,00</w:t>
            </w:r>
          </w:p>
        </w:tc>
        <w:tc>
          <w:tcPr>
            <w:tcW w:w="725" w:type="dxa"/>
            <w:shd w:val="clear" w:color="auto" w:fill="FFFFFF"/>
            <w:vAlign w:val="bottom"/>
          </w:tcPr>
          <w:p w14:paraId="10E7F2CE"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0,00</w:t>
            </w:r>
          </w:p>
        </w:tc>
      </w:tr>
      <w:tr w:rsidR="002C2B40" w14:paraId="10D5B912" w14:textId="77777777">
        <w:tblPrEx>
          <w:tblCellMar>
            <w:top w:w="0" w:type="dxa"/>
            <w:bottom w:w="0" w:type="dxa"/>
          </w:tblCellMar>
        </w:tblPrEx>
        <w:trPr>
          <w:trHeight w:hRule="exact" w:val="216"/>
        </w:trPr>
        <w:tc>
          <w:tcPr>
            <w:tcW w:w="2165" w:type="dxa"/>
            <w:shd w:val="clear" w:color="auto" w:fill="FFFFFF"/>
            <w:vAlign w:val="bottom"/>
          </w:tcPr>
          <w:p w14:paraId="0306BEBF"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Čerpadlo vodní 12V 11,31</w:t>
            </w:r>
          </w:p>
        </w:tc>
        <w:tc>
          <w:tcPr>
            <w:tcW w:w="1440" w:type="dxa"/>
            <w:shd w:val="clear" w:color="auto" w:fill="FFFFFF"/>
            <w:vAlign w:val="bottom"/>
          </w:tcPr>
          <w:p w14:paraId="34D06514" w14:textId="77777777" w:rsidR="002C2B40" w:rsidRDefault="0082513E">
            <w:pPr>
              <w:pStyle w:val="Jin0"/>
              <w:framePr w:w="7579" w:h="8587" w:vSpace="542" w:wrap="notBeside" w:vAnchor="text" w:hAnchor="text" w:x="1328" w:y="1"/>
              <w:shd w:val="clear" w:color="auto" w:fill="auto"/>
              <w:spacing w:after="0"/>
              <w:ind w:firstLine="320"/>
              <w:jc w:val="both"/>
              <w:rPr>
                <w:sz w:val="12"/>
                <w:szCs w:val="12"/>
              </w:rPr>
            </w:pPr>
            <w:r>
              <w:rPr>
                <w:sz w:val="12"/>
                <w:szCs w:val="12"/>
              </w:rPr>
              <w:t>130000004</w:t>
            </w:r>
          </w:p>
        </w:tc>
        <w:tc>
          <w:tcPr>
            <w:tcW w:w="970" w:type="dxa"/>
            <w:shd w:val="clear" w:color="auto" w:fill="FFFFFF"/>
            <w:vAlign w:val="bottom"/>
          </w:tcPr>
          <w:p w14:paraId="39C272E1"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73BDFE92" w14:textId="77777777" w:rsidR="002C2B40" w:rsidRDefault="0082513E">
            <w:pPr>
              <w:pStyle w:val="Jin0"/>
              <w:framePr w:w="7579" w:h="8587" w:vSpace="542" w:wrap="notBeside" w:vAnchor="text" w:hAnchor="text" w:x="1328" w:y="1"/>
              <w:shd w:val="clear" w:color="auto" w:fill="auto"/>
              <w:spacing w:after="0"/>
              <w:ind w:firstLine="260"/>
              <w:jc w:val="both"/>
              <w:rPr>
                <w:sz w:val="12"/>
                <w:szCs w:val="12"/>
              </w:rPr>
            </w:pPr>
            <w:r>
              <w:rPr>
                <w:sz w:val="12"/>
                <w:szCs w:val="12"/>
              </w:rPr>
              <w:t>4 640,00</w:t>
            </w:r>
          </w:p>
        </w:tc>
        <w:tc>
          <w:tcPr>
            <w:tcW w:w="581" w:type="dxa"/>
            <w:shd w:val="clear" w:color="auto" w:fill="FFFFFF"/>
            <w:vAlign w:val="bottom"/>
          </w:tcPr>
          <w:p w14:paraId="5ADC2943"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4B27E3DA"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4 640,00</w:t>
            </w:r>
          </w:p>
        </w:tc>
        <w:tc>
          <w:tcPr>
            <w:tcW w:w="725" w:type="dxa"/>
            <w:shd w:val="clear" w:color="auto" w:fill="FFFFFF"/>
            <w:vAlign w:val="bottom"/>
          </w:tcPr>
          <w:p w14:paraId="545D0D58" w14:textId="77777777" w:rsidR="002C2B40" w:rsidRDefault="0082513E">
            <w:pPr>
              <w:pStyle w:val="Jin0"/>
              <w:framePr w:w="7579" w:h="8587" w:vSpace="542" w:wrap="notBeside" w:vAnchor="text" w:hAnchor="text" w:x="1328" w:y="1"/>
              <w:shd w:val="clear" w:color="auto" w:fill="auto"/>
              <w:spacing w:after="0"/>
              <w:ind w:firstLine="180"/>
              <w:jc w:val="both"/>
              <w:rPr>
                <w:sz w:val="12"/>
                <w:szCs w:val="12"/>
              </w:rPr>
            </w:pPr>
            <w:r>
              <w:rPr>
                <w:sz w:val="12"/>
                <w:szCs w:val="12"/>
              </w:rPr>
              <w:t>5614,40</w:t>
            </w:r>
          </w:p>
        </w:tc>
      </w:tr>
      <w:tr w:rsidR="002C2B40" w14:paraId="150981CD" w14:textId="77777777">
        <w:tblPrEx>
          <w:tblCellMar>
            <w:top w:w="0" w:type="dxa"/>
            <w:bottom w:w="0" w:type="dxa"/>
          </w:tblCellMar>
        </w:tblPrEx>
        <w:trPr>
          <w:trHeight w:hRule="exact" w:val="216"/>
        </w:trPr>
        <w:tc>
          <w:tcPr>
            <w:tcW w:w="2165" w:type="dxa"/>
            <w:shd w:val="clear" w:color="auto" w:fill="FFFFFF"/>
          </w:tcPr>
          <w:p w14:paraId="7229A1AE"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Sroubení připojovací</w:t>
            </w:r>
          </w:p>
        </w:tc>
        <w:tc>
          <w:tcPr>
            <w:tcW w:w="1440" w:type="dxa"/>
            <w:shd w:val="clear" w:color="auto" w:fill="FFFFFF"/>
          </w:tcPr>
          <w:p w14:paraId="422C8E9D" w14:textId="77777777" w:rsidR="002C2B40" w:rsidRDefault="002C2B40">
            <w:pPr>
              <w:framePr w:w="7579" w:h="8587" w:vSpace="542" w:wrap="notBeside" w:vAnchor="text" w:hAnchor="text" w:x="1328" w:y="1"/>
              <w:rPr>
                <w:sz w:val="10"/>
                <w:szCs w:val="10"/>
              </w:rPr>
            </w:pPr>
          </w:p>
        </w:tc>
        <w:tc>
          <w:tcPr>
            <w:tcW w:w="970" w:type="dxa"/>
            <w:shd w:val="clear" w:color="auto" w:fill="FFFFFF"/>
          </w:tcPr>
          <w:p w14:paraId="4268075C"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tcPr>
          <w:p w14:paraId="2BEF2499"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136,00</w:t>
            </w:r>
          </w:p>
        </w:tc>
        <w:tc>
          <w:tcPr>
            <w:tcW w:w="581" w:type="dxa"/>
            <w:shd w:val="clear" w:color="auto" w:fill="FFFFFF"/>
            <w:vAlign w:val="bottom"/>
          </w:tcPr>
          <w:p w14:paraId="105BC2B3"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tcPr>
          <w:p w14:paraId="2B48FA96"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136,00</w:t>
            </w:r>
          </w:p>
        </w:tc>
        <w:tc>
          <w:tcPr>
            <w:tcW w:w="725" w:type="dxa"/>
            <w:shd w:val="clear" w:color="auto" w:fill="FFFFFF"/>
          </w:tcPr>
          <w:p w14:paraId="29C210C1"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164,56</w:t>
            </w:r>
          </w:p>
        </w:tc>
      </w:tr>
      <w:tr w:rsidR="002C2B40" w14:paraId="53CE7B43" w14:textId="77777777">
        <w:tblPrEx>
          <w:tblCellMar>
            <w:top w:w="0" w:type="dxa"/>
            <w:bottom w:w="0" w:type="dxa"/>
          </w:tblCellMar>
        </w:tblPrEx>
        <w:trPr>
          <w:trHeight w:hRule="exact" w:val="206"/>
        </w:trPr>
        <w:tc>
          <w:tcPr>
            <w:tcW w:w="2165" w:type="dxa"/>
            <w:shd w:val="clear" w:color="auto" w:fill="FFFFFF"/>
            <w:vAlign w:val="bottom"/>
          </w:tcPr>
          <w:p w14:paraId="28C5461A"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 xml:space="preserve">Dopravné - </w:t>
            </w:r>
            <w:proofErr w:type="spellStart"/>
            <w:r>
              <w:rPr>
                <w:sz w:val="12"/>
                <w:szCs w:val="12"/>
              </w:rPr>
              <w:t>Toptrans</w:t>
            </w:r>
            <w:proofErr w:type="spellEnd"/>
            <w:proofErr w:type="gramEnd"/>
          </w:p>
        </w:tc>
        <w:tc>
          <w:tcPr>
            <w:tcW w:w="1440" w:type="dxa"/>
            <w:shd w:val="clear" w:color="auto" w:fill="FFFFFF"/>
          </w:tcPr>
          <w:p w14:paraId="331F28DD" w14:textId="77777777" w:rsidR="002C2B40" w:rsidRDefault="002C2B40">
            <w:pPr>
              <w:framePr w:w="7579" w:h="8587" w:vSpace="542" w:wrap="notBeside" w:vAnchor="text" w:hAnchor="text" w:x="1328" w:y="1"/>
              <w:rPr>
                <w:sz w:val="10"/>
                <w:szCs w:val="10"/>
              </w:rPr>
            </w:pPr>
          </w:p>
        </w:tc>
        <w:tc>
          <w:tcPr>
            <w:tcW w:w="970" w:type="dxa"/>
            <w:shd w:val="clear" w:color="auto" w:fill="FFFFFF"/>
            <w:vAlign w:val="bottom"/>
          </w:tcPr>
          <w:p w14:paraId="4D6F82D2"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116,00</w:t>
            </w:r>
          </w:p>
        </w:tc>
        <w:tc>
          <w:tcPr>
            <w:tcW w:w="960" w:type="dxa"/>
            <w:shd w:val="clear" w:color="auto" w:fill="FFFFFF"/>
            <w:vAlign w:val="bottom"/>
          </w:tcPr>
          <w:p w14:paraId="49FA98A4"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1,00</w:t>
            </w:r>
          </w:p>
        </w:tc>
        <w:tc>
          <w:tcPr>
            <w:tcW w:w="581" w:type="dxa"/>
            <w:shd w:val="clear" w:color="auto" w:fill="FFFFFF"/>
            <w:vAlign w:val="bottom"/>
          </w:tcPr>
          <w:p w14:paraId="2DBEAA10"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068F0387"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116,00</w:t>
            </w:r>
          </w:p>
        </w:tc>
        <w:tc>
          <w:tcPr>
            <w:tcW w:w="725" w:type="dxa"/>
            <w:shd w:val="clear" w:color="auto" w:fill="FFFFFF"/>
            <w:vAlign w:val="center"/>
          </w:tcPr>
          <w:p w14:paraId="3787121C"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140,36</w:t>
            </w:r>
          </w:p>
        </w:tc>
      </w:tr>
      <w:tr w:rsidR="002C2B40" w14:paraId="6A51783F" w14:textId="77777777">
        <w:tblPrEx>
          <w:tblCellMar>
            <w:top w:w="0" w:type="dxa"/>
            <w:bottom w:w="0" w:type="dxa"/>
          </w:tblCellMar>
        </w:tblPrEx>
        <w:trPr>
          <w:trHeight w:hRule="exact" w:val="206"/>
        </w:trPr>
        <w:tc>
          <w:tcPr>
            <w:tcW w:w="2165" w:type="dxa"/>
            <w:shd w:val="clear" w:color="auto" w:fill="FFFFFF"/>
            <w:vAlign w:val="center"/>
          </w:tcPr>
          <w:p w14:paraId="335B90EF"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 xml:space="preserve">'"KSÚS Jihlava, </w:t>
            </w:r>
            <w:proofErr w:type="spellStart"/>
            <w:r>
              <w:rPr>
                <w:sz w:val="12"/>
                <w:szCs w:val="12"/>
              </w:rPr>
              <w:t>p.Novotný</w:t>
            </w:r>
            <w:proofErr w:type="spellEnd"/>
          </w:p>
        </w:tc>
        <w:tc>
          <w:tcPr>
            <w:tcW w:w="1440" w:type="dxa"/>
            <w:shd w:val="clear" w:color="auto" w:fill="FFFFFF"/>
          </w:tcPr>
          <w:p w14:paraId="5AD3E143" w14:textId="77777777" w:rsidR="002C2B40" w:rsidRDefault="002C2B40">
            <w:pPr>
              <w:framePr w:w="7579" w:h="8587" w:vSpace="542" w:wrap="notBeside" w:vAnchor="text" w:hAnchor="text" w:x="1328" w:y="1"/>
              <w:rPr>
                <w:sz w:val="10"/>
                <w:szCs w:val="10"/>
              </w:rPr>
            </w:pPr>
          </w:p>
        </w:tc>
        <w:tc>
          <w:tcPr>
            <w:tcW w:w="970" w:type="dxa"/>
            <w:shd w:val="clear" w:color="auto" w:fill="FFFFFF"/>
            <w:vAlign w:val="bottom"/>
          </w:tcPr>
          <w:p w14:paraId="0D75A946"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w:t>
            </w:r>
          </w:p>
        </w:tc>
        <w:tc>
          <w:tcPr>
            <w:tcW w:w="960" w:type="dxa"/>
            <w:shd w:val="clear" w:color="auto" w:fill="FFFFFF"/>
            <w:vAlign w:val="bottom"/>
          </w:tcPr>
          <w:p w14:paraId="75EBA56A"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0,00</w:t>
            </w:r>
          </w:p>
        </w:tc>
        <w:tc>
          <w:tcPr>
            <w:tcW w:w="581" w:type="dxa"/>
            <w:shd w:val="clear" w:color="auto" w:fill="FFFFFF"/>
            <w:vAlign w:val="bottom"/>
          </w:tcPr>
          <w:p w14:paraId="6C35BC2E"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4812778"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0,00</w:t>
            </w:r>
          </w:p>
        </w:tc>
        <w:tc>
          <w:tcPr>
            <w:tcW w:w="725" w:type="dxa"/>
            <w:shd w:val="clear" w:color="auto" w:fill="FFFFFF"/>
            <w:vAlign w:val="bottom"/>
          </w:tcPr>
          <w:p w14:paraId="49D4230D"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0,00</w:t>
            </w:r>
          </w:p>
        </w:tc>
      </w:tr>
      <w:tr w:rsidR="002C2B40" w14:paraId="67382DC1" w14:textId="77777777">
        <w:tblPrEx>
          <w:tblCellMar>
            <w:top w:w="0" w:type="dxa"/>
            <w:bottom w:w="0" w:type="dxa"/>
          </w:tblCellMar>
        </w:tblPrEx>
        <w:trPr>
          <w:trHeight w:hRule="exact" w:val="206"/>
        </w:trPr>
        <w:tc>
          <w:tcPr>
            <w:tcW w:w="2165" w:type="dxa"/>
            <w:shd w:val="clear" w:color="auto" w:fill="FFFFFF"/>
            <w:vAlign w:val="bottom"/>
          </w:tcPr>
          <w:p w14:paraId="527EF083"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w:t>
            </w:r>
            <w:proofErr w:type="gramEnd"/>
            <w:r>
              <w:rPr>
                <w:sz w:val="12"/>
                <w:szCs w:val="12"/>
              </w:rPr>
              <w:t xml:space="preserve"> Filtrační vložka filtru RE50CV1</w:t>
            </w:r>
          </w:p>
        </w:tc>
        <w:tc>
          <w:tcPr>
            <w:tcW w:w="1440" w:type="dxa"/>
            <w:shd w:val="clear" w:color="auto" w:fill="FFFFFF"/>
            <w:vAlign w:val="bottom"/>
          </w:tcPr>
          <w:p w14:paraId="6ADDB372" w14:textId="77777777" w:rsidR="002C2B40" w:rsidRDefault="0082513E">
            <w:pPr>
              <w:pStyle w:val="Jin0"/>
              <w:framePr w:w="7579" w:h="8587" w:vSpace="542" w:wrap="notBeside" w:vAnchor="text" w:hAnchor="text" w:x="1328" w:y="1"/>
              <w:shd w:val="clear" w:color="auto" w:fill="auto"/>
              <w:spacing w:after="0"/>
              <w:ind w:firstLine="320"/>
              <w:rPr>
                <w:sz w:val="12"/>
                <w:szCs w:val="12"/>
              </w:rPr>
            </w:pPr>
            <w:r>
              <w:rPr>
                <w:sz w:val="12"/>
                <w:szCs w:val="12"/>
              </w:rPr>
              <w:t>105000096</w:t>
            </w:r>
          </w:p>
        </w:tc>
        <w:tc>
          <w:tcPr>
            <w:tcW w:w="970" w:type="dxa"/>
            <w:shd w:val="clear" w:color="auto" w:fill="FFFFFF"/>
            <w:vAlign w:val="bottom"/>
          </w:tcPr>
          <w:p w14:paraId="5639FECB"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09F09E9F"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590,00</w:t>
            </w:r>
          </w:p>
        </w:tc>
        <w:tc>
          <w:tcPr>
            <w:tcW w:w="581" w:type="dxa"/>
            <w:shd w:val="clear" w:color="auto" w:fill="FFFFFF"/>
            <w:vAlign w:val="bottom"/>
          </w:tcPr>
          <w:p w14:paraId="6F01EA50"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3786F3E0"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590,00</w:t>
            </w:r>
          </w:p>
        </w:tc>
        <w:tc>
          <w:tcPr>
            <w:tcW w:w="725" w:type="dxa"/>
            <w:shd w:val="clear" w:color="auto" w:fill="FFFFFF"/>
            <w:vAlign w:val="bottom"/>
          </w:tcPr>
          <w:p w14:paraId="4F46B91B"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713,90</w:t>
            </w:r>
          </w:p>
        </w:tc>
      </w:tr>
      <w:tr w:rsidR="002C2B40" w14:paraId="510E88C5" w14:textId="77777777">
        <w:tblPrEx>
          <w:tblCellMar>
            <w:top w:w="0" w:type="dxa"/>
            <w:bottom w:w="0" w:type="dxa"/>
          </w:tblCellMar>
        </w:tblPrEx>
        <w:trPr>
          <w:trHeight w:hRule="exact" w:val="211"/>
        </w:trPr>
        <w:tc>
          <w:tcPr>
            <w:tcW w:w="2165" w:type="dxa"/>
            <w:shd w:val="clear" w:color="auto" w:fill="FFFFFF"/>
            <w:vAlign w:val="bottom"/>
          </w:tcPr>
          <w:p w14:paraId="714022FF"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.Filtr</w:t>
            </w:r>
            <w:proofErr w:type="gramEnd"/>
            <w:r>
              <w:rPr>
                <w:sz w:val="12"/>
                <w:szCs w:val="12"/>
              </w:rPr>
              <w:t xml:space="preserve"> </w:t>
            </w:r>
            <w:r>
              <w:rPr>
                <w:sz w:val="12"/>
                <w:szCs w:val="12"/>
              </w:rPr>
              <w:t>MSZ 202 BMCVB10</w:t>
            </w:r>
          </w:p>
        </w:tc>
        <w:tc>
          <w:tcPr>
            <w:tcW w:w="1440" w:type="dxa"/>
            <w:shd w:val="clear" w:color="auto" w:fill="FFFFFF"/>
            <w:vAlign w:val="bottom"/>
          </w:tcPr>
          <w:p w14:paraId="448B8154" w14:textId="77777777" w:rsidR="002C2B40" w:rsidRDefault="0082513E">
            <w:pPr>
              <w:pStyle w:val="Jin0"/>
              <w:framePr w:w="7579" w:h="8587" w:vSpace="542" w:wrap="notBeside" w:vAnchor="text" w:hAnchor="text" w:x="1328" w:y="1"/>
              <w:shd w:val="clear" w:color="auto" w:fill="auto"/>
              <w:spacing w:after="0"/>
              <w:ind w:firstLine="320"/>
              <w:rPr>
                <w:sz w:val="12"/>
                <w:szCs w:val="12"/>
              </w:rPr>
            </w:pPr>
            <w:r>
              <w:rPr>
                <w:sz w:val="12"/>
                <w:szCs w:val="12"/>
              </w:rPr>
              <w:t>105000019</w:t>
            </w:r>
          </w:p>
        </w:tc>
        <w:tc>
          <w:tcPr>
            <w:tcW w:w="970" w:type="dxa"/>
            <w:shd w:val="clear" w:color="auto" w:fill="FFFFFF"/>
            <w:vAlign w:val="bottom"/>
          </w:tcPr>
          <w:p w14:paraId="36ED548C"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49D16151"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435,00</w:t>
            </w:r>
          </w:p>
        </w:tc>
        <w:tc>
          <w:tcPr>
            <w:tcW w:w="581" w:type="dxa"/>
            <w:shd w:val="clear" w:color="auto" w:fill="FFFFFF"/>
            <w:vAlign w:val="bottom"/>
          </w:tcPr>
          <w:p w14:paraId="008F2DD5"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0FDDE9D9"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435,00</w:t>
            </w:r>
          </w:p>
        </w:tc>
        <w:tc>
          <w:tcPr>
            <w:tcW w:w="725" w:type="dxa"/>
            <w:shd w:val="clear" w:color="auto" w:fill="FFFFFF"/>
            <w:vAlign w:val="bottom"/>
          </w:tcPr>
          <w:p w14:paraId="4F60D66A"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526,35</w:t>
            </w:r>
          </w:p>
        </w:tc>
      </w:tr>
      <w:tr w:rsidR="002C2B40" w14:paraId="5BA4C404" w14:textId="77777777">
        <w:tblPrEx>
          <w:tblCellMar>
            <w:top w:w="0" w:type="dxa"/>
            <w:bottom w:w="0" w:type="dxa"/>
          </w:tblCellMar>
        </w:tblPrEx>
        <w:trPr>
          <w:trHeight w:hRule="exact" w:val="211"/>
        </w:trPr>
        <w:tc>
          <w:tcPr>
            <w:tcW w:w="2165" w:type="dxa"/>
            <w:shd w:val="clear" w:color="auto" w:fill="FFFFFF"/>
            <w:vAlign w:val="bottom"/>
          </w:tcPr>
          <w:p w14:paraId="35A1D112"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.Filtr</w:t>
            </w:r>
            <w:proofErr w:type="gramEnd"/>
            <w:r>
              <w:rPr>
                <w:sz w:val="12"/>
                <w:szCs w:val="12"/>
              </w:rPr>
              <w:t xml:space="preserve"> MSZ 303BMCVB10</w:t>
            </w:r>
          </w:p>
        </w:tc>
        <w:tc>
          <w:tcPr>
            <w:tcW w:w="1440" w:type="dxa"/>
            <w:shd w:val="clear" w:color="auto" w:fill="FFFFFF"/>
            <w:vAlign w:val="bottom"/>
          </w:tcPr>
          <w:p w14:paraId="1BDE81C6" w14:textId="77777777" w:rsidR="002C2B40" w:rsidRDefault="0082513E">
            <w:pPr>
              <w:pStyle w:val="Jin0"/>
              <w:framePr w:w="7579" w:h="8587" w:vSpace="542" w:wrap="notBeside" w:vAnchor="text" w:hAnchor="text" w:x="1328" w:y="1"/>
              <w:shd w:val="clear" w:color="auto" w:fill="auto"/>
              <w:spacing w:after="0"/>
              <w:ind w:firstLine="320"/>
              <w:rPr>
                <w:sz w:val="12"/>
                <w:szCs w:val="12"/>
              </w:rPr>
            </w:pPr>
            <w:r>
              <w:rPr>
                <w:sz w:val="12"/>
                <w:szCs w:val="12"/>
              </w:rPr>
              <w:t>105000154</w:t>
            </w:r>
          </w:p>
        </w:tc>
        <w:tc>
          <w:tcPr>
            <w:tcW w:w="970" w:type="dxa"/>
            <w:shd w:val="clear" w:color="auto" w:fill="FFFFFF"/>
            <w:vAlign w:val="bottom"/>
          </w:tcPr>
          <w:p w14:paraId="4225416D"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2A4BCACA"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850,00</w:t>
            </w:r>
          </w:p>
        </w:tc>
        <w:tc>
          <w:tcPr>
            <w:tcW w:w="581" w:type="dxa"/>
            <w:shd w:val="clear" w:color="auto" w:fill="FFFFFF"/>
            <w:vAlign w:val="bottom"/>
          </w:tcPr>
          <w:p w14:paraId="38AF7935"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3EC9A738"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850,00</w:t>
            </w:r>
          </w:p>
        </w:tc>
        <w:tc>
          <w:tcPr>
            <w:tcW w:w="725" w:type="dxa"/>
            <w:shd w:val="clear" w:color="auto" w:fill="FFFFFF"/>
            <w:vAlign w:val="bottom"/>
          </w:tcPr>
          <w:p w14:paraId="5920D553" w14:textId="77777777" w:rsidR="002C2B40" w:rsidRDefault="0082513E">
            <w:pPr>
              <w:pStyle w:val="Jin0"/>
              <w:framePr w:w="7579" w:h="8587" w:vSpace="542" w:wrap="notBeside" w:vAnchor="text" w:hAnchor="text" w:x="1328" w:y="1"/>
              <w:shd w:val="clear" w:color="auto" w:fill="auto"/>
              <w:spacing w:after="0"/>
              <w:ind w:firstLine="180"/>
              <w:jc w:val="both"/>
              <w:rPr>
                <w:sz w:val="12"/>
                <w:szCs w:val="12"/>
              </w:rPr>
            </w:pPr>
            <w:r>
              <w:rPr>
                <w:sz w:val="12"/>
                <w:szCs w:val="12"/>
              </w:rPr>
              <w:t>1 028,50</w:t>
            </w:r>
          </w:p>
        </w:tc>
      </w:tr>
      <w:tr w:rsidR="002C2B40" w14:paraId="01AEBED9" w14:textId="77777777">
        <w:tblPrEx>
          <w:tblCellMar>
            <w:top w:w="0" w:type="dxa"/>
            <w:bottom w:w="0" w:type="dxa"/>
          </w:tblCellMar>
        </w:tblPrEx>
        <w:trPr>
          <w:trHeight w:hRule="exact" w:val="211"/>
        </w:trPr>
        <w:tc>
          <w:tcPr>
            <w:tcW w:w="2165" w:type="dxa"/>
            <w:shd w:val="clear" w:color="auto" w:fill="FFFFFF"/>
            <w:vAlign w:val="bottom"/>
          </w:tcPr>
          <w:p w14:paraId="5B00B8C0"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.TATRA</w:t>
            </w:r>
            <w:proofErr w:type="gramEnd"/>
            <w:r>
              <w:rPr>
                <w:sz w:val="12"/>
                <w:szCs w:val="12"/>
              </w:rPr>
              <w:t xml:space="preserve"> Nádrž </w:t>
            </w:r>
            <w:proofErr w:type="spellStart"/>
            <w:r>
              <w:rPr>
                <w:sz w:val="12"/>
                <w:szCs w:val="12"/>
              </w:rPr>
              <w:t>hydr</w:t>
            </w:r>
            <w:proofErr w:type="spellEnd"/>
            <w:r>
              <w:rPr>
                <w:sz w:val="12"/>
                <w:szCs w:val="12"/>
              </w:rPr>
              <w:t>. bez</w:t>
            </w:r>
          </w:p>
        </w:tc>
        <w:tc>
          <w:tcPr>
            <w:tcW w:w="1440" w:type="dxa"/>
            <w:shd w:val="clear" w:color="auto" w:fill="FFFFFF"/>
            <w:vAlign w:val="bottom"/>
          </w:tcPr>
          <w:p w14:paraId="45BC7BC9" w14:textId="77777777" w:rsidR="002C2B40" w:rsidRDefault="0082513E">
            <w:pPr>
              <w:pStyle w:val="Jin0"/>
              <w:framePr w:w="7579" w:h="8587" w:vSpace="542" w:wrap="notBeside" w:vAnchor="text" w:hAnchor="text" w:x="1328" w:y="1"/>
              <w:shd w:val="clear" w:color="auto" w:fill="auto"/>
              <w:spacing w:after="0"/>
              <w:ind w:firstLine="320"/>
              <w:rPr>
                <w:sz w:val="12"/>
                <w:szCs w:val="12"/>
              </w:rPr>
            </w:pPr>
            <w:r>
              <w:rPr>
                <w:sz w:val="12"/>
                <w:szCs w:val="12"/>
              </w:rPr>
              <w:t>105000281n</w:t>
            </w:r>
          </w:p>
        </w:tc>
        <w:tc>
          <w:tcPr>
            <w:tcW w:w="970" w:type="dxa"/>
            <w:shd w:val="clear" w:color="auto" w:fill="FFFFFF"/>
            <w:vAlign w:val="bottom"/>
          </w:tcPr>
          <w:p w14:paraId="6AE5A648"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07291750" w14:textId="77777777" w:rsidR="002C2B40" w:rsidRDefault="0082513E">
            <w:pPr>
              <w:pStyle w:val="Jin0"/>
              <w:framePr w:w="7579" w:h="8587" w:vSpace="542" w:wrap="notBeside" w:vAnchor="text" w:hAnchor="text" w:x="1328" w:y="1"/>
              <w:shd w:val="clear" w:color="auto" w:fill="auto"/>
              <w:spacing w:after="0"/>
              <w:ind w:firstLine="220"/>
              <w:jc w:val="both"/>
              <w:rPr>
                <w:sz w:val="12"/>
                <w:szCs w:val="12"/>
              </w:rPr>
            </w:pPr>
            <w:r>
              <w:rPr>
                <w:sz w:val="12"/>
                <w:szCs w:val="12"/>
              </w:rPr>
              <w:t>16 800,00</w:t>
            </w:r>
          </w:p>
        </w:tc>
        <w:tc>
          <w:tcPr>
            <w:tcW w:w="581" w:type="dxa"/>
            <w:shd w:val="clear" w:color="auto" w:fill="FFFFFF"/>
            <w:vAlign w:val="bottom"/>
          </w:tcPr>
          <w:p w14:paraId="4E7014FB"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3CE1AE83"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16 800,00</w:t>
            </w:r>
          </w:p>
        </w:tc>
        <w:tc>
          <w:tcPr>
            <w:tcW w:w="725" w:type="dxa"/>
            <w:shd w:val="clear" w:color="auto" w:fill="FFFFFF"/>
            <w:vAlign w:val="bottom"/>
          </w:tcPr>
          <w:p w14:paraId="38F09C73"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20 328,00</w:t>
            </w:r>
          </w:p>
        </w:tc>
      </w:tr>
      <w:tr w:rsidR="002C2B40" w14:paraId="2F72DEB3" w14:textId="77777777">
        <w:tblPrEx>
          <w:tblCellMar>
            <w:top w:w="0" w:type="dxa"/>
            <w:bottom w:w="0" w:type="dxa"/>
          </w:tblCellMar>
        </w:tblPrEx>
        <w:trPr>
          <w:trHeight w:hRule="exact" w:val="216"/>
        </w:trPr>
        <w:tc>
          <w:tcPr>
            <w:tcW w:w="2165" w:type="dxa"/>
            <w:shd w:val="clear" w:color="auto" w:fill="FFFFFF"/>
          </w:tcPr>
          <w:p w14:paraId="27DC40DB"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.TATRA</w:t>
            </w:r>
            <w:proofErr w:type="gramEnd"/>
            <w:r>
              <w:rPr>
                <w:sz w:val="12"/>
                <w:szCs w:val="12"/>
              </w:rPr>
              <w:t xml:space="preserve"> Pásek </w:t>
            </w:r>
            <w:proofErr w:type="spellStart"/>
            <w:r>
              <w:rPr>
                <w:sz w:val="12"/>
                <w:szCs w:val="12"/>
              </w:rPr>
              <w:t>hydr.nádrže</w:t>
            </w:r>
            <w:proofErr w:type="spellEnd"/>
          </w:p>
        </w:tc>
        <w:tc>
          <w:tcPr>
            <w:tcW w:w="1440" w:type="dxa"/>
            <w:shd w:val="clear" w:color="auto" w:fill="FFFFFF"/>
          </w:tcPr>
          <w:p w14:paraId="47B0E9FA" w14:textId="77777777" w:rsidR="002C2B40" w:rsidRDefault="0082513E">
            <w:pPr>
              <w:pStyle w:val="Jin0"/>
              <w:framePr w:w="7579" w:h="8587" w:vSpace="542" w:wrap="notBeside" w:vAnchor="text" w:hAnchor="text" w:x="1328" w:y="1"/>
              <w:shd w:val="clear" w:color="auto" w:fill="auto"/>
              <w:spacing w:after="0"/>
              <w:ind w:firstLine="320"/>
              <w:rPr>
                <w:sz w:val="12"/>
                <w:szCs w:val="12"/>
              </w:rPr>
            </w:pPr>
            <w:r>
              <w:rPr>
                <w:sz w:val="12"/>
                <w:szCs w:val="12"/>
              </w:rPr>
              <w:t>070000432,150001</w:t>
            </w:r>
          </w:p>
        </w:tc>
        <w:tc>
          <w:tcPr>
            <w:tcW w:w="970" w:type="dxa"/>
            <w:shd w:val="clear" w:color="auto" w:fill="FFFFFF"/>
          </w:tcPr>
          <w:p w14:paraId="690CF32F"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2,00 ks</w:t>
            </w:r>
          </w:p>
        </w:tc>
        <w:tc>
          <w:tcPr>
            <w:tcW w:w="960" w:type="dxa"/>
            <w:shd w:val="clear" w:color="auto" w:fill="FFFFFF"/>
          </w:tcPr>
          <w:p w14:paraId="30DA4A56"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269,00</w:t>
            </w:r>
          </w:p>
        </w:tc>
        <w:tc>
          <w:tcPr>
            <w:tcW w:w="581" w:type="dxa"/>
            <w:shd w:val="clear" w:color="auto" w:fill="FFFFFF"/>
            <w:vAlign w:val="bottom"/>
          </w:tcPr>
          <w:p w14:paraId="41628D2C"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tcPr>
          <w:p w14:paraId="7CCEB935"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538,00</w:t>
            </w:r>
          </w:p>
        </w:tc>
        <w:tc>
          <w:tcPr>
            <w:tcW w:w="725" w:type="dxa"/>
            <w:shd w:val="clear" w:color="auto" w:fill="FFFFFF"/>
          </w:tcPr>
          <w:p w14:paraId="21A4197F"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650,98</w:t>
            </w:r>
          </w:p>
        </w:tc>
      </w:tr>
      <w:tr w:rsidR="002C2B40" w14:paraId="1315111A" w14:textId="77777777">
        <w:tblPrEx>
          <w:tblCellMar>
            <w:top w:w="0" w:type="dxa"/>
            <w:bottom w:w="0" w:type="dxa"/>
          </w:tblCellMar>
        </w:tblPrEx>
        <w:trPr>
          <w:trHeight w:hRule="exact" w:val="206"/>
        </w:trPr>
        <w:tc>
          <w:tcPr>
            <w:tcW w:w="2165" w:type="dxa"/>
            <w:shd w:val="clear" w:color="auto" w:fill="FFFFFF"/>
          </w:tcPr>
          <w:p w14:paraId="64D65064"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Dopravné-</w:t>
            </w:r>
            <w:proofErr w:type="spellStart"/>
            <w:r>
              <w:rPr>
                <w:sz w:val="12"/>
                <w:szCs w:val="12"/>
              </w:rPr>
              <w:t>Toptrans</w:t>
            </w:r>
            <w:proofErr w:type="spellEnd"/>
          </w:p>
        </w:tc>
        <w:tc>
          <w:tcPr>
            <w:tcW w:w="1440" w:type="dxa"/>
            <w:shd w:val="clear" w:color="auto" w:fill="FFFFFF"/>
          </w:tcPr>
          <w:p w14:paraId="0CD70497" w14:textId="77777777" w:rsidR="002C2B40" w:rsidRDefault="002C2B40">
            <w:pPr>
              <w:framePr w:w="7579" w:h="8587" w:vSpace="542" w:wrap="notBeside" w:vAnchor="text" w:hAnchor="text" w:x="1328" w:y="1"/>
              <w:rPr>
                <w:sz w:val="10"/>
                <w:szCs w:val="10"/>
              </w:rPr>
            </w:pPr>
          </w:p>
        </w:tc>
        <w:tc>
          <w:tcPr>
            <w:tcW w:w="970" w:type="dxa"/>
            <w:shd w:val="clear" w:color="auto" w:fill="FFFFFF"/>
          </w:tcPr>
          <w:p w14:paraId="2FD7DCCA"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571,00</w:t>
            </w:r>
          </w:p>
        </w:tc>
        <w:tc>
          <w:tcPr>
            <w:tcW w:w="960" w:type="dxa"/>
            <w:shd w:val="clear" w:color="auto" w:fill="FFFFFF"/>
            <w:vAlign w:val="bottom"/>
          </w:tcPr>
          <w:p w14:paraId="073DF340"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1,00</w:t>
            </w:r>
          </w:p>
        </w:tc>
        <w:tc>
          <w:tcPr>
            <w:tcW w:w="581" w:type="dxa"/>
            <w:shd w:val="clear" w:color="auto" w:fill="FFFFFF"/>
            <w:vAlign w:val="bottom"/>
          </w:tcPr>
          <w:p w14:paraId="6EA984C3"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tcPr>
          <w:p w14:paraId="7857149D"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571,00</w:t>
            </w:r>
          </w:p>
        </w:tc>
        <w:tc>
          <w:tcPr>
            <w:tcW w:w="725" w:type="dxa"/>
            <w:shd w:val="clear" w:color="auto" w:fill="FFFFFF"/>
          </w:tcPr>
          <w:p w14:paraId="3FBEBAE7"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690,91</w:t>
            </w:r>
          </w:p>
        </w:tc>
      </w:tr>
      <w:tr w:rsidR="002C2B40" w14:paraId="64838F9E" w14:textId="77777777">
        <w:tblPrEx>
          <w:tblCellMar>
            <w:top w:w="0" w:type="dxa"/>
            <w:bottom w:w="0" w:type="dxa"/>
          </w:tblCellMar>
        </w:tblPrEx>
        <w:trPr>
          <w:trHeight w:hRule="exact" w:val="202"/>
        </w:trPr>
        <w:tc>
          <w:tcPr>
            <w:tcW w:w="2165" w:type="dxa"/>
            <w:shd w:val="clear" w:color="auto" w:fill="FFFFFF"/>
            <w:vAlign w:val="center"/>
          </w:tcPr>
          <w:p w14:paraId="2A3DDC7A"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 xml:space="preserve">"'KSÚS Pelhřimov, </w:t>
            </w:r>
            <w:proofErr w:type="spellStart"/>
            <w:r>
              <w:rPr>
                <w:sz w:val="12"/>
                <w:szCs w:val="12"/>
              </w:rPr>
              <w:t>p.Rajčan</w:t>
            </w:r>
            <w:proofErr w:type="spellEnd"/>
          </w:p>
        </w:tc>
        <w:tc>
          <w:tcPr>
            <w:tcW w:w="1440" w:type="dxa"/>
            <w:shd w:val="clear" w:color="auto" w:fill="FFFFFF"/>
          </w:tcPr>
          <w:p w14:paraId="223FF97B" w14:textId="77777777" w:rsidR="002C2B40" w:rsidRDefault="002C2B40">
            <w:pPr>
              <w:framePr w:w="7579" w:h="8587" w:vSpace="542" w:wrap="notBeside" w:vAnchor="text" w:hAnchor="text" w:x="1328" w:y="1"/>
              <w:rPr>
                <w:sz w:val="10"/>
                <w:szCs w:val="10"/>
              </w:rPr>
            </w:pPr>
          </w:p>
        </w:tc>
        <w:tc>
          <w:tcPr>
            <w:tcW w:w="970" w:type="dxa"/>
            <w:shd w:val="clear" w:color="auto" w:fill="FFFFFF"/>
            <w:vAlign w:val="bottom"/>
          </w:tcPr>
          <w:p w14:paraId="0B52B044"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w:t>
            </w:r>
          </w:p>
        </w:tc>
        <w:tc>
          <w:tcPr>
            <w:tcW w:w="960" w:type="dxa"/>
            <w:shd w:val="clear" w:color="auto" w:fill="FFFFFF"/>
            <w:vAlign w:val="bottom"/>
          </w:tcPr>
          <w:p w14:paraId="7E40C63D"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0,00</w:t>
            </w:r>
          </w:p>
        </w:tc>
        <w:tc>
          <w:tcPr>
            <w:tcW w:w="581" w:type="dxa"/>
            <w:shd w:val="clear" w:color="auto" w:fill="FFFFFF"/>
            <w:vAlign w:val="bottom"/>
          </w:tcPr>
          <w:p w14:paraId="16021271"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88A2B53"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0,00</w:t>
            </w:r>
          </w:p>
        </w:tc>
        <w:tc>
          <w:tcPr>
            <w:tcW w:w="725" w:type="dxa"/>
            <w:shd w:val="clear" w:color="auto" w:fill="FFFFFF"/>
            <w:vAlign w:val="bottom"/>
          </w:tcPr>
          <w:p w14:paraId="17AD0AC9"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0,00</w:t>
            </w:r>
          </w:p>
        </w:tc>
      </w:tr>
      <w:tr w:rsidR="002C2B40" w14:paraId="6386231C" w14:textId="77777777">
        <w:tblPrEx>
          <w:tblCellMar>
            <w:top w:w="0" w:type="dxa"/>
            <w:bottom w:w="0" w:type="dxa"/>
          </w:tblCellMar>
        </w:tblPrEx>
        <w:trPr>
          <w:trHeight w:hRule="exact" w:val="206"/>
        </w:trPr>
        <w:tc>
          <w:tcPr>
            <w:tcW w:w="2165" w:type="dxa"/>
            <w:shd w:val="clear" w:color="auto" w:fill="FFFFFF"/>
            <w:vAlign w:val="bottom"/>
          </w:tcPr>
          <w:p w14:paraId="26298EFF"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 xml:space="preserve">SCHA Snímač otáček 12 mm </w:t>
            </w:r>
            <w:r>
              <w:rPr>
                <w:color w:val="242424"/>
                <w:sz w:val="12"/>
                <w:szCs w:val="12"/>
              </w:rPr>
              <w:t>el.</w:t>
            </w:r>
          </w:p>
        </w:tc>
        <w:tc>
          <w:tcPr>
            <w:tcW w:w="1440" w:type="dxa"/>
            <w:shd w:val="clear" w:color="auto" w:fill="FFFFFF"/>
          </w:tcPr>
          <w:p w14:paraId="235F8403" w14:textId="77777777" w:rsidR="002C2B40" w:rsidRDefault="002C2B40">
            <w:pPr>
              <w:framePr w:w="7579" w:h="8587" w:vSpace="542" w:wrap="notBeside" w:vAnchor="text" w:hAnchor="text" w:x="1328" w:y="1"/>
              <w:rPr>
                <w:sz w:val="10"/>
                <w:szCs w:val="10"/>
              </w:rPr>
            </w:pPr>
          </w:p>
        </w:tc>
        <w:tc>
          <w:tcPr>
            <w:tcW w:w="970" w:type="dxa"/>
            <w:shd w:val="clear" w:color="auto" w:fill="FFFFFF"/>
            <w:vAlign w:val="bottom"/>
          </w:tcPr>
          <w:p w14:paraId="2258237C"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 ks</w:t>
            </w:r>
          </w:p>
        </w:tc>
        <w:tc>
          <w:tcPr>
            <w:tcW w:w="960" w:type="dxa"/>
            <w:shd w:val="clear" w:color="auto" w:fill="FFFFFF"/>
            <w:vAlign w:val="bottom"/>
          </w:tcPr>
          <w:p w14:paraId="2A560EF6" w14:textId="77777777" w:rsidR="002C2B40" w:rsidRDefault="0082513E">
            <w:pPr>
              <w:pStyle w:val="Jin0"/>
              <w:framePr w:w="7579" w:h="8587" w:vSpace="542" w:wrap="notBeside" w:vAnchor="text" w:hAnchor="text" w:x="1328" w:y="1"/>
              <w:shd w:val="clear" w:color="auto" w:fill="auto"/>
              <w:spacing w:after="0"/>
              <w:ind w:firstLine="260"/>
              <w:jc w:val="both"/>
              <w:rPr>
                <w:sz w:val="12"/>
                <w:szCs w:val="12"/>
              </w:rPr>
            </w:pPr>
            <w:r>
              <w:rPr>
                <w:sz w:val="12"/>
                <w:szCs w:val="12"/>
              </w:rPr>
              <w:t>2 030,00</w:t>
            </w:r>
          </w:p>
        </w:tc>
        <w:tc>
          <w:tcPr>
            <w:tcW w:w="581" w:type="dxa"/>
            <w:shd w:val="clear" w:color="auto" w:fill="FFFFFF"/>
            <w:vAlign w:val="bottom"/>
          </w:tcPr>
          <w:p w14:paraId="4288AEB6"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21</w:t>
            </w:r>
          </w:p>
        </w:tc>
        <w:tc>
          <w:tcPr>
            <w:tcW w:w="739" w:type="dxa"/>
            <w:shd w:val="clear" w:color="auto" w:fill="FFFFFF"/>
            <w:vAlign w:val="bottom"/>
          </w:tcPr>
          <w:p w14:paraId="10A35091"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2 030,00</w:t>
            </w:r>
          </w:p>
        </w:tc>
        <w:tc>
          <w:tcPr>
            <w:tcW w:w="725" w:type="dxa"/>
            <w:shd w:val="clear" w:color="auto" w:fill="FFFFFF"/>
            <w:vAlign w:val="bottom"/>
          </w:tcPr>
          <w:p w14:paraId="645672FC" w14:textId="77777777" w:rsidR="002C2B40" w:rsidRDefault="0082513E">
            <w:pPr>
              <w:pStyle w:val="Jin0"/>
              <w:framePr w:w="7579" w:h="8587" w:vSpace="542" w:wrap="notBeside" w:vAnchor="text" w:hAnchor="text" w:x="1328" w:y="1"/>
              <w:shd w:val="clear" w:color="auto" w:fill="auto"/>
              <w:spacing w:after="0"/>
              <w:ind w:firstLine="180"/>
              <w:jc w:val="both"/>
              <w:rPr>
                <w:sz w:val="12"/>
                <w:szCs w:val="12"/>
              </w:rPr>
            </w:pPr>
            <w:r>
              <w:rPr>
                <w:sz w:val="12"/>
                <w:szCs w:val="12"/>
              </w:rPr>
              <w:t>2 456,30</w:t>
            </w:r>
          </w:p>
        </w:tc>
      </w:tr>
      <w:tr w:rsidR="002C2B40" w14:paraId="638C6315" w14:textId="77777777">
        <w:tblPrEx>
          <w:tblCellMar>
            <w:top w:w="0" w:type="dxa"/>
            <w:bottom w:w="0" w:type="dxa"/>
          </w:tblCellMar>
        </w:tblPrEx>
        <w:trPr>
          <w:trHeight w:hRule="exact" w:val="221"/>
        </w:trPr>
        <w:tc>
          <w:tcPr>
            <w:tcW w:w="2165" w:type="dxa"/>
            <w:shd w:val="clear" w:color="auto" w:fill="FFFFFF"/>
            <w:vAlign w:val="center"/>
          </w:tcPr>
          <w:p w14:paraId="2BFDC2CA"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 xml:space="preserve">Dopravné - </w:t>
            </w:r>
            <w:proofErr w:type="spellStart"/>
            <w:r>
              <w:rPr>
                <w:sz w:val="12"/>
                <w:szCs w:val="12"/>
              </w:rPr>
              <w:t>Toptrans</w:t>
            </w:r>
            <w:proofErr w:type="spellEnd"/>
            <w:proofErr w:type="gramEnd"/>
          </w:p>
        </w:tc>
        <w:tc>
          <w:tcPr>
            <w:tcW w:w="1440" w:type="dxa"/>
            <w:shd w:val="clear" w:color="auto" w:fill="FFFFFF"/>
          </w:tcPr>
          <w:p w14:paraId="41267C26" w14:textId="77777777" w:rsidR="002C2B40" w:rsidRDefault="002C2B40">
            <w:pPr>
              <w:framePr w:w="7579" w:h="8587" w:vSpace="542" w:wrap="notBeside" w:vAnchor="text" w:hAnchor="text" w:x="1328" w:y="1"/>
              <w:rPr>
                <w:sz w:val="10"/>
                <w:szCs w:val="10"/>
              </w:rPr>
            </w:pPr>
          </w:p>
        </w:tc>
        <w:tc>
          <w:tcPr>
            <w:tcW w:w="970" w:type="dxa"/>
            <w:shd w:val="clear" w:color="auto" w:fill="FFFFFF"/>
            <w:vAlign w:val="bottom"/>
          </w:tcPr>
          <w:p w14:paraId="7C75A38E"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116,00</w:t>
            </w:r>
          </w:p>
        </w:tc>
        <w:tc>
          <w:tcPr>
            <w:tcW w:w="960" w:type="dxa"/>
            <w:shd w:val="clear" w:color="auto" w:fill="FFFFFF"/>
            <w:vAlign w:val="bottom"/>
          </w:tcPr>
          <w:p w14:paraId="4810720D"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1,00</w:t>
            </w:r>
          </w:p>
        </w:tc>
        <w:tc>
          <w:tcPr>
            <w:tcW w:w="581" w:type="dxa"/>
            <w:shd w:val="clear" w:color="auto" w:fill="FFFFFF"/>
            <w:vAlign w:val="bottom"/>
          </w:tcPr>
          <w:p w14:paraId="39F4331E"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21</w:t>
            </w:r>
          </w:p>
        </w:tc>
        <w:tc>
          <w:tcPr>
            <w:tcW w:w="739" w:type="dxa"/>
            <w:shd w:val="clear" w:color="auto" w:fill="FFFFFF"/>
            <w:vAlign w:val="bottom"/>
          </w:tcPr>
          <w:p w14:paraId="6859C9EE" w14:textId="77777777" w:rsidR="002C2B40" w:rsidRDefault="0082513E">
            <w:pPr>
              <w:pStyle w:val="Jin0"/>
              <w:framePr w:w="7579" w:h="8587" w:vSpace="542" w:wrap="notBeside" w:vAnchor="text" w:hAnchor="text" w:x="1328" w:y="1"/>
              <w:shd w:val="clear" w:color="auto" w:fill="auto"/>
              <w:spacing w:after="0"/>
              <w:ind w:firstLine="220"/>
              <w:jc w:val="both"/>
              <w:rPr>
                <w:sz w:val="12"/>
                <w:szCs w:val="12"/>
              </w:rPr>
            </w:pPr>
            <w:r>
              <w:rPr>
                <w:sz w:val="12"/>
                <w:szCs w:val="12"/>
              </w:rPr>
              <w:t>116,00</w:t>
            </w:r>
          </w:p>
        </w:tc>
        <w:tc>
          <w:tcPr>
            <w:tcW w:w="725" w:type="dxa"/>
            <w:shd w:val="clear" w:color="auto" w:fill="FFFFFF"/>
            <w:vAlign w:val="center"/>
          </w:tcPr>
          <w:p w14:paraId="57A4ACF7"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140,36</w:t>
            </w:r>
          </w:p>
        </w:tc>
      </w:tr>
      <w:tr w:rsidR="002C2B40" w14:paraId="3EE31EF4" w14:textId="77777777">
        <w:tblPrEx>
          <w:tblCellMar>
            <w:top w:w="0" w:type="dxa"/>
            <w:bottom w:w="0" w:type="dxa"/>
          </w:tblCellMar>
        </w:tblPrEx>
        <w:trPr>
          <w:trHeight w:hRule="exact" w:val="197"/>
        </w:trPr>
        <w:tc>
          <w:tcPr>
            <w:tcW w:w="2165" w:type="dxa"/>
            <w:shd w:val="clear" w:color="auto" w:fill="FFFFFF"/>
            <w:vAlign w:val="bottom"/>
          </w:tcPr>
          <w:p w14:paraId="1BC2174A"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‘"KSÚS Žďár n/</w:t>
            </w:r>
            <w:proofErr w:type="gramStart"/>
            <w:r>
              <w:rPr>
                <w:sz w:val="12"/>
                <w:szCs w:val="12"/>
              </w:rPr>
              <w:t xml:space="preserve">S„ </w:t>
            </w:r>
            <w:proofErr w:type="spellStart"/>
            <w:r>
              <w:rPr>
                <w:sz w:val="12"/>
                <w:szCs w:val="12"/>
              </w:rPr>
              <w:t>p.Havllk</w:t>
            </w:r>
            <w:proofErr w:type="spellEnd"/>
            <w:proofErr w:type="gramEnd"/>
          </w:p>
        </w:tc>
        <w:tc>
          <w:tcPr>
            <w:tcW w:w="1440" w:type="dxa"/>
            <w:shd w:val="clear" w:color="auto" w:fill="FFFFFF"/>
          </w:tcPr>
          <w:p w14:paraId="000432A0" w14:textId="77777777" w:rsidR="002C2B40" w:rsidRDefault="002C2B40">
            <w:pPr>
              <w:framePr w:w="7579" w:h="8587" w:vSpace="542" w:wrap="notBeside" w:vAnchor="text" w:hAnchor="text" w:x="1328" w:y="1"/>
              <w:rPr>
                <w:sz w:val="10"/>
                <w:szCs w:val="10"/>
              </w:rPr>
            </w:pPr>
          </w:p>
        </w:tc>
        <w:tc>
          <w:tcPr>
            <w:tcW w:w="970" w:type="dxa"/>
            <w:shd w:val="clear" w:color="auto" w:fill="FFFFFF"/>
            <w:vAlign w:val="bottom"/>
          </w:tcPr>
          <w:p w14:paraId="3C16D534"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w:t>
            </w:r>
          </w:p>
        </w:tc>
        <w:tc>
          <w:tcPr>
            <w:tcW w:w="960" w:type="dxa"/>
            <w:shd w:val="clear" w:color="auto" w:fill="FFFFFF"/>
            <w:vAlign w:val="bottom"/>
          </w:tcPr>
          <w:p w14:paraId="52FE04C2"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0,00</w:t>
            </w:r>
          </w:p>
        </w:tc>
        <w:tc>
          <w:tcPr>
            <w:tcW w:w="581" w:type="dxa"/>
            <w:shd w:val="clear" w:color="auto" w:fill="FFFFFF"/>
            <w:vAlign w:val="bottom"/>
          </w:tcPr>
          <w:p w14:paraId="76095825"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F878331"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0,00</w:t>
            </w:r>
          </w:p>
        </w:tc>
        <w:tc>
          <w:tcPr>
            <w:tcW w:w="725" w:type="dxa"/>
            <w:shd w:val="clear" w:color="auto" w:fill="FFFFFF"/>
            <w:vAlign w:val="bottom"/>
          </w:tcPr>
          <w:p w14:paraId="6CC0E376"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0,00</w:t>
            </w:r>
          </w:p>
        </w:tc>
      </w:tr>
      <w:tr w:rsidR="002C2B40" w14:paraId="02D35EB2" w14:textId="77777777">
        <w:tblPrEx>
          <w:tblCellMar>
            <w:top w:w="0" w:type="dxa"/>
            <w:bottom w:w="0" w:type="dxa"/>
          </w:tblCellMar>
        </w:tblPrEx>
        <w:trPr>
          <w:trHeight w:hRule="exact" w:val="216"/>
        </w:trPr>
        <w:tc>
          <w:tcPr>
            <w:tcW w:w="2165" w:type="dxa"/>
            <w:shd w:val="clear" w:color="auto" w:fill="FFFFFF"/>
            <w:vAlign w:val="bottom"/>
          </w:tcPr>
          <w:p w14:paraId="2A273E80"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63-HYM-12N0Ž</w:t>
            </w:r>
          </w:p>
        </w:tc>
        <w:tc>
          <w:tcPr>
            <w:tcW w:w="1440" w:type="dxa"/>
            <w:shd w:val="clear" w:color="auto" w:fill="FFFFFF"/>
            <w:vAlign w:val="bottom"/>
          </w:tcPr>
          <w:p w14:paraId="3E956F65" w14:textId="77777777" w:rsidR="002C2B40" w:rsidRDefault="0082513E">
            <w:pPr>
              <w:pStyle w:val="Jin0"/>
              <w:framePr w:w="7579" w:h="8587" w:vSpace="542" w:wrap="notBeside" w:vAnchor="text" w:hAnchor="text" w:x="1328" w:y="1"/>
              <w:shd w:val="clear" w:color="auto" w:fill="auto"/>
              <w:spacing w:after="0"/>
              <w:ind w:firstLine="320"/>
              <w:rPr>
                <w:sz w:val="12"/>
                <w:szCs w:val="12"/>
              </w:rPr>
            </w:pPr>
            <w:r>
              <w:rPr>
                <w:sz w:val="12"/>
                <w:szCs w:val="12"/>
              </w:rPr>
              <w:t>2011110015424</w:t>
            </w:r>
          </w:p>
        </w:tc>
        <w:tc>
          <w:tcPr>
            <w:tcW w:w="970" w:type="dxa"/>
            <w:shd w:val="clear" w:color="auto" w:fill="FFFFFF"/>
            <w:vAlign w:val="bottom"/>
          </w:tcPr>
          <w:p w14:paraId="05DF46B1" w14:textId="77777777" w:rsidR="002C2B40" w:rsidRDefault="0082513E">
            <w:pPr>
              <w:pStyle w:val="Jin0"/>
              <w:framePr w:w="7579" w:h="8587" w:vSpace="542" w:wrap="notBeside" w:vAnchor="text" w:hAnchor="text" w:x="1328" w:y="1"/>
              <w:shd w:val="clear" w:color="auto" w:fill="auto"/>
              <w:spacing w:after="0"/>
              <w:ind w:firstLine="240"/>
              <w:jc w:val="both"/>
              <w:rPr>
                <w:sz w:val="12"/>
                <w:szCs w:val="12"/>
              </w:rPr>
            </w:pPr>
            <w:r>
              <w:rPr>
                <w:sz w:val="12"/>
                <w:szCs w:val="12"/>
              </w:rPr>
              <w:t>100,00 ks</w:t>
            </w:r>
          </w:p>
        </w:tc>
        <w:tc>
          <w:tcPr>
            <w:tcW w:w="960" w:type="dxa"/>
            <w:shd w:val="clear" w:color="auto" w:fill="FFFFFF"/>
            <w:vAlign w:val="bottom"/>
          </w:tcPr>
          <w:p w14:paraId="61A7B556"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128,00</w:t>
            </w:r>
          </w:p>
        </w:tc>
        <w:tc>
          <w:tcPr>
            <w:tcW w:w="581" w:type="dxa"/>
            <w:shd w:val="clear" w:color="auto" w:fill="FFFFFF"/>
            <w:vAlign w:val="bottom"/>
          </w:tcPr>
          <w:p w14:paraId="79E4978E"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1971154"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12 800,00</w:t>
            </w:r>
          </w:p>
        </w:tc>
        <w:tc>
          <w:tcPr>
            <w:tcW w:w="725" w:type="dxa"/>
            <w:shd w:val="clear" w:color="auto" w:fill="FFFFFF"/>
            <w:vAlign w:val="bottom"/>
          </w:tcPr>
          <w:p w14:paraId="2B80AF57"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15 488,00</w:t>
            </w:r>
          </w:p>
        </w:tc>
      </w:tr>
      <w:tr w:rsidR="002C2B40" w14:paraId="61BBE41F" w14:textId="77777777">
        <w:tblPrEx>
          <w:tblCellMar>
            <w:top w:w="0" w:type="dxa"/>
            <w:bottom w:w="0" w:type="dxa"/>
          </w:tblCellMar>
        </w:tblPrEx>
        <w:trPr>
          <w:trHeight w:hRule="exact" w:val="211"/>
        </w:trPr>
        <w:tc>
          <w:tcPr>
            <w:tcW w:w="2165" w:type="dxa"/>
            <w:shd w:val="clear" w:color="auto" w:fill="FFFFFF"/>
            <w:vAlign w:val="bottom"/>
          </w:tcPr>
          <w:p w14:paraId="01E48E16"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Dopravné-</w:t>
            </w:r>
            <w:proofErr w:type="spellStart"/>
            <w:r>
              <w:rPr>
                <w:sz w:val="12"/>
                <w:szCs w:val="12"/>
              </w:rPr>
              <w:t>Toptrans</w:t>
            </w:r>
            <w:proofErr w:type="spellEnd"/>
          </w:p>
        </w:tc>
        <w:tc>
          <w:tcPr>
            <w:tcW w:w="1440" w:type="dxa"/>
            <w:shd w:val="clear" w:color="auto" w:fill="FFFFFF"/>
          </w:tcPr>
          <w:p w14:paraId="382B970B" w14:textId="77777777" w:rsidR="002C2B40" w:rsidRDefault="002C2B40">
            <w:pPr>
              <w:framePr w:w="7579" w:h="8587" w:vSpace="542" w:wrap="notBeside" w:vAnchor="text" w:hAnchor="text" w:x="1328" w:y="1"/>
              <w:rPr>
                <w:sz w:val="10"/>
                <w:szCs w:val="10"/>
              </w:rPr>
            </w:pPr>
          </w:p>
        </w:tc>
        <w:tc>
          <w:tcPr>
            <w:tcW w:w="970" w:type="dxa"/>
            <w:shd w:val="clear" w:color="auto" w:fill="FFFFFF"/>
            <w:vAlign w:val="bottom"/>
          </w:tcPr>
          <w:p w14:paraId="7B4E628B" w14:textId="77777777" w:rsidR="002C2B40" w:rsidRDefault="0082513E">
            <w:pPr>
              <w:pStyle w:val="Jin0"/>
              <w:framePr w:w="7579" w:h="8587" w:vSpace="542" w:wrap="notBeside" w:vAnchor="text" w:hAnchor="text" w:x="1328" w:y="1"/>
              <w:shd w:val="clear" w:color="auto" w:fill="auto"/>
              <w:spacing w:after="0"/>
              <w:jc w:val="center"/>
              <w:rPr>
                <w:sz w:val="12"/>
                <w:szCs w:val="12"/>
              </w:rPr>
            </w:pPr>
            <w:r>
              <w:rPr>
                <w:sz w:val="12"/>
                <w:szCs w:val="12"/>
              </w:rPr>
              <w:t>605,00</w:t>
            </w:r>
          </w:p>
        </w:tc>
        <w:tc>
          <w:tcPr>
            <w:tcW w:w="960" w:type="dxa"/>
            <w:shd w:val="clear" w:color="auto" w:fill="FFFFFF"/>
            <w:vAlign w:val="bottom"/>
          </w:tcPr>
          <w:p w14:paraId="09277A17"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1,00</w:t>
            </w:r>
          </w:p>
        </w:tc>
        <w:tc>
          <w:tcPr>
            <w:tcW w:w="581" w:type="dxa"/>
            <w:shd w:val="clear" w:color="auto" w:fill="FFFFFF"/>
            <w:vAlign w:val="bottom"/>
          </w:tcPr>
          <w:p w14:paraId="4A83871E"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32E35DAB"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605,00</w:t>
            </w:r>
          </w:p>
        </w:tc>
        <w:tc>
          <w:tcPr>
            <w:tcW w:w="725" w:type="dxa"/>
            <w:shd w:val="clear" w:color="auto" w:fill="FFFFFF"/>
            <w:vAlign w:val="bottom"/>
          </w:tcPr>
          <w:p w14:paraId="578D45CE"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732,05</w:t>
            </w:r>
          </w:p>
        </w:tc>
      </w:tr>
      <w:tr w:rsidR="002C2B40" w14:paraId="782DF7B4" w14:textId="77777777">
        <w:tblPrEx>
          <w:tblCellMar>
            <w:top w:w="0" w:type="dxa"/>
            <w:bottom w:w="0" w:type="dxa"/>
          </w:tblCellMar>
        </w:tblPrEx>
        <w:trPr>
          <w:trHeight w:hRule="exact" w:val="202"/>
        </w:trPr>
        <w:tc>
          <w:tcPr>
            <w:tcW w:w="2165" w:type="dxa"/>
            <w:shd w:val="clear" w:color="auto" w:fill="FFFFFF"/>
            <w:vAlign w:val="center"/>
          </w:tcPr>
          <w:p w14:paraId="002B75DF" w14:textId="77777777" w:rsidR="002C2B40" w:rsidRDefault="0082513E">
            <w:pPr>
              <w:pStyle w:val="Jin0"/>
              <w:framePr w:w="7579" w:h="8587" w:vSpace="542" w:wrap="notBeside" w:vAnchor="text" w:hAnchor="text" w:x="1328" w:y="1"/>
              <w:shd w:val="clear" w:color="auto" w:fill="auto"/>
              <w:spacing w:after="0"/>
              <w:rPr>
                <w:sz w:val="12"/>
                <w:szCs w:val="12"/>
              </w:rPr>
            </w:pPr>
            <w:r>
              <w:rPr>
                <w:sz w:val="12"/>
                <w:szCs w:val="12"/>
              </w:rPr>
              <w:t xml:space="preserve">‘‘‘KSÚS Žďár n/S., </w:t>
            </w:r>
            <w:proofErr w:type="spellStart"/>
            <w:r>
              <w:rPr>
                <w:sz w:val="12"/>
                <w:szCs w:val="12"/>
              </w:rPr>
              <w:t>p.Havllk</w:t>
            </w:r>
            <w:proofErr w:type="spellEnd"/>
          </w:p>
        </w:tc>
        <w:tc>
          <w:tcPr>
            <w:tcW w:w="1440" w:type="dxa"/>
            <w:shd w:val="clear" w:color="auto" w:fill="FFFFFF"/>
          </w:tcPr>
          <w:p w14:paraId="1E55A21D" w14:textId="77777777" w:rsidR="002C2B40" w:rsidRDefault="002C2B40">
            <w:pPr>
              <w:framePr w:w="7579" w:h="8587" w:vSpace="542" w:wrap="notBeside" w:vAnchor="text" w:hAnchor="text" w:x="1328" w:y="1"/>
              <w:rPr>
                <w:sz w:val="10"/>
                <w:szCs w:val="10"/>
              </w:rPr>
            </w:pPr>
          </w:p>
        </w:tc>
        <w:tc>
          <w:tcPr>
            <w:tcW w:w="970" w:type="dxa"/>
            <w:shd w:val="clear" w:color="auto" w:fill="FFFFFF"/>
            <w:vAlign w:val="bottom"/>
          </w:tcPr>
          <w:p w14:paraId="5638EB8E"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1,00</w:t>
            </w:r>
          </w:p>
        </w:tc>
        <w:tc>
          <w:tcPr>
            <w:tcW w:w="960" w:type="dxa"/>
            <w:shd w:val="clear" w:color="auto" w:fill="FFFFFF"/>
            <w:vAlign w:val="bottom"/>
          </w:tcPr>
          <w:p w14:paraId="60B19793" w14:textId="77777777" w:rsidR="002C2B40" w:rsidRDefault="0082513E">
            <w:pPr>
              <w:pStyle w:val="Jin0"/>
              <w:framePr w:w="7579" w:h="8587" w:vSpace="542" w:wrap="notBeside" w:vAnchor="text" w:hAnchor="text" w:x="1328" w:y="1"/>
              <w:shd w:val="clear" w:color="auto" w:fill="auto"/>
              <w:spacing w:after="0"/>
              <w:ind w:firstLine="500"/>
              <w:jc w:val="both"/>
              <w:rPr>
                <w:sz w:val="12"/>
                <w:szCs w:val="12"/>
              </w:rPr>
            </w:pPr>
            <w:r>
              <w:rPr>
                <w:sz w:val="12"/>
                <w:szCs w:val="12"/>
              </w:rPr>
              <w:t>0,00</w:t>
            </w:r>
          </w:p>
        </w:tc>
        <w:tc>
          <w:tcPr>
            <w:tcW w:w="581" w:type="dxa"/>
            <w:shd w:val="clear" w:color="auto" w:fill="FFFFFF"/>
            <w:vAlign w:val="bottom"/>
          </w:tcPr>
          <w:p w14:paraId="1810DF50"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5A53ABAB" w14:textId="77777777" w:rsidR="002C2B40" w:rsidRDefault="0082513E">
            <w:pPr>
              <w:pStyle w:val="Jin0"/>
              <w:framePr w:w="7579" w:h="8587" w:vSpace="542" w:wrap="notBeside" w:vAnchor="text" w:hAnchor="text" w:x="1328" w:y="1"/>
              <w:shd w:val="clear" w:color="auto" w:fill="auto"/>
              <w:spacing w:after="0"/>
              <w:ind w:firstLine="280"/>
              <w:jc w:val="both"/>
              <w:rPr>
                <w:sz w:val="12"/>
                <w:szCs w:val="12"/>
              </w:rPr>
            </w:pPr>
            <w:r>
              <w:rPr>
                <w:sz w:val="12"/>
                <w:szCs w:val="12"/>
              </w:rPr>
              <w:t>0,00</w:t>
            </w:r>
          </w:p>
        </w:tc>
        <w:tc>
          <w:tcPr>
            <w:tcW w:w="725" w:type="dxa"/>
            <w:shd w:val="clear" w:color="auto" w:fill="FFFFFF"/>
            <w:vAlign w:val="bottom"/>
          </w:tcPr>
          <w:p w14:paraId="56EDB462"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0,00</w:t>
            </w:r>
          </w:p>
        </w:tc>
      </w:tr>
      <w:tr w:rsidR="002C2B40" w14:paraId="109AD9B0" w14:textId="77777777">
        <w:tblPrEx>
          <w:tblCellMar>
            <w:top w:w="0" w:type="dxa"/>
            <w:bottom w:w="0" w:type="dxa"/>
          </w:tblCellMar>
        </w:tblPrEx>
        <w:trPr>
          <w:trHeight w:hRule="exact" w:val="216"/>
        </w:trPr>
        <w:tc>
          <w:tcPr>
            <w:tcW w:w="2165" w:type="dxa"/>
            <w:shd w:val="clear" w:color="auto" w:fill="FFFFFF"/>
            <w:vAlign w:val="bottom"/>
          </w:tcPr>
          <w:p w14:paraId="1684A802"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.KOBRO</w:t>
            </w:r>
            <w:proofErr w:type="gramEnd"/>
            <w:r>
              <w:rPr>
                <w:sz w:val="12"/>
                <w:szCs w:val="12"/>
              </w:rPr>
              <w:t xml:space="preserve"> </w:t>
            </w:r>
            <w:r>
              <w:rPr>
                <w:sz w:val="12"/>
                <w:szCs w:val="12"/>
              </w:rPr>
              <w:t>Kartáč-koště</w:t>
            </w:r>
          </w:p>
        </w:tc>
        <w:tc>
          <w:tcPr>
            <w:tcW w:w="1440" w:type="dxa"/>
            <w:shd w:val="clear" w:color="auto" w:fill="FFFFFF"/>
            <w:vAlign w:val="bottom"/>
          </w:tcPr>
          <w:p w14:paraId="7A2E12B0" w14:textId="77777777" w:rsidR="002C2B40" w:rsidRDefault="0082513E">
            <w:pPr>
              <w:pStyle w:val="Jin0"/>
              <w:framePr w:w="7579" w:h="8587" w:vSpace="542" w:wrap="notBeside" w:vAnchor="text" w:hAnchor="text" w:x="1328" w:y="1"/>
              <w:shd w:val="clear" w:color="auto" w:fill="auto"/>
              <w:spacing w:after="0"/>
              <w:ind w:firstLine="320"/>
              <w:rPr>
                <w:sz w:val="12"/>
                <w:szCs w:val="12"/>
              </w:rPr>
            </w:pPr>
            <w:r>
              <w:rPr>
                <w:sz w:val="12"/>
                <w:szCs w:val="12"/>
              </w:rPr>
              <w:t>999100237011</w:t>
            </w:r>
          </w:p>
        </w:tc>
        <w:tc>
          <w:tcPr>
            <w:tcW w:w="970" w:type="dxa"/>
            <w:shd w:val="clear" w:color="auto" w:fill="FFFFFF"/>
            <w:vAlign w:val="bottom"/>
          </w:tcPr>
          <w:p w14:paraId="548FF275"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2,00 sada</w:t>
            </w:r>
          </w:p>
        </w:tc>
        <w:tc>
          <w:tcPr>
            <w:tcW w:w="960" w:type="dxa"/>
            <w:shd w:val="clear" w:color="auto" w:fill="FFFFFF"/>
            <w:vAlign w:val="bottom"/>
          </w:tcPr>
          <w:p w14:paraId="31554A8C" w14:textId="77777777" w:rsidR="002C2B40" w:rsidRDefault="0082513E">
            <w:pPr>
              <w:pStyle w:val="Jin0"/>
              <w:framePr w:w="7579" w:h="8587" w:vSpace="542" w:wrap="notBeside" w:vAnchor="text" w:hAnchor="text" w:x="1328" w:y="1"/>
              <w:shd w:val="clear" w:color="auto" w:fill="auto"/>
              <w:spacing w:after="0"/>
              <w:ind w:firstLine="260"/>
              <w:jc w:val="both"/>
              <w:rPr>
                <w:sz w:val="12"/>
                <w:szCs w:val="12"/>
              </w:rPr>
            </w:pPr>
            <w:r>
              <w:rPr>
                <w:sz w:val="12"/>
                <w:szCs w:val="12"/>
              </w:rPr>
              <w:t>11 245,00</w:t>
            </w:r>
          </w:p>
        </w:tc>
        <w:tc>
          <w:tcPr>
            <w:tcW w:w="581" w:type="dxa"/>
            <w:shd w:val="clear" w:color="auto" w:fill="FFFFFF"/>
            <w:vAlign w:val="bottom"/>
          </w:tcPr>
          <w:p w14:paraId="3019A0BF"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vAlign w:val="bottom"/>
          </w:tcPr>
          <w:p w14:paraId="62388897"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22 490,00</w:t>
            </w:r>
          </w:p>
        </w:tc>
        <w:tc>
          <w:tcPr>
            <w:tcW w:w="725" w:type="dxa"/>
            <w:shd w:val="clear" w:color="auto" w:fill="FFFFFF"/>
            <w:vAlign w:val="bottom"/>
          </w:tcPr>
          <w:p w14:paraId="2DDCF474"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27 212,90</w:t>
            </w:r>
          </w:p>
        </w:tc>
      </w:tr>
      <w:tr w:rsidR="002C2B40" w14:paraId="54815277" w14:textId="77777777">
        <w:tblPrEx>
          <w:tblCellMar>
            <w:top w:w="0" w:type="dxa"/>
            <w:bottom w:w="0" w:type="dxa"/>
          </w:tblCellMar>
        </w:tblPrEx>
        <w:trPr>
          <w:trHeight w:hRule="exact" w:val="226"/>
        </w:trPr>
        <w:tc>
          <w:tcPr>
            <w:tcW w:w="2165" w:type="dxa"/>
            <w:shd w:val="clear" w:color="auto" w:fill="FFFFFF"/>
          </w:tcPr>
          <w:p w14:paraId="1F9DFCB9" w14:textId="77777777" w:rsidR="002C2B40" w:rsidRDefault="0082513E">
            <w:pPr>
              <w:pStyle w:val="Jin0"/>
              <w:framePr w:w="7579" w:h="8587" w:vSpace="542" w:wrap="notBeside" w:vAnchor="text" w:hAnchor="text" w:x="1328" w:y="1"/>
              <w:shd w:val="clear" w:color="auto" w:fill="auto"/>
              <w:spacing w:after="0"/>
              <w:rPr>
                <w:sz w:val="12"/>
                <w:szCs w:val="12"/>
              </w:rPr>
            </w:pPr>
            <w:proofErr w:type="gramStart"/>
            <w:r>
              <w:rPr>
                <w:sz w:val="12"/>
                <w:szCs w:val="12"/>
              </w:rPr>
              <w:t>.KOBRO</w:t>
            </w:r>
            <w:proofErr w:type="gramEnd"/>
            <w:r>
              <w:rPr>
                <w:sz w:val="12"/>
                <w:szCs w:val="12"/>
              </w:rPr>
              <w:t xml:space="preserve"> Kartáč segm.1/4 drát</w:t>
            </w:r>
          </w:p>
        </w:tc>
        <w:tc>
          <w:tcPr>
            <w:tcW w:w="1440" w:type="dxa"/>
            <w:shd w:val="clear" w:color="auto" w:fill="FFFFFF"/>
          </w:tcPr>
          <w:p w14:paraId="0AF4F923" w14:textId="77777777" w:rsidR="002C2B40" w:rsidRDefault="002C2B40">
            <w:pPr>
              <w:framePr w:w="7579" w:h="8587" w:vSpace="542" w:wrap="notBeside" w:vAnchor="text" w:hAnchor="text" w:x="1328" w:y="1"/>
              <w:rPr>
                <w:sz w:val="10"/>
                <w:szCs w:val="10"/>
              </w:rPr>
            </w:pPr>
          </w:p>
        </w:tc>
        <w:tc>
          <w:tcPr>
            <w:tcW w:w="970" w:type="dxa"/>
            <w:shd w:val="clear" w:color="auto" w:fill="FFFFFF"/>
          </w:tcPr>
          <w:p w14:paraId="73066278" w14:textId="77777777" w:rsidR="002C2B40" w:rsidRDefault="0082513E">
            <w:pPr>
              <w:pStyle w:val="Jin0"/>
              <w:framePr w:w="7579" w:h="8587" w:vSpace="542" w:wrap="notBeside" w:vAnchor="text" w:hAnchor="text" w:x="1328" w:y="1"/>
              <w:shd w:val="clear" w:color="auto" w:fill="auto"/>
              <w:spacing w:after="0"/>
              <w:ind w:firstLine="380"/>
              <w:jc w:val="both"/>
              <w:rPr>
                <w:sz w:val="12"/>
                <w:szCs w:val="12"/>
              </w:rPr>
            </w:pPr>
            <w:r>
              <w:rPr>
                <w:sz w:val="12"/>
                <w:szCs w:val="12"/>
              </w:rPr>
              <w:t>8,00 ks</w:t>
            </w:r>
          </w:p>
        </w:tc>
        <w:tc>
          <w:tcPr>
            <w:tcW w:w="960" w:type="dxa"/>
            <w:shd w:val="clear" w:color="auto" w:fill="FFFFFF"/>
          </w:tcPr>
          <w:p w14:paraId="56FC7C9E" w14:textId="77777777" w:rsidR="002C2B40" w:rsidRDefault="0082513E">
            <w:pPr>
              <w:pStyle w:val="Jin0"/>
              <w:framePr w:w="7579" w:h="8587" w:vSpace="542" w:wrap="notBeside" w:vAnchor="text" w:hAnchor="text" w:x="1328" w:y="1"/>
              <w:shd w:val="clear" w:color="auto" w:fill="auto"/>
              <w:spacing w:after="0"/>
              <w:ind w:firstLine="260"/>
              <w:jc w:val="both"/>
              <w:rPr>
                <w:sz w:val="12"/>
                <w:szCs w:val="12"/>
              </w:rPr>
            </w:pPr>
            <w:r>
              <w:rPr>
                <w:sz w:val="12"/>
                <w:szCs w:val="12"/>
              </w:rPr>
              <w:t>1 365,00</w:t>
            </w:r>
          </w:p>
        </w:tc>
        <w:tc>
          <w:tcPr>
            <w:tcW w:w="581" w:type="dxa"/>
            <w:shd w:val="clear" w:color="auto" w:fill="FFFFFF"/>
            <w:vAlign w:val="bottom"/>
          </w:tcPr>
          <w:p w14:paraId="2F45B050" w14:textId="77777777" w:rsidR="002C2B40" w:rsidRDefault="0082513E">
            <w:pPr>
              <w:pStyle w:val="Jin0"/>
              <w:framePr w:w="7579" w:h="8587" w:vSpace="542" w:wrap="notBeside" w:vAnchor="text" w:hAnchor="text" w:x="1328" w:y="1"/>
              <w:shd w:val="clear" w:color="auto" w:fill="auto"/>
              <w:spacing w:after="0"/>
              <w:ind w:firstLine="160"/>
              <w:jc w:val="both"/>
              <w:rPr>
                <w:sz w:val="12"/>
                <w:szCs w:val="12"/>
              </w:rPr>
            </w:pPr>
            <w:r>
              <w:rPr>
                <w:sz w:val="12"/>
                <w:szCs w:val="12"/>
              </w:rPr>
              <w:t>21</w:t>
            </w:r>
          </w:p>
        </w:tc>
        <w:tc>
          <w:tcPr>
            <w:tcW w:w="739" w:type="dxa"/>
            <w:shd w:val="clear" w:color="auto" w:fill="FFFFFF"/>
          </w:tcPr>
          <w:p w14:paraId="1F89AAA8" w14:textId="77777777" w:rsidR="002C2B40" w:rsidRDefault="0082513E">
            <w:pPr>
              <w:pStyle w:val="Jin0"/>
              <w:framePr w:w="7579" w:h="8587" w:vSpace="542" w:wrap="notBeside" w:vAnchor="text" w:hAnchor="text" w:x="1328" w:y="1"/>
              <w:shd w:val="clear" w:color="auto" w:fill="auto"/>
              <w:spacing w:after="0"/>
              <w:jc w:val="both"/>
              <w:rPr>
                <w:sz w:val="12"/>
                <w:szCs w:val="12"/>
              </w:rPr>
            </w:pPr>
            <w:r>
              <w:rPr>
                <w:sz w:val="12"/>
                <w:szCs w:val="12"/>
              </w:rPr>
              <w:t>10 920,00</w:t>
            </w:r>
          </w:p>
        </w:tc>
        <w:tc>
          <w:tcPr>
            <w:tcW w:w="725" w:type="dxa"/>
            <w:shd w:val="clear" w:color="auto" w:fill="FFFFFF"/>
          </w:tcPr>
          <w:p w14:paraId="7F64AE58" w14:textId="77777777" w:rsidR="002C2B40" w:rsidRDefault="0082513E">
            <w:pPr>
              <w:pStyle w:val="Jin0"/>
              <w:framePr w:w="7579" w:h="8587" w:vSpace="542" w:wrap="notBeside" w:vAnchor="text" w:hAnchor="text" w:x="1328" w:y="1"/>
              <w:shd w:val="clear" w:color="auto" w:fill="auto"/>
              <w:spacing w:after="0"/>
              <w:jc w:val="right"/>
              <w:rPr>
                <w:sz w:val="12"/>
                <w:szCs w:val="12"/>
              </w:rPr>
            </w:pPr>
            <w:r>
              <w:rPr>
                <w:sz w:val="12"/>
                <w:szCs w:val="12"/>
              </w:rPr>
              <w:t>13 213,20</w:t>
            </w:r>
          </w:p>
        </w:tc>
      </w:tr>
    </w:tbl>
    <w:p w14:paraId="004579AC" w14:textId="77777777" w:rsidR="002C2B40" w:rsidRDefault="0082513E">
      <w:pPr>
        <w:pStyle w:val="Titulektabulky0"/>
        <w:framePr w:w="4656" w:h="293" w:hSpace="1327" w:wrap="notBeside" w:vAnchor="text" w:hAnchor="text" w:x="1352" w:y="8838"/>
        <w:shd w:val="clear" w:color="auto" w:fill="auto"/>
        <w:tabs>
          <w:tab w:val="right" w:leader="dot" w:pos="3571"/>
          <w:tab w:val="left" w:pos="3600"/>
        </w:tabs>
        <w:ind w:hanging="3340"/>
        <w:rPr>
          <w:sz w:val="10"/>
          <w:szCs w:val="10"/>
        </w:rPr>
      </w:pPr>
      <w:r>
        <w:rPr>
          <w:color w:val="242424"/>
          <w:sz w:val="10"/>
          <w:szCs w:val="10"/>
        </w:rPr>
        <w:tab/>
        <w:t xml:space="preserve">  </w:t>
      </w:r>
      <w:r>
        <w:rPr>
          <w:sz w:val="10"/>
          <w:szCs w:val="10"/>
        </w:rPr>
        <w:t>Zpracováno</w:t>
      </w:r>
      <w:r>
        <w:rPr>
          <w:sz w:val="10"/>
          <w:szCs w:val="10"/>
        </w:rPr>
        <w:tab/>
        <w:t xml:space="preserve">systémem Money S3 </w:t>
      </w:r>
      <w:hyperlink r:id="rId8" w:history="1">
        <w:r>
          <w:rPr>
            <w:sz w:val="10"/>
            <w:szCs w:val="10"/>
            <w:lang w:val="en-US" w:eastAsia="en-US" w:bidi="en-US"/>
          </w:rPr>
          <w:t>www.monev.cz</w:t>
        </w:r>
      </w:hyperlink>
    </w:p>
    <w:p w14:paraId="0459782E" w14:textId="77777777" w:rsidR="002C2B40" w:rsidRDefault="002C2B40">
      <w:pPr>
        <w:spacing w:line="1" w:lineRule="exact"/>
        <w:sectPr w:rsidR="002C2B40">
          <w:pgSz w:w="11900" w:h="16840"/>
          <w:pgMar w:top="261" w:right="702" w:bottom="1239" w:left="965" w:header="0" w:footer="811" w:gutter="0"/>
          <w:pgNumType w:start="1"/>
          <w:cols w:space="720"/>
          <w:noEndnote/>
          <w:docGrid w:linePitch="360"/>
        </w:sectPr>
      </w:pPr>
    </w:p>
    <w:p w14:paraId="77643521" w14:textId="77777777" w:rsidR="002C2B40" w:rsidRDefault="0082513E">
      <w:pPr>
        <w:pStyle w:val="Nadpis20"/>
        <w:keepNext/>
        <w:keepLines/>
        <w:shd w:val="clear" w:color="auto" w:fill="auto"/>
        <w:ind w:left="1400" w:firstLine="0"/>
      </w:pPr>
      <w:bookmarkStart w:id="12" w:name="bookmark12"/>
      <w:bookmarkStart w:id="13" w:name="bookmark13"/>
      <w:r>
        <w:lastRenderedPageBreak/>
        <w:t>Nabídka vystavená</w:t>
      </w:r>
      <w:bookmarkEnd w:id="12"/>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334"/>
        <w:gridCol w:w="1085"/>
        <w:gridCol w:w="960"/>
        <w:gridCol w:w="456"/>
        <w:gridCol w:w="845"/>
        <w:gridCol w:w="725"/>
      </w:tblGrid>
      <w:tr w:rsidR="002C2B40" w14:paraId="22A0C013" w14:textId="77777777">
        <w:tblPrEx>
          <w:tblCellMar>
            <w:top w:w="0" w:type="dxa"/>
            <w:bottom w:w="0" w:type="dxa"/>
          </w:tblCellMar>
        </w:tblPrEx>
        <w:trPr>
          <w:trHeight w:hRule="exact" w:val="605"/>
          <w:jc w:val="center"/>
        </w:trPr>
        <w:tc>
          <w:tcPr>
            <w:tcW w:w="2131" w:type="dxa"/>
            <w:tcBorders>
              <w:top w:val="single" w:sz="4" w:space="0" w:color="auto"/>
            </w:tcBorders>
            <w:shd w:val="clear" w:color="auto" w:fill="FFFFFF"/>
            <w:vAlign w:val="bottom"/>
          </w:tcPr>
          <w:p w14:paraId="5A5738F2" w14:textId="77777777" w:rsidR="002C2B40" w:rsidRDefault="0082513E">
            <w:pPr>
              <w:pStyle w:val="Jin0"/>
              <w:shd w:val="clear" w:color="auto" w:fill="auto"/>
              <w:spacing w:after="0"/>
              <w:rPr>
                <w:sz w:val="12"/>
                <w:szCs w:val="12"/>
              </w:rPr>
            </w:pPr>
            <w:r>
              <w:rPr>
                <w:sz w:val="12"/>
                <w:szCs w:val="12"/>
              </w:rPr>
              <w:t>Označení dodávky</w:t>
            </w:r>
          </w:p>
        </w:tc>
        <w:tc>
          <w:tcPr>
            <w:tcW w:w="1334" w:type="dxa"/>
            <w:tcBorders>
              <w:top w:val="single" w:sz="4" w:space="0" w:color="auto"/>
            </w:tcBorders>
            <w:shd w:val="clear" w:color="auto" w:fill="FFFFFF"/>
            <w:vAlign w:val="bottom"/>
          </w:tcPr>
          <w:p w14:paraId="5F307CA5" w14:textId="77777777" w:rsidR="002C2B40" w:rsidRDefault="0082513E">
            <w:pPr>
              <w:pStyle w:val="Jin0"/>
              <w:shd w:val="clear" w:color="auto" w:fill="auto"/>
              <w:spacing w:after="0"/>
              <w:ind w:firstLine="360"/>
              <w:rPr>
                <w:sz w:val="12"/>
                <w:szCs w:val="12"/>
              </w:rPr>
            </w:pPr>
            <w:r>
              <w:rPr>
                <w:sz w:val="12"/>
                <w:szCs w:val="12"/>
              </w:rPr>
              <w:t>Kód</w:t>
            </w:r>
          </w:p>
        </w:tc>
        <w:tc>
          <w:tcPr>
            <w:tcW w:w="1085" w:type="dxa"/>
            <w:tcBorders>
              <w:top w:val="single" w:sz="4" w:space="0" w:color="auto"/>
            </w:tcBorders>
            <w:shd w:val="clear" w:color="auto" w:fill="FFFFFF"/>
            <w:vAlign w:val="bottom"/>
          </w:tcPr>
          <w:p w14:paraId="622AB2E3" w14:textId="77777777" w:rsidR="002C2B40" w:rsidRDefault="0082513E">
            <w:pPr>
              <w:pStyle w:val="Jin0"/>
              <w:shd w:val="clear" w:color="auto" w:fill="auto"/>
              <w:spacing w:after="0"/>
              <w:jc w:val="center"/>
              <w:rPr>
                <w:sz w:val="12"/>
                <w:szCs w:val="12"/>
              </w:rPr>
            </w:pPr>
            <w:r>
              <w:rPr>
                <w:sz w:val="12"/>
                <w:szCs w:val="12"/>
              </w:rPr>
              <w:t>Počet M.J. M.J.</w:t>
            </w:r>
          </w:p>
        </w:tc>
        <w:tc>
          <w:tcPr>
            <w:tcW w:w="960" w:type="dxa"/>
            <w:tcBorders>
              <w:top w:val="single" w:sz="4" w:space="0" w:color="auto"/>
            </w:tcBorders>
            <w:shd w:val="clear" w:color="auto" w:fill="FFFFFF"/>
            <w:vAlign w:val="bottom"/>
          </w:tcPr>
          <w:p w14:paraId="1B1D8C5A" w14:textId="77777777" w:rsidR="002C2B40" w:rsidRDefault="0082513E">
            <w:pPr>
              <w:pStyle w:val="Jin0"/>
              <w:shd w:val="clear" w:color="auto" w:fill="auto"/>
              <w:spacing w:after="0"/>
              <w:rPr>
                <w:sz w:val="12"/>
                <w:szCs w:val="12"/>
              </w:rPr>
            </w:pPr>
            <w:proofErr w:type="gramStart"/>
            <w:r>
              <w:rPr>
                <w:sz w:val="12"/>
                <w:szCs w:val="12"/>
              </w:rPr>
              <w:t>&gt;</w:t>
            </w:r>
            <w:proofErr w:type="spellStart"/>
            <w:r>
              <w:rPr>
                <w:sz w:val="12"/>
                <w:szCs w:val="12"/>
              </w:rPr>
              <w:t>jna</w:t>
            </w:r>
            <w:proofErr w:type="spellEnd"/>
            <w:proofErr w:type="gramEnd"/>
            <w:r>
              <w:rPr>
                <w:sz w:val="12"/>
                <w:szCs w:val="12"/>
              </w:rPr>
              <w:t xml:space="preserve"> za M.J.</w:t>
            </w:r>
          </w:p>
        </w:tc>
        <w:tc>
          <w:tcPr>
            <w:tcW w:w="1301" w:type="dxa"/>
            <w:gridSpan w:val="2"/>
            <w:tcBorders>
              <w:top w:val="single" w:sz="4" w:space="0" w:color="auto"/>
            </w:tcBorders>
            <w:shd w:val="clear" w:color="auto" w:fill="FFFFFF"/>
            <w:vAlign w:val="bottom"/>
          </w:tcPr>
          <w:p w14:paraId="579E2306" w14:textId="77777777" w:rsidR="002C2B40" w:rsidRDefault="0082513E">
            <w:pPr>
              <w:pStyle w:val="Jin0"/>
              <w:shd w:val="clear" w:color="auto" w:fill="auto"/>
              <w:spacing w:after="0"/>
              <w:jc w:val="center"/>
              <w:rPr>
                <w:sz w:val="12"/>
                <w:szCs w:val="12"/>
              </w:rPr>
            </w:pPr>
            <w:r>
              <w:rPr>
                <w:sz w:val="12"/>
                <w:szCs w:val="12"/>
              </w:rPr>
              <w:t>DPH '% bez DPH</w:t>
            </w:r>
          </w:p>
        </w:tc>
        <w:tc>
          <w:tcPr>
            <w:tcW w:w="725" w:type="dxa"/>
            <w:tcBorders>
              <w:top w:val="single" w:sz="4" w:space="0" w:color="auto"/>
            </w:tcBorders>
            <w:shd w:val="clear" w:color="auto" w:fill="FFFFFF"/>
            <w:vAlign w:val="bottom"/>
          </w:tcPr>
          <w:p w14:paraId="68B27E36" w14:textId="77777777" w:rsidR="002C2B40" w:rsidRDefault="0082513E">
            <w:pPr>
              <w:pStyle w:val="Jin0"/>
              <w:shd w:val="clear" w:color="auto" w:fill="auto"/>
              <w:spacing w:after="0"/>
              <w:jc w:val="right"/>
              <w:rPr>
                <w:sz w:val="12"/>
                <w:szCs w:val="12"/>
              </w:rPr>
            </w:pPr>
            <w:r>
              <w:rPr>
                <w:sz w:val="12"/>
                <w:szCs w:val="12"/>
              </w:rPr>
              <w:t>s DPH</w:t>
            </w:r>
          </w:p>
        </w:tc>
      </w:tr>
      <w:tr w:rsidR="002C2B40" w14:paraId="345117D5" w14:textId="77777777">
        <w:tblPrEx>
          <w:tblCellMar>
            <w:top w:w="0" w:type="dxa"/>
            <w:bottom w:w="0" w:type="dxa"/>
          </w:tblCellMar>
        </w:tblPrEx>
        <w:trPr>
          <w:trHeight w:hRule="exact" w:val="216"/>
          <w:jc w:val="center"/>
        </w:trPr>
        <w:tc>
          <w:tcPr>
            <w:tcW w:w="2131" w:type="dxa"/>
            <w:tcBorders>
              <w:top w:val="single" w:sz="4" w:space="0" w:color="auto"/>
            </w:tcBorders>
            <w:shd w:val="clear" w:color="auto" w:fill="FFFFFF"/>
            <w:vAlign w:val="bottom"/>
          </w:tcPr>
          <w:p w14:paraId="0BF5664F" w14:textId="77777777" w:rsidR="002C2B40" w:rsidRDefault="0082513E">
            <w:pPr>
              <w:pStyle w:val="Jin0"/>
              <w:shd w:val="clear" w:color="auto" w:fill="auto"/>
              <w:spacing w:after="0"/>
              <w:rPr>
                <w:sz w:val="12"/>
                <w:szCs w:val="12"/>
              </w:rPr>
            </w:pPr>
            <w:proofErr w:type="gramStart"/>
            <w:r>
              <w:rPr>
                <w:sz w:val="12"/>
                <w:szCs w:val="12"/>
              </w:rPr>
              <w:t>Dopravné -</w:t>
            </w:r>
            <w:proofErr w:type="spellStart"/>
            <w:r>
              <w:rPr>
                <w:sz w:val="12"/>
                <w:szCs w:val="12"/>
              </w:rPr>
              <w:t>Toptrans</w:t>
            </w:r>
            <w:proofErr w:type="spellEnd"/>
            <w:proofErr w:type="gramEnd"/>
          </w:p>
        </w:tc>
        <w:tc>
          <w:tcPr>
            <w:tcW w:w="1334" w:type="dxa"/>
            <w:tcBorders>
              <w:top w:val="single" w:sz="4" w:space="0" w:color="auto"/>
            </w:tcBorders>
            <w:shd w:val="clear" w:color="auto" w:fill="FFFFFF"/>
          </w:tcPr>
          <w:p w14:paraId="60628A29" w14:textId="77777777" w:rsidR="002C2B40" w:rsidRDefault="002C2B40">
            <w:pPr>
              <w:rPr>
                <w:sz w:val="10"/>
                <w:szCs w:val="10"/>
              </w:rPr>
            </w:pPr>
          </w:p>
        </w:tc>
        <w:tc>
          <w:tcPr>
            <w:tcW w:w="1085" w:type="dxa"/>
            <w:tcBorders>
              <w:top w:val="single" w:sz="4" w:space="0" w:color="auto"/>
            </w:tcBorders>
            <w:shd w:val="clear" w:color="auto" w:fill="FFFFFF"/>
            <w:vAlign w:val="bottom"/>
          </w:tcPr>
          <w:p w14:paraId="3F5B4034" w14:textId="77777777" w:rsidR="002C2B40" w:rsidRDefault="0082513E">
            <w:pPr>
              <w:pStyle w:val="Jin0"/>
              <w:shd w:val="clear" w:color="auto" w:fill="auto"/>
              <w:spacing w:after="0"/>
              <w:jc w:val="center"/>
              <w:rPr>
                <w:sz w:val="12"/>
                <w:szCs w:val="12"/>
              </w:rPr>
            </w:pPr>
            <w:r>
              <w:rPr>
                <w:sz w:val="12"/>
                <w:szCs w:val="12"/>
              </w:rPr>
              <w:t>1 429,00</w:t>
            </w:r>
          </w:p>
        </w:tc>
        <w:tc>
          <w:tcPr>
            <w:tcW w:w="960" w:type="dxa"/>
            <w:tcBorders>
              <w:top w:val="single" w:sz="4" w:space="0" w:color="auto"/>
            </w:tcBorders>
            <w:shd w:val="clear" w:color="auto" w:fill="FFFFFF"/>
            <w:vAlign w:val="bottom"/>
          </w:tcPr>
          <w:p w14:paraId="2ABAE7A7" w14:textId="77777777" w:rsidR="002C2B40" w:rsidRDefault="0082513E">
            <w:pPr>
              <w:pStyle w:val="Jin0"/>
              <w:shd w:val="clear" w:color="auto" w:fill="auto"/>
              <w:spacing w:after="0"/>
              <w:ind w:firstLine="520"/>
              <w:rPr>
                <w:sz w:val="12"/>
                <w:szCs w:val="12"/>
              </w:rPr>
            </w:pPr>
            <w:r>
              <w:rPr>
                <w:sz w:val="12"/>
                <w:szCs w:val="12"/>
              </w:rPr>
              <w:t>1,00</w:t>
            </w:r>
          </w:p>
        </w:tc>
        <w:tc>
          <w:tcPr>
            <w:tcW w:w="456" w:type="dxa"/>
            <w:tcBorders>
              <w:top w:val="single" w:sz="4" w:space="0" w:color="auto"/>
            </w:tcBorders>
            <w:shd w:val="clear" w:color="auto" w:fill="FFFFFF"/>
            <w:vAlign w:val="bottom"/>
          </w:tcPr>
          <w:p w14:paraId="5F55C68F" w14:textId="77777777" w:rsidR="002C2B40" w:rsidRDefault="0082513E">
            <w:pPr>
              <w:pStyle w:val="Jin0"/>
              <w:shd w:val="clear" w:color="auto" w:fill="auto"/>
              <w:spacing w:after="0"/>
              <w:jc w:val="center"/>
              <w:rPr>
                <w:sz w:val="12"/>
                <w:szCs w:val="12"/>
              </w:rPr>
            </w:pPr>
            <w:r>
              <w:rPr>
                <w:sz w:val="12"/>
                <w:szCs w:val="12"/>
              </w:rPr>
              <w:t>21</w:t>
            </w:r>
          </w:p>
        </w:tc>
        <w:tc>
          <w:tcPr>
            <w:tcW w:w="845" w:type="dxa"/>
            <w:tcBorders>
              <w:top w:val="single" w:sz="4" w:space="0" w:color="auto"/>
            </w:tcBorders>
            <w:shd w:val="clear" w:color="auto" w:fill="FFFFFF"/>
            <w:vAlign w:val="bottom"/>
          </w:tcPr>
          <w:p w14:paraId="78AF546E" w14:textId="77777777" w:rsidR="002C2B40" w:rsidRDefault="0082513E">
            <w:pPr>
              <w:pStyle w:val="Jin0"/>
              <w:shd w:val="clear" w:color="auto" w:fill="auto"/>
              <w:spacing w:after="0"/>
              <w:jc w:val="center"/>
              <w:rPr>
                <w:sz w:val="12"/>
                <w:szCs w:val="12"/>
              </w:rPr>
            </w:pPr>
            <w:r>
              <w:rPr>
                <w:sz w:val="12"/>
                <w:szCs w:val="12"/>
              </w:rPr>
              <w:t>1 429,00</w:t>
            </w:r>
          </w:p>
        </w:tc>
        <w:tc>
          <w:tcPr>
            <w:tcW w:w="725" w:type="dxa"/>
            <w:tcBorders>
              <w:top w:val="single" w:sz="4" w:space="0" w:color="auto"/>
            </w:tcBorders>
            <w:shd w:val="clear" w:color="auto" w:fill="FFFFFF"/>
            <w:vAlign w:val="bottom"/>
          </w:tcPr>
          <w:p w14:paraId="79470328" w14:textId="77777777" w:rsidR="002C2B40" w:rsidRDefault="0082513E">
            <w:pPr>
              <w:pStyle w:val="Jin0"/>
              <w:shd w:val="clear" w:color="auto" w:fill="auto"/>
              <w:spacing w:after="0"/>
              <w:jc w:val="right"/>
              <w:rPr>
                <w:sz w:val="12"/>
                <w:szCs w:val="12"/>
              </w:rPr>
            </w:pPr>
            <w:r>
              <w:rPr>
                <w:sz w:val="12"/>
                <w:szCs w:val="12"/>
              </w:rPr>
              <w:t>1 729,09</w:t>
            </w:r>
          </w:p>
        </w:tc>
      </w:tr>
      <w:tr w:rsidR="002C2B40" w14:paraId="06F4DEED" w14:textId="77777777">
        <w:tblPrEx>
          <w:tblCellMar>
            <w:top w:w="0" w:type="dxa"/>
            <w:bottom w:w="0" w:type="dxa"/>
          </w:tblCellMar>
        </w:tblPrEx>
        <w:trPr>
          <w:trHeight w:hRule="exact" w:val="202"/>
          <w:jc w:val="center"/>
        </w:trPr>
        <w:tc>
          <w:tcPr>
            <w:tcW w:w="2131" w:type="dxa"/>
            <w:shd w:val="clear" w:color="auto" w:fill="FFFFFF"/>
          </w:tcPr>
          <w:p w14:paraId="260C1B6D" w14:textId="77777777" w:rsidR="002C2B40" w:rsidRDefault="0082513E">
            <w:pPr>
              <w:pStyle w:val="Jin0"/>
              <w:shd w:val="clear" w:color="auto" w:fill="auto"/>
              <w:spacing w:after="0"/>
              <w:rPr>
                <w:sz w:val="12"/>
                <w:szCs w:val="12"/>
              </w:rPr>
            </w:pPr>
            <w:r>
              <w:rPr>
                <w:sz w:val="12"/>
                <w:szCs w:val="12"/>
              </w:rPr>
              <w:t>*“KSŮS Bystřice n/</w:t>
            </w:r>
            <w:proofErr w:type="gramStart"/>
            <w:r>
              <w:rPr>
                <w:sz w:val="12"/>
                <w:szCs w:val="12"/>
              </w:rPr>
              <w:t xml:space="preserve">P„ </w:t>
            </w:r>
            <w:proofErr w:type="spellStart"/>
            <w:r>
              <w:rPr>
                <w:sz w:val="12"/>
                <w:szCs w:val="12"/>
              </w:rPr>
              <w:t>p.Gregw</w:t>
            </w:r>
            <w:proofErr w:type="spellEnd"/>
            <w:proofErr w:type="gramEnd"/>
          </w:p>
        </w:tc>
        <w:tc>
          <w:tcPr>
            <w:tcW w:w="1334" w:type="dxa"/>
            <w:shd w:val="clear" w:color="auto" w:fill="FFFFFF"/>
          </w:tcPr>
          <w:p w14:paraId="3984DE4B" w14:textId="77777777" w:rsidR="002C2B40" w:rsidRDefault="002C2B40">
            <w:pPr>
              <w:rPr>
                <w:sz w:val="10"/>
                <w:szCs w:val="10"/>
              </w:rPr>
            </w:pPr>
          </w:p>
        </w:tc>
        <w:tc>
          <w:tcPr>
            <w:tcW w:w="1085" w:type="dxa"/>
            <w:shd w:val="clear" w:color="auto" w:fill="FFFFFF"/>
            <w:vAlign w:val="bottom"/>
          </w:tcPr>
          <w:p w14:paraId="3950B7D7" w14:textId="77777777" w:rsidR="002C2B40" w:rsidRDefault="0082513E">
            <w:pPr>
              <w:pStyle w:val="Jin0"/>
              <w:shd w:val="clear" w:color="auto" w:fill="auto"/>
              <w:spacing w:after="0"/>
              <w:ind w:firstLine="500"/>
              <w:rPr>
                <w:sz w:val="12"/>
                <w:szCs w:val="12"/>
              </w:rPr>
            </w:pPr>
            <w:r>
              <w:rPr>
                <w:sz w:val="12"/>
                <w:szCs w:val="12"/>
              </w:rPr>
              <w:t>1,00</w:t>
            </w:r>
          </w:p>
        </w:tc>
        <w:tc>
          <w:tcPr>
            <w:tcW w:w="960" w:type="dxa"/>
            <w:shd w:val="clear" w:color="auto" w:fill="FFFFFF"/>
            <w:vAlign w:val="bottom"/>
          </w:tcPr>
          <w:p w14:paraId="68A98FB7" w14:textId="77777777" w:rsidR="002C2B40" w:rsidRDefault="0082513E">
            <w:pPr>
              <w:pStyle w:val="Jin0"/>
              <w:shd w:val="clear" w:color="auto" w:fill="auto"/>
              <w:spacing w:after="0"/>
              <w:ind w:firstLine="520"/>
              <w:rPr>
                <w:sz w:val="12"/>
                <w:szCs w:val="12"/>
              </w:rPr>
            </w:pPr>
            <w:r>
              <w:rPr>
                <w:sz w:val="12"/>
                <w:szCs w:val="12"/>
              </w:rPr>
              <w:t>0,00</w:t>
            </w:r>
          </w:p>
        </w:tc>
        <w:tc>
          <w:tcPr>
            <w:tcW w:w="456" w:type="dxa"/>
            <w:shd w:val="clear" w:color="auto" w:fill="FFFFFF"/>
            <w:vAlign w:val="bottom"/>
          </w:tcPr>
          <w:p w14:paraId="4BFB4CCD" w14:textId="77777777" w:rsidR="002C2B40" w:rsidRDefault="0082513E">
            <w:pPr>
              <w:pStyle w:val="Jin0"/>
              <w:shd w:val="clear" w:color="auto" w:fill="auto"/>
              <w:spacing w:after="0"/>
              <w:jc w:val="center"/>
              <w:rPr>
                <w:sz w:val="12"/>
                <w:szCs w:val="12"/>
              </w:rPr>
            </w:pPr>
            <w:r>
              <w:rPr>
                <w:sz w:val="12"/>
                <w:szCs w:val="12"/>
              </w:rPr>
              <w:t>21</w:t>
            </w:r>
          </w:p>
        </w:tc>
        <w:tc>
          <w:tcPr>
            <w:tcW w:w="845" w:type="dxa"/>
            <w:shd w:val="clear" w:color="auto" w:fill="FFFFFF"/>
            <w:vAlign w:val="bottom"/>
          </w:tcPr>
          <w:p w14:paraId="02BE2ED7" w14:textId="77777777" w:rsidR="002C2B40" w:rsidRDefault="0082513E">
            <w:pPr>
              <w:pStyle w:val="Jin0"/>
              <w:shd w:val="clear" w:color="auto" w:fill="auto"/>
              <w:spacing w:after="0"/>
              <w:ind w:firstLine="420"/>
              <w:rPr>
                <w:sz w:val="12"/>
                <w:szCs w:val="12"/>
              </w:rPr>
            </w:pPr>
            <w:r>
              <w:rPr>
                <w:sz w:val="12"/>
                <w:szCs w:val="12"/>
              </w:rPr>
              <w:t>0,00</w:t>
            </w:r>
          </w:p>
        </w:tc>
        <w:tc>
          <w:tcPr>
            <w:tcW w:w="725" w:type="dxa"/>
            <w:shd w:val="clear" w:color="auto" w:fill="FFFFFF"/>
            <w:vAlign w:val="bottom"/>
          </w:tcPr>
          <w:p w14:paraId="5517A3D4" w14:textId="77777777" w:rsidR="002C2B40" w:rsidRDefault="0082513E">
            <w:pPr>
              <w:pStyle w:val="Jin0"/>
              <w:shd w:val="clear" w:color="auto" w:fill="auto"/>
              <w:spacing w:after="0"/>
              <w:jc w:val="right"/>
              <w:rPr>
                <w:sz w:val="12"/>
                <w:szCs w:val="12"/>
              </w:rPr>
            </w:pPr>
            <w:r>
              <w:rPr>
                <w:sz w:val="12"/>
                <w:szCs w:val="12"/>
              </w:rPr>
              <w:t>0,00</w:t>
            </w:r>
          </w:p>
        </w:tc>
      </w:tr>
      <w:tr w:rsidR="002C2B40" w14:paraId="10B44AFF" w14:textId="77777777">
        <w:tblPrEx>
          <w:tblCellMar>
            <w:top w:w="0" w:type="dxa"/>
            <w:bottom w:w="0" w:type="dxa"/>
          </w:tblCellMar>
        </w:tblPrEx>
        <w:trPr>
          <w:trHeight w:hRule="exact" w:val="206"/>
          <w:jc w:val="center"/>
        </w:trPr>
        <w:tc>
          <w:tcPr>
            <w:tcW w:w="2131" w:type="dxa"/>
            <w:shd w:val="clear" w:color="auto" w:fill="FFFFFF"/>
            <w:vAlign w:val="bottom"/>
          </w:tcPr>
          <w:p w14:paraId="7B18EB95" w14:textId="77777777" w:rsidR="002C2B40" w:rsidRDefault="0082513E">
            <w:pPr>
              <w:pStyle w:val="Jin0"/>
              <w:shd w:val="clear" w:color="auto" w:fill="auto"/>
              <w:spacing w:after="0"/>
              <w:rPr>
                <w:sz w:val="12"/>
                <w:szCs w:val="12"/>
              </w:rPr>
            </w:pPr>
            <w:proofErr w:type="gramStart"/>
            <w:r>
              <w:rPr>
                <w:sz w:val="12"/>
                <w:szCs w:val="12"/>
              </w:rPr>
              <w:t>.KOBRO</w:t>
            </w:r>
            <w:proofErr w:type="gramEnd"/>
            <w:r>
              <w:rPr>
                <w:sz w:val="12"/>
                <w:szCs w:val="12"/>
              </w:rPr>
              <w:t xml:space="preserve"> Kartáč-koště</w:t>
            </w:r>
          </w:p>
        </w:tc>
        <w:tc>
          <w:tcPr>
            <w:tcW w:w="1334" w:type="dxa"/>
            <w:shd w:val="clear" w:color="auto" w:fill="FFFFFF"/>
            <w:vAlign w:val="bottom"/>
          </w:tcPr>
          <w:p w14:paraId="0612A9E5" w14:textId="77777777" w:rsidR="002C2B40" w:rsidRDefault="0082513E">
            <w:pPr>
              <w:pStyle w:val="Jin0"/>
              <w:shd w:val="clear" w:color="auto" w:fill="auto"/>
              <w:spacing w:after="0"/>
              <w:ind w:firstLine="360"/>
              <w:rPr>
                <w:sz w:val="12"/>
                <w:szCs w:val="12"/>
              </w:rPr>
            </w:pPr>
            <w:r>
              <w:rPr>
                <w:sz w:val="12"/>
                <w:szCs w:val="12"/>
              </w:rPr>
              <w:t>999100237011</w:t>
            </w:r>
          </w:p>
        </w:tc>
        <w:tc>
          <w:tcPr>
            <w:tcW w:w="1085" w:type="dxa"/>
            <w:shd w:val="clear" w:color="auto" w:fill="FFFFFF"/>
            <w:vAlign w:val="bottom"/>
          </w:tcPr>
          <w:p w14:paraId="150C65EC" w14:textId="77777777" w:rsidR="002C2B40" w:rsidRDefault="0082513E">
            <w:pPr>
              <w:pStyle w:val="Jin0"/>
              <w:shd w:val="clear" w:color="auto" w:fill="auto"/>
              <w:spacing w:after="0"/>
              <w:ind w:firstLine="500"/>
              <w:rPr>
                <w:sz w:val="12"/>
                <w:szCs w:val="12"/>
              </w:rPr>
            </w:pPr>
            <w:r>
              <w:rPr>
                <w:sz w:val="12"/>
                <w:szCs w:val="12"/>
              </w:rPr>
              <w:t>2,00 sada</w:t>
            </w:r>
          </w:p>
        </w:tc>
        <w:tc>
          <w:tcPr>
            <w:tcW w:w="960" w:type="dxa"/>
            <w:shd w:val="clear" w:color="auto" w:fill="FFFFFF"/>
            <w:vAlign w:val="bottom"/>
          </w:tcPr>
          <w:p w14:paraId="17AEDD43" w14:textId="77777777" w:rsidR="002C2B40" w:rsidRDefault="0082513E">
            <w:pPr>
              <w:pStyle w:val="Jin0"/>
              <w:shd w:val="clear" w:color="auto" w:fill="auto"/>
              <w:spacing w:after="0"/>
              <w:ind w:firstLine="240"/>
              <w:rPr>
                <w:sz w:val="12"/>
                <w:szCs w:val="12"/>
              </w:rPr>
            </w:pPr>
            <w:r>
              <w:rPr>
                <w:sz w:val="12"/>
                <w:szCs w:val="12"/>
              </w:rPr>
              <w:t>11 245,00</w:t>
            </w:r>
          </w:p>
        </w:tc>
        <w:tc>
          <w:tcPr>
            <w:tcW w:w="456" w:type="dxa"/>
            <w:shd w:val="clear" w:color="auto" w:fill="FFFFFF"/>
            <w:vAlign w:val="bottom"/>
          </w:tcPr>
          <w:p w14:paraId="2A6B149B" w14:textId="77777777" w:rsidR="002C2B40" w:rsidRDefault="0082513E">
            <w:pPr>
              <w:pStyle w:val="Jin0"/>
              <w:shd w:val="clear" w:color="auto" w:fill="auto"/>
              <w:spacing w:after="0"/>
              <w:jc w:val="center"/>
              <w:rPr>
                <w:sz w:val="12"/>
                <w:szCs w:val="12"/>
              </w:rPr>
            </w:pPr>
            <w:r>
              <w:rPr>
                <w:sz w:val="12"/>
                <w:szCs w:val="12"/>
              </w:rPr>
              <w:t>21</w:t>
            </w:r>
          </w:p>
        </w:tc>
        <w:tc>
          <w:tcPr>
            <w:tcW w:w="845" w:type="dxa"/>
            <w:shd w:val="clear" w:color="auto" w:fill="FFFFFF"/>
            <w:vAlign w:val="bottom"/>
          </w:tcPr>
          <w:p w14:paraId="690239CD" w14:textId="77777777" w:rsidR="002C2B40" w:rsidRDefault="0082513E">
            <w:pPr>
              <w:pStyle w:val="Jin0"/>
              <w:shd w:val="clear" w:color="auto" w:fill="auto"/>
              <w:spacing w:after="0"/>
              <w:jc w:val="center"/>
              <w:rPr>
                <w:sz w:val="12"/>
                <w:szCs w:val="12"/>
              </w:rPr>
            </w:pPr>
            <w:r>
              <w:rPr>
                <w:sz w:val="12"/>
                <w:szCs w:val="12"/>
              </w:rPr>
              <w:t>22490,00</w:t>
            </w:r>
          </w:p>
        </w:tc>
        <w:tc>
          <w:tcPr>
            <w:tcW w:w="725" w:type="dxa"/>
            <w:shd w:val="clear" w:color="auto" w:fill="FFFFFF"/>
            <w:vAlign w:val="bottom"/>
          </w:tcPr>
          <w:p w14:paraId="15704FDB" w14:textId="77777777" w:rsidR="002C2B40" w:rsidRDefault="0082513E">
            <w:pPr>
              <w:pStyle w:val="Jin0"/>
              <w:shd w:val="clear" w:color="auto" w:fill="auto"/>
              <w:spacing w:after="0"/>
              <w:jc w:val="right"/>
              <w:rPr>
                <w:sz w:val="12"/>
                <w:szCs w:val="12"/>
              </w:rPr>
            </w:pPr>
            <w:r>
              <w:rPr>
                <w:sz w:val="12"/>
                <w:szCs w:val="12"/>
              </w:rPr>
              <w:t>27 212,90</w:t>
            </w:r>
          </w:p>
        </w:tc>
      </w:tr>
      <w:tr w:rsidR="002C2B40" w14:paraId="3C09F1FD" w14:textId="77777777">
        <w:tblPrEx>
          <w:tblCellMar>
            <w:top w:w="0" w:type="dxa"/>
            <w:bottom w:w="0" w:type="dxa"/>
          </w:tblCellMar>
        </w:tblPrEx>
        <w:trPr>
          <w:trHeight w:hRule="exact" w:val="240"/>
          <w:jc w:val="center"/>
        </w:trPr>
        <w:tc>
          <w:tcPr>
            <w:tcW w:w="2131" w:type="dxa"/>
            <w:tcBorders>
              <w:bottom w:val="single" w:sz="4" w:space="0" w:color="auto"/>
            </w:tcBorders>
            <w:shd w:val="clear" w:color="auto" w:fill="FFFFFF"/>
            <w:vAlign w:val="center"/>
          </w:tcPr>
          <w:p w14:paraId="6FADC238" w14:textId="77777777" w:rsidR="002C2B40" w:rsidRDefault="0082513E">
            <w:pPr>
              <w:pStyle w:val="Jin0"/>
              <w:shd w:val="clear" w:color="auto" w:fill="auto"/>
              <w:spacing w:after="0"/>
              <w:rPr>
                <w:sz w:val="12"/>
                <w:szCs w:val="12"/>
              </w:rPr>
            </w:pPr>
            <w:proofErr w:type="gramStart"/>
            <w:r>
              <w:rPr>
                <w:sz w:val="12"/>
                <w:szCs w:val="12"/>
              </w:rPr>
              <w:t xml:space="preserve">Dopravné - </w:t>
            </w:r>
            <w:proofErr w:type="spellStart"/>
            <w:r>
              <w:rPr>
                <w:sz w:val="12"/>
                <w:szCs w:val="12"/>
              </w:rPr>
              <w:t>Toptrans</w:t>
            </w:r>
            <w:proofErr w:type="spellEnd"/>
            <w:proofErr w:type="gramEnd"/>
          </w:p>
        </w:tc>
        <w:tc>
          <w:tcPr>
            <w:tcW w:w="1334" w:type="dxa"/>
            <w:tcBorders>
              <w:bottom w:val="single" w:sz="4" w:space="0" w:color="auto"/>
            </w:tcBorders>
            <w:shd w:val="clear" w:color="auto" w:fill="FFFFFF"/>
          </w:tcPr>
          <w:p w14:paraId="7800D746" w14:textId="77777777" w:rsidR="002C2B40" w:rsidRDefault="002C2B40">
            <w:pPr>
              <w:rPr>
                <w:sz w:val="10"/>
                <w:szCs w:val="10"/>
              </w:rPr>
            </w:pPr>
          </w:p>
        </w:tc>
        <w:tc>
          <w:tcPr>
            <w:tcW w:w="1085" w:type="dxa"/>
            <w:tcBorders>
              <w:bottom w:val="single" w:sz="4" w:space="0" w:color="auto"/>
            </w:tcBorders>
            <w:shd w:val="clear" w:color="auto" w:fill="FFFFFF"/>
            <w:vAlign w:val="center"/>
          </w:tcPr>
          <w:p w14:paraId="534F9F3A" w14:textId="77777777" w:rsidR="002C2B40" w:rsidRDefault="0082513E">
            <w:pPr>
              <w:pStyle w:val="Jin0"/>
              <w:shd w:val="clear" w:color="auto" w:fill="auto"/>
              <w:spacing w:after="0"/>
              <w:jc w:val="center"/>
              <w:rPr>
                <w:sz w:val="12"/>
                <w:szCs w:val="12"/>
              </w:rPr>
            </w:pPr>
            <w:r>
              <w:rPr>
                <w:sz w:val="12"/>
                <w:szCs w:val="12"/>
              </w:rPr>
              <w:t>1 429,00</w:t>
            </w:r>
          </w:p>
        </w:tc>
        <w:tc>
          <w:tcPr>
            <w:tcW w:w="960" w:type="dxa"/>
            <w:tcBorders>
              <w:bottom w:val="single" w:sz="4" w:space="0" w:color="auto"/>
            </w:tcBorders>
            <w:shd w:val="clear" w:color="auto" w:fill="FFFFFF"/>
            <w:vAlign w:val="center"/>
          </w:tcPr>
          <w:p w14:paraId="309C4538" w14:textId="77777777" w:rsidR="002C2B40" w:rsidRDefault="0082513E">
            <w:pPr>
              <w:pStyle w:val="Jin0"/>
              <w:shd w:val="clear" w:color="auto" w:fill="auto"/>
              <w:spacing w:after="0"/>
              <w:ind w:firstLine="520"/>
              <w:rPr>
                <w:sz w:val="12"/>
                <w:szCs w:val="12"/>
              </w:rPr>
            </w:pPr>
            <w:r>
              <w:rPr>
                <w:sz w:val="12"/>
                <w:szCs w:val="12"/>
              </w:rPr>
              <w:t>1,00</w:t>
            </w:r>
          </w:p>
        </w:tc>
        <w:tc>
          <w:tcPr>
            <w:tcW w:w="456" w:type="dxa"/>
            <w:tcBorders>
              <w:bottom w:val="single" w:sz="4" w:space="0" w:color="auto"/>
            </w:tcBorders>
            <w:shd w:val="clear" w:color="auto" w:fill="FFFFFF"/>
            <w:vAlign w:val="center"/>
          </w:tcPr>
          <w:p w14:paraId="76184451" w14:textId="77777777" w:rsidR="002C2B40" w:rsidRDefault="0082513E">
            <w:pPr>
              <w:pStyle w:val="Jin0"/>
              <w:shd w:val="clear" w:color="auto" w:fill="auto"/>
              <w:spacing w:after="0"/>
              <w:jc w:val="center"/>
              <w:rPr>
                <w:sz w:val="12"/>
                <w:szCs w:val="12"/>
              </w:rPr>
            </w:pPr>
            <w:r>
              <w:rPr>
                <w:sz w:val="12"/>
                <w:szCs w:val="12"/>
              </w:rPr>
              <w:t>21</w:t>
            </w:r>
          </w:p>
        </w:tc>
        <w:tc>
          <w:tcPr>
            <w:tcW w:w="845" w:type="dxa"/>
            <w:tcBorders>
              <w:bottom w:val="single" w:sz="4" w:space="0" w:color="auto"/>
            </w:tcBorders>
            <w:shd w:val="clear" w:color="auto" w:fill="FFFFFF"/>
            <w:vAlign w:val="center"/>
          </w:tcPr>
          <w:p w14:paraId="1C01C280" w14:textId="77777777" w:rsidR="002C2B40" w:rsidRDefault="0082513E">
            <w:pPr>
              <w:pStyle w:val="Jin0"/>
              <w:shd w:val="clear" w:color="auto" w:fill="auto"/>
              <w:spacing w:after="0"/>
              <w:jc w:val="center"/>
              <w:rPr>
                <w:sz w:val="12"/>
                <w:szCs w:val="12"/>
              </w:rPr>
            </w:pPr>
            <w:r>
              <w:rPr>
                <w:sz w:val="12"/>
                <w:szCs w:val="12"/>
              </w:rPr>
              <w:t>1 429,00</w:t>
            </w:r>
          </w:p>
        </w:tc>
        <w:tc>
          <w:tcPr>
            <w:tcW w:w="725" w:type="dxa"/>
            <w:tcBorders>
              <w:bottom w:val="single" w:sz="4" w:space="0" w:color="auto"/>
            </w:tcBorders>
            <w:shd w:val="clear" w:color="auto" w:fill="FFFFFF"/>
            <w:vAlign w:val="center"/>
          </w:tcPr>
          <w:p w14:paraId="0A8F71B5" w14:textId="77777777" w:rsidR="002C2B40" w:rsidRDefault="0082513E">
            <w:pPr>
              <w:pStyle w:val="Jin0"/>
              <w:shd w:val="clear" w:color="auto" w:fill="auto"/>
              <w:spacing w:after="0"/>
              <w:jc w:val="right"/>
              <w:rPr>
                <w:sz w:val="12"/>
                <w:szCs w:val="12"/>
              </w:rPr>
            </w:pPr>
            <w:r>
              <w:rPr>
                <w:sz w:val="12"/>
                <w:szCs w:val="12"/>
              </w:rPr>
              <w:t>1 729,09</w:t>
            </w:r>
          </w:p>
        </w:tc>
      </w:tr>
    </w:tbl>
    <w:p w14:paraId="64954A74" w14:textId="77777777" w:rsidR="002C2B40" w:rsidRDefault="002C2B40">
      <w:pPr>
        <w:spacing w:after="199" w:line="1" w:lineRule="exact"/>
      </w:pPr>
    </w:p>
    <w:p w14:paraId="4E563249" w14:textId="77777777" w:rsidR="002C2B40" w:rsidRDefault="0082513E">
      <w:pPr>
        <w:pStyle w:val="Zkladntext20"/>
        <w:shd w:val="clear" w:color="auto" w:fill="auto"/>
      </w:pPr>
      <w:r>
        <w:t xml:space="preserve">V objednávce uvádějte </w:t>
      </w:r>
      <w:r>
        <w:rPr>
          <w:i/>
          <w:iCs/>
        </w:rPr>
        <w:t>prosím</w:t>
      </w:r>
      <w:r>
        <w:t xml:space="preserve"> vždy čisto naší nabídky. Pokud se ceny uvedené v nabídce </w:t>
      </w:r>
      <w:proofErr w:type="spellStart"/>
      <w:r>
        <w:t>íiší</w:t>
      </w:r>
      <w:proofErr w:type="spellEnd"/>
      <w:r>
        <w:rPr>
          <w:vertAlign w:val="subscript"/>
        </w:rPr>
        <w:t>}</w:t>
      </w:r>
      <w:r>
        <w:t xml:space="preserve"> prosím kontaktujte nás.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3"/>
        <w:gridCol w:w="696"/>
        <w:gridCol w:w="998"/>
        <w:gridCol w:w="811"/>
        <w:gridCol w:w="850"/>
      </w:tblGrid>
      <w:tr w:rsidR="002C2B40" w14:paraId="60F7BDE4" w14:textId="77777777">
        <w:tblPrEx>
          <w:tblCellMar>
            <w:top w:w="0" w:type="dxa"/>
            <w:bottom w:w="0" w:type="dxa"/>
          </w:tblCellMar>
        </w:tblPrEx>
        <w:trPr>
          <w:trHeight w:hRule="exact" w:val="240"/>
          <w:jc w:val="center"/>
        </w:trPr>
        <w:tc>
          <w:tcPr>
            <w:tcW w:w="2059" w:type="dxa"/>
            <w:gridSpan w:val="2"/>
            <w:tcBorders>
              <w:top w:val="single" w:sz="4" w:space="0" w:color="auto"/>
              <w:left w:val="single" w:sz="4" w:space="0" w:color="auto"/>
            </w:tcBorders>
            <w:shd w:val="clear" w:color="auto" w:fill="FFFFFF"/>
          </w:tcPr>
          <w:p w14:paraId="5BD3F4CF" w14:textId="77777777" w:rsidR="002C2B40" w:rsidRDefault="002C2B40">
            <w:pPr>
              <w:rPr>
                <w:sz w:val="10"/>
                <w:szCs w:val="10"/>
              </w:rPr>
            </w:pPr>
          </w:p>
        </w:tc>
        <w:tc>
          <w:tcPr>
            <w:tcW w:w="998" w:type="dxa"/>
            <w:tcBorders>
              <w:top w:val="single" w:sz="4" w:space="0" w:color="auto"/>
            </w:tcBorders>
            <w:shd w:val="clear" w:color="auto" w:fill="FFFFFF"/>
          </w:tcPr>
          <w:p w14:paraId="6D637E51" w14:textId="77777777" w:rsidR="002C2B40" w:rsidRDefault="0082513E">
            <w:pPr>
              <w:pStyle w:val="Jin0"/>
              <w:shd w:val="clear" w:color="auto" w:fill="auto"/>
              <w:spacing w:after="0"/>
              <w:ind w:firstLine="460"/>
              <w:rPr>
                <w:sz w:val="12"/>
                <w:szCs w:val="12"/>
              </w:rPr>
            </w:pPr>
            <w:r>
              <w:rPr>
                <w:sz w:val="12"/>
                <w:szCs w:val="12"/>
              </w:rPr>
              <w:t>Základ</w:t>
            </w:r>
          </w:p>
        </w:tc>
        <w:tc>
          <w:tcPr>
            <w:tcW w:w="811" w:type="dxa"/>
            <w:tcBorders>
              <w:top w:val="single" w:sz="4" w:space="0" w:color="auto"/>
            </w:tcBorders>
            <w:shd w:val="clear" w:color="auto" w:fill="FFFFFF"/>
          </w:tcPr>
          <w:p w14:paraId="1CF1D074" w14:textId="77777777" w:rsidR="002C2B40" w:rsidRDefault="0082513E">
            <w:pPr>
              <w:pStyle w:val="Jin0"/>
              <w:shd w:val="clear" w:color="auto" w:fill="auto"/>
              <w:spacing w:after="0"/>
              <w:ind w:firstLine="140"/>
              <w:rPr>
                <w:sz w:val="12"/>
                <w:szCs w:val="12"/>
              </w:rPr>
            </w:pPr>
            <w:r>
              <w:rPr>
                <w:sz w:val="12"/>
                <w:szCs w:val="12"/>
              </w:rPr>
              <w:t>Výše DPH</w:t>
            </w:r>
          </w:p>
        </w:tc>
        <w:tc>
          <w:tcPr>
            <w:tcW w:w="850" w:type="dxa"/>
            <w:tcBorders>
              <w:top w:val="single" w:sz="4" w:space="0" w:color="auto"/>
              <w:right w:val="single" w:sz="4" w:space="0" w:color="auto"/>
            </w:tcBorders>
            <w:shd w:val="clear" w:color="auto" w:fill="FFFFFF"/>
          </w:tcPr>
          <w:p w14:paraId="03D6C2B1" w14:textId="77777777" w:rsidR="002C2B40" w:rsidRDefault="0082513E">
            <w:pPr>
              <w:pStyle w:val="Jin0"/>
              <w:shd w:val="clear" w:color="auto" w:fill="auto"/>
              <w:spacing w:after="0"/>
              <w:jc w:val="right"/>
              <w:rPr>
                <w:sz w:val="12"/>
                <w:szCs w:val="12"/>
              </w:rPr>
            </w:pPr>
            <w:r>
              <w:rPr>
                <w:sz w:val="12"/>
                <w:szCs w:val="12"/>
              </w:rPr>
              <w:t>Včetně DPH</w:t>
            </w:r>
          </w:p>
        </w:tc>
      </w:tr>
      <w:tr w:rsidR="002C2B40" w14:paraId="486F5B59" w14:textId="77777777">
        <w:tblPrEx>
          <w:tblCellMar>
            <w:top w:w="0" w:type="dxa"/>
            <w:bottom w:w="0" w:type="dxa"/>
          </w:tblCellMar>
        </w:tblPrEx>
        <w:trPr>
          <w:trHeight w:hRule="exact" w:val="226"/>
          <w:jc w:val="center"/>
        </w:trPr>
        <w:tc>
          <w:tcPr>
            <w:tcW w:w="1363" w:type="dxa"/>
            <w:tcBorders>
              <w:top w:val="single" w:sz="4" w:space="0" w:color="auto"/>
              <w:left w:val="single" w:sz="4" w:space="0" w:color="auto"/>
            </w:tcBorders>
            <w:shd w:val="clear" w:color="auto" w:fill="FFFFFF"/>
            <w:vAlign w:val="center"/>
          </w:tcPr>
          <w:p w14:paraId="1B3CB982" w14:textId="77777777" w:rsidR="002C2B40" w:rsidRDefault="0082513E">
            <w:pPr>
              <w:pStyle w:val="Jin0"/>
              <w:shd w:val="clear" w:color="auto" w:fill="auto"/>
              <w:spacing w:after="0"/>
              <w:rPr>
                <w:sz w:val="12"/>
                <w:szCs w:val="12"/>
              </w:rPr>
            </w:pPr>
            <w:r>
              <w:rPr>
                <w:sz w:val="12"/>
                <w:szCs w:val="12"/>
              </w:rPr>
              <w:t>Nulová sazba DPH</w:t>
            </w:r>
          </w:p>
        </w:tc>
        <w:tc>
          <w:tcPr>
            <w:tcW w:w="696" w:type="dxa"/>
            <w:tcBorders>
              <w:top w:val="single" w:sz="4" w:space="0" w:color="auto"/>
            </w:tcBorders>
            <w:shd w:val="clear" w:color="auto" w:fill="FFFFFF"/>
          </w:tcPr>
          <w:p w14:paraId="03A5765D" w14:textId="77777777" w:rsidR="002C2B40" w:rsidRDefault="002C2B40">
            <w:pPr>
              <w:rPr>
                <w:sz w:val="10"/>
                <w:szCs w:val="10"/>
              </w:rPr>
            </w:pPr>
          </w:p>
        </w:tc>
        <w:tc>
          <w:tcPr>
            <w:tcW w:w="998" w:type="dxa"/>
            <w:tcBorders>
              <w:top w:val="single" w:sz="4" w:space="0" w:color="auto"/>
            </w:tcBorders>
            <w:shd w:val="clear" w:color="auto" w:fill="FFFFFF"/>
            <w:vAlign w:val="bottom"/>
          </w:tcPr>
          <w:p w14:paraId="7DBA81DB" w14:textId="77777777" w:rsidR="002C2B40" w:rsidRDefault="0082513E">
            <w:pPr>
              <w:pStyle w:val="Jin0"/>
              <w:shd w:val="clear" w:color="auto" w:fill="auto"/>
              <w:spacing w:after="0"/>
              <w:ind w:firstLine="580"/>
              <w:rPr>
                <w:sz w:val="12"/>
                <w:szCs w:val="12"/>
              </w:rPr>
            </w:pPr>
            <w:r>
              <w:rPr>
                <w:sz w:val="12"/>
                <w:szCs w:val="12"/>
              </w:rPr>
              <w:t>0,00</w:t>
            </w:r>
          </w:p>
        </w:tc>
        <w:tc>
          <w:tcPr>
            <w:tcW w:w="811" w:type="dxa"/>
            <w:tcBorders>
              <w:top w:val="single" w:sz="4" w:space="0" w:color="auto"/>
            </w:tcBorders>
            <w:shd w:val="clear" w:color="auto" w:fill="FFFFFF"/>
            <w:vAlign w:val="bottom"/>
          </w:tcPr>
          <w:p w14:paraId="7714B7F9" w14:textId="77777777" w:rsidR="002C2B40" w:rsidRDefault="0082513E">
            <w:pPr>
              <w:pStyle w:val="Jin0"/>
              <w:shd w:val="clear" w:color="auto" w:fill="auto"/>
              <w:spacing w:after="0"/>
              <w:jc w:val="right"/>
              <w:rPr>
                <w:sz w:val="12"/>
                <w:szCs w:val="12"/>
              </w:rPr>
            </w:pPr>
            <w:r>
              <w:rPr>
                <w:sz w:val="12"/>
                <w:szCs w:val="12"/>
              </w:rPr>
              <w:t>0,00</w:t>
            </w:r>
          </w:p>
        </w:tc>
        <w:tc>
          <w:tcPr>
            <w:tcW w:w="850" w:type="dxa"/>
            <w:tcBorders>
              <w:top w:val="single" w:sz="4" w:space="0" w:color="auto"/>
              <w:right w:val="single" w:sz="4" w:space="0" w:color="auto"/>
            </w:tcBorders>
            <w:shd w:val="clear" w:color="auto" w:fill="FFFFFF"/>
            <w:vAlign w:val="bottom"/>
          </w:tcPr>
          <w:p w14:paraId="70E2D0C0" w14:textId="77777777" w:rsidR="002C2B40" w:rsidRDefault="0082513E">
            <w:pPr>
              <w:pStyle w:val="Jin0"/>
              <w:shd w:val="clear" w:color="auto" w:fill="auto"/>
              <w:spacing w:after="0"/>
              <w:jc w:val="right"/>
              <w:rPr>
                <w:sz w:val="12"/>
                <w:szCs w:val="12"/>
              </w:rPr>
            </w:pPr>
            <w:r>
              <w:rPr>
                <w:sz w:val="12"/>
                <w:szCs w:val="12"/>
              </w:rPr>
              <w:t>0,00</w:t>
            </w:r>
          </w:p>
        </w:tc>
      </w:tr>
      <w:tr w:rsidR="002C2B40" w14:paraId="39219B82" w14:textId="77777777">
        <w:tblPrEx>
          <w:tblCellMar>
            <w:top w:w="0" w:type="dxa"/>
            <w:bottom w:w="0" w:type="dxa"/>
          </w:tblCellMar>
        </w:tblPrEx>
        <w:trPr>
          <w:trHeight w:hRule="exact" w:val="226"/>
          <w:jc w:val="center"/>
        </w:trPr>
        <w:tc>
          <w:tcPr>
            <w:tcW w:w="1363" w:type="dxa"/>
            <w:tcBorders>
              <w:left w:val="single" w:sz="4" w:space="0" w:color="auto"/>
            </w:tcBorders>
            <w:shd w:val="clear" w:color="auto" w:fill="FFFFFF"/>
            <w:vAlign w:val="center"/>
          </w:tcPr>
          <w:p w14:paraId="73103A13" w14:textId="77777777" w:rsidR="002C2B40" w:rsidRDefault="0082513E">
            <w:pPr>
              <w:pStyle w:val="Jin0"/>
              <w:shd w:val="clear" w:color="auto" w:fill="auto"/>
              <w:spacing w:after="0"/>
              <w:rPr>
                <w:sz w:val="12"/>
                <w:szCs w:val="12"/>
              </w:rPr>
            </w:pPr>
            <w:r>
              <w:rPr>
                <w:sz w:val="12"/>
                <w:szCs w:val="12"/>
              </w:rPr>
              <w:t>Snížená sazba DPH‘</w:t>
            </w:r>
          </w:p>
        </w:tc>
        <w:tc>
          <w:tcPr>
            <w:tcW w:w="696" w:type="dxa"/>
            <w:shd w:val="clear" w:color="auto" w:fill="FFFFFF"/>
            <w:vAlign w:val="bottom"/>
          </w:tcPr>
          <w:p w14:paraId="5090D573" w14:textId="77777777" w:rsidR="002C2B40" w:rsidRDefault="0082513E">
            <w:pPr>
              <w:pStyle w:val="Jin0"/>
              <w:shd w:val="clear" w:color="auto" w:fill="auto"/>
              <w:spacing w:after="0"/>
              <w:ind w:firstLine="140"/>
              <w:rPr>
                <w:sz w:val="12"/>
                <w:szCs w:val="12"/>
              </w:rPr>
            </w:pPr>
            <w:r>
              <w:rPr>
                <w:sz w:val="12"/>
                <w:szCs w:val="12"/>
              </w:rPr>
              <w:t>12,00</w:t>
            </w:r>
          </w:p>
        </w:tc>
        <w:tc>
          <w:tcPr>
            <w:tcW w:w="998" w:type="dxa"/>
            <w:shd w:val="clear" w:color="auto" w:fill="FFFFFF"/>
            <w:vAlign w:val="bottom"/>
          </w:tcPr>
          <w:p w14:paraId="5F598201" w14:textId="77777777" w:rsidR="002C2B40" w:rsidRDefault="0082513E">
            <w:pPr>
              <w:pStyle w:val="Jin0"/>
              <w:shd w:val="clear" w:color="auto" w:fill="auto"/>
              <w:spacing w:after="0"/>
              <w:ind w:firstLine="580"/>
              <w:rPr>
                <w:sz w:val="12"/>
                <w:szCs w:val="12"/>
              </w:rPr>
            </w:pPr>
            <w:r>
              <w:rPr>
                <w:sz w:val="12"/>
                <w:szCs w:val="12"/>
              </w:rPr>
              <w:t>0,00</w:t>
            </w:r>
          </w:p>
        </w:tc>
        <w:tc>
          <w:tcPr>
            <w:tcW w:w="811" w:type="dxa"/>
            <w:shd w:val="clear" w:color="auto" w:fill="FFFFFF"/>
            <w:vAlign w:val="bottom"/>
          </w:tcPr>
          <w:p w14:paraId="07DD496B" w14:textId="77777777" w:rsidR="002C2B40" w:rsidRDefault="0082513E">
            <w:pPr>
              <w:pStyle w:val="Jin0"/>
              <w:shd w:val="clear" w:color="auto" w:fill="auto"/>
              <w:spacing w:after="0"/>
              <w:jc w:val="right"/>
              <w:rPr>
                <w:sz w:val="12"/>
                <w:szCs w:val="12"/>
              </w:rPr>
            </w:pPr>
            <w:r>
              <w:rPr>
                <w:sz w:val="12"/>
                <w:szCs w:val="12"/>
              </w:rPr>
              <w:t>0,00</w:t>
            </w:r>
          </w:p>
        </w:tc>
        <w:tc>
          <w:tcPr>
            <w:tcW w:w="850" w:type="dxa"/>
            <w:tcBorders>
              <w:right w:val="single" w:sz="4" w:space="0" w:color="auto"/>
            </w:tcBorders>
            <w:shd w:val="clear" w:color="auto" w:fill="FFFFFF"/>
            <w:vAlign w:val="bottom"/>
          </w:tcPr>
          <w:p w14:paraId="4F56344F" w14:textId="77777777" w:rsidR="002C2B40" w:rsidRDefault="0082513E">
            <w:pPr>
              <w:pStyle w:val="Jin0"/>
              <w:shd w:val="clear" w:color="auto" w:fill="auto"/>
              <w:spacing w:after="0"/>
              <w:jc w:val="right"/>
              <w:rPr>
                <w:sz w:val="12"/>
                <w:szCs w:val="12"/>
              </w:rPr>
            </w:pPr>
            <w:r>
              <w:rPr>
                <w:sz w:val="12"/>
                <w:szCs w:val="12"/>
              </w:rPr>
              <w:t>0,00</w:t>
            </w:r>
          </w:p>
        </w:tc>
      </w:tr>
      <w:tr w:rsidR="002C2B40" w14:paraId="63067829" w14:textId="77777777">
        <w:tblPrEx>
          <w:tblCellMar>
            <w:top w:w="0" w:type="dxa"/>
            <w:bottom w:w="0" w:type="dxa"/>
          </w:tblCellMar>
        </w:tblPrEx>
        <w:trPr>
          <w:trHeight w:hRule="exact" w:val="230"/>
          <w:jc w:val="center"/>
        </w:trPr>
        <w:tc>
          <w:tcPr>
            <w:tcW w:w="1363" w:type="dxa"/>
            <w:tcBorders>
              <w:left w:val="single" w:sz="4" w:space="0" w:color="auto"/>
            </w:tcBorders>
            <w:shd w:val="clear" w:color="auto" w:fill="FFFFFF"/>
            <w:vAlign w:val="bottom"/>
          </w:tcPr>
          <w:p w14:paraId="595797C7" w14:textId="77777777" w:rsidR="002C2B40" w:rsidRDefault="0082513E">
            <w:pPr>
              <w:pStyle w:val="Jin0"/>
              <w:shd w:val="clear" w:color="auto" w:fill="auto"/>
              <w:spacing w:after="0"/>
              <w:rPr>
                <w:sz w:val="12"/>
                <w:szCs w:val="12"/>
              </w:rPr>
            </w:pPr>
            <w:r>
              <w:rPr>
                <w:sz w:val="12"/>
                <w:szCs w:val="12"/>
              </w:rPr>
              <w:t>Základní sazba DPH</w:t>
            </w:r>
          </w:p>
        </w:tc>
        <w:tc>
          <w:tcPr>
            <w:tcW w:w="696" w:type="dxa"/>
            <w:shd w:val="clear" w:color="auto" w:fill="FFFFFF"/>
            <w:vAlign w:val="bottom"/>
          </w:tcPr>
          <w:p w14:paraId="1066870F" w14:textId="77777777" w:rsidR="002C2B40" w:rsidRDefault="0082513E">
            <w:pPr>
              <w:pStyle w:val="Jin0"/>
              <w:shd w:val="clear" w:color="auto" w:fill="auto"/>
              <w:spacing w:after="0"/>
              <w:ind w:firstLine="140"/>
              <w:rPr>
                <w:sz w:val="12"/>
                <w:szCs w:val="12"/>
              </w:rPr>
            </w:pPr>
            <w:r>
              <w:rPr>
                <w:sz w:val="12"/>
                <w:szCs w:val="12"/>
              </w:rPr>
              <w:t>21,00</w:t>
            </w:r>
          </w:p>
        </w:tc>
        <w:tc>
          <w:tcPr>
            <w:tcW w:w="998" w:type="dxa"/>
            <w:shd w:val="clear" w:color="auto" w:fill="FFFFFF"/>
            <w:vAlign w:val="bottom"/>
          </w:tcPr>
          <w:p w14:paraId="48581527" w14:textId="77777777" w:rsidR="002C2B40" w:rsidRDefault="0082513E">
            <w:pPr>
              <w:pStyle w:val="Jin0"/>
              <w:shd w:val="clear" w:color="auto" w:fill="auto"/>
              <w:spacing w:after="0"/>
              <w:jc w:val="center"/>
              <w:rPr>
                <w:sz w:val="12"/>
                <w:szCs w:val="12"/>
              </w:rPr>
            </w:pPr>
            <w:r>
              <w:rPr>
                <w:sz w:val="12"/>
                <w:szCs w:val="12"/>
              </w:rPr>
              <w:t>129 179,00</w:t>
            </w:r>
          </w:p>
        </w:tc>
        <w:tc>
          <w:tcPr>
            <w:tcW w:w="811" w:type="dxa"/>
            <w:shd w:val="clear" w:color="auto" w:fill="FFFFFF"/>
            <w:vAlign w:val="bottom"/>
          </w:tcPr>
          <w:p w14:paraId="763056AD" w14:textId="77777777" w:rsidR="002C2B40" w:rsidRDefault="0082513E">
            <w:pPr>
              <w:pStyle w:val="Jin0"/>
              <w:shd w:val="clear" w:color="auto" w:fill="auto"/>
              <w:spacing w:after="0"/>
              <w:jc w:val="right"/>
              <w:rPr>
                <w:sz w:val="12"/>
                <w:szCs w:val="12"/>
              </w:rPr>
            </w:pPr>
            <w:r>
              <w:rPr>
                <w:sz w:val="12"/>
                <w:szCs w:val="12"/>
              </w:rPr>
              <w:t>27 127,59</w:t>
            </w:r>
          </w:p>
        </w:tc>
        <w:tc>
          <w:tcPr>
            <w:tcW w:w="850" w:type="dxa"/>
            <w:tcBorders>
              <w:right w:val="single" w:sz="4" w:space="0" w:color="auto"/>
            </w:tcBorders>
            <w:shd w:val="clear" w:color="auto" w:fill="FFFFFF"/>
            <w:vAlign w:val="bottom"/>
          </w:tcPr>
          <w:p w14:paraId="377A1F10" w14:textId="77777777" w:rsidR="002C2B40" w:rsidRDefault="0082513E">
            <w:pPr>
              <w:pStyle w:val="Jin0"/>
              <w:shd w:val="clear" w:color="auto" w:fill="auto"/>
              <w:spacing w:after="0"/>
              <w:jc w:val="center"/>
              <w:rPr>
                <w:sz w:val="12"/>
                <w:szCs w:val="12"/>
              </w:rPr>
            </w:pPr>
            <w:r>
              <w:rPr>
                <w:sz w:val="12"/>
                <w:szCs w:val="12"/>
              </w:rPr>
              <w:t>156 306,59</w:t>
            </w:r>
          </w:p>
        </w:tc>
      </w:tr>
      <w:tr w:rsidR="002C2B40" w14:paraId="470764EE" w14:textId="77777777">
        <w:tblPrEx>
          <w:tblCellMar>
            <w:top w:w="0" w:type="dxa"/>
            <w:bottom w:w="0" w:type="dxa"/>
          </w:tblCellMar>
        </w:tblPrEx>
        <w:trPr>
          <w:trHeight w:hRule="exact" w:val="240"/>
          <w:jc w:val="center"/>
        </w:trPr>
        <w:tc>
          <w:tcPr>
            <w:tcW w:w="1363" w:type="dxa"/>
            <w:tcBorders>
              <w:top w:val="single" w:sz="4" w:space="0" w:color="auto"/>
              <w:left w:val="single" w:sz="4" w:space="0" w:color="auto"/>
              <w:bottom w:val="single" w:sz="4" w:space="0" w:color="auto"/>
            </w:tcBorders>
            <w:shd w:val="clear" w:color="auto" w:fill="FFFFFF"/>
          </w:tcPr>
          <w:p w14:paraId="0A3CA473" w14:textId="77777777" w:rsidR="002C2B40" w:rsidRDefault="0082513E">
            <w:pPr>
              <w:pStyle w:val="Jin0"/>
              <w:shd w:val="clear" w:color="auto" w:fill="auto"/>
              <w:spacing w:after="0"/>
              <w:rPr>
                <w:sz w:val="12"/>
                <w:szCs w:val="12"/>
              </w:rPr>
            </w:pPr>
            <w:r>
              <w:rPr>
                <w:sz w:val="12"/>
                <w:szCs w:val="12"/>
              </w:rPr>
              <w:t>Celkem</w:t>
            </w:r>
          </w:p>
        </w:tc>
        <w:tc>
          <w:tcPr>
            <w:tcW w:w="696" w:type="dxa"/>
            <w:tcBorders>
              <w:top w:val="single" w:sz="4" w:space="0" w:color="auto"/>
              <w:bottom w:val="single" w:sz="4" w:space="0" w:color="auto"/>
            </w:tcBorders>
            <w:shd w:val="clear" w:color="auto" w:fill="FFFFFF"/>
          </w:tcPr>
          <w:p w14:paraId="537D844D" w14:textId="77777777" w:rsidR="002C2B40" w:rsidRDefault="002C2B40">
            <w:pPr>
              <w:rPr>
                <w:sz w:val="10"/>
                <w:szCs w:val="10"/>
              </w:rPr>
            </w:pPr>
          </w:p>
        </w:tc>
        <w:tc>
          <w:tcPr>
            <w:tcW w:w="998" w:type="dxa"/>
            <w:tcBorders>
              <w:top w:val="single" w:sz="4" w:space="0" w:color="auto"/>
              <w:bottom w:val="single" w:sz="4" w:space="0" w:color="auto"/>
            </w:tcBorders>
            <w:shd w:val="clear" w:color="auto" w:fill="FFFFFF"/>
          </w:tcPr>
          <w:p w14:paraId="1149647A" w14:textId="77777777" w:rsidR="002C2B40" w:rsidRDefault="0082513E">
            <w:pPr>
              <w:pStyle w:val="Jin0"/>
              <w:shd w:val="clear" w:color="auto" w:fill="auto"/>
              <w:spacing w:after="0"/>
              <w:ind w:firstLine="260"/>
              <w:rPr>
                <w:sz w:val="12"/>
                <w:szCs w:val="12"/>
              </w:rPr>
            </w:pPr>
            <w:r>
              <w:rPr>
                <w:sz w:val="12"/>
                <w:szCs w:val="12"/>
              </w:rPr>
              <w:t>129 179,00</w:t>
            </w:r>
          </w:p>
        </w:tc>
        <w:tc>
          <w:tcPr>
            <w:tcW w:w="811" w:type="dxa"/>
            <w:tcBorders>
              <w:top w:val="single" w:sz="4" w:space="0" w:color="auto"/>
              <w:bottom w:val="single" w:sz="4" w:space="0" w:color="auto"/>
            </w:tcBorders>
            <w:shd w:val="clear" w:color="auto" w:fill="FFFFFF"/>
          </w:tcPr>
          <w:p w14:paraId="47A06261" w14:textId="77777777" w:rsidR="002C2B40" w:rsidRDefault="0082513E">
            <w:pPr>
              <w:pStyle w:val="Jin0"/>
              <w:shd w:val="clear" w:color="auto" w:fill="auto"/>
              <w:spacing w:after="0"/>
              <w:ind w:firstLine="140"/>
              <w:rPr>
                <w:sz w:val="12"/>
                <w:szCs w:val="12"/>
              </w:rPr>
            </w:pPr>
            <w:r>
              <w:rPr>
                <w:sz w:val="12"/>
                <w:szCs w:val="12"/>
              </w:rPr>
              <w:t>27 127,59</w:t>
            </w:r>
          </w:p>
        </w:tc>
        <w:tc>
          <w:tcPr>
            <w:tcW w:w="850" w:type="dxa"/>
            <w:tcBorders>
              <w:top w:val="single" w:sz="4" w:space="0" w:color="auto"/>
              <w:bottom w:val="single" w:sz="4" w:space="0" w:color="auto"/>
              <w:right w:val="single" w:sz="4" w:space="0" w:color="auto"/>
            </w:tcBorders>
            <w:shd w:val="clear" w:color="auto" w:fill="FFFFFF"/>
          </w:tcPr>
          <w:p w14:paraId="6EEAF6B5" w14:textId="77777777" w:rsidR="002C2B40" w:rsidRDefault="0082513E">
            <w:pPr>
              <w:pStyle w:val="Jin0"/>
              <w:shd w:val="clear" w:color="auto" w:fill="auto"/>
              <w:spacing w:after="0"/>
              <w:jc w:val="right"/>
              <w:rPr>
                <w:sz w:val="12"/>
                <w:szCs w:val="12"/>
              </w:rPr>
            </w:pPr>
            <w:r>
              <w:rPr>
                <w:sz w:val="12"/>
                <w:szCs w:val="12"/>
              </w:rPr>
              <w:t>158 305,59</w:t>
            </w:r>
          </w:p>
        </w:tc>
      </w:tr>
    </w:tbl>
    <w:p w14:paraId="01B7DCF3" w14:textId="77777777" w:rsidR="002C2B40" w:rsidRDefault="002C2B40">
      <w:pPr>
        <w:sectPr w:rsidR="002C2B40">
          <w:pgSz w:w="11900" w:h="16840"/>
          <w:pgMar w:top="800" w:right="769" w:bottom="3522" w:left="898" w:header="0" w:footer="3094" w:gutter="0"/>
          <w:cols w:space="720"/>
          <w:noEndnote/>
          <w:docGrid w:linePitch="360"/>
        </w:sectPr>
      </w:pPr>
    </w:p>
    <w:p w14:paraId="05A40BA1" w14:textId="77777777" w:rsidR="002C2B40" w:rsidRDefault="002C2B40">
      <w:pPr>
        <w:spacing w:line="159" w:lineRule="exact"/>
        <w:rPr>
          <w:sz w:val="13"/>
          <w:szCs w:val="13"/>
        </w:rPr>
      </w:pPr>
    </w:p>
    <w:p w14:paraId="015EDF8F" w14:textId="77777777" w:rsidR="002C2B40" w:rsidRDefault="002C2B40">
      <w:pPr>
        <w:spacing w:line="1" w:lineRule="exact"/>
        <w:sectPr w:rsidR="002C2B40">
          <w:type w:val="continuous"/>
          <w:pgSz w:w="11900" w:h="16840"/>
          <w:pgMar w:top="800" w:right="0" w:bottom="800" w:left="0" w:header="0" w:footer="3" w:gutter="0"/>
          <w:cols w:space="720"/>
          <w:noEndnote/>
          <w:docGrid w:linePitch="360"/>
        </w:sectPr>
      </w:pPr>
    </w:p>
    <w:p w14:paraId="2FB320AC" w14:textId="77777777" w:rsidR="002C2B40" w:rsidRDefault="0082513E">
      <w:pPr>
        <w:pStyle w:val="Zkladntext40"/>
        <w:framePr w:w="1882" w:h="254" w:wrap="none" w:vAnchor="text" w:hAnchor="page" w:x="5108" w:y="21"/>
        <w:shd w:val="clear" w:color="auto" w:fill="auto"/>
        <w:spacing w:after="0" w:line="240" w:lineRule="auto"/>
        <w:ind w:firstLine="0"/>
        <w:rPr>
          <w:sz w:val="19"/>
          <w:szCs w:val="19"/>
        </w:rPr>
      </w:pPr>
      <w:r>
        <w:rPr>
          <w:sz w:val="19"/>
          <w:szCs w:val="19"/>
        </w:rPr>
        <w:t>Cena celkem s DPH:</w:t>
      </w:r>
    </w:p>
    <w:p w14:paraId="05F925C2" w14:textId="77777777" w:rsidR="002C2B40" w:rsidRDefault="0082513E">
      <w:pPr>
        <w:pStyle w:val="Zkladntext40"/>
        <w:framePr w:w="1330" w:h="269" w:wrap="none" w:vAnchor="text" w:hAnchor="page" w:x="8425" w:y="21"/>
        <w:shd w:val="clear" w:color="auto" w:fill="auto"/>
        <w:spacing w:after="0" w:line="240" w:lineRule="auto"/>
        <w:ind w:firstLine="0"/>
      </w:pPr>
      <w:r>
        <w:rPr>
          <w:b/>
          <w:bCs/>
        </w:rPr>
        <w:t>156 306,59 Kč</w:t>
      </w:r>
    </w:p>
    <w:p w14:paraId="422A2F33" w14:textId="77777777" w:rsidR="002C2B40" w:rsidRDefault="0082513E">
      <w:pPr>
        <w:pStyle w:val="Zkladntext30"/>
        <w:framePr w:w="1690" w:h="298" w:wrap="none" w:vAnchor="text" w:hAnchor="page" w:x="2420" w:y="1134"/>
        <w:shd w:val="clear" w:color="auto" w:fill="auto"/>
      </w:pPr>
      <w:r>
        <w:t>Registrace;</w:t>
      </w:r>
    </w:p>
    <w:p w14:paraId="67617DB2" w14:textId="77777777" w:rsidR="002C2B40" w:rsidRDefault="0082513E">
      <w:pPr>
        <w:pStyle w:val="Zkladntext30"/>
        <w:framePr w:w="1690" w:h="298" w:wrap="none" w:vAnchor="text" w:hAnchor="page" w:x="2420" w:y="1134"/>
        <w:shd w:val="clear" w:color="auto" w:fill="auto"/>
      </w:pPr>
      <w:r>
        <w:t xml:space="preserve">KS v </w:t>
      </w:r>
      <w:proofErr w:type="spellStart"/>
      <w:r>
        <w:t>Brné</w:t>
      </w:r>
      <w:proofErr w:type="spellEnd"/>
      <w:r>
        <w:t>, oddíl C, vložka 45342</w:t>
      </w:r>
    </w:p>
    <w:p w14:paraId="222006CF" w14:textId="77777777" w:rsidR="002C2B40" w:rsidRDefault="0082513E">
      <w:pPr>
        <w:pStyle w:val="Zkladntext60"/>
        <w:framePr w:w="1123" w:h="216" w:wrap="none" w:vAnchor="text" w:hAnchor="page" w:x="7911" w:y="1633"/>
        <w:shd w:val="clear" w:color="auto" w:fill="auto"/>
      </w:pPr>
      <w:r>
        <w:t>razítko, podpis</w:t>
      </w:r>
    </w:p>
    <w:p w14:paraId="41B1F151" w14:textId="77777777" w:rsidR="002C2B40" w:rsidRDefault="0082513E">
      <w:pPr>
        <w:pStyle w:val="Zkladntext30"/>
        <w:framePr w:w="1642" w:h="293" w:wrap="none" w:vAnchor="text" w:hAnchor="page" w:x="5329" w:y="8315"/>
        <w:shd w:val="clear" w:color="auto" w:fill="auto"/>
        <w:jc w:val="both"/>
      </w:pPr>
      <w:r>
        <w:t xml:space="preserve">Zpracováno systémem </w:t>
      </w:r>
      <w:proofErr w:type="spellStart"/>
      <w:r>
        <w:t>Monay</w:t>
      </w:r>
      <w:proofErr w:type="spellEnd"/>
      <w:r>
        <w:t xml:space="preserve"> S3</w:t>
      </w:r>
    </w:p>
    <w:p w14:paraId="62837A27" w14:textId="77777777" w:rsidR="002C2B40" w:rsidRDefault="0082513E">
      <w:pPr>
        <w:pStyle w:val="Zkladntext30"/>
        <w:framePr w:w="1642" w:h="293" w:wrap="none" w:vAnchor="text" w:hAnchor="page" w:x="5329" w:y="8315"/>
        <w:pBdr>
          <w:bottom w:val="single" w:sz="4" w:space="0" w:color="auto"/>
        </w:pBdr>
        <w:shd w:val="clear" w:color="auto" w:fill="auto"/>
        <w:ind w:firstLine="340"/>
      </w:pPr>
      <w:hyperlink r:id="rId9" w:history="1">
        <w:r>
          <w:rPr>
            <w:lang w:val="en-US" w:eastAsia="en-US" w:bidi="en-US"/>
          </w:rPr>
          <w:t>www.monev.cz</w:t>
        </w:r>
      </w:hyperlink>
    </w:p>
    <w:p w14:paraId="68F2202E" w14:textId="77777777" w:rsidR="002C2B40" w:rsidRDefault="0082513E">
      <w:pPr>
        <w:pStyle w:val="Zkladntext30"/>
        <w:framePr w:w="600" w:h="154" w:wrap="none" w:vAnchor="text" w:hAnchor="page" w:x="9255" w:y="8435"/>
        <w:pBdr>
          <w:top w:val="single" w:sz="4" w:space="0" w:color="auto"/>
        </w:pBdr>
        <w:shd w:val="clear" w:color="auto" w:fill="auto"/>
      </w:pPr>
      <w:r>
        <w:t>Strana: 2</w:t>
      </w:r>
    </w:p>
    <w:p w14:paraId="2BC961C6" w14:textId="77777777" w:rsidR="002C2B40" w:rsidRDefault="002C2B40">
      <w:pPr>
        <w:spacing w:line="360" w:lineRule="exact"/>
      </w:pPr>
    </w:p>
    <w:p w14:paraId="67B8B355" w14:textId="77777777" w:rsidR="002C2B40" w:rsidRDefault="002C2B40">
      <w:pPr>
        <w:spacing w:line="360" w:lineRule="exact"/>
      </w:pPr>
    </w:p>
    <w:p w14:paraId="33C4ABE1" w14:textId="77777777" w:rsidR="002C2B40" w:rsidRDefault="002C2B40">
      <w:pPr>
        <w:spacing w:line="360" w:lineRule="exact"/>
      </w:pPr>
    </w:p>
    <w:p w14:paraId="1B02B513" w14:textId="77777777" w:rsidR="002C2B40" w:rsidRDefault="002C2B40">
      <w:pPr>
        <w:spacing w:line="360" w:lineRule="exact"/>
      </w:pPr>
    </w:p>
    <w:p w14:paraId="51E967AD" w14:textId="77777777" w:rsidR="002C2B40" w:rsidRDefault="002C2B40">
      <w:pPr>
        <w:spacing w:line="360" w:lineRule="exact"/>
      </w:pPr>
    </w:p>
    <w:p w14:paraId="023B4685" w14:textId="77777777" w:rsidR="002C2B40" w:rsidRDefault="002C2B40">
      <w:pPr>
        <w:spacing w:line="360" w:lineRule="exact"/>
      </w:pPr>
    </w:p>
    <w:p w14:paraId="370D1AA8" w14:textId="77777777" w:rsidR="002C2B40" w:rsidRDefault="002C2B40">
      <w:pPr>
        <w:spacing w:line="360" w:lineRule="exact"/>
      </w:pPr>
    </w:p>
    <w:p w14:paraId="0CC47DAC" w14:textId="77777777" w:rsidR="002C2B40" w:rsidRDefault="002C2B40">
      <w:pPr>
        <w:spacing w:line="360" w:lineRule="exact"/>
      </w:pPr>
    </w:p>
    <w:p w14:paraId="6915E368" w14:textId="77777777" w:rsidR="002C2B40" w:rsidRDefault="002C2B40">
      <w:pPr>
        <w:spacing w:line="360" w:lineRule="exact"/>
      </w:pPr>
    </w:p>
    <w:p w14:paraId="07C20844" w14:textId="77777777" w:rsidR="002C2B40" w:rsidRDefault="002C2B40">
      <w:pPr>
        <w:spacing w:line="360" w:lineRule="exact"/>
      </w:pPr>
    </w:p>
    <w:p w14:paraId="39C3D95E" w14:textId="77777777" w:rsidR="002C2B40" w:rsidRDefault="002C2B40">
      <w:pPr>
        <w:spacing w:line="360" w:lineRule="exact"/>
      </w:pPr>
    </w:p>
    <w:p w14:paraId="2976BBA0" w14:textId="77777777" w:rsidR="002C2B40" w:rsidRDefault="002C2B40">
      <w:pPr>
        <w:spacing w:line="360" w:lineRule="exact"/>
      </w:pPr>
    </w:p>
    <w:p w14:paraId="4B089FBF" w14:textId="77777777" w:rsidR="002C2B40" w:rsidRDefault="002C2B40">
      <w:pPr>
        <w:spacing w:line="360" w:lineRule="exact"/>
      </w:pPr>
    </w:p>
    <w:p w14:paraId="24E54C30" w14:textId="77777777" w:rsidR="002C2B40" w:rsidRDefault="002C2B40">
      <w:pPr>
        <w:spacing w:line="360" w:lineRule="exact"/>
      </w:pPr>
    </w:p>
    <w:p w14:paraId="0BA89333" w14:textId="77777777" w:rsidR="002C2B40" w:rsidRDefault="002C2B40">
      <w:pPr>
        <w:spacing w:line="360" w:lineRule="exact"/>
      </w:pPr>
    </w:p>
    <w:p w14:paraId="5D23C31F" w14:textId="77777777" w:rsidR="002C2B40" w:rsidRDefault="002C2B40">
      <w:pPr>
        <w:spacing w:line="360" w:lineRule="exact"/>
      </w:pPr>
    </w:p>
    <w:p w14:paraId="400173EC" w14:textId="77777777" w:rsidR="002C2B40" w:rsidRDefault="002C2B40">
      <w:pPr>
        <w:spacing w:line="360" w:lineRule="exact"/>
      </w:pPr>
    </w:p>
    <w:p w14:paraId="12C901A6" w14:textId="77777777" w:rsidR="002C2B40" w:rsidRDefault="002C2B40">
      <w:pPr>
        <w:spacing w:line="360" w:lineRule="exact"/>
      </w:pPr>
    </w:p>
    <w:p w14:paraId="4450F9C6" w14:textId="77777777" w:rsidR="002C2B40" w:rsidRDefault="002C2B40">
      <w:pPr>
        <w:spacing w:line="360" w:lineRule="exact"/>
      </w:pPr>
    </w:p>
    <w:p w14:paraId="718AEACE" w14:textId="77777777" w:rsidR="002C2B40" w:rsidRDefault="002C2B40">
      <w:pPr>
        <w:spacing w:line="360" w:lineRule="exact"/>
      </w:pPr>
    </w:p>
    <w:p w14:paraId="795EE4C8" w14:textId="77777777" w:rsidR="002C2B40" w:rsidRDefault="002C2B40">
      <w:pPr>
        <w:spacing w:line="360" w:lineRule="exact"/>
      </w:pPr>
    </w:p>
    <w:p w14:paraId="487BC7EA" w14:textId="77777777" w:rsidR="002C2B40" w:rsidRDefault="002C2B40">
      <w:pPr>
        <w:spacing w:line="360" w:lineRule="exact"/>
      </w:pPr>
    </w:p>
    <w:p w14:paraId="4FB12E34" w14:textId="77777777" w:rsidR="002C2B40" w:rsidRDefault="002C2B40">
      <w:pPr>
        <w:spacing w:after="685" w:line="1" w:lineRule="exact"/>
      </w:pPr>
    </w:p>
    <w:p w14:paraId="5B4664B2" w14:textId="77777777" w:rsidR="002C2B40" w:rsidRDefault="002C2B40">
      <w:pPr>
        <w:spacing w:line="1" w:lineRule="exact"/>
      </w:pPr>
    </w:p>
    <w:sectPr w:rsidR="002C2B40">
      <w:type w:val="continuous"/>
      <w:pgSz w:w="11900" w:h="16840"/>
      <w:pgMar w:top="800" w:right="769" w:bottom="800" w:left="8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4059" w14:textId="77777777" w:rsidR="0082513E" w:rsidRDefault="0082513E">
      <w:r>
        <w:separator/>
      </w:r>
    </w:p>
  </w:endnote>
  <w:endnote w:type="continuationSeparator" w:id="0">
    <w:p w14:paraId="43950630" w14:textId="77777777" w:rsidR="0082513E" w:rsidRDefault="0082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A90D" w14:textId="77777777" w:rsidR="002C2B40" w:rsidRDefault="002C2B40"/>
  </w:footnote>
  <w:footnote w:type="continuationSeparator" w:id="0">
    <w:p w14:paraId="0A1DFF25" w14:textId="77777777" w:rsidR="002C2B40" w:rsidRDefault="002C2B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F5A76"/>
    <w:multiLevelType w:val="multilevel"/>
    <w:tmpl w:val="3E84B7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434676"/>
    <w:multiLevelType w:val="multilevel"/>
    <w:tmpl w:val="C122D8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5455168">
    <w:abstractNumId w:val="0"/>
  </w:num>
  <w:num w:numId="2" w16cid:durableId="1845633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40"/>
    <w:rsid w:val="002C2B40"/>
    <w:rsid w:val="00825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FD24"/>
  <w15:docId w15:val="{3BE08DEA-7925-43B2-A777-8381C36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0"/>
      <w:szCs w:val="1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30">
    <w:name w:val="Základní text (3)"/>
    <w:basedOn w:val="Normln"/>
    <w:link w:val="Zkladntext3"/>
    <w:pPr>
      <w:shd w:val="clear" w:color="auto" w:fill="FFFFFF"/>
    </w:pPr>
    <w:rPr>
      <w:rFonts w:ascii="Arial" w:eastAsia="Arial" w:hAnsi="Arial" w:cs="Arial"/>
      <w:sz w:val="10"/>
      <w:szCs w:val="10"/>
    </w:rPr>
  </w:style>
  <w:style w:type="paragraph" w:customStyle="1" w:styleId="Zkladntext50">
    <w:name w:val="Základní text (5)"/>
    <w:basedOn w:val="Normln"/>
    <w:link w:val="Zkladntext5"/>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spacing w:line="252" w:lineRule="auto"/>
      <w:ind w:left="3340" w:hanging="1670"/>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left="500" w:firstLine="310"/>
      <w:outlineLvl w:val="1"/>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spacing w:after="120" w:line="252" w:lineRule="auto"/>
      <w:ind w:firstLine="250"/>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80"/>
      <w:ind w:left="1400" w:firstLine="20"/>
    </w:pPr>
    <w:rPr>
      <w:rFonts w:ascii="Arial" w:eastAsia="Arial" w:hAnsi="Arial" w:cs="Arial"/>
      <w:sz w:val="12"/>
      <w:szCs w:val="12"/>
    </w:rPr>
  </w:style>
  <w:style w:type="paragraph" w:customStyle="1" w:styleId="Zkladntext60">
    <w:name w:val="Základní text (6)"/>
    <w:basedOn w:val="Normln"/>
    <w:link w:val="Zkladntext6"/>
    <w:pPr>
      <w:shd w:val="clear" w:color="auto" w:fill="FFFFFF"/>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nev.cz" TargetMode="Externa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e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10844</Characters>
  <Application>Microsoft Office Word</Application>
  <DocSecurity>0</DocSecurity>
  <Lines>90</Lines>
  <Paragraphs>25</Paragraphs>
  <ScaleCrop>false</ScaleCrop>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2024-03-20T07:24:00Z</dcterms:created>
  <dcterms:modified xsi:type="dcterms:W3CDTF">2024-03-20T07:25:00Z</dcterms:modified>
</cp:coreProperties>
</file>