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0562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103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Charitní dům sv. Františka - azylový dům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Charita Ostrava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Kořenského 1323/17, 703 00 Ostrava-Vítkovice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A48E23" w14:textId="77777777" w:rsidR="001E51A5" w:rsidRDefault="001E51A5" w:rsidP="001E51A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zastoupena Bc. Martinem Pražákem, DiS. </w:t>
            </w:r>
          </w:p>
          <w:p w14:paraId="6E856BDC" w14:textId="61EDB811" w:rsidR="00863FEE" w:rsidRPr="00863FEE" w:rsidRDefault="001E51A5" w:rsidP="001E51A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0562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44940998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CZ44940998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1628245761/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23/1208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6A1E1D4B" w14:textId="77777777" w:rsidR="001E51A5" w:rsidRPr="00D37948" w:rsidRDefault="001E51A5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Charitní dům sv. Františka - azylový dům</w:t>
      </w:r>
    </w:p>
    <w:p w14:paraId="4B0505B7" w14:textId="427F4DD4" w:rsidR="00C2671E" w:rsidRP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azylové domy (§57) – pobytová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5060106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1AB921BD" w14:textId="57C902BD" w:rsidR="0061273B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Charitní dům sv. Františka - azylový dům, Sirotčí 683/41, 703 00 Ostrava - Vítkovice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4B50047C" w14:textId="7F00687D" w:rsidR="009631CE" w:rsidRPr="00AA5269" w:rsidRDefault="009631CE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color w:val="FF0000"/>
          <w:sz w:val="22"/>
        </w:rPr>
      </w:pPr>
    </w:p>
    <w:p w14:paraId="51084C63" w14:textId="4ED13B73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1E51A5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1E51A5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0A2E9632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1E51A5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3CF0A550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3FCD2553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ochranné pracovní pomůcky, </w:t>
      </w:r>
    </w:p>
    <w:p w14:paraId="5B117A27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ostatní materiál, </w:t>
      </w:r>
    </w:p>
    <w:p w14:paraId="25E348D5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elektrická energie, </w:t>
      </w:r>
    </w:p>
    <w:p w14:paraId="5DAC0EA4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vodné, stočné, </w:t>
      </w:r>
    </w:p>
    <w:p w14:paraId="0F2479F0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plyn, </w:t>
      </w:r>
    </w:p>
    <w:p w14:paraId="4BDD1BE1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(obnova vybavení střediska), </w:t>
      </w:r>
    </w:p>
    <w:p w14:paraId="580894D5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opravy a udržování, </w:t>
      </w:r>
    </w:p>
    <w:p w14:paraId="009F6F1F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07427C5A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odvoz odpadů, </w:t>
      </w:r>
    </w:p>
    <w:p w14:paraId="2644D554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jiné služby (licence SW, supervize, služby metodika, IT služby, tiskové služby, poplatky za rozhlas a TV), </w:t>
      </w:r>
    </w:p>
    <w:p w14:paraId="7D481B26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73FE506C" w14:textId="77777777" w:rsidR="001E51A5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7E602F06" w:rsidR="00A43BEC" w:rsidRPr="001E51A5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1E51A5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1E51A5" w:rsidRPr="001E51A5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4E5FE40A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>
        <w:rPr>
          <w:rFonts w:ascii="Times New Roman" w:hAnsi="Times New Roman"/>
          <w:b/>
          <w:sz w:val="22"/>
          <w:lang w:val="en-US"/>
        </w:rPr>
        <w:t>nákladové položky</w:t>
      </w:r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potřeby, drogerie, ochranné pracovní pomůcky, ostatní materiál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31 000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16E42B1F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1E51A5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1B09DC">
        <w:rPr>
          <w:rFonts w:ascii="Times New Roman" w:hAnsi="Times New Roman"/>
          <w:b/>
          <w:i/>
          <w:iCs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096A314C" w14:textId="77777777" w:rsidR="001E51A5" w:rsidRDefault="001E51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5E52427A" w14:textId="77777777" w:rsidR="001E51A5" w:rsidRPr="007E176F" w:rsidRDefault="001E51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lastRenderedPageBreak/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1E1714B2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1 000 000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1E51A5" w:rsidRPr="001E51A5">
        <w:rPr>
          <w:rFonts w:ascii="Times New Roman" w:hAnsi="Times New Roman"/>
          <w:sz w:val="22"/>
          <w:szCs w:val="22"/>
        </w:rPr>
        <w:t>jeden milion</w:t>
      </w:r>
      <w:r w:rsidR="001E51A5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A645FC">
        <w:rPr>
          <w:rFonts w:ascii="Times New Roman" w:hAnsi="Times New Roman"/>
          <w:sz w:val="22"/>
          <w:szCs w:val="22"/>
          <w:lang w:val="en-US"/>
        </w:rPr>
        <w:t>ve 3 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500 000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250 000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250 000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lastRenderedPageBreak/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03807/2023/SOC ze dne 11.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 xml:space="preserve">dubna 2016 o ochraně fyzických osob v souvislosti se zpracováním osobních údajů a o volném pohybu těchto údajů a o zrušení </w:t>
      </w:r>
      <w:r w:rsidR="00EB48EA" w:rsidRPr="00EB48EA">
        <w:rPr>
          <w:rFonts w:ascii="Times New Roman" w:hAnsi="Times New Roman"/>
          <w:sz w:val="22"/>
          <w:szCs w:val="22"/>
        </w:rPr>
        <w:lastRenderedPageBreak/>
        <w:t>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lastRenderedPageBreak/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0562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0562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</w:t>
      </w:r>
      <w:r w:rsidR="00CB17E9">
        <w:rPr>
          <w:rFonts w:ascii="Times New Roman" w:hAnsi="Times New Roman"/>
          <w:sz w:val="22"/>
          <w:szCs w:val="22"/>
        </w:rPr>
        <w:lastRenderedPageBreak/>
        <w:t xml:space="preserve">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3CB915AD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1E51A5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399437F9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2E316FA1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C43376" w14:textId="77777777" w:rsidR="001E51A5" w:rsidRDefault="001E51A5" w:rsidP="001E51A5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Bc. Martin Pražák, DiS.</w:t>
            </w:r>
          </w:p>
          <w:p w14:paraId="673A8D69" w14:textId="4AF7188C" w:rsidR="0056342A" w:rsidRDefault="001E51A5" w:rsidP="001E51A5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5E0B92">
      <w:headerReference w:type="default" r:id="rId8"/>
      <w:footerReference w:type="default" r:id="rId9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103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Charitní dům sv. Františka - azylový dům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352DA789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E51A5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4978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3990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3</cp:revision>
  <cp:lastPrinted>2019-09-03T05:55:00Z</cp:lastPrinted>
  <dcterms:created xsi:type="dcterms:W3CDTF">2024-02-14T16:26:00Z</dcterms:created>
  <dcterms:modified xsi:type="dcterms:W3CDTF">2024-03-18T09:17:00Z</dcterms:modified>
</cp:coreProperties>
</file>