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0487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28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Sociální rehabilitace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KAFIRA o.p.s.</w:t>
            </w:r>
          </w:p>
          <w:p w14:paraId="5796165D" w14:textId="17A7D19C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38DB">
              <w:rPr>
                <w:rFonts w:ascii="Times New Roman" w:hAnsi="Times New Roman"/>
                <w:sz w:val="22"/>
                <w:szCs w:val="22"/>
              </w:rPr>
              <w:t>Bochenkova</w:t>
            </w:r>
            <w:proofErr w:type="spellEnd"/>
            <w:r w:rsidRPr="005C38DB">
              <w:rPr>
                <w:rFonts w:ascii="Times New Roman" w:hAnsi="Times New Roman"/>
                <w:sz w:val="22"/>
                <w:szCs w:val="22"/>
              </w:rPr>
              <w:t xml:space="preserve"> 2817/24, 746 01</w:t>
            </w:r>
            <w:r w:rsidR="00D64A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38DB">
              <w:rPr>
                <w:rFonts w:ascii="Times New Roman" w:hAnsi="Times New Roman"/>
                <w:sz w:val="22"/>
                <w:szCs w:val="22"/>
              </w:rPr>
              <w:t>Opava</w:t>
            </w:r>
            <w:r w:rsidR="00AB0588">
              <w:rPr>
                <w:rFonts w:ascii="Times New Roman" w:hAnsi="Times New Roman"/>
                <w:sz w:val="22"/>
                <w:szCs w:val="22"/>
              </w:rPr>
              <w:t>,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0588" w:rsidRPr="005C38DB">
              <w:rPr>
                <w:rFonts w:ascii="Times New Roman" w:hAnsi="Times New Roman"/>
                <w:sz w:val="22"/>
                <w:szCs w:val="22"/>
              </w:rPr>
              <w:t>Předměstí</w:t>
            </w:r>
          </w:p>
          <w:p w14:paraId="3AAED6C6" w14:textId="77777777" w:rsidR="00AB0588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>astoupen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BD70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4AB9">
              <w:rPr>
                <w:rFonts w:ascii="Times New Roman" w:hAnsi="Times New Roman"/>
                <w:sz w:val="22"/>
                <w:szCs w:val="22"/>
              </w:rPr>
              <w:t>Jan</w:t>
            </w:r>
            <w:r w:rsidR="00AB0588">
              <w:rPr>
                <w:rFonts w:ascii="Times New Roman" w:hAnsi="Times New Roman"/>
                <w:sz w:val="22"/>
                <w:szCs w:val="22"/>
              </w:rPr>
              <w:t>em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Horák</w:t>
            </w:r>
            <w:r w:rsidR="00AB0588">
              <w:rPr>
                <w:rFonts w:ascii="Times New Roman" w:hAnsi="Times New Roman"/>
                <w:sz w:val="22"/>
                <w:szCs w:val="22"/>
              </w:rPr>
              <w:t>em</w:t>
            </w:r>
            <w:r w:rsidR="00012D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856BDC" w14:textId="1A1A7431" w:rsidR="00863FEE" w:rsidRPr="00863FEE" w:rsidRDefault="00FD4AB9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</w:t>
            </w:r>
            <w:r w:rsidR="00AB0588">
              <w:rPr>
                <w:rFonts w:ascii="Times New Roman" w:hAnsi="Times New Roman"/>
                <w:sz w:val="22"/>
                <w:szCs w:val="22"/>
                <w:lang w:val="en-US"/>
              </w:rPr>
              <w:t>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0487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26588773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CZ26588773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86-6910130207/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lastRenderedPageBreak/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4B3F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DD4B3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DD4B3F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23/1431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7D030D1E" w14:textId="77777777" w:rsidR="00AB0588" w:rsidRPr="00D37948" w:rsidRDefault="00AB058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Sociální rehabilitace</w:t>
      </w:r>
    </w:p>
    <w:p w14:paraId="4B0505B7" w14:textId="427F4DD4" w:rsid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sociální rehabilitace (§70) – ambulantní, terénní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3459300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72AED222" w14:textId="77777777" w:rsidR="00AB0588" w:rsidRDefault="00AB0588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98EFEF8" w14:textId="77777777" w:rsidR="00AB0588" w:rsidRPr="00C2671E" w:rsidRDefault="00AB0588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731BEDD" w14:textId="77777777" w:rsidR="00AB0588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Nádražní 1110/44, 702 00 Moravská Ostrava a Přívoz (ambulantní forma),</w:t>
      </w:r>
    </w:p>
    <w:p w14:paraId="1AB921BD" w14:textId="24E9B601" w:rsidR="0061273B" w:rsidRDefault="00AB0588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území statutárního města Ostravy a v jeho širším správním obvodu (terénní forma).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2A196BB1" w14:textId="77777777" w:rsidR="00AB0588" w:rsidRDefault="00AB0588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34F80660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AB0588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626A5003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AB0588">
        <w:rPr>
          <w:rFonts w:ascii="Times New Roman" w:hAnsi="Times New Roman"/>
          <w:b/>
          <w:iCs/>
          <w:sz w:val="21"/>
          <w:szCs w:val="21"/>
        </w:rPr>
        <w:t xml:space="preserve">kancelářské potřeby; </w:t>
      </w:r>
    </w:p>
    <w:p w14:paraId="6008CC41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drogerie; </w:t>
      </w:r>
    </w:p>
    <w:p w14:paraId="67B40A21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ochranné pracovní pomůcky; </w:t>
      </w:r>
    </w:p>
    <w:p w14:paraId="6343C705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ostatní materiál; </w:t>
      </w:r>
    </w:p>
    <w:p w14:paraId="6B7B09CA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elektrická energie; </w:t>
      </w:r>
    </w:p>
    <w:p w14:paraId="522B1E59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vodné, stočné; </w:t>
      </w:r>
    </w:p>
    <w:p w14:paraId="1277FEFF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plyn; </w:t>
      </w:r>
    </w:p>
    <w:p w14:paraId="22D5080C" w14:textId="54EE2E59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>dlouhodobý hmotný majetek do 40 tis. Kč (</w:t>
      </w:r>
      <w:proofErr w:type="spellStart"/>
      <w:r w:rsidRPr="00AB0588">
        <w:rPr>
          <w:rFonts w:ascii="Times New Roman" w:hAnsi="Times New Roman"/>
          <w:b/>
          <w:iCs/>
          <w:sz w:val="21"/>
          <w:szCs w:val="21"/>
        </w:rPr>
        <w:t>pomůcka</w:t>
      </w:r>
      <w:r w:rsidR="0078741B">
        <w:rPr>
          <w:rFonts w:ascii="Times New Roman" w:hAnsi="Times New Roman"/>
          <w:b/>
          <w:iCs/>
          <w:sz w:val="21"/>
          <w:szCs w:val="21"/>
        </w:rPr>
        <w:t>y</w:t>
      </w:r>
      <w:proofErr w:type="spellEnd"/>
      <w:r w:rsidRPr="00AB0588">
        <w:rPr>
          <w:rFonts w:ascii="Times New Roman" w:hAnsi="Times New Roman"/>
          <w:b/>
          <w:iCs/>
          <w:sz w:val="21"/>
          <w:szCs w:val="21"/>
        </w:rPr>
        <w:t xml:space="preserve"> kompenzační, </w:t>
      </w:r>
      <w:proofErr w:type="spellStart"/>
      <w:r w:rsidRPr="00AB0588">
        <w:rPr>
          <w:rFonts w:ascii="Times New Roman" w:hAnsi="Times New Roman"/>
          <w:b/>
          <w:iCs/>
          <w:sz w:val="21"/>
          <w:szCs w:val="21"/>
        </w:rPr>
        <w:t>multismyslové</w:t>
      </w:r>
      <w:proofErr w:type="spellEnd"/>
      <w:r w:rsidRPr="00AB0588">
        <w:rPr>
          <w:rFonts w:ascii="Times New Roman" w:hAnsi="Times New Roman"/>
          <w:b/>
          <w:iCs/>
          <w:sz w:val="21"/>
          <w:szCs w:val="21"/>
        </w:rPr>
        <w:t xml:space="preserve">, </w:t>
      </w:r>
      <w:proofErr w:type="spellStart"/>
      <w:r w:rsidRPr="00AB0588">
        <w:rPr>
          <w:rFonts w:ascii="Times New Roman" w:hAnsi="Times New Roman"/>
          <w:b/>
          <w:iCs/>
          <w:sz w:val="21"/>
          <w:szCs w:val="21"/>
        </w:rPr>
        <w:t>snoezelen</w:t>
      </w:r>
      <w:proofErr w:type="spellEnd"/>
      <w:r w:rsidRPr="00AB0588">
        <w:rPr>
          <w:rFonts w:ascii="Times New Roman" w:hAnsi="Times New Roman"/>
          <w:b/>
          <w:iCs/>
          <w:sz w:val="21"/>
          <w:szCs w:val="21"/>
        </w:rPr>
        <w:t xml:space="preserve"> koncept, kancelářský nábytek, PC, NTB, tiskárny, skartovačka, vysavač, čistička vzduchu);</w:t>
      </w:r>
    </w:p>
    <w:p w14:paraId="719B3CE3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dlouhodobý nehmotný majetek do 60 tis. Kč (speciální licence SW pro zrakově postižené, SW s hlasovým výstupem); </w:t>
      </w:r>
    </w:p>
    <w:p w14:paraId="08A1FAA1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opravy a udržování; </w:t>
      </w:r>
    </w:p>
    <w:p w14:paraId="5289BC0E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cestovné; </w:t>
      </w:r>
    </w:p>
    <w:p w14:paraId="6BBF81A5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spoje; </w:t>
      </w:r>
    </w:p>
    <w:p w14:paraId="47E5E743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nájemné; </w:t>
      </w:r>
    </w:p>
    <w:p w14:paraId="61D97768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školení a kurzy; </w:t>
      </w:r>
    </w:p>
    <w:p w14:paraId="56DFC3AF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úklidové služby; </w:t>
      </w:r>
    </w:p>
    <w:p w14:paraId="2A0FBE75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odvoz odpadů; </w:t>
      </w:r>
    </w:p>
    <w:p w14:paraId="5E8892B1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inzerce a propagace; </w:t>
      </w:r>
    </w:p>
    <w:p w14:paraId="4E901720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mzdové náklady (pracovní smlouvy); </w:t>
      </w:r>
    </w:p>
    <w:p w14:paraId="4878E306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dohody o provedení práce (DPP); </w:t>
      </w:r>
    </w:p>
    <w:p w14:paraId="7BB49C01" w14:textId="77777777" w:rsidR="00AB0588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pojištění; </w:t>
      </w:r>
    </w:p>
    <w:p w14:paraId="6E4DAF81" w14:textId="60AA2E07" w:rsidR="00A43BEC" w:rsidRPr="00AB0588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AB0588">
        <w:rPr>
          <w:rFonts w:ascii="Times New Roman" w:hAnsi="Times New Roman"/>
          <w:b/>
          <w:iCs/>
          <w:sz w:val="21"/>
          <w:szCs w:val="21"/>
        </w:rPr>
        <w:t>zákonné pojištění odpovědnosti zaměstnavatele (Kooperativa).</w:t>
      </w:r>
    </w:p>
    <w:bookmarkEnd w:id="0"/>
    <w:p w14:paraId="5A8D720C" w14:textId="77777777" w:rsidR="004F5E85" w:rsidRPr="00AB0588" w:rsidRDefault="004F5E85" w:rsidP="004F5E85">
      <w:pPr>
        <w:ind w:left="1069"/>
        <w:jc w:val="both"/>
        <w:rPr>
          <w:rFonts w:ascii="Times New Roman" w:hAnsi="Times New Roman"/>
          <w:i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67506CD5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proofErr w:type="spellStart"/>
      <w:r w:rsidR="00171E76">
        <w:rPr>
          <w:rFonts w:ascii="Times New Roman" w:hAnsi="Times New Roman"/>
          <w:b/>
          <w:sz w:val="22"/>
          <w:lang w:val="en-US"/>
        </w:rPr>
        <w:t>nákladové</w:t>
      </w:r>
      <w:proofErr w:type="spellEnd"/>
      <w:r w:rsidR="00171E76">
        <w:rPr>
          <w:rFonts w:ascii="Times New Roman" w:hAnsi="Times New Roman"/>
          <w:b/>
          <w:sz w:val="22"/>
          <w:lang w:val="en-US"/>
        </w:rPr>
        <w:t xml:space="preserve"> </w:t>
      </w:r>
      <w:proofErr w:type="spellStart"/>
      <w:r w:rsidR="00171E76">
        <w:rPr>
          <w:rFonts w:ascii="Times New Roman" w:hAnsi="Times New Roman"/>
          <w:b/>
          <w:sz w:val="22"/>
          <w:lang w:val="en-US"/>
        </w:rPr>
        <w:t>položky</w:t>
      </w:r>
      <w:proofErr w:type="spellEnd"/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</w:t>
      </w:r>
      <w:r w:rsidR="00D64ABC">
        <w:rPr>
          <w:rFonts w:ascii="Times New Roman" w:hAnsi="Times New Roman"/>
          <w:b/>
          <w:bCs/>
          <w:iCs/>
          <w:sz w:val="22"/>
          <w:szCs w:val="22"/>
        </w:rPr>
        <w:t>,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 xml:space="preserve"> drogerie</w:t>
      </w:r>
      <w:r w:rsidR="00D64ABC">
        <w:rPr>
          <w:rFonts w:ascii="Times New Roman" w:hAnsi="Times New Roman"/>
          <w:b/>
          <w:bCs/>
          <w:iCs/>
          <w:sz w:val="22"/>
          <w:szCs w:val="22"/>
        </w:rPr>
        <w:t>,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 xml:space="preserve"> ochranné pracovní pomůcky</w:t>
      </w:r>
      <w:r w:rsidR="00D64ABC">
        <w:rPr>
          <w:rFonts w:ascii="Times New Roman" w:hAnsi="Times New Roman"/>
          <w:b/>
          <w:bCs/>
          <w:iCs/>
          <w:sz w:val="22"/>
          <w:szCs w:val="22"/>
        </w:rPr>
        <w:t>,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 xml:space="preserve"> ostatní materiál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11 000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1485E8E5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AB0588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AB0588">
        <w:rPr>
          <w:rFonts w:ascii="Times New Roman" w:hAnsi="Times New Roman"/>
          <w:b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61390C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lastRenderedPageBreak/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E176F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5434255F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535 000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AB0588" w:rsidRPr="00AB0588">
        <w:rPr>
          <w:rFonts w:ascii="Times New Roman" w:hAnsi="Times New Roman"/>
          <w:sz w:val="22"/>
          <w:szCs w:val="22"/>
        </w:rPr>
        <w:t>pět set třicet pět tisíc</w:t>
      </w:r>
      <w:r w:rsidR="00AB0588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ve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 xml:space="preserve"> 3 </w:t>
      </w:r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splátkách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dle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následujícího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splátkového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 w:rsidRPr="00A645FC">
        <w:rPr>
          <w:rFonts w:ascii="Times New Roman" w:hAnsi="Times New Roman"/>
          <w:sz w:val="22"/>
          <w:szCs w:val="22"/>
          <w:lang w:val="en-US"/>
        </w:rPr>
        <w:t>kalendáře</w:t>
      </w:r>
      <w:proofErr w:type="spellEnd"/>
      <w:r w:rsidR="006F1CDC" w:rsidRPr="00A645FC">
        <w:rPr>
          <w:rFonts w:ascii="Times New Roman" w:hAnsi="Times New Roman"/>
          <w:sz w:val="22"/>
          <w:szCs w:val="22"/>
          <w:lang w:val="en-US"/>
        </w:rPr>
        <w:t>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267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134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134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lastRenderedPageBreak/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Moravskoslezského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kraje</w:t>
      </w:r>
      <w:proofErr w:type="spellEnd"/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 xml:space="preserve">03815/2023/SOC ze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dne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16. 10. 2023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Moravskoslezského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kraje</w:t>
      </w:r>
      <w:proofErr w:type="spellEnd"/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</w:t>
      </w:r>
      <w:r w:rsidR="00BA7C58" w:rsidRPr="006C5CC9">
        <w:rPr>
          <w:rFonts w:ascii="Times New Roman" w:hAnsi="Times New Roman"/>
          <w:sz w:val="22"/>
          <w:szCs w:val="22"/>
        </w:rPr>
        <w:lastRenderedPageBreak/>
        <w:t xml:space="preserve">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</w:t>
      </w:r>
      <w:r w:rsidRPr="00182108">
        <w:rPr>
          <w:rFonts w:ascii="Times New Roman" w:hAnsi="Times New Roman"/>
          <w:sz w:val="22"/>
          <w:szCs w:val="22"/>
        </w:rPr>
        <w:lastRenderedPageBreak/>
        <w:t>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0487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0487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E2CFE2E" w14:textId="77777777" w:rsidR="00AB0588" w:rsidRDefault="00AB0588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3300FC24" w14:textId="77777777" w:rsidR="00AB0588" w:rsidRPr="007E176F" w:rsidRDefault="00AB0588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lastRenderedPageBreak/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092F204E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7229366E" w14:textId="77777777" w:rsidR="00AB0588" w:rsidRPr="00806AB3" w:rsidRDefault="00AB0588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AB0588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Tato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smlouva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nabývá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účinnosti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dnem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jejího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uveřejnění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v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podle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zákona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č. 340/2015 Sb.,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zvláštních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podmínkách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účinnosti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některých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,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uveřejňování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těchto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a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(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zákon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),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ve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znění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pozdějších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předpisů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.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Zaslání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smlouvy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do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zajistí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poskytovatel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>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44BF5B41" w14:textId="77777777" w:rsidR="00AB0588" w:rsidRPr="00D37948" w:rsidRDefault="00AB0588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147FEEE3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0AFC2D58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77777777" w:rsidR="0056342A" w:rsidRPr="005C38DB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Jan Horák</w:t>
            </w:r>
          </w:p>
          <w:p w14:paraId="673A8D69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163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EBD" w14:textId="77777777" w:rsidR="00163494" w:rsidRDefault="00163494">
      <w:r>
        <w:separator/>
      </w:r>
    </w:p>
  </w:endnote>
  <w:endnote w:type="continuationSeparator" w:id="0">
    <w:p w14:paraId="495F14C3" w14:textId="77777777" w:rsidR="00163494" w:rsidRDefault="00163494">
      <w:r>
        <w:continuationSeparator/>
      </w:r>
    </w:p>
  </w:endnote>
  <w:endnote w:type="continuationNotice" w:id="1">
    <w:p w14:paraId="6F5B5BD7" w14:textId="77777777" w:rsidR="00163494" w:rsidRDefault="0016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4EE" w14:textId="77777777" w:rsidR="00BE5423" w:rsidRDefault="00BE54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proofErr w:type="spellStart"/>
    <w:r w:rsidR="003F3A86">
      <w:rPr>
        <w:rStyle w:val="slostrnky"/>
        <w:rFonts w:cs="Arial"/>
        <w:b/>
        <w:color w:val="003C69"/>
        <w:sz w:val="16"/>
        <w:lang w:val="en-US"/>
      </w:rPr>
      <w:t>sociální</w:t>
    </w:r>
    <w:proofErr w:type="spellEnd"/>
    <w:r w:rsidR="003F3A86">
      <w:rPr>
        <w:rStyle w:val="slostrnky"/>
        <w:rFonts w:cs="Arial"/>
        <w:b/>
        <w:color w:val="003C69"/>
        <w:sz w:val="16"/>
        <w:lang w:val="en-US"/>
      </w:rPr>
      <w:t xml:space="preserve"> </w:t>
    </w:r>
    <w:proofErr w:type="spellStart"/>
    <w:r w:rsidR="003F3A86">
      <w:rPr>
        <w:rStyle w:val="slostrnky"/>
        <w:rFonts w:cs="Arial"/>
        <w:b/>
        <w:color w:val="003C69"/>
        <w:sz w:val="16"/>
        <w:lang w:val="en-US"/>
      </w:rPr>
      <w:t>péče</w:t>
    </w:r>
    <w:proofErr w:type="spellEnd"/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28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Sociální rehabilitace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2D52821B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7AF" w14:textId="77777777" w:rsidR="00BE5423" w:rsidRDefault="00BE5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EAC" w14:textId="77777777" w:rsidR="00163494" w:rsidRDefault="00163494">
      <w:r>
        <w:separator/>
      </w:r>
    </w:p>
  </w:footnote>
  <w:footnote w:type="continuationSeparator" w:id="0">
    <w:p w14:paraId="259B3BBF" w14:textId="77777777" w:rsidR="00163494" w:rsidRDefault="00163494">
      <w:r>
        <w:continuationSeparator/>
      </w:r>
    </w:p>
  </w:footnote>
  <w:footnote w:type="continuationNotice" w:id="1">
    <w:p w14:paraId="41E6EBCB" w14:textId="77777777" w:rsidR="00163494" w:rsidRDefault="0016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ABC" w14:textId="77777777" w:rsidR="00BE5423" w:rsidRDefault="00BE54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487D" w14:textId="77777777" w:rsidR="00BE5423" w:rsidRDefault="00BE54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2D9D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3494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41B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588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384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5423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4ABC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4017</Words>
  <Characters>24021</Characters>
  <Application>Microsoft Office Word</Application>
  <DocSecurity>0</DocSecurity>
  <Lines>200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5</cp:revision>
  <cp:lastPrinted>2019-09-03T05:55:00Z</cp:lastPrinted>
  <dcterms:created xsi:type="dcterms:W3CDTF">2024-02-22T15:51:00Z</dcterms:created>
  <dcterms:modified xsi:type="dcterms:W3CDTF">2024-03-19T14:00:00Z</dcterms:modified>
</cp:coreProperties>
</file>