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7379" w14:textId="77777777" w:rsidR="001F0F7F" w:rsidRDefault="001F0F7F" w:rsidP="00AD4BE1">
      <w:pPr>
        <w:pStyle w:val="Zkladntext"/>
        <w:tabs>
          <w:tab w:val="left" w:pos="2410"/>
        </w:tabs>
        <w:jc w:val="left"/>
        <w:rPr>
          <w:iCs/>
          <w:sz w:val="24"/>
        </w:rPr>
      </w:pPr>
    </w:p>
    <w:p w14:paraId="4DB18E0C" w14:textId="77777777" w:rsidR="001F0F7F" w:rsidRDefault="001F0F7F" w:rsidP="001F0F7F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Veřejnoprávní smlouva</w:t>
      </w:r>
      <w:r w:rsidRPr="00BA1164">
        <w:rPr>
          <w:rFonts w:ascii="Arial" w:hAnsi="Arial" w:cs="Arial"/>
          <w:b/>
          <w:bCs/>
          <w:sz w:val="28"/>
          <w:szCs w:val="28"/>
        </w:rPr>
        <w:t xml:space="preserve"> o poskytnutí dotace </w:t>
      </w:r>
      <w:r>
        <w:rPr>
          <w:rFonts w:ascii="Arial" w:hAnsi="Arial" w:cs="Arial"/>
          <w:b/>
          <w:bCs/>
          <w:sz w:val="28"/>
          <w:szCs w:val="28"/>
        </w:rPr>
        <w:t xml:space="preserve">z rozpočtu města </w:t>
      </w:r>
      <w:r w:rsidR="003E10F5">
        <w:rPr>
          <w:rFonts w:ascii="Arial" w:hAnsi="Arial" w:cs="Arial"/>
          <w:b/>
          <w:bCs/>
          <w:sz w:val="28"/>
          <w:szCs w:val="28"/>
        </w:rPr>
        <w:t>Přibyslav</w:t>
      </w:r>
    </w:p>
    <w:p w14:paraId="2FA338D5" w14:textId="4B9A09F9" w:rsidR="003E10F5" w:rsidRDefault="007E226D" w:rsidP="001F0F7F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 w:rsidR="003E10F5">
        <w:rPr>
          <w:rFonts w:ascii="Arial" w:hAnsi="Arial" w:cs="Arial"/>
          <w:b/>
          <w:bCs/>
          <w:sz w:val="28"/>
          <w:szCs w:val="28"/>
        </w:rPr>
        <w:t>/20</w:t>
      </w:r>
      <w:r w:rsidR="007067A6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4</w:t>
      </w:r>
    </w:p>
    <w:p w14:paraId="23C7FF06" w14:textId="77777777" w:rsidR="001F0F7F" w:rsidRPr="00526C89" w:rsidRDefault="001F0F7F" w:rsidP="001F0F7F">
      <w:pPr>
        <w:jc w:val="center"/>
        <w:outlineLvl w:val="0"/>
        <w:rPr>
          <w:rFonts w:ascii="Arial" w:hAnsi="Arial" w:cs="Arial"/>
        </w:rPr>
      </w:pPr>
      <w:r w:rsidRPr="00526C89">
        <w:rPr>
          <w:rFonts w:ascii="Arial" w:hAnsi="Arial" w:cs="Arial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  <w:r>
        <w:rPr>
          <w:rFonts w:ascii="Arial" w:hAnsi="Arial" w:cs="Arial"/>
        </w:rPr>
        <w:t>.</w:t>
      </w:r>
    </w:p>
    <w:p w14:paraId="4A8F5322" w14:textId="77777777" w:rsidR="001F0F7F" w:rsidRPr="00C03064" w:rsidRDefault="001F0F7F" w:rsidP="001F0F7F">
      <w:pPr>
        <w:jc w:val="center"/>
        <w:outlineLvl w:val="0"/>
        <w:rPr>
          <w:rFonts w:ascii="Arial" w:hAnsi="Arial" w:cs="Arial"/>
          <w:b/>
          <w:bCs/>
        </w:rPr>
      </w:pPr>
    </w:p>
    <w:p w14:paraId="777523E7" w14:textId="77777777" w:rsidR="001F0F7F" w:rsidRPr="00C70CD2" w:rsidRDefault="001F0F7F" w:rsidP="001F0F7F">
      <w:pPr>
        <w:pStyle w:val="Styltabulky"/>
        <w:jc w:val="both"/>
        <w:rPr>
          <w:rFonts w:ascii="Arial" w:hAnsi="Arial" w:cs="Arial"/>
          <w:sz w:val="22"/>
          <w:szCs w:val="22"/>
        </w:rPr>
      </w:pPr>
      <w:r w:rsidRPr="00C70CD2">
        <w:rPr>
          <w:rFonts w:ascii="Arial" w:hAnsi="Arial" w:cs="Arial"/>
          <w:b/>
          <w:sz w:val="22"/>
          <w:szCs w:val="22"/>
        </w:rPr>
        <w:t xml:space="preserve">Město </w:t>
      </w:r>
      <w:r w:rsidR="003E10F5">
        <w:rPr>
          <w:rFonts w:ascii="Arial" w:hAnsi="Arial" w:cs="Arial"/>
          <w:b/>
          <w:sz w:val="22"/>
          <w:szCs w:val="22"/>
        </w:rPr>
        <w:t>Přibyslav</w:t>
      </w:r>
    </w:p>
    <w:p w14:paraId="63EF4BFA" w14:textId="77777777" w:rsidR="001F0F7F" w:rsidRPr="00526C89" w:rsidRDefault="001F0F7F" w:rsidP="001F0F7F">
      <w:pPr>
        <w:pStyle w:val="Styltabulky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se sídlem:</w:t>
      </w:r>
      <w:r w:rsidRPr="00526C89">
        <w:rPr>
          <w:rFonts w:ascii="Arial" w:hAnsi="Arial" w:cs="Arial"/>
        </w:rPr>
        <w:tab/>
      </w:r>
      <w:r w:rsidR="003E10F5">
        <w:rPr>
          <w:rFonts w:ascii="Arial" w:hAnsi="Arial" w:cs="Arial"/>
        </w:rPr>
        <w:tab/>
      </w:r>
      <w:r w:rsidR="003E10F5">
        <w:rPr>
          <w:rFonts w:ascii="Arial" w:hAnsi="Arial" w:cs="Arial"/>
        </w:rPr>
        <w:tab/>
      </w:r>
      <w:r w:rsidR="003E10F5">
        <w:rPr>
          <w:rFonts w:ascii="Arial" w:hAnsi="Arial" w:cs="Arial"/>
        </w:rPr>
        <w:tab/>
        <w:t>Bechyňovo náměstí 1, 582 22 Přibyslav</w:t>
      </w:r>
      <w:r w:rsidRPr="00526C89">
        <w:rPr>
          <w:rFonts w:ascii="Arial" w:hAnsi="Arial" w:cs="Arial"/>
        </w:rPr>
        <w:tab/>
      </w:r>
      <w:r w:rsidRPr="00526C89">
        <w:rPr>
          <w:rFonts w:ascii="Arial" w:hAnsi="Arial" w:cs="Arial"/>
        </w:rPr>
        <w:tab/>
      </w:r>
      <w:r w:rsidRPr="00526C89">
        <w:rPr>
          <w:rFonts w:ascii="Arial" w:hAnsi="Arial" w:cs="Arial"/>
        </w:rPr>
        <w:tab/>
      </w:r>
    </w:p>
    <w:p w14:paraId="6E42A7C9" w14:textId="77777777" w:rsidR="001F0F7F" w:rsidRPr="00526C89" w:rsidRDefault="001F0F7F" w:rsidP="001F0F7F">
      <w:pPr>
        <w:pStyle w:val="Styltabulky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IČO:</w:t>
      </w:r>
      <w:r w:rsidRPr="00526C89">
        <w:rPr>
          <w:rFonts w:ascii="Arial" w:hAnsi="Arial" w:cs="Arial"/>
        </w:rPr>
        <w:tab/>
      </w:r>
      <w:r w:rsidRPr="00526C89">
        <w:rPr>
          <w:rFonts w:ascii="Arial" w:hAnsi="Arial" w:cs="Arial"/>
        </w:rPr>
        <w:tab/>
      </w:r>
      <w:r w:rsidRPr="00526C89">
        <w:rPr>
          <w:rFonts w:ascii="Arial" w:hAnsi="Arial" w:cs="Arial"/>
        </w:rPr>
        <w:tab/>
      </w:r>
      <w:r w:rsidRPr="00526C89">
        <w:rPr>
          <w:rFonts w:ascii="Arial" w:hAnsi="Arial" w:cs="Arial"/>
        </w:rPr>
        <w:tab/>
      </w:r>
      <w:r w:rsidR="003E10F5">
        <w:rPr>
          <w:rFonts w:ascii="Arial" w:hAnsi="Arial" w:cs="Arial"/>
        </w:rPr>
        <w:tab/>
        <w:t>00268097</w:t>
      </w:r>
      <w:r w:rsidRPr="00526C89">
        <w:rPr>
          <w:rFonts w:ascii="Arial" w:hAnsi="Arial" w:cs="Arial"/>
        </w:rPr>
        <w:tab/>
        <w:t xml:space="preserve"> </w:t>
      </w:r>
    </w:p>
    <w:p w14:paraId="0E2BAE6D" w14:textId="77777777" w:rsidR="001F0F7F" w:rsidRPr="00526C89" w:rsidRDefault="001F0F7F" w:rsidP="001F0F7F">
      <w:pPr>
        <w:pStyle w:val="Styltabulky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zastoupeno starosto</w:t>
      </w:r>
      <w:r w:rsidR="003E10F5">
        <w:rPr>
          <w:rFonts w:ascii="Arial" w:hAnsi="Arial" w:cs="Arial"/>
        </w:rPr>
        <w:t>u</w:t>
      </w:r>
      <w:r w:rsidRPr="00526C89">
        <w:rPr>
          <w:rFonts w:ascii="Arial" w:hAnsi="Arial" w:cs="Arial"/>
        </w:rPr>
        <w:t>:</w:t>
      </w:r>
      <w:r w:rsidR="003E10F5">
        <w:rPr>
          <w:rFonts w:ascii="Arial" w:hAnsi="Arial" w:cs="Arial"/>
        </w:rPr>
        <w:tab/>
      </w:r>
      <w:r w:rsidR="003E10F5">
        <w:rPr>
          <w:rFonts w:ascii="Arial" w:hAnsi="Arial" w:cs="Arial"/>
        </w:rPr>
        <w:tab/>
      </w:r>
      <w:r w:rsidR="007067A6">
        <w:rPr>
          <w:rFonts w:ascii="Arial" w:hAnsi="Arial" w:cs="Arial"/>
        </w:rPr>
        <w:tab/>
      </w:r>
      <w:r w:rsidR="003E10F5">
        <w:rPr>
          <w:rFonts w:ascii="Arial" w:hAnsi="Arial" w:cs="Arial"/>
        </w:rPr>
        <w:t>Martinem Kamarádem</w:t>
      </w:r>
      <w:r w:rsidRPr="00526C89">
        <w:rPr>
          <w:rFonts w:ascii="Arial" w:hAnsi="Arial" w:cs="Arial"/>
        </w:rPr>
        <w:tab/>
      </w:r>
    </w:p>
    <w:p w14:paraId="3CCF4E5C" w14:textId="1B6D6194" w:rsidR="001F0F7F" w:rsidRPr="00526C89" w:rsidRDefault="001F0F7F" w:rsidP="001F0F7F">
      <w:pPr>
        <w:pStyle w:val="Styltabulky"/>
        <w:jc w:val="both"/>
        <w:rPr>
          <w:rFonts w:ascii="Arial" w:hAnsi="Arial" w:cs="Arial"/>
          <w:i/>
        </w:rPr>
      </w:pPr>
      <w:r w:rsidRPr="00526C89">
        <w:rPr>
          <w:rFonts w:ascii="Arial" w:hAnsi="Arial" w:cs="Arial"/>
        </w:rPr>
        <w:t>bankovní spojení:</w:t>
      </w:r>
      <w:r w:rsidRPr="00526C89">
        <w:rPr>
          <w:rFonts w:ascii="Arial" w:hAnsi="Arial" w:cs="Arial"/>
        </w:rPr>
        <w:tab/>
      </w:r>
      <w:r w:rsidRPr="00526C89">
        <w:rPr>
          <w:rFonts w:ascii="Arial" w:hAnsi="Arial" w:cs="Arial"/>
        </w:rPr>
        <w:tab/>
      </w:r>
      <w:r w:rsidR="003E10F5">
        <w:rPr>
          <w:rFonts w:ascii="Arial" w:hAnsi="Arial" w:cs="Arial"/>
        </w:rPr>
        <w:tab/>
      </w:r>
      <w:r w:rsidR="00872463">
        <w:rPr>
          <w:rFonts w:ascii="Arial" w:hAnsi="Arial" w:cs="Arial"/>
        </w:rPr>
        <w:t>2101807160/2010</w:t>
      </w:r>
      <w:r w:rsidRPr="00526C89">
        <w:rPr>
          <w:rFonts w:ascii="Arial" w:hAnsi="Arial" w:cs="Arial"/>
        </w:rPr>
        <w:tab/>
      </w:r>
    </w:p>
    <w:p w14:paraId="77FDF330" w14:textId="77777777" w:rsidR="001F0F7F" w:rsidRDefault="001F0F7F" w:rsidP="001F0F7F">
      <w:pPr>
        <w:pStyle w:val="Styltabulky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(dále jen jako „poskytovatel“)</w:t>
      </w:r>
    </w:p>
    <w:p w14:paraId="64677B7C" w14:textId="77777777" w:rsidR="00487616" w:rsidRDefault="00487616" w:rsidP="001F0F7F">
      <w:pPr>
        <w:pStyle w:val="Bezmezer"/>
        <w:rPr>
          <w:sz w:val="22"/>
          <w:szCs w:val="22"/>
        </w:rPr>
      </w:pPr>
    </w:p>
    <w:p w14:paraId="70F93868" w14:textId="77777777" w:rsidR="001F0F7F" w:rsidRDefault="00632C52" w:rsidP="001F0F7F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23F5F15B" w14:textId="77777777" w:rsidR="00487616" w:rsidRDefault="00487616" w:rsidP="001F0F7F">
      <w:pPr>
        <w:pStyle w:val="Bezmezer"/>
        <w:rPr>
          <w:rFonts w:ascii="Arial" w:hAnsi="Arial" w:cs="Arial"/>
          <w:b/>
          <w:sz w:val="22"/>
          <w:szCs w:val="22"/>
        </w:rPr>
      </w:pPr>
    </w:p>
    <w:p w14:paraId="2D390867" w14:textId="77777777" w:rsidR="001F0F7F" w:rsidRPr="00A40B78" w:rsidRDefault="009801DF" w:rsidP="001F0F7F">
      <w:pPr>
        <w:pStyle w:val="Bezmez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Domov </w:t>
      </w:r>
      <w:r w:rsidR="002B4F7E">
        <w:rPr>
          <w:rFonts w:ascii="Arial" w:hAnsi="Arial" w:cs="Arial"/>
          <w:b/>
          <w:sz w:val="22"/>
          <w:szCs w:val="22"/>
        </w:rPr>
        <w:t>pro seniory Havlíčkův Brod</w:t>
      </w:r>
      <w:r>
        <w:rPr>
          <w:rFonts w:ascii="Arial" w:hAnsi="Arial" w:cs="Arial"/>
          <w:b/>
          <w:sz w:val="22"/>
          <w:szCs w:val="22"/>
        </w:rPr>
        <w:t>, příspěvková organizace</w:t>
      </w:r>
      <w:r w:rsidR="001F0F7F" w:rsidRPr="00A40B78">
        <w:rPr>
          <w:rFonts w:ascii="Arial" w:hAnsi="Arial" w:cs="Arial"/>
          <w:b/>
          <w:sz w:val="22"/>
          <w:szCs w:val="22"/>
        </w:rPr>
        <w:t xml:space="preserve"> </w:t>
      </w:r>
    </w:p>
    <w:p w14:paraId="000410D1" w14:textId="77777777" w:rsidR="001F0F7F" w:rsidRPr="00526C89" w:rsidRDefault="001F0F7F" w:rsidP="001F0F7F">
      <w:pPr>
        <w:pStyle w:val="Bezmezer"/>
        <w:rPr>
          <w:rFonts w:ascii="Arial" w:hAnsi="Arial" w:cs="Arial"/>
          <w:sz w:val="20"/>
          <w:szCs w:val="20"/>
        </w:rPr>
      </w:pPr>
      <w:r w:rsidRPr="00526C89">
        <w:rPr>
          <w:rFonts w:ascii="Arial" w:hAnsi="Arial" w:cs="Arial"/>
          <w:sz w:val="20"/>
          <w:szCs w:val="20"/>
        </w:rPr>
        <w:t>se sídlem:</w:t>
      </w:r>
      <w:r w:rsidRPr="00526C89">
        <w:rPr>
          <w:rFonts w:ascii="Arial" w:hAnsi="Arial" w:cs="Arial"/>
          <w:sz w:val="20"/>
          <w:szCs w:val="20"/>
        </w:rPr>
        <w:tab/>
      </w:r>
      <w:r w:rsidR="00DA159B">
        <w:rPr>
          <w:rFonts w:ascii="Arial" w:hAnsi="Arial" w:cs="Arial"/>
          <w:sz w:val="20"/>
          <w:szCs w:val="20"/>
        </w:rPr>
        <w:tab/>
      </w:r>
      <w:r w:rsidR="00DA159B">
        <w:rPr>
          <w:rFonts w:ascii="Arial" w:hAnsi="Arial" w:cs="Arial"/>
          <w:sz w:val="20"/>
          <w:szCs w:val="20"/>
        </w:rPr>
        <w:tab/>
      </w:r>
      <w:r w:rsidR="00DA159B">
        <w:rPr>
          <w:rFonts w:ascii="Arial" w:hAnsi="Arial" w:cs="Arial"/>
          <w:sz w:val="20"/>
          <w:szCs w:val="20"/>
        </w:rPr>
        <w:tab/>
      </w:r>
      <w:r w:rsidR="002B4F7E">
        <w:rPr>
          <w:rFonts w:ascii="Arial" w:hAnsi="Arial" w:cs="Arial"/>
          <w:sz w:val="20"/>
          <w:szCs w:val="20"/>
        </w:rPr>
        <w:t>Husova 2119</w:t>
      </w:r>
      <w:r w:rsidR="009801DF">
        <w:rPr>
          <w:rFonts w:ascii="Arial" w:hAnsi="Arial" w:cs="Arial"/>
          <w:sz w:val="20"/>
          <w:szCs w:val="20"/>
        </w:rPr>
        <w:t>, 58</w:t>
      </w:r>
      <w:r w:rsidR="002B4F7E">
        <w:rPr>
          <w:rFonts w:ascii="Arial" w:hAnsi="Arial" w:cs="Arial"/>
          <w:sz w:val="20"/>
          <w:szCs w:val="20"/>
        </w:rPr>
        <w:t>0 01 Havlíčkův Brod</w:t>
      </w:r>
      <w:r w:rsidRPr="00526C89">
        <w:rPr>
          <w:rFonts w:ascii="Arial" w:hAnsi="Arial" w:cs="Arial"/>
          <w:sz w:val="20"/>
          <w:szCs w:val="20"/>
        </w:rPr>
        <w:tab/>
      </w:r>
      <w:r w:rsidRPr="00526C89">
        <w:rPr>
          <w:rFonts w:ascii="Arial" w:hAnsi="Arial" w:cs="Arial"/>
          <w:sz w:val="20"/>
          <w:szCs w:val="20"/>
        </w:rPr>
        <w:tab/>
      </w:r>
    </w:p>
    <w:p w14:paraId="3705DAA6" w14:textId="77777777" w:rsidR="0056216E" w:rsidRDefault="001F0F7F" w:rsidP="001F0F7F">
      <w:pPr>
        <w:pStyle w:val="Bezmezer"/>
        <w:rPr>
          <w:rFonts w:ascii="Arial" w:hAnsi="Arial" w:cs="Arial"/>
          <w:sz w:val="20"/>
          <w:szCs w:val="20"/>
        </w:rPr>
      </w:pPr>
      <w:r w:rsidRPr="00526C89">
        <w:rPr>
          <w:rFonts w:ascii="Arial" w:hAnsi="Arial" w:cs="Arial"/>
          <w:sz w:val="20"/>
          <w:szCs w:val="20"/>
        </w:rPr>
        <w:t xml:space="preserve">IČO: </w:t>
      </w:r>
      <w:r w:rsidRPr="00526C89">
        <w:rPr>
          <w:rFonts w:ascii="Arial" w:hAnsi="Arial" w:cs="Arial"/>
          <w:sz w:val="20"/>
          <w:szCs w:val="20"/>
        </w:rPr>
        <w:tab/>
      </w:r>
      <w:r w:rsidRPr="00526C89">
        <w:rPr>
          <w:rFonts w:ascii="Arial" w:hAnsi="Arial" w:cs="Arial"/>
          <w:sz w:val="20"/>
          <w:szCs w:val="20"/>
        </w:rPr>
        <w:tab/>
      </w:r>
      <w:r w:rsidRPr="00526C89">
        <w:rPr>
          <w:rFonts w:ascii="Arial" w:hAnsi="Arial" w:cs="Arial"/>
          <w:sz w:val="20"/>
          <w:szCs w:val="20"/>
        </w:rPr>
        <w:tab/>
      </w:r>
      <w:r w:rsidRPr="00526C89">
        <w:rPr>
          <w:rFonts w:ascii="Arial" w:hAnsi="Arial" w:cs="Arial"/>
          <w:sz w:val="20"/>
          <w:szCs w:val="20"/>
        </w:rPr>
        <w:tab/>
      </w:r>
      <w:r w:rsidR="00F91D72">
        <w:rPr>
          <w:rFonts w:ascii="Arial" w:hAnsi="Arial" w:cs="Arial"/>
          <w:sz w:val="20"/>
          <w:szCs w:val="20"/>
        </w:rPr>
        <w:tab/>
      </w:r>
      <w:r w:rsidR="002B4F7E">
        <w:rPr>
          <w:rFonts w:ascii="Arial" w:hAnsi="Arial" w:cs="Arial"/>
          <w:sz w:val="20"/>
          <w:szCs w:val="20"/>
        </w:rPr>
        <w:t>60128071</w:t>
      </w:r>
    </w:p>
    <w:p w14:paraId="76A1D909" w14:textId="77777777" w:rsidR="001F0F7F" w:rsidRPr="00526C89" w:rsidRDefault="0056216E" w:rsidP="001F0F7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ředitelkou:</w:t>
      </w:r>
      <w:r w:rsidR="001F0F7F" w:rsidRPr="00526C89">
        <w:rPr>
          <w:rFonts w:ascii="Arial" w:hAnsi="Arial" w:cs="Arial"/>
          <w:sz w:val="20"/>
          <w:szCs w:val="20"/>
        </w:rPr>
        <w:tab/>
      </w:r>
      <w:r w:rsidR="001F0F7F" w:rsidRPr="00526C89">
        <w:rPr>
          <w:rFonts w:ascii="Arial" w:hAnsi="Arial" w:cs="Arial"/>
          <w:sz w:val="20"/>
          <w:szCs w:val="20"/>
        </w:rPr>
        <w:tab/>
      </w:r>
      <w:r w:rsidR="001F0F7F" w:rsidRPr="00526C89">
        <w:rPr>
          <w:rFonts w:ascii="Arial" w:hAnsi="Arial" w:cs="Arial"/>
          <w:sz w:val="20"/>
          <w:szCs w:val="20"/>
        </w:rPr>
        <w:tab/>
      </w:r>
      <w:r w:rsidR="002B4F7E">
        <w:rPr>
          <w:rFonts w:ascii="Arial" w:hAnsi="Arial" w:cs="Arial"/>
          <w:sz w:val="20"/>
          <w:szCs w:val="20"/>
        </w:rPr>
        <w:t>Ing. Hanou Hlaváčkovou</w:t>
      </w:r>
      <w:r w:rsidR="001F0F7F" w:rsidRPr="00526C89">
        <w:rPr>
          <w:rFonts w:ascii="Arial" w:hAnsi="Arial" w:cs="Arial"/>
          <w:sz w:val="20"/>
          <w:szCs w:val="20"/>
        </w:rPr>
        <w:tab/>
      </w:r>
      <w:r w:rsidR="001F0F7F" w:rsidRPr="00526C89">
        <w:rPr>
          <w:rFonts w:ascii="Arial" w:hAnsi="Arial" w:cs="Arial"/>
          <w:sz w:val="20"/>
          <w:szCs w:val="20"/>
        </w:rPr>
        <w:tab/>
      </w:r>
      <w:r w:rsidR="001F0F7F" w:rsidRPr="00526C89">
        <w:rPr>
          <w:rFonts w:ascii="Arial" w:hAnsi="Arial" w:cs="Arial"/>
          <w:sz w:val="20"/>
          <w:szCs w:val="20"/>
        </w:rPr>
        <w:tab/>
      </w:r>
    </w:p>
    <w:p w14:paraId="3A1027F4" w14:textId="77777777" w:rsidR="001F0F7F" w:rsidRPr="00526C89" w:rsidRDefault="001F0F7F" w:rsidP="001F0F7F">
      <w:pPr>
        <w:pStyle w:val="Bezmezer"/>
        <w:rPr>
          <w:rFonts w:ascii="Arial" w:hAnsi="Arial" w:cs="Arial"/>
          <w:sz w:val="20"/>
          <w:szCs w:val="20"/>
        </w:rPr>
      </w:pPr>
      <w:r w:rsidRPr="00526C89">
        <w:rPr>
          <w:rFonts w:ascii="Arial" w:hAnsi="Arial" w:cs="Arial"/>
          <w:sz w:val="20"/>
          <w:szCs w:val="20"/>
        </w:rPr>
        <w:t>bankovní spojení:</w:t>
      </w:r>
      <w:r w:rsidRPr="00526C89">
        <w:rPr>
          <w:rFonts w:ascii="Arial" w:hAnsi="Arial" w:cs="Arial"/>
          <w:sz w:val="20"/>
          <w:szCs w:val="20"/>
        </w:rPr>
        <w:tab/>
      </w:r>
      <w:r w:rsidRPr="00526C89">
        <w:rPr>
          <w:rFonts w:ascii="Arial" w:hAnsi="Arial" w:cs="Arial"/>
          <w:sz w:val="20"/>
          <w:szCs w:val="20"/>
        </w:rPr>
        <w:tab/>
      </w:r>
      <w:r w:rsidRPr="00526C89">
        <w:rPr>
          <w:rFonts w:ascii="Arial" w:hAnsi="Arial" w:cs="Arial"/>
          <w:sz w:val="20"/>
          <w:szCs w:val="20"/>
        </w:rPr>
        <w:tab/>
      </w:r>
      <w:r w:rsidR="002B4F7E">
        <w:rPr>
          <w:rFonts w:ascii="Arial" w:hAnsi="Arial" w:cs="Arial"/>
          <w:sz w:val="20"/>
          <w:szCs w:val="20"/>
        </w:rPr>
        <w:t>2765710257</w:t>
      </w:r>
      <w:r w:rsidR="00473A08">
        <w:rPr>
          <w:rFonts w:ascii="Arial" w:hAnsi="Arial" w:cs="Arial"/>
          <w:sz w:val="20"/>
          <w:szCs w:val="20"/>
        </w:rPr>
        <w:t>/0100</w:t>
      </w:r>
    </w:p>
    <w:p w14:paraId="18D994E2" w14:textId="77777777" w:rsidR="001F0F7F" w:rsidRPr="00526C89" w:rsidRDefault="001F0F7F" w:rsidP="001F0F7F">
      <w:p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(dále jen jako „příjemce“)</w:t>
      </w:r>
    </w:p>
    <w:p w14:paraId="6E316263" w14:textId="77777777" w:rsidR="00DA159B" w:rsidRPr="00C03064" w:rsidRDefault="00DA159B" w:rsidP="001F0F7F">
      <w:pPr>
        <w:spacing w:after="120"/>
        <w:jc w:val="both"/>
        <w:rPr>
          <w:rFonts w:ascii="Arial" w:hAnsi="Arial" w:cs="Arial"/>
        </w:rPr>
      </w:pPr>
    </w:p>
    <w:p w14:paraId="77986A52" w14:textId="77777777" w:rsidR="001F0F7F" w:rsidRPr="004C759E" w:rsidRDefault="001F0F7F" w:rsidP="001F0F7F">
      <w:pPr>
        <w:snapToGrid w:val="0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4C759E">
        <w:rPr>
          <w:rFonts w:ascii="Arial" w:hAnsi="Arial" w:cs="Arial"/>
          <w:b/>
          <w:bCs/>
          <w:sz w:val="22"/>
          <w:szCs w:val="22"/>
        </w:rPr>
        <w:t>uzavírají níže uvedeného dne, měsíce a roku tuto smlouvu o poskytnutí dotace:</w:t>
      </w:r>
    </w:p>
    <w:p w14:paraId="2D33BD75" w14:textId="77777777" w:rsidR="001F0F7F" w:rsidRPr="003E10F5" w:rsidRDefault="001F0F7F" w:rsidP="001F0F7F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3E10F5">
        <w:rPr>
          <w:rFonts w:ascii="Arial" w:hAnsi="Arial" w:cs="Arial"/>
          <w:sz w:val="20"/>
          <w:szCs w:val="20"/>
        </w:rPr>
        <w:t>I.</w:t>
      </w:r>
    </w:p>
    <w:p w14:paraId="34F7FA1C" w14:textId="16E116C6" w:rsidR="001F0F7F" w:rsidRPr="00526C89" w:rsidRDefault="001F0F7F" w:rsidP="001F0F7F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 xml:space="preserve">Poskytovatel se na základě této smlouvy zavazuje poskytnout příjemci dotaci ve výši </w:t>
      </w:r>
      <w:r w:rsidR="007E226D" w:rsidRPr="007E226D">
        <w:rPr>
          <w:rFonts w:ascii="Arial" w:hAnsi="Arial" w:cs="Arial"/>
          <w:b/>
          <w:bCs/>
        </w:rPr>
        <w:t>131</w:t>
      </w:r>
      <w:r w:rsidR="00872463" w:rsidRPr="007E226D">
        <w:rPr>
          <w:rFonts w:ascii="Arial" w:hAnsi="Arial" w:cs="Arial"/>
          <w:b/>
          <w:bCs/>
        </w:rPr>
        <w:t>.</w:t>
      </w:r>
      <w:r w:rsidR="007E226D" w:rsidRPr="007E226D">
        <w:rPr>
          <w:rFonts w:ascii="Arial" w:hAnsi="Arial" w:cs="Arial"/>
          <w:b/>
          <w:bCs/>
        </w:rPr>
        <w:t>760</w:t>
      </w:r>
      <w:r w:rsidR="009801DF">
        <w:rPr>
          <w:rFonts w:ascii="Arial" w:hAnsi="Arial" w:cs="Arial"/>
        </w:rPr>
        <w:t xml:space="preserve"> </w:t>
      </w:r>
      <w:r w:rsidRPr="00526C89">
        <w:rPr>
          <w:rFonts w:ascii="Arial" w:hAnsi="Arial" w:cs="Arial"/>
        </w:rPr>
        <w:t xml:space="preserve">Kč, slovy: </w:t>
      </w:r>
      <w:r w:rsidR="007E226D">
        <w:rPr>
          <w:rFonts w:ascii="Arial" w:hAnsi="Arial" w:cs="Arial"/>
        </w:rPr>
        <w:t xml:space="preserve">sto třicet jedna tisíc sedm set šedesát korun českých </w:t>
      </w:r>
      <w:r w:rsidRPr="00526C89">
        <w:rPr>
          <w:rFonts w:ascii="Arial" w:hAnsi="Arial" w:cs="Arial"/>
        </w:rPr>
        <w:t>(dále jen „dotace“).</w:t>
      </w:r>
    </w:p>
    <w:p w14:paraId="2842DE63" w14:textId="3F88BB95" w:rsidR="00DA159B" w:rsidRPr="00A05892" w:rsidRDefault="001F0F7F" w:rsidP="001F0F7F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05892">
        <w:rPr>
          <w:rFonts w:ascii="Arial" w:hAnsi="Arial" w:cs="Arial"/>
        </w:rPr>
        <w:t xml:space="preserve">Účelem poskytnutí dotace je </w:t>
      </w:r>
      <w:r w:rsidR="00237B3B" w:rsidRPr="00A05892">
        <w:rPr>
          <w:rFonts w:ascii="Arial" w:hAnsi="Arial" w:cs="Arial"/>
        </w:rPr>
        <w:t xml:space="preserve">částečná úhrada nákladů </w:t>
      </w:r>
      <w:r w:rsidR="00D3697E" w:rsidRPr="00A05892">
        <w:rPr>
          <w:rFonts w:ascii="Arial" w:hAnsi="Arial" w:cs="Arial"/>
        </w:rPr>
        <w:t xml:space="preserve">spojených s poskytováním pobytové </w:t>
      </w:r>
      <w:r w:rsidR="00700827">
        <w:rPr>
          <w:rFonts w:ascii="Arial" w:hAnsi="Arial" w:cs="Arial"/>
        </w:rPr>
        <w:t xml:space="preserve">sociální </w:t>
      </w:r>
      <w:r w:rsidR="00D3697E" w:rsidRPr="00A05892">
        <w:rPr>
          <w:rFonts w:ascii="Arial" w:hAnsi="Arial" w:cs="Arial"/>
        </w:rPr>
        <w:t xml:space="preserve">služby </w:t>
      </w:r>
      <w:r w:rsidR="00973DDF">
        <w:rPr>
          <w:rFonts w:ascii="Arial" w:hAnsi="Arial" w:cs="Arial"/>
        </w:rPr>
        <w:t>domov</w:t>
      </w:r>
      <w:r w:rsidR="00700827">
        <w:rPr>
          <w:rFonts w:ascii="Arial" w:hAnsi="Arial" w:cs="Arial"/>
        </w:rPr>
        <w:t>y</w:t>
      </w:r>
      <w:r w:rsidR="00973DDF">
        <w:rPr>
          <w:rFonts w:ascii="Arial" w:hAnsi="Arial" w:cs="Arial"/>
        </w:rPr>
        <w:t xml:space="preserve"> pro seniory, </w:t>
      </w:r>
      <w:r w:rsidR="00700827">
        <w:rPr>
          <w:rFonts w:ascii="Arial" w:hAnsi="Arial" w:cs="Arial"/>
        </w:rPr>
        <w:t xml:space="preserve">na adrese </w:t>
      </w:r>
      <w:r w:rsidR="002B4F7E">
        <w:rPr>
          <w:rFonts w:ascii="Arial" w:hAnsi="Arial" w:cs="Arial"/>
        </w:rPr>
        <w:t>Husova 2119, 580 01 Havlíčkův Brod.</w:t>
      </w:r>
      <w:r w:rsidR="00DF7B99" w:rsidRPr="00A05892">
        <w:rPr>
          <w:rFonts w:ascii="Arial" w:hAnsi="Arial" w:cs="Arial"/>
        </w:rPr>
        <w:t xml:space="preserve"> </w:t>
      </w:r>
    </w:p>
    <w:p w14:paraId="285A4A1E" w14:textId="77777777" w:rsidR="001F0F7F" w:rsidRPr="00DA159B" w:rsidRDefault="001F0F7F" w:rsidP="001F0F7F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DA159B">
        <w:rPr>
          <w:rFonts w:ascii="Arial" w:hAnsi="Arial" w:cs="Arial"/>
        </w:rPr>
        <w:t>Dotace bude poskytnuta převodem na bankovní účet příjemce uvedený v záhlaví této smlouvy</w:t>
      </w:r>
      <w:r w:rsidR="00F427EA" w:rsidRPr="00DA159B">
        <w:rPr>
          <w:rFonts w:ascii="Arial" w:hAnsi="Arial" w:cs="Arial"/>
        </w:rPr>
        <w:t>.</w:t>
      </w:r>
      <w:r w:rsidR="0015496A" w:rsidRPr="00DA159B">
        <w:rPr>
          <w:rFonts w:ascii="Arial" w:hAnsi="Arial" w:cs="Arial"/>
        </w:rPr>
        <w:t xml:space="preserve"> D</w:t>
      </w:r>
      <w:r w:rsidRPr="00DA159B">
        <w:rPr>
          <w:rFonts w:ascii="Arial" w:hAnsi="Arial" w:cs="Arial"/>
        </w:rPr>
        <w:t>nem poskytnutí dotace je den připsání finančních prostředků</w:t>
      </w:r>
      <w:r w:rsidR="0015496A" w:rsidRPr="00DA159B">
        <w:rPr>
          <w:rFonts w:ascii="Arial" w:hAnsi="Arial" w:cs="Arial"/>
        </w:rPr>
        <w:t xml:space="preserve"> </w:t>
      </w:r>
      <w:r w:rsidRPr="00DA159B">
        <w:rPr>
          <w:rFonts w:ascii="Arial" w:hAnsi="Arial" w:cs="Arial"/>
        </w:rPr>
        <w:t>na účet příjemce.</w:t>
      </w:r>
    </w:p>
    <w:p w14:paraId="2ADA25AF" w14:textId="77777777" w:rsidR="00F427EA" w:rsidRDefault="00F427EA" w:rsidP="001F0F7F">
      <w:pPr>
        <w:pStyle w:val="Bezmezer"/>
        <w:jc w:val="center"/>
        <w:rPr>
          <w:rFonts w:ascii="Arial" w:hAnsi="Arial" w:cs="Arial"/>
          <w:sz w:val="20"/>
          <w:szCs w:val="20"/>
        </w:rPr>
      </w:pPr>
    </w:p>
    <w:p w14:paraId="0DE47AAD" w14:textId="77777777" w:rsidR="001F0F7F" w:rsidRPr="003E10F5" w:rsidRDefault="001F0F7F" w:rsidP="001F0F7F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3E10F5">
        <w:rPr>
          <w:rFonts w:ascii="Arial" w:hAnsi="Arial" w:cs="Arial"/>
          <w:sz w:val="20"/>
          <w:szCs w:val="20"/>
        </w:rPr>
        <w:t>II.</w:t>
      </w:r>
    </w:p>
    <w:p w14:paraId="1142F8FF" w14:textId="77777777" w:rsidR="001F0F7F" w:rsidRPr="00AB3A4A" w:rsidRDefault="001F0F7F" w:rsidP="001F0F7F">
      <w:pPr>
        <w:numPr>
          <w:ilvl w:val="0"/>
          <w:numId w:val="4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 w:rsidRPr="00526C89">
        <w:rPr>
          <w:rFonts w:ascii="Arial" w:hAnsi="Arial" w:cs="Arial"/>
        </w:rPr>
        <w:t>Příjemce dotaci přijímá a zavazuje se ji použít výlučně v souladu s účelem poskytnutí dotace dle čl. I. odst. 2 této smlouvy</w:t>
      </w:r>
      <w:r w:rsidR="00A42B37">
        <w:rPr>
          <w:rFonts w:ascii="Arial" w:hAnsi="Arial" w:cs="Arial"/>
        </w:rPr>
        <w:t xml:space="preserve"> a</w:t>
      </w:r>
      <w:r w:rsidRPr="00526C89">
        <w:rPr>
          <w:rFonts w:ascii="Arial" w:hAnsi="Arial" w:cs="Arial"/>
        </w:rPr>
        <w:t xml:space="preserve"> v souladu s podmínkami stanovenými v této smlouvě</w:t>
      </w:r>
      <w:r>
        <w:rPr>
          <w:rFonts w:ascii="Arial" w:hAnsi="Arial" w:cs="Arial"/>
        </w:rPr>
        <w:t>.</w:t>
      </w:r>
      <w:r w:rsidRPr="00526C89">
        <w:rPr>
          <w:rFonts w:ascii="Arial" w:hAnsi="Arial" w:cs="Arial"/>
        </w:rPr>
        <w:t xml:space="preserve"> Žadatel nesmí mít ke dni podání žádosti o dotaci neuhrazeny splatné závazky vůči městu.</w:t>
      </w:r>
      <w:r w:rsidRPr="00526C89">
        <w:t xml:space="preserve"> </w:t>
      </w:r>
      <w:r w:rsidRPr="00526C89">
        <w:rPr>
          <w:rFonts w:ascii="Arial" w:hAnsi="Arial" w:cs="Arial"/>
        </w:rPr>
        <w:t>Dotace musí</w:t>
      </w:r>
      <w:r w:rsidRPr="00526C89">
        <w:t xml:space="preserve"> </w:t>
      </w:r>
      <w:r w:rsidRPr="00526C89">
        <w:rPr>
          <w:rFonts w:ascii="Arial" w:hAnsi="Arial" w:cs="Arial"/>
        </w:rPr>
        <w:t>být použita hospodárně.</w:t>
      </w:r>
    </w:p>
    <w:p w14:paraId="51570050" w14:textId="77777777" w:rsidR="001F0F7F" w:rsidRPr="00AB3A4A" w:rsidRDefault="00074498" w:rsidP="00AB3A4A">
      <w:pPr>
        <w:pStyle w:val="Odstavecseseznamem"/>
        <w:numPr>
          <w:ilvl w:val="0"/>
          <w:numId w:val="4"/>
        </w:numPr>
        <w:tabs>
          <w:tab w:val="left" w:pos="567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Je-li příjemce plátce daně z přidané hodnoty (dále jen DPH) a může uplatnit odpočet DPH ve vazbě na ekonomickou činnost, která zakládá nárok na odpočet daně podle § 72 odst. 1 zákona č. 235/2004 Sb., o dani z přidané hodnoty, v platném znění (dále jen „ZDPH“</w:t>
      </w:r>
      <w:r w:rsidR="006F7665">
        <w:rPr>
          <w:rFonts w:ascii="Arial" w:hAnsi="Arial" w:cs="Arial"/>
        </w:rPr>
        <w:t>)</w:t>
      </w:r>
      <w:r>
        <w:rPr>
          <w:rFonts w:ascii="Arial" w:hAnsi="Arial" w:cs="Arial"/>
        </w:rPr>
        <w:t>, a to v plné nebo částečné výši (</w:t>
      </w:r>
      <w:r w:rsidR="008E3BB5">
        <w:rPr>
          <w:rFonts w:ascii="Arial" w:hAnsi="Arial" w:cs="Arial"/>
        </w:rPr>
        <w:t>t.j</w:t>
      </w:r>
      <w:r>
        <w:rPr>
          <w:rFonts w:ascii="Arial" w:hAnsi="Arial" w:cs="Arial"/>
        </w:rPr>
        <w:t>. v poměrné výši podle § 75 ZDPH nebo krácené výši podle § 76 ZDPH, popř. kombinací obou způsobů), nelze z dotace uhradit DPH ve výši tohoto odpočtu DPH, na který příjemci vznikl nárok. V případě, že si příjemce – plátce DPH bude uplatňovat nárok na odpočet daně z přijatých zdanitelných plnění v souvislosti s realizací proje</w:t>
      </w:r>
      <w:r w:rsidR="006F7665">
        <w:rPr>
          <w:rFonts w:ascii="Arial" w:hAnsi="Arial" w:cs="Arial"/>
        </w:rPr>
        <w:t>ktu</w:t>
      </w:r>
      <w:r>
        <w:rPr>
          <w:rFonts w:ascii="Arial" w:hAnsi="Arial" w:cs="Arial"/>
        </w:rPr>
        <w:t xml:space="preserve">, na který byla dotace poskytnuta, a to nárok na odpočet </w:t>
      </w:r>
      <w:r w:rsidR="006E1300">
        <w:rPr>
          <w:rFonts w:ascii="Arial" w:hAnsi="Arial" w:cs="Arial"/>
        </w:rPr>
        <w:t>v plné výši či částečné výši, uvádí na veškerých zúčtovacích dokladech finanční částky bez DPH odpovídající výši, která mohla být uplatněna v odpočtu daně na základě daňového přiznání k DPH. Příjemce – neplátce DPH uvádí na veškerých zúčtovacích dokladech finanční částky včetně DPH.</w:t>
      </w:r>
      <w:r w:rsidR="006F7665">
        <w:rPr>
          <w:rFonts w:ascii="Arial" w:hAnsi="Arial" w:cs="Arial"/>
        </w:rPr>
        <w:t xml:space="preserve"> </w:t>
      </w:r>
      <w:r w:rsidR="001F0F7F" w:rsidRPr="00AB3A4A">
        <w:rPr>
          <w:rFonts w:ascii="Arial" w:hAnsi="Arial" w:cs="Arial"/>
        </w:rPr>
        <w:t>Příjemce nesmí dotaci</w:t>
      </w:r>
      <w:r w:rsidR="001F0F7F" w:rsidRPr="00AB3A4A">
        <w:rPr>
          <w:rFonts w:ascii="Arial" w:hAnsi="Arial" w:cs="Arial"/>
          <w:color w:val="FF0000"/>
        </w:rPr>
        <w:t xml:space="preserve"> </w:t>
      </w:r>
      <w:r w:rsidR="001F0F7F" w:rsidRPr="00AB3A4A">
        <w:rPr>
          <w:rFonts w:ascii="Arial" w:hAnsi="Arial" w:cs="Arial"/>
        </w:rPr>
        <w:t>použít zejména na nákup darů (s výjimkou cen v soutěžích), nákup alkoholických nápojů, na placení pokut, penále, náhrad škod, úhrad členských příspěvků a odpisy hmotného a nehmotného majetku. Dotaci nelze rovněž použít na úhradu ostatních daní.</w:t>
      </w:r>
    </w:p>
    <w:p w14:paraId="11B3E750" w14:textId="77777777" w:rsidR="001F0F7F" w:rsidRPr="00526C89" w:rsidRDefault="001F0F7F" w:rsidP="001F0F7F">
      <w:pPr>
        <w:spacing w:after="120"/>
        <w:ind w:left="567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Bez předchozího písemného souhlasu poskytovatele nesmí příjemce dotaci nebo její část poskytnout třetí osobě, není-li touto smlouvou stanoveno jinak.</w:t>
      </w:r>
    </w:p>
    <w:p w14:paraId="3DBDB145" w14:textId="163E0C51" w:rsidR="001F0F7F" w:rsidRPr="00526C89" w:rsidRDefault="001F0F7F" w:rsidP="001F0F7F">
      <w:pPr>
        <w:spacing w:after="120"/>
        <w:ind w:left="567"/>
        <w:jc w:val="both"/>
        <w:rPr>
          <w:rFonts w:ascii="Arial" w:hAnsi="Arial" w:cs="Arial"/>
          <w:b/>
          <w:i/>
        </w:rPr>
      </w:pPr>
      <w:r w:rsidRPr="00526C89">
        <w:rPr>
          <w:rFonts w:ascii="Arial" w:hAnsi="Arial" w:cs="Arial"/>
        </w:rPr>
        <w:t xml:space="preserve">Příjemce je povinen vést dotaci ve svém účetnictví odděleně. Příjemce je povinen použít poskytnutou dotaci nejpozději do </w:t>
      </w:r>
      <w:r>
        <w:rPr>
          <w:rFonts w:ascii="Arial" w:hAnsi="Arial" w:cs="Arial"/>
        </w:rPr>
        <w:t>31. 12. 20</w:t>
      </w:r>
      <w:r w:rsidR="007067A6">
        <w:rPr>
          <w:rFonts w:ascii="Arial" w:hAnsi="Arial" w:cs="Arial"/>
        </w:rPr>
        <w:t>2</w:t>
      </w:r>
      <w:r w:rsidR="007E226D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526C89">
        <w:rPr>
          <w:rFonts w:ascii="Arial" w:hAnsi="Arial" w:cs="Arial"/>
        </w:rPr>
        <w:t xml:space="preserve"> </w:t>
      </w:r>
    </w:p>
    <w:p w14:paraId="3146694D" w14:textId="77777777"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75428284" w14:textId="5F94B6AC"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 xml:space="preserve">Příjemce je povinen nejpozději do </w:t>
      </w:r>
      <w:r>
        <w:rPr>
          <w:rFonts w:ascii="Arial" w:hAnsi="Arial" w:cs="Arial"/>
        </w:rPr>
        <w:t>31. 1. 20</w:t>
      </w:r>
      <w:r w:rsidR="002B4F7E">
        <w:rPr>
          <w:rFonts w:ascii="Arial" w:hAnsi="Arial" w:cs="Arial"/>
        </w:rPr>
        <w:t>2</w:t>
      </w:r>
      <w:r w:rsidR="007E226D">
        <w:rPr>
          <w:rFonts w:ascii="Arial" w:hAnsi="Arial" w:cs="Arial"/>
        </w:rPr>
        <w:t>5</w:t>
      </w:r>
      <w:r w:rsidRPr="00526C89">
        <w:rPr>
          <w:rFonts w:ascii="Arial" w:hAnsi="Arial" w:cs="Arial"/>
        </w:rPr>
        <w:t xml:space="preserve"> předložit poskytovateli vyúčtování poskytnuté dotace (dále jen „vyúčtování“).</w:t>
      </w:r>
      <w:r w:rsidR="00DF7B99">
        <w:rPr>
          <w:rFonts w:ascii="Arial" w:hAnsi="Arial" w:cs="Arial"/>
        </w:rPr>
        <w:t xml:space="preserve"> </w:t>
      </w:r>
    </w:p>
    <w:p w14:paraId="1395F01A" w14:textId="77777777"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lastRenderedPageBreak/>
        <w:t>Vyúčtování musí obsahovat:</w:t>
      </w:r>
    </w:p>
    <w:p w14:paraId="7A28C984" w14:textId="651ECD68" w:rsidR="001F0F7F" w:rsidRPr="002409DF" w:rsidRDefault="002409DF" w:rsidP="001F0F7F">
      <w:pPr>
        <w:numPr>
          <w:ilvl w:val="0"/>
          <w:numId w:val="5"/>
        </w:numPr>
        <w:tabs>
          <w:tab w:val="left" w:pos="709"/>
          <w:tab w:val="left" w:pos="1980"/>
        </w:tabs>
        <w:spacing w:after="120"/>
        <w:jc w:val="both"/>
        <w:rPr>
          <w:rFonts w:ascii="Arial" w:hAnsi="Arial" w:cs="Arial"/>
        </w:rPr>
      </w:pPr>
      <w:r w:rsidRPr="002409DF">
        <w:rPr>
          <w:rFonts w:ascii="Arial" w:hAnsi="Arial" w:cs="Arial"/>
        </w:rPr>
        <w:t xml:space="preserve">soupis výdajů hrazených z poskytnuté dotace, na jejíž realizaci byla poskytnuta dotace dle této smlouvy. Formulář „Závěrečné vyúčtování dotace z rozpočtu města Přibyslav“ je pro příjemce k dispozici v elektronické formě na webu města </w:t>
      </w:r>
      <w:hyperlink r:id="rId8" w:history="1">
        <w:r w:rsidR="0037084F" w:rsidRPr="00D81C92">
          <w:rPr>
            <w:rStyle w:val="Hypertextovodkaz"/>
            <w:rFonts w:ascii="Arial" w:hAnsi="Arial" w:cs="Arial"/>
          </w:rPr>
          <w:t>http://www.pribyslav.cz</w:t>
        </w:r>
      </w:hyperlink>
      <w:r>
        <w:t>,</w:t>
      </w:r>
      <w:r w:rsidRPr="002409DF">
        <w:rPr>
          <w:rFonts w:ascii="Arial" w:hAnsi="Arial" w:cs="Arial"/>
        </w:rPr>
        <w:t xml:space="preserve">  </w:t>
      </w:r>
    </w:p>
    <w:p w14:paraId="09C7D660" w14:textId="77777777" w:rsidR="001F0F7F" w:rsidRPr="00526C89" w:rsidRDefault="001F0F7F" w:rsidP="001F0F7F">
      <w:pPr>
        <w:numPr>
          <w:ilvl w:val="0"/>
          <w:numId w:val="5"/>
        </w:numPr>
        <w:tabs>
          <w:tab w:val="left" w:pos="709"/>
          <w:tab w:val="left" w:pos="1980"/>
        </w:tabs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fotokopie faktur s podrobným rozpisem dodávky (případně dodacím listem), popřípadě jiných účetních dokladů včetně příloh, prokazujících vynaložení výdajů,</w:t>
      </w:r>
    </w:p>
    <w:p w14:paraId="5277D972" w14:textId="77777777" w:rsidR="001F0F7F" w:rsidRPr="00526C89" w:rsidRDefault="001F0F7F" w:rsidP="001F0F7F">
      <w:pPr>
        <w:numPr>
          <w:ilvl w:val="0"/>
          <w:numId w:val="5"/>
        </w:numPr>
        <w:tabs>
          <w:tab w:val="left" w:pos="709"/>
          <w:tab w:val="left" w:pos="1980"/>
        </w:tabs>
        <w:spacing w:after="120"/>
        <w:jc w:val="both"/>
        <w:rPr>
          <w:rFonts w:ascii="Arial" w:hAnsi="Arial" w:cs="Arial"/>
          <w:dstrike/>
          <w:color w:val="FF0000"/>
        </w:rPr>
      </w:pPr>
      <w:r w:rsidRPr="00526C89">
        <w:rPr>
          <w:rFonts w:ascii="Arial" w:hAnsi="Arial" w:cs="Arial"/>
        </w:rPr>
        <w:t>fotokopie výdajových dokladů včetně příloh (stvrzenky, paragony apod.), na základě kterých je pokladní doklad vystaven,</w:t>
      </w:r>
    </w:p>
    <w:p w14:paraId="5ADDC992" w14:textId="77777777" w:rsidR="001F0F7F" w:rsidRPr="00526C89" w:rsidRDefault="001F0F7F" w:rsidP="001F0F7F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fotokopie všech výpisů z bankovního účtu, které dokládají úhradu jednotlivých</w:t>
      </w:r>
      <w:r>
        <w:rPr>
          <w:rFonts w:ascii="Arial" w:hAnsi="Arial" w:cs="Arial"/>
        </w:rPr>
        <w:t xml:space="preserve"> </w:t>
      </w:r>
      <w:r w:rsidRPr="00526C89">
        <w:rPr>
          <w:rFonts w:ascii="Arial" w:hAnsi="Arial" w:cs="Arial"/>
        </w:rPr>
        <w:t>dokladů a faktur, s vyznačením dotčených plateb,</w:t>
      </w:r>
    </w:p>
    <w:p w14:paraId="098ADA1B" w14:textId="77777777" w:rsidR="001F0F7F" w:rsidRPr="00526C89" w:rsidRDefault="001F0F7F" w:rsidP="001F0F7F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čestné prohlášení, že fotokopie předaných dokladů jsou shodné s originály a výdaje uvedené v soupisech jsou shodné se záznamy v účetnictví příjemce.</w:t>
      </w:r>
    </w:p>
    <w:p w14:paraId="2EDDFF26" w14:textId="31FE553B"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V</w:t>
      </w:r>
      <w:r w:rsidRPr="00526C89">
        <w:rPr>
          <w:rFonts w:ascii="Arial" w:hAnsi="Arial" w:cs="Arial"/>
        </w:rPr>
        <w:t xml:space="preserve"> případě, že dotace nebyla použita v celé výši ve lhůtě uvedené v čl. II. odst. 2 této smlouvy, nebo v případě, že celkové příjemcem skutečně vynaložené náklady na účel uvedený v čl. I. odst. 2 této smlouvy byly nižší než </w:t>
      </w:r>
      <w:r w:rsidR="007E226D">
        <w:rPr>
          <w:rFonts w:ascii="Arial" w:hAnsi="Arial" w:cs="Arial"/>
        </w:rPr>
        <w:t>výše dotace</w:t>
      </w:r>
      <w:r w:rsidRPr="00526C89">
        <w:rPr>
          <w:rFonts w:ascii="Arial" w:hAnsi="Arial" w:cs="Arial"/>
        </w:rPr>
        <w:t xml:space="preserve">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 rozpočtových pravidlech územních rozpočtů, ve znění pozdějších předpisů. </w:t>
      </w:r>
    </w:p>
    <w:p w14:paraId="15921745" w14:textId="77777777"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V případě, že příjemce použije dotaci nebo její část na jiný účel než účel sjednaný touto smlouvou v čl. I. odst. 2,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v termínu stanoveném v čl. II. odst. 4 této smlouvy, ale vyúčtování nebude obsahovat všechny náležitosti stanovené v čl. II. odst. 4 této smlouvy, dopustí se příjemce porušení rozpočtové kázně až v případě, že nedoplní nebo neopraví chybné nebo neúplné vyúčtování ve lhůtě 15 dnů ode dne doručení výzvy poskytovatele.</w:t>
      </w:r>
    </w:p>
    <w:p w14:paraId="209369F7" w14:textId="77777777"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  <w:iCs/>
        </w:rPr>
      </w:pPr>
      <w:r w:rsidRPr="00526C89">
        <w:rPr>
          <w:rFonts w:ascii="Arial" w:hAnsi="Arial" w:cs="Arial"/>
        </w:rPr>
        <w:t xml:space="preserve">Za porušení rozpočtové kázně uloží poskytovatel příjemci odvod ve výši stanovené platnými právními předpisy. </w:t>
      </w:r>
    </w:p>
    <w:p w14:paraId="5254EF89" w14:textId="3255207D"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 xml:space="preserve">V případě, že je příjemce dle této smlouvy povinen vrátit dotaci nebo její část nebo uhradit odvod nebo penále, vrátí příjemce dotaci nebo její část, resp. uhradí odvod nebo penále na účet poskytovatele č. </w:t>
      </w:r>
      <w:r w:rsidR="00872463">
        <w:rPr>
          <w:rFonts w:ascii="Arial" w:hAnsi="Arial" w:cs="Arial"/>
        </w:rPr>
        <w:t>2101807160/2010</w:t>
      </w:r>
      <w:r w:rsidRPr="00526C89">
        <w:rPr>
          <w:rFonts w:ascii="Arial" w:hAnsi="Arial" w:cs="Arial"/>
        </w:rPr>
        <w:t>.</w:t>
      </w:r>
    </w:p>
    <w:p w14:paraId="1F764D90" w14:textId="77777777" w:rsidR="001F0F7F" w:rsidRPr="00A778A3" w:rsidRDefault="001F0F7F" w:rsidP="001F0F7F">
      <w:pPr>
        <w:numPr>
          <w:ilvl w:val="0"/>
          <w:numId w:val="4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</w:rPr>
      </w:pPr>
      <w:r w:rsidRPr="00A778A3">
        <w:rPr>
          <w:rFonts w:ascii="Arial" w:hAnsi="Arial" w:cs="Arial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</w:t>
      </w:r>
    </w:p>
    <w:p w14:paraId="188A4B48" w14:textId="77777777" w:rsidR="00A42B37" w:rsidRDefault="00A42B37" w:rsidP="001F0F7F">
      <w:pPr>
        <w:pStyle w:val="Bezmezer"/>
        <w:jc w:val="center"/>
      </w:pPr>
    </w:p>
    <w:p w14:paraId="0C76C4F4" w14:textId="77777777" w:rsidR="001F0F7F" w:rsidRPr="005D2889" w:rsidRDefault="001F0F7F" w:rsidP="001F0F7F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5D2889">
        <w:rPr>
          <w:rFonts w:ascii="Arial" w:hAnsi="Arial" w:cs="Arial"/>
          <w:sz w:val="20"/>
          <w:szCs w:val="20"/>
        </w:rPr>
        <w:t>III.</w:t>
      </w:r>
    </w:p>
    <w:p w14:paraId="436E762B" w14:textId="4BD84250" w:rsidR="00F95AA3" w:rsidRPr="005D2889" w:rsidRDefault="00D3697E" w:rsidP="001F0F7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D2889">
        <w:rPr>
          <w:rFonts w:ascii="Arial" w:hAnsi="Arial" w:cs="Arial"/>
        </w:rPr>
        <w:t xml:space="preserve">Poskytovatel tímto dokumentem prohlašuje, že na základě této smlouvy poskytnuté prostředky spadají pod Pověření Kraje Vysočina k zajištění dostupnosti poskytování sociální služby zařazením do sítě veřejně podporovaných sociálních služeb v Kraji Vysočina (dále jen „Pověření“) pro </w:t>
      </w:r>
      <w:r w:rsidR="00DD64A5">
        <w:rPr>
          <w:rFonts w:ascii="Arial" w:hAnsi="Arial" w:cs="Arial"/>
        </w:rPr>
        <w:t xml:space="preserve">Domov </w:t>
      </w:r>
      <w:r w:rsidR="002B4F7E">
        <w:rPr>
          <w:rFonts w:ascii="Arial" w:hAnsi="Arial" w:cs="Arial"/>
        </w:rPr>
        <w:t>pro seniory</w:t>
      </w:r>
      <w:r w:rsidR="007067A6">
        <w:rPr>
          <w:rFonts w:ascii="Arial" w:hAnsi="Arial" w:cs="Arial"/>
        </w:rPr>
        <w:t xml:space="preserve"> Havlíčkův Brod</w:t>
      </w:r>
      <w:r w:rsidR="002B4F7E">
        <w:rPr>
          <w:rFonts w:ascii="Arial" w:hAnsi="Arial" w:cs="Arial"/>
        </w:rPr>
        <w:t>, příspěvkovou organizaci,</w:t>
      </w:r>
      <w:r w:rsidR="00DD64A5">
        <w:rPr>
          <w:rFonts w:ascii="Arial" w:hAnsi="Arial" w:cs="Arial"/>
        </w:rPr>
        <w:t xml:space="preserve"> </w:t>
      </w:r>
      <w:r w:rsidRPr="005D2889">
        <w:rPr>
          <w:rFonts w:ascii="Arial" w:hAnsi="Arial" w:cs="Arial"/>
        </w:rPr>
        <w:t xml:space="preserve">IČO </w:t>
      </w:r>
      <w:r w:rsidR="002B4F7E">
        <w:rPr>
          <w:rFonts w:ascii="Arial" w:hAnsi="Arial" w:cs="Arial"/>
        </w:rPr>
        <w:t>60128071</w:t>
      </w:r>
      <w:r w:rsidRPr="005D2889">
        <w:rPr>
          <w:rFonts w:ascii="Arial" w:hAnsi="Arial" w:cs="Arial"/>
        </w:rPr>
        <w:t xml:space="preserve">, </w:t>
      </w:r>
      <w:r w:rsidR="002B4F7E">
        <w:rPr>
          <w:rFonts w:ascii="Arial" w:hAnsi="Arial" w:cs="Arial"/>
        </w:rPr>
        <w:t xml:space="preserve">Husova 2119, </w:t>
      </w:r>
      <w:r w:rsidR="00DD64A5">
        <w:rPr>
          <w:rFonts w:ascii="Arial" w:hAnsi="Arial" w:cs="Arial"/>
        </w:rPr>
        <w:t>58</w:t>
      </w:r>
      <w:r w:rsidR="002B4F7E">
        <w:rPr>
          <w:rFonts w:ascii="Arial" w:hAnsi="Arial" w:cs="Arial"/>
        </w:rPr>
        <w:t xml:space="preserve">0 01 Havlíčkův Brod </w:t>
      </w:r>
      <w:r w:rsidRPr="005D2889">
        <w:rPr>
          <w:rFonts w:ascii="Arial" w:hAnsi="Arial" w:cs="Arial"/>
        </w:rPr>
        <w:t xml:space="preserve">k zajištění dostupnosti sociální služby </w:t>
      </w:r>
      <w:r w:rsidR="00215709">
        <w:rPr>
          <w:rFonts w:ascii="Arial" w:hAnsi="Arial" w:cs="Arial"/>
        </w:rPr>
        <w:t xml:space="preserve">domovy pro seniory, identifikátor služby: </w:t>
      </w:r>
      <w:r w:rsidR="007067A6">
        <w:rPr>
          <w:rFonts w:ascii="Arial" w:hAnsi="Arial" w:cs="Arial"/>
        </w:rPr>
        <w:t>613279</w:t>
      </w:r>
      <w:r w:rsidR="00E03B99">
        <w:rPr>
          <w:rFonts w:ascii="Arial" w:hAnsi="Arial" w:cs="Arial"/>
        </w:rPr>
        <w:t>2</w:t>
      </w:r>
      <w:r w:rsidR="00215709">
        <w:rPr>
          <w:rFonts w:ascii="Arial" w:hAnsi="Arial" w:cs="Arial"/>
        </w:rPr>
        <w:t xml:space="preserve">, </w:t>
      </w:r>
      <w:r w:rsidR="00F95AA3" w:rsidRPr="005D2889">
        <w:rPr>
          <w:rFonts w:ascii="Arial" w:hAnsi="Arial" w:cs="Arial"/>
        </w:rPr>
        <w:t xml:space="preserve">zařazené v Krajské síti </w:t>
      </w:r>
      <w:r w:rsidR="00705903" w:rsidRPr="005D2889">
        <w:rPr>
          <w:rFonts w:ascii="Arial" w:hAnsi="Arial" w:cs="Arial"/>
        </w:rPr>
        <w:t>sociálních služeb Kraje Vysočina, vydané Kraje</w:t>
      </w:r>
      <w:r w:rsidR="00215709">
        <w:rPr>
          <w:rFonts w:ascii="Arial" w:hAnsi="Arial" w:cs="Arial"/>
        </w:rPr>
        <w:t>m</w:t>
      </w:r>
      <w:r w:rsidR="00705903" w:rsidRPr="005D2889">
        <w:rPr>
          <w:rFonts w:ascii="Arial" w:hAnsi="Arial" w:cs="Arial"/>
        </w:rPr>
        <w:t xml:space="preserve"> Vysočina </w:t>
      </w:r>
      <w:r w:rsidR="00F92354">
        <w:rPr>
          <w:rFonts w:ascii="Arial" w:hAnsi="Arial" w:cs="Arial"/>
        </w:rPr>
        <w:t>s platností od</w:t>
      </w:r>
      <w:r w:rsidR="00705903" w:rsidRPr="005D2889">
        <w:rPr>
          <w:rFonts w:ascii="Arial" w:hAnsi="Arial" w:cs="Arial"/>
        </w:rPr>
        <w:t xml:space="preserve"> </w:t>
      </w:r>
      <w:r w:rsidR="00F92354">
        <w:rPr>
          <w:rFonts w:ascii="Arial" w:hAnsi="Arial" w:cs="Arial"/>
        </w:rPr>
        <w:t>1</w:t>
      </w:r>
      <w:r w:rsidR="00705903" w:rsidRPr="005D2889">
        <w:rPr>
          <w:rFonts w:ascii="Arial" w:hAnsi="Arial" w:cs="Arial"/>
        </w:rPr>
        <w:t xml:space="preserve">. </w:t>
      </w:r>
      <w:r w:rsidR="005D2889" w:rsidRPr="005D2889">
        <w:rPr>
          <w:rFonts w:ascii="Arial" w:hAnsi="Arial" w:cs="Arial"/>
        </w:rPr>
        <w:t>1</w:t>
      </w:r>
      <w:r w:rsidR="00F92354">
        <w:rPr>
          <w:rFonts w:ascii="Arial" w:hAnsi="Arial" w:cs="Arial"/>
        </w:rPr>
        <w:t>1</w:t>
      </w:r>
      <w:r w:rsidR="00705903" w:rsidRPr="005D2889">
        <w:rPr>
          <w:rFonts w:ascii="Arial" w:hAnsi="Arial" w:cs="Arial"/>
        </w:rPr>
        <w:t>. 20</w:t>
      </w:r>
      <w:r w:rsidR="00E03B99">
        <w:rPr>
          <w:rFonts w:ascii="Arial" w:hAnsi="Arial" w:cs="Arial"/>
        </w:rPr>
        <w:t>2</w:t>
      </w:r>
      <w:r w:rsidR="00F92354">
        <w:rPr>
          <w:rFonts w:ascii="Arial" w:hAnsi="Arial" w:cs="Arial"/>
        </w:rPr>
        <w:t>1</w:t>
      </w:r>
      <w:r w:rsidR="00705903" w:rsidRPr="005D2889">
        <w:rPr>
          <w:rFonts w:ascii="Arial" w:hAnsi="Arial" w:cs="Arial"/>
        </w:rPr>
        <w:t xml:space="preserve"> s tím, že dotace přidělená na základě tohoto dokumentu tvoří nedílnou součást jednotné vyrovnávací</w:t>
      </w:r>
      <w:r w:rsidR="00436796" w:rsidRPr="005D2889">
        <w:rPr>
          <w:rFonts w:ascii="Arial" w:hAnsi="Arial" w:cs="Arial"/>
        </w:rPr>
        <w:t xml:space="preserve"> platby hrazené příjemci</w:t>
      </w:r>
      <w:r w:rsidR="00705903" w:rsidRPr="005D2889">
        <w:rPr>
          <w:rFonts w:ascii="Arial" w:hAnsi="Arial" w:cs="Arial"/>
        </w:rPr>
        <w:t xml:space="preserve"> </w:t>
      </w:r>
      <w:r w:rsidR="00436796" w:rsidRPr="005D2889">
        <w:rPr>
          <w:rFonts w:ascii="Arial" w:hAnsi="Arial" w:cs="Arial"/>
        </w:rPr>
        <w:t xml:space="preserve">v souladu s Rozhodnutím Komise o použití čl. 106 odst. 2 Smlouvy o fungování Evropské unie na státní podporu ve formě vyrovnávací platby za závazek veřejné služby udělené určitým podnikům pověřeným poskytováním služeb obecného hospodářského zájmu (2012/21/EU). </w:t>
      </w:r>
      <w:r w:rsidR="005D2889" w:rsidRPr="005D2889">
        <w:rPr>
          <w:rFonts w:ascii="Arial" w:hAnsi="Arial" w:cs="Arial"/>
        </w:rPr>
        <w:t>Poskytovatel</w:t>
      </w:r>
      <w:r w:rsidR="00436796" w:rsidRPr="005D2889">
        <w:rPr>
          <w:rFonts w:ascii="Arial" w:hAnsi="Arial" w:cs="Arial"/>
        </w:rPr>
        <w:t xml:space="preserve"> prohlašuje, že se cítí vázán všemi podmínkami, pravidly a zásadami, jimiž se řídí výše uvedené Pověření a na které je v tomto Pověření odkazováno.</w:t>
      </w:r>
      <w:r w:rsidR="00376FEF">
        <w:rPr>
          <w:rFonts w:ascii="Arial" w:hAnsi="Arial" w:cs="Arial"/>
        </w:rPr>
        <w:t xml:space="preserve"> Rozsah služby pro určení výše příspěvku na vyrovnávací platbu je adekvátně vymezen ve vazbě na poskytování služeb občanům města Přibyslav.</w:t>
      </w:r>
    </w:p>
    <w:p w14:paraId="7FB82BEE" w14:textId="77777777" w:rsidR="001F0F7F" w:rsidRPr="00F95AA3" w:rsidRDefault="001F0F7F" w:rsidP="001F0F7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F95AA3">
        <w:rPr>
          <w:rFonts w:ascii="Arial" w:hAnsi="Arial" w:cs="Arial"/>
        </w:rPr>
        <w:t xml:space="preserve">Tato smlouva nabývá platnosti a účinnosti dnem </w:t>
      </w:r>
      <w:r w:rsidR="003E10F5" w:rsidRPr="00F95AA3">
        <w:rPr>
          <w:rFonts w:ascii="Arial" w:hAnsi="Arial" w:cs="Arial"/>
        </w:rPr>
        <w:t>jejího uzavření</w:t>
      </w:r>
      <w:r w:rsidR="00FD6B28" w:rsidRPr="00F95AA3">
        <w:rPr>
          <w:rFonts w:ascii="Arial" w:hAnsi="Arial" w:cs="Arial"/>
        </w:rPr>
        <w:t>.</w:t>
      </w:r>
    </w:p>
    <w:p w14:paraId="577A4145" w14:textId="77777777" w:rsidR="001F0F7F" w:rsidRPr="00526C89" w:rsidRDefault="001F0F7F" w:rsidP="001F0F7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Tuto smlouvu lze měnit pouze písemnými vzestupně číslovanými dodatky.</w:t>
      </w:r>
    </w:p>
    <w:p w14:paraId="0826DEFE" w14:textId="77777777" w:rsidR="001F0F7F" w:rsidRPr="00526C89" w:rsidRDefault="001F0F7F" w:rsidP="001F0F7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56457177" w14:textId="67C6E9B7" w:rsidR="001F0F7F" w:rsidRPr="00526C89" w:rsidRDefault="001F0F7F" w:rsidP="001F0F7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Poskytnutí dotace a uzavření této smlouvy bylo schváleno usnesením</w:t>
      </w:r>
      <w:r w:rsidR="00376FEF">
        <w:rPr>
          <w:rFonts w:ascii="Arial" w:hAnsi="Arial" w:cs="Arial"/>
        </w:rPr>
        <w:t xml:space="preserve"> </w:t>
      </w:r>
      <w:r w:rsidR="009801DF">
        <w:rPr>
          <w:rFonts w:ascii="Arial" w:hAnsi="Arial" w:cs="Arial"/>
        </w:rPr>
        <w:t>Zastupitelstva</w:t>
      </w:r>
      <w:r w:rsidR="007C116D">
        <w:rPr>
          <w:rFonts w:ascii="Arial" w:hAnsi="Arial" w:cs="Arial"/>
        </w:rPr>
        <w:t xml:space="preserve"> </w:t>
      </w:r>
      <w:r w:rsidRPr="00526C89">
        <w:rPr>
          <w:rFonts w:ascii="Arial" w:hAnsi="Arial" w:cs="Arial"/>
        </w:rPr>
        <w:t xml:space="preserve">města </w:t>
      </w:r>
      <w:r w:rsidR="009C2FB4">
        <w:rPr>
          <w:rFonts w:ascii="Arial" w:hAnsi="Arial" w:cs="Arial"/>
        </w:rPr>
        <w:t xml:space="preserve">Přibyslav </w:t>
      </w:r>
      <w:r w:rsidRPr="00526C89">
        <w:rPr>
          <w:rFonts w:ascii="Arial" w:hAnsi="Arial" w:cs="Arial"/>
        </w:rPr>
        <w:t>č</w:t>
      </w:r>
      <w:r>
        <w:rPr>
          <w:rFonts w:ascii="Arial" w:hAnsi="Arial" w:cs="Arial"/>
        </w:rPr>
        <w:t>.</w:t>
      </w:r>
      <w:r w:rsidR="00376FEF">
        <w:rPr>
          <w:rFonts w:ascii="Arial" w:hAnsi="Arial" w:cs="Arial"/>
        </w:rPr>
        <w:t xml:space="preserve"> </w:t>
      </w:r>
      <w:r w:rsidR="00284D8C">
        <w:rPr>
          <w:rFonts w:ascii="Arial" w:hAnsi="Arial" w:cs="Arial"/>
        </w:rPr>
        <w:t>7</w:t>
      </w:r>
      <w:r w:rsidR="009B706E">
        <w:rPr>
          <w:rFonts w:ascii="Arial" w:hAnsi="Arial" w:cs="Arial"/>
        </w:rPr>
        <w:t>/</w:t>
      </w:r>
      <w:r w:rsidR="007C116D">
        <w:rPr>
          <w:rFonts w:ascii="Arial" w:hAnsi="Arial" w:cs="Arial"/>
        </w:rPr>
        <w:t>20</w:t>
      </w:r>
      <w:r w:rsidR="007067A6">
        <w:rPr>
          <w:rFonts w:ascii="Arial" w:hAnsi="Arial" w:cs="Arial"/>
        </w:rPr>
        <w:t>2</w:t>
      </w:r>
      <w:r w:rsidR="007E226D">
        <w:rPr>
          <w:rFonts w:ascii="Arial" w:hAnsi="Arial" w:cs="Arial"/>
        </w:rPr>
        <w:t>4</w:t>
      </w:r>
      <w:r w:rsidRPr="00526C89">
        <w:rPr>
          <w:rFonts w:ascii="Arial" w:hAnsi="Arial" w:cs="Arial"/>
        </w:rPr>
        <w:t xml:space="preserve"> ze dne </w:t>
      </w:r>
      <w:r w:rsidR="007E226D">
        <w:rPr>
          <w:rFonts w:ascii="Arial" w:hAnsi="Arial" w:cs="Arial"/>
        </w:rPr>
        <w:t>21</w:t>
      </w:r>
      <w:r w:rsidR="00376FEF">
        <w:rPr>
          <w:rFonts w:ascii="Arial" w:hAnsi="Arial" w:cs="Arial"/>
        </w:rPr>
        <w:t xml:space="preserve">. </w:t>
      </w:r>
      <w:r w:rsidR="007E226D">
        <w:rPr>
          <w:rFonts w:ascii="Arial" w:hAnsi="Arial" w:cs="Arial"/>
        </w:rPr>
        <w:t>2</w:t>
      </w:r>
      <w:r w:rsidR="00376FEF">
        <w:rPr>
          <w:rFonts w:ascii="Arial" w:hAnsi="Arial" w:cs="Arial"/>
        </w:rPr>
        <w:t>. 20</w:t>
      </w:r>
      <w:r w:rsidR="007067A6">
        <w:rPr>
          <w:rFonts w:ascii="Arial" w:hAnsi="Arial" w:cs="Arial"/>
        </w:rPr>
        <w:t>2</w:t>
      </w:r>
      <w:r w:rsidR="007E226D">
        <w:rPr>
          <w:rFonts w:ascii="Arial" w:hAnsi="Arial" w:cs="Arial"/>
        </w:rPr>
        <w:t>4</w:t>
      </w:r>
      <w:r w:rsidR="00F11E36">
        <w:rPr>
          <w:rFonts w:ascii="Arial" w:hAnsi="Arial" w:cs="Arial"/>
        </w:rPr>
        <w:t>.</w:t>
      </w:r>
    </w:p>
    <w:p w14:paraId="411ECF1A" w14:textId="77777777" w:rsidR="001F0F7F" w:rsidRDefault="001F0F7F" w:rsidP="001F0F7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lastRenderedPageBreak/>
        <w:t>Tato smlouva je sepsána ve</w:t>
      </w:r>
      <w:r>
        <w:rPr>
          <w:rFonts w:ascii="Arial" w:hAnsi="Arial" w:cs="Arial"/>
        </w:rPr>
        <w:t xml:space="preserve"> dvou</w:t>
      </w:r>
      <w:r w:rsidRPr="00526C89">
        <w:rPr>
          <w:rFonts w:ascii="Arial" w:hAnsi="Arial" w:cs="Arial"/>
        </w:rPr>
        <w:t xml:space="preserve"> vyhotoveních, z nichž </w:t>
      </w:r>
      <w:r>
        <w:rPr>
          <w:rFonts w:ascii="Arial" w:hAnsi="Arial" w:cs="Arial"/>
        </w:rPr>
        <w:t xml:space="preserve">jedno </w:t>
      </w:r>
      <w:r w:rsidRPr="00526C89">
        <w:rPr>
          <w:rFonts w:ascii="Arial" w:hAnsi="Arial" w:cs="Arial"/>
        </w:rPr>
        <w:t>obdrží poskytovatel a jedno vyhotovení příjemce.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F0F7F" w:rsidRPr="00526C89" w14:paraId="2FB223FC" w14:textId="77777777" w:rsidTr="001F0F7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BEF5C" w14:textId="77777777" w:rsidR="007776AE" w:rsidRDefault="007776AE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3D1A913C" w14:textId="6D7F8310" w:rsidR="00B664B3" w:rsidRDefault="001F0F7F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26C89">
              <w:rPr>
                <w:rFonts w:ascii="Arial" w:hAnsi="Arial" w:cs="Arial"/>
              </w:rPr>
              <w:t xml:space="preserve">V </w:t>
            </w:r>
            <w:r w:rsidR="00D44C35">
              <w:rPr>
                <w:rFonts w:ascii="Arial" w:hAnsi="Arial" w:cs="Arial"/>
              </w:rPr>
              <w:t>Přibyslavi</w:t>
            </w:r>
            <w:r w:rsidRPr="00526C89">
              <w:rPr>
                <w:rFonts w:ascii="Arial" w:hAnsi="Arial" w:cs="Arial"/>
              </w:rPr>
              <w:t xml:space="preserve"> dne</w:t>
            </w:r>
            <w:r w:rsidR="00FC7951">
              <w:rPr>
                <w:rFonts w:ascii="Arial" w:hAnsi="Arial" w:cs="Arial"/>
              </w:rPr>
              <w:t xml:space="preserve"> 13.3.2024</w:t>
            </w:r>
            <w:r w:rsidRPr="00526C89">
              <w:rPr>
                <w:rFonts w:ascii="Arial" w:hAnsi="Arial" w:cs="Arial"/>
              </w:rPr>
              <w:tab/>
            </w:r>
          </w:p>
          <w:p w14:paraId="3F428B74" w14:textId="77777777" w:rsidR="007776AE" w:rsidRDefault="001F0F7F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26C89">
              <w:rPr>
                <w:rFonts w:ascii="Arial" w:hAnsi="Arial" w:cs="Arial"/>
              </w:rPr>
              <w:t xml:space="preserve">    </w:t>
            </w:r>
          </w:p>
          <w:p w14:paraId="6F5EB518" w14:textId="77777777" w:rsidR="007050AC" w:rsidRDefault="001F0F7F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26C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4CBF1BC2" w14:textId="77777777" w:rsidR="007050AC" w:rsidRDefault="007050AC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333F629A" w14:textId="77777777" w:rsidR="007050AC" w:rsidRDefault="007050AC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749FABE7" w14:textId="5A98CEB9" w:rsidR="001F0F7F" w:rsidRDefault="001F0F7F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  <w:p w14:paraId="2C92AD3D" w14:textId="77777777" w:rsidR="009801DF" w:rsidRDefault="009801DF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120CBB6E" w14:textId="77777777" w:rsidR="00436796" w:rsidRDefault="00436796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0D7F1C44" w14:textId="77777777" w:rsidR="00436796" w:rsidRPr="00526C89" w:rsidRDefault="00436796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C241C" w14:textId="77777777" w:rsidR="001F0F7F" w:rsidRPr="00526C89" w:rsidRDefault="001F0F7F" w:rsidP="001F0F7F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1F0F7F" w:rsidRPr="00526C89" w14:paraId="22EFCE68" w14:textId="77777777" w:rsidTr="001F0F7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B3DE8" w14:textId="77777777" w:rsidR="001F0F7F" w:rsidRPr="003D0CBA" w:rsidRDefault="003D0CBA" w:rsidP="006B2596">
            <w:pPr>
              <w:jc w:val="center"/>
              <w:rPr>
                <w:rFonts w:ascii="Arial" w:hAnsi="Arial" w:cs="Arial"/>
              </w:rPr>
            </w:pPr>
            <w:r w:rsidRPr="003D0CBA">
              <w:rPr>
                <w:rFonts w:ascii="Arial" w:hAnsi="Arial" w:cs="Arial"/>
              </w:rPr>
              <w:t>Martin Kamarád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2D270" w14:textId="77777777" w:rsidR="001F0F7F" w:rsidRPr="00526C89" w:rsidRDefault="002B4F7E" w:rsidP="002B4F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Hana Hlaváčková</w:t>
            </w:r>
          </w:p>
        </w:tc>
      </w:tr>
    </w:tbl>
    <w:p w14:paraId="64CE3CB4" w14:textId="77777777" w:rsidR="009F103B" w:rsidRDefault="00003573" w:rsidP="001F0F7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6B2596">
        <w:rPr>
          <w:rFonts w:ascii="Arial" w:hAnsi="Arial" w:cs="Arial"/>
          <w:bCs/>
        </w:rPr>
        <w:t xml:space="preserve">                         </w:t>
      </w:r>
      <w:r w:rsidR="00B257D5">
        <w:rPr>
          <w:rFonts w:ascii="Arial" w:hAnsi="Arial" w:cs="Arial"/>
          <w:bCs/>
        </w:rPr>
        <w:t xml:space="preserve"> </w:t>
      </w:r>
      <w:r w:rsidR="002B4F7E">
        <w:rPr>
          <w:rFonts w:ascii="Arial" w:hAnsi="Arial" w:cs="Arial"/>
          <w:bCs/>
        </w:rPr>
        <w:t xml:space="preserve">   </w:t>
      </w:r>
      <w:r w:rsidR="006B2596">
        <w:rPr>
          <w:rFonts w:ascii="Arial" w:hAnsi="Arial" w:cs="Arial"/>
          <w:bCs/>
        </w:rPr>
        <w:t xml:space="preserve"> </w:t>
      </w:r>
      <w:r w:rsidR="007067A6">
        <w:rPr>
          <w:rFonts w:ascii="Arial" w:hAnsi="Arial" w:cs="Arial"/>
          <w:bCs/>
        </w:rPr>
        <w:t xml:space="preserve">   </w:t>
      </w:r>
      <w:r w:rsidR="00B257D5">
        <w:rPr>
          <w:rFonts w:ascii="Arial" w:hAnsi="Arial" w:cs="Arial"/>
          <w:bCs/>
        </w:rPr>
        <w:t>s</w:t>
      </w:r>
      <w:r w:rsidR="006B2596">
        <w:rPr>
          <w:rFonts w:ascii="Arial" w:hAnsi="Arial" w:cs="Arial"/>
          <w:bCs/>
        </w:rPr>
        <w:t>tarosta</w:t>
      </w:r>
      <w:r w:rsidR="00B257D5">
        <w:rPr>
          <w:rFonts w:ascii="Arial" w:hAnsi="Arial" w:cs="Arial"/>
          <w:bCs/>
        </w:rPr>
        <w:t xml:space="preserve"> </w:t>
      </w:r>
      <w:r w:rsidR="00DA159B">
        <w:rPr>
          <w:rFonts w:ascii="Arial" w:hAnsi="Arial" w:cs="Arial"/>
          <w:bCs/>
        </w:rPr>
        <w:tab/>
      </w:r>
      <w:r w:rsidR="00DA159B">
        <w:rPr>
          <w:rFonts w:ascii="Arial" w:hAnsi="Arial" w:cs="Arial"/>
          <w:bCs/>
        </w:rPr>
        <w:tab/>
      </w:r>
      <w:r w:rsidR="00DA159B">
        <w:rPr>
          <w:rFonts w:ascii="Arial" w:hAnsi="Arial" w:cs="Arial"/>
          <w:bCs/>
        </w:rPr>
        <w:tab/>
      </w:r>
      <w:r w:rsidR="00DA159B">
        <w:rPr>
          <w:rFonts w:ascii="Arial" w:hAnsi="Arial" w:cs="Arial"/>
          <w:bCs/>
        </w:rPr>
        <w:tab/>
      </w:r>
      <w:r w:rsidR="00DA159B">
        <w:rPr>
          <w:rFonts w:ascii="Arial" w:hAnsi="Arial" w:cs="Arial"/>
          <w:bCs/>
        </w:rPr>
        <w:tab/>
      </w:r>
      <w:r w:rsidR="002B4F7E">
        <w:rPr>
          <w:rFonts w:ascii="Arial" w:hAnsi="Arial" w:cs="Arial"/>
          <w:bCs/>
        </w:rPr>
        <w:t xml:space="preserve">             </w:t>
      </w:r>
      <w:r w:rsidR="00B257D5">
        <w:rPr>
          <w:rFonts w:ascii="Arial" w:hAnsi="Arial" w:cs="Arial"/>
          <w:bCs/>
        </w:rPr>
        <w:t>ř</w:t>
      </w:r>
      <w:r w:rsidR="00DA159B">
        <w:rPr>
          <w:rFonts w:ascii="Arial" w:hAnsi="Arial" w:cs="Arial"/>
          <w:bCs/>
        </w:rPr>
        <w:t>editelka</w:t>
      </w:r>
    </w:p>
    <w:sectPr w:rsidR="009F103B" w:rsidSect="009F370A">
      <w:pgSz w:w="11906" w:h="16838"/>
      <w:pgMar w:top="851" w:right="991" w:bottom="851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5C1D1" w14:textId="77777777" w:rsidR="009F370A" w:rsidRDefault="009F370A">
      <w:r>
        <w:separator/>
      </w:r>
    </w:p>
  </w:endnote>
  <w:endnote w:type="continuationSeparator" w:id="0">
    <w:p w14:paraId="6BD994F0" w14:textId="77777777" w:rsidR="009F370A" w:rsidRDefault="009F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D51AB" w14:textId="77777777" w:rsidR="009F370A" w:rsidRDefault="009F370A">
      <w:r>
        <w:separator/>
      </w:r>
    </w:p>
  </w:footnote>
  <w:footnote w:type="continuationSeparator" w:id="0">
    <w:p w14:paraId="711DEF45" w14:textId="77777777" w:rsidR="009F370A" w:rsidRDefault="009F3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FD"/>
    <w:multiLevelType w:val="multilevel"/>
    <w:tmpl w:val="299A51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357C136A"/>
    <w:multiLevelType w:val="hybridMultilevel"/>
    <w:tmpl w:val="CA90A856"/>
    <w:lvl w:ilvl="0" w:tplc="939EA4FA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978EF"/>
    <w:multiLevelType w:val="multilevel"/>
    <w:tmpl w:val="4B66E4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6D4B31A0"/>
    <w:multiLevelType w:val="multilevel"/>
    <w:tmpl w:val="B33225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B2A4B64"/>
    <w:multiLevelType w:val="multilevel"/>
    <w:tmpl w:val="820C77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 w16cid:durableId="13637512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05219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9183272">
    <w:abstractNumId w:val="0"/>
  </w:num>
  <w:num w:numId="4" w16cid:durableId="138617447">
    <w:abstractNumId w:val="2"/>
  </w:num>
  <w:num w:numId="5" w16cid:durableId="1004673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EF"/>
    <w:rsid w:val="00003573"/>
    <w:rsid w:val="00045BBD"/>
    <w:rsid w:val="00056B48"/>
    <w:rsid w:val="0007242B"/>
    <w:rsid w:val="00074498"/>
    <w:rsid w:val="0009659D"/>
    <w:rsid w:val="000B430B"/>
    <w:rsid w:val="000B6676"/>
    <w:rsid w:val="000C1C88"/>
    <w:rsid w:val="000C3CC0"/>
    <w:rsid w:val="000F0E4E"/>
    <w:rsid w:val="000F11CC"/>
    <w:rsid w:val="000F2EB9"/>
    <w:rsid w:val="000F7EDA"/>
    <w:rsid w:val="0011600D"/>
    <w:rsid w:val="0015496A"/>
    <w:rsid w:val="0017310E"/>
    <w:rsid w:val="00183CAA"/>
    <w:rsid w:val="00197CF7"/>
    <w:rsid w:val="001A3683"/>
    <w:rsid w:val="001B3115"/>
    <w:rsid w:val="001C63D6"/>
    <w:rsid w:val="001C7DC8"/>
    <w:rsid w:val="001F0F7F"/>
    <w:rsid w:val="001F190E"/>
    <w:rsid w:val="001F72BE"/>
    <w:rsid w:val="00215709"/>
    <w:rsid w:val="00220D07"/>
    <w:rsid w:val="00237B3B"/>
    <w:rsid w:val="002409DF"/>
    <w:rsid w:val="002726FC"/>
    <w:rsid w:val="00284D8C"/>
    <w:rsid w:val="002A34B7"/>
    <w:rsid w:val="002B4F7E"/>
    <w:rsid w:val="002E099D"/>
    <w:rsid w:val="002F7478"/>
    <w:rsid w:val="003041AB"/>
    <w:rsid w:val="00314EA5"/>
    <w:rsid w:val="003427B2"/>
    <w:rsid w:val="00354FDC"/>
    <w:rsid w:val="00366332"/>
    <w:rsid w:val="0037084F"/>
    <w:rsid w:val="00376F03"/>
    <w:rsid w:val="00376FEF"/>
    <w:rsid w:val="00384BF3"/>
    <w:rsid w:val="00396821"/>
    <w:rsid w:val="003D0CBA"/>
    <w:rsid w:val="003E10F5"/>
    <w:rsid w:val="003E2174"/>
    <w:rsid w:val="003E3529"/>
    <w:rsid w:val="00413B80"/>
    <w:rsid w:val="004259B3"/>
    <w:rsid w:val="00436796"/>
    <w:rsid w:val="004523BA"/>
    <w:rsid w:val="004718AF"/>
    <w:rsid w:val="00473A08"/>
    <w:rsid w:val="00487616"/>
    <w:rsid w:val="004A6435"/>
    <w:rsid w:val="004B3F66"/>
    <w:rsid w:val="004C304B"/>
    <w:rsid w:val="004C4535"/>
    <w:rsid w:val="004D0C0A"/>
    <w:rsid w:val="004F4A08"/>
    <w:rsid w:val="00553838"/>
    <w:rsid w:val="0056216E"/>
    <w:rsid w:val="00571FF7"/>
    <w:rsid w:val="0057584B"/>
    <w:rsid w:val="005837D9"/>
    <w:rsid w:val="00585049"/>
    <w:rsid w:val="005978E5"/>
    <w:rsid w:val="005A4DF4"/>
    <w:rsid w:val="005A63C7"/>
    <w:rsid w:val="005C7232"/>
    <w:rsid w:val="005C7B7C"/>
    <w:rsid w:val="005D2889"/>
    <w:rsid w:val="005E4BBB"/>
    <w:rsid w:val="005F438A"/>
    <w:rsid w:val="005F48BE"/>
    <w:rsid w:val="005F6F3F"/>
    <w:rsid w:val="006041EF"/>
    <w:rsid w:val="00610D37"/>
    <w:rsid w:val="00625EB4"/>
    <w:rsid w:val="00627971"/>
    <w:rsid w:val="00632C52"/>
    <w:rsid w:val="006358E6"/>
    <w:rsid w:val="00637F83"/>
    <w:rsid w:val="00640BE1"/>
    <w:rsid w:val="006772D3"/>
    <w:rsid w:val="006846BE"/>
    <w:rsid w:val="006A2933"/>
    <w:rsid w:val="006B2596"/>
    <w:rsid w:val="006B539D"/>
    <w:rsid w:val="006E1300"/>
    <w:rsid w:val="006F7665"/>
    <w:rsid w:val="00700827"/>
    <w:rsid w:val="007050AC"/>
    <w:rsid w:val="00705903"/>
    <w:rsid w:val="007067A6"/>
    <w:rsid w:val="00715FE0"/>
    <w:rsid w:val="007323C8"/>
    <w:rsid w:val="007403BF"/>
    <w:rsid w:val="00756344"/>
    <w:rsid w:val="00765F4E"/>
    <w:rsid w:val="007776AE"/>
    <w:rsid w:val="00797E6E"/>
    <w:rsid w:val="007A047B"/>
    <w:rsid w:val="007C116D"/>
    <w:rsid w:val="007C6BDA"/>
    <w:rsid w:val="007D4CA6"/>
    <w:rsid w:val="007E226D"/>
    <w:rsid w:val="007E2B91"/>
    <w:rsid w:val="007E43ED"/>
    <w:rsid w:val="007F314E"/>
    <w:rsid w:val="007F5623"/>
    <w:rsid w:val="0081282C"/>
    <w:rsid w:val="008168B6"/>
    <w:rsid w:val="0083000A"/>
    <w:rsid w:val="008306D6"/>
    <w:rsid w:val="008328D4"/>
    <w:rsid w:val="008539D2"/>
    <w:rsid w:val="00872463"/>
    <w:rsid w:val="008C0568"/>
    <w:rsid w:val="008C22F4"/>
    <w:rsid w:val="008C5006"/>
    <w:rsid w:val="008E3BB5"/>
    <w:rsid w:val="00903186"/>
    <w:rsid w:val="00932EF0"/>
    <w:rsid w:val="009410DF"/>
    <w:rsid w:val="00960DBF"/>
    <w:rsid w:val="00967E32"/>
    <w:rsid w:val="00973DDF"/>
    <w:rsid w:val="009801DF"/>
    <w:rsid w:val="009870EB"/>
    <w:rsid w:val="009A4917"/>
    <w:rsid w:val="009A4A54"/>
    <w:rsid w:val="009B706E"/>
    <w:rsid w:val="009C0C5E"/>
    <w:rsid w:val="009C2FB4"/>
    <w:rsid w:val="009D2169"/>
    <w:rsid w:val="009D38CC"/>
    <w:rsid w:val="009F103B"/>
    <w:rsid w:val="009F370A"/>
    <w:rsid w:val="009F47C4"/>
    <w:rsid w:val="00A05892"/>
    <w:rsid w:val="00A16DF2"/>
    <w:rsid w:val="00A25508"/>
    <w:rsid w:val="00A25F66"/>
    <w:rsid w:val="00A309C3"/>
    <w:rsid w:val="00A408E5"/>
    <w:rsid w:val="00A42B37"/>
    <w:rsid w:val="00A75125"/>
    <w:rsid w:val="00A758D6"/>
    <w:rsid w:val="00A91F24"/>
    <w:rsid w:val="00A97F4D"/>
    <w:rsid w:val="00AB3A4A"/>
    <w:rsid w:val="00AB3C6F"/>
    <w:rsid w:val="00AB6988"/>
    <w:rsid w:val="00AB7754"/>
    <w:rsid w:val="00AD335C"/>
    <w:rsid w:val="00AD4BE1"/>
    <w:rsid w:val="00AE169C"/>
    <w:rsid w:val="00AF66A4"/>
    <w:rsid w:val="00B072A0"/>
    <w:rsid w:val="00B247C1"/>
    <w:rsid w:val="00B257D5"/>
    <w:rsid w:val="00B26246"/>
    <w:rsid w:val="00B51E95"/>
    <w:rsid w:val="00B543D2"/>
    <w:rsid w:val="00B664B3"/>
    <w:rsid w:val="00B830CD"/>
    <w:rsid w:val="00B93623"/>
    <w:rsid w:val="00BA096E"/>
    <w:rsid w:val="00BB5874"/>
    <w:rsid w:val="00BE2902"/>
    <w:rsid w:val="00C05317"/>
    <w:rsid w:val="00C07A73"/>
    <w:rsid w:val="00C1658B"/>
    <w:rsid w:val="00C26597"/>
    <w:rsid w:val="00C56247"/>
    <w:rsid w:val="00C649E3"/>
    <w:rsid w:val="00C65487"/>
    <w:rsid w:val="00C72D58"/>
    <w:rsid w:val="00C83291"/>
    <w:rsid w:val="00C84E75"/>
    <w:rsid w:val="00CB024C"/>
    <w:rsid w:val="00CE61FF"/>
    <w:rsid w:val="00D0010B"/>
    <w:rsid w:val="00D00F61"/>
    <w:rsid w:val="00D02599"/>
    <w:rsid w:val="00D3697E"/>
    <w:rsid w:val="00D4173A"/>
    <w:rsid w:val="00D44C35"/>
    <w:rsid w:val="00D55AF1"/>
    <w:rsid w:val="00D625B4"/>
    <w:rsid w:val="00D85C1A"/>
    <w:rsid w:val="00D976BE"/>
    <w:rsid w:val="00DA12AE"/>
    <w:rsid w:val="00DA159B"/>
    <w:rsid w:val="00DB058B"/>
    <w:rsid w:val="00DD64A5"/>
    <w:rsid w:val="00DE1A40"/>
    <w:rsid w:val="00DE6E6E"/>
    <w:rsid w:val="00DF7B99"/>
    <w:rsid w:val="00E03B99"/>
    <w:rsid w:val="00E3583E"/>
    <w:rsid w:val="00EB1679"/>
    <w:rsid w:val="00EE460A"/>
    <w:rsid w:val="00EF75A7"/>
    <w:rsid w:val="00F07652"/>
    <w:rsid w:val="00F079A0"/>
    <w:rsid w:val="00F11E36"/>
    <w:rsid w:val="00F146F8"/>
    <w:rsid w:val="00F2223E"/>
    <w:rsid w:val="00F3346C"/>
    <w:rsid w:val="00F427EA"/>
    <w:rsid w:val="00F50422"/>
    <w:rsid w:val="00F81AD5"/>
    <w:rsid w:val="00F83380"/>
    <w:rsid w:val="00F91D72"/>
    <w:rsid w:val="00F92354"/>
    <w:rsid w:val="00F95AA3"/>
    <w:rsid w:val="00FA3E36"/>
    <w:rsid w:val="00FC1312"/>
    <w:rsid w:val="00FC7951"/>
    <w:rsid w:val="00FD6B28"/>
    <w:rsid w:val="00FE047F"/>
    <w:rsid w:val="00FE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E4803"/>
  <w15:docId w15:val="{F4573F98-31E2-4E8F-B028-BF058924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03BF"/>
  </w:style>
  <w:style w:type="paragraph" w:styleId="Nadpis1">
    <w:name w:val="heading 1"/>
    <w:basedOn w:val="Normln"/>
    <w:next w:val="Normln"/>
    <w:qFormat/>
    <w:rsid w:val="007403BF"/>
    <w:pPr>
      <w:keepNext/>
      <w:outlineLvl w:val="0"/>
    </w:pPr>
    <w:rPr>
      <w:b/>
      <w:bCs/>
      <w:sz w:val="72"/>
      <w:szCs w:val="24"/>
    </w:rPr>
  </w:style>
  <w:style w:type="paragraph" w:styleId="Nadpis2">
    <w:name w:val="heading 2"/>
    <w:basedOn w:val="Normln"/>
    <w:next w:val="Normln"/>
    <w:qFormat/>
    <w:rsid w:val="007403BF"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7403BF"/>
    <w:pPr>
      <w:keepNext/>
      <w:outlineLvl w:val="2"/>
    </w:pPr>
    <w:rPr>
      <w:b/>
      <w:bCs/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403BF"/>
    <w:pPr>
      <w:jc w:val="center"/>
    </w:pPr>
    <w:rPr>
      <w:sz w:val="28"/>
    </w:rPr>
  </w:style>
  <w:style w:type="paragraph" w:styleId="Zhlav">
    <w:name w:val="header"/>
    <w:basedOn w:val="Normln"/>
    <w:rsid w:val="007403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403BF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7403BF"/>
    <w:rPr>
      <w:sz w:val="24"/>
    </w:rPr>
  </w:style>
  <w:style w:type="table" w:styleId="Mkatabulky">
    <w:name w:val="Table Grid"/>
    <w:basedOn w:val="Normlntabulka"/>
    <w:rsid w:val="0073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0C1C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C1C88"/>
    <w:rPr>
      <w:rFonts w:ascii="Tahoma" w:hAnsi="Tahoma" w:cs="Tahoma"/>
      <w:sz w:val="16"/>
      <w:szCs w:val="16"/>
    </w:rPr>
  </w:style>
  <w:style w:type="character" w:styleId="Hypertextovodkaz">
    <w:name w:val="Hyperlink"/>
    <w:rsid w:val="001F0F7F"/>
    <w:rPr>
      <w:color w:val="0000FF"/>
      <w:u w:val="single"/>
    </w:rPr>
  </w:style>
  <w:style w:type="paragraph" w:customStyle="1" w:styleId="Styltabulky">
    <w:name w:val="Styl tabulky"/>
    <w:basedOn w:val="Normln"/>
    <w:rsid w:val="001F0F7F"/>
    <w:pPr>
      <w:widowControl w:val="0"/>
      <w:suppressAutoHyphens/>
    </w:pPr>
  </w:style>
  <w:style w:type="paragraph" w:styleId="Bezmezer">
    <w:name w:val="No Spacing"/>
    <w:uiPriority w:val="1"/>
    <w:qFormat/>
    <w:rsid w:val="001F0F7F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F0F7F"/>
    <w:rPr>
      <w:sz w:val="28"/>
    </w:rPr>
  </w:style>
  <w:style w:type="paragraph" w:styleId="Odstavecseseznamem">
    <w:name w:val="List Paragraph"/>
    <w:basedOn w:val="Normln"/>
    <w:uiPriority w:val="34"/>
    <w:qFormat/>
    <w:rsid w:val="00AB3A4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70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bysla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9ABF6-831A-49F1-862F-9F66BF8E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1243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Bod jednání č</vt:lpstr>
    </vt:vector>
  </TitlesOfParts>
  <Company>Přibyslav MÚ</Company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 jednání č</dc:title>
  <dc:subject/>
  <dc:creator>Přibyslav MÚ</dc:creator>
  <cp:keywords/>
  <dc:description/>
  <cp:lastModifiedBy>Eva Furstova</cp:lastModifiedBy>
  <cp:revision>2</cp:revision>
  <cp:lastPrinted>2023-03-23T09:02:00Z</cp:lastPrinted>
  <dcterms:created xsi:type="dcterms:W3CDTF">2024-03-19T08:32:00Z</dcterms:created>
  <dcterms:modified xsi:type="dcterms:W3CDTF">2024-03-19T08:32:00Z</dcterms:modified>
</cp:coreProperties>
</file>