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471" w:rsidRDefault="00FC2471" w:rsidP="00FC2471">
      <w:pPr>
        <w:pStyle w:val="Nzev"/>
        <w:rPr>
          <w:rFonts w:ascii="Bookman Old Style" w:hAnsi="Bookman Old Style"/>
          <w:sz w:val="28"/>
        </w:rPr>
      </w:pPr>
      <w:r>
        <w:rPr>
          <w:rFonts w:ascii="Bookman Old Style" w:hAnsi="Bookman Old Style"/>
          <w:sz w:val="28"/>
        </w:rPr>
        <w:t>Smlouva o zajištění pracovně lékařských služeb</w:t>
      </w:r>
    </w:p>
    <w:p w:rsidR="00FC2471" w:rsidRPr="00111EA1" w:rsidRDefault="00FC2471" w:rsidP="00FC2471">
      <w:pPr>
        <w:shd w:val="clear" w:color="auto" w:fill="FFFFFF"/>
        <w:rPr>
          <w:rStyle w:val="Siln"/>
          <w:color w:val="000000"/>
          <w:sz w:val="8"/>
          <w:szCs w:val="8"/>
        </w:rPr>
      </w:pPr>
    </w:p>
    <w:p w:rsidR="00FC2471" w:rsidRDefault="00FC2471" w:rsidP="00FC2471">
      <w:pPr>
        <w:jc w:val="center"/>
        <w:rPr>
          <w:rFonts w:ascii="Bookman Old Style" w:hAnsi="Bookman Old Style"/>
          <w:b/>
          <w:bCs/>
          <w:sz w:val="20"/>
        </w:rPr>
      </w:pPr>
      <w:r>
        <w:rPr>
          <w:rFonts w:ascii="Bookman Old Style" w:hAnsi="Bookman Old Style"/>
          <w:b/>
          <w:bCs/>
          <w:sz w:val="20"/>
        </w:rPr>
        <w:t>o provádění pracovně lékařských služeb</w:t>
      </w:r>
    </w:p>
    <w:p w:rsidR="00FC2471" w:rsidRPr="00111EA1" w:rsidRDefault="00FC2471" w:rsidP="00FC2471">
      <w:pPr>
        <w:jc w:val="center"/>
        <w:rPr>
          <w:rFonts w:ascii="Bookman Old Style" w:hAnsi="Bookman Old Style"/>
          <w:b/>
          <w:bCs/>
          <w:sz w:val="8"/>
          <w:szCs w:val="8"/>
        </w:rPr>
      </w:pPr>
    </w:p>
    <w:p w:rsidR="00FC2471" w:rsidRDefault="00FC2471" w:rsidP="00FC2471">
      <w:pPr>
        <w:shd w:val="clear" w:color="auto" w:fill="FFFFFF"/>
        <w:rPr>
          <w:rFonts w:ascii="Bookman Old Style" w:hAnsi="Bookman Old Style"/>
          <w:color w:val="000000"/>
          <w:sz w:val="16"/>
        </w:rPr>
      </w:pPr>
      <w:r>
        <w:rPr>
          <w:rStyle w:val="Siln"/>
          <w:b w:val="0"/>
          <w:bCs w:val="0"/>
          <w:color w:val="000000"/>
          <w:sz w:val="16"/>
          <w:szCs w:val="36"/>
        </w:rPr>
        <w:t xml:space="preserve">                               Smlouva se uzavírá v souladu s těmito obecně závaznými právními předpisy:</w:t>
      </w:r>
    </w:p>
    <w:p w:rsidR="00FC2471" w:rsidRDefault="00FC2471" w:rsidP="00FC2471">
      <w:pPr>
        <w:shd w:val="clear" w:color="auto" w:fill="FFFFFF"/>
        <w:rPr>
          <w:rFonts w:ascii="Bookman Old Style" w:hAnsi="Bookman Old Style"/>
          <w:color w:val="000000"/>
          <w:sz w:val="16"/>
        </w:rPr>
      </w:pPr>
    </w:p>
    <w:p w:rsidR="00FC2471" w:rsidRDefault="00FC2471" w:rsidP="00FC2471">
      <w:pPr>
        <w:jc w:val="center"/>
        <w:rPr>
          <w:rStyle w:val="Siln"/>
          <w:b w:val="0"/>
          <w:bCs w:val="0"/>
          <w:color w:val="000000"/>
          <w:sz w:val="16"/>
        </w:rPr>
      </w:pPr>
      <w:r>
        <w:rPr>
          <w:rStyle w:val="Siln"/>
          <w:b w:val="0"/>
          <w:bCs w:val="0"/>
          <w:color w:val="000000"/>
          <w:sz w:val="16"/>
        </w:rPr>
        <w:t xml:space="preserve">zákon č. 262/2006 Sb., zákoník práce, zákon č. 373/2011 Sb., o specifických zdravotních službách, (dále jen "zákon o PLS"), zákon č. 372/2011 Sb., o zdravotních službách, vyhláška č. 79/2013 Sb., o provedení některých ustanovení zákona č. 373/2011 Sb., o specifických zdravotních službách (vyhláška o </w:t>
      </w:r>
      <w:proofErr w:type="spellStart"/>
      <w:r>
        <w:rPr>
          <w:rStyle w:val="Siln"/>
          <w:b w:val="0"/>
          <w:bCs w:val="0"/>
          <w:color w:val="000000"/>
          <w:sz w:val="16"/>
        </w:rPr>
        <w:t>pracovnělékařských</w:t>
      </w:r>
      <w:proofErr w:type="spellEnd"/>
      <w:r>
        <w:rPr>
          <w:rStyle w:val="Siln"/>
          <w:b w:val="0"/>
          <w:bCs w:val="0"/>
          <w:color w:val="000000"/>
          <w:sz w:val="16"/>
        </w:rPr>
        <w:t xml:space="preserve"> službách a některých druzích posudkové péče), vyhláška č. 98/2012 Sb., o zdravotní dokumentaci,  zákon č. 258/2000 Sb., o ochraně veřejného zdraví, vyhláška č. 432/2003 Sb., kterou se stanoví podmínky pro zařazování prací do kategorií. Vše ve znění pozdějších předpisů.</w:t>
      </w:r>
    </w:p>
    <w:p w:rsidR="00FC2471" w:rsidRDefault="00FC2471" w:rsidP="00FC2471">
      <w:pPr>
        <w:jc w:val="center"/>
        <w:rPr>
          <w:rFonts w:ascii="Bookman Old Style" w:hAnsi="Bookman Old Style"/>
        </w:rPr>
      </w:pPr>
      <w:r>
        <w:rPr>
          <w:rFonts w:ascii="Bookman Old Style" w:hAnsi="Bookman Old Style"/>
        </w:rPr>
        <w:t>mezi</w:t>
      </w:r>
    </w:p>
    <w:p w:rsidR="00FC2471" w:rsidRDefault="00FC2471" w:rsidP="00FC2471">
      <w:pPr>
        <w:rPr>
          <w:rFonts w:ascii="Bookman Old Style" w:hAnsi="Bookman Old Style"/>
          <w:sz w:val="8"/>
        </w:rPr>
      </w:pPr>
    </w:p>
    <w:p w:rsidR="00FC2471" w:rsidRDefault="00FC2471" w:rsidP="00FC2471">
      <w:pPr>
        <w:pStyle w:val="Nadpis1"/>
        <w:jc w:val="center"/>
        <w:rPr>
          <w:rFonts w:ascii="Bookman Old Style" w:hAnsi="Bookman Old Style"/>
          <w:sz w:val="24"/>
        </w:rPr>
      </w:pPr>
      <w:r>
        <w:rPr>
          <w:rFonts w:ascii="Bookman Old Style" w:hAnsi="Bookman Old Style"/>
          <w:sz w:val="24"/>
        </w:rPr>
        <w:t>Organizace/firma</w:t>
      </w:r>
    </w:p>
    <w:p w:rsidR="00FC2471" w:rsidRDefault="00FC2471" w:rsidP="00FC2471">
      <w:pPr>
        <w:jc w:val="center"/>
        <w:rPr>
          <w:rFonts w:ascii="Bookman Old Style" w:hAnsi="Bookman Old Style"/>
          <w:b/>
          <w:bCs/>
        </w:rPr>
      </w:pPr>
      <w:r>
        <w:rPr>
          <w:rFonts w:ascii="Bookman Old Style" w:hAnsi="Bookman Old Style"/>
        </w:rPr>
        <w:fldChar w:fldCharType="begin">
          <w:ffData>
            <w:name w:val="Text1"/>
            <w:enabled/>
            <w:calcOnExit w:val="0"/>
            <w:textInput/>
          </w:ffData>
        </w:fldChar>
      </w:r>
      <w:bookmarkStart w:id="0" w:name="Text1"/>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sidRPr="00C17324">
        <w:rPr>
          <w:rFonts w:ascii="Bookman Old Style" w:hAnsi="Bookman Old Style"/>
        </w:rPr>
        <w:t>Slezská nemocnice v Opavě, příspěvková organizace</w:t>
      </w:r>
      <w:r>
        <w:rPr>
          <w:rFonts w:ascii="Bookman Old Style" w:hAnsi="Bookman Old Style"/>
        </w:rPr>
        <w:fldChar w:fldCharType="end"/>
      </w:r>
      <w:bookmarkEnd w:id="0"/>
    </w:p>
    <w:p w:rsidR="00FC2471" w:rsidRDefault="00FC2471" w:rsidP="00FC2471">
      <w:pPr>
        <w:jc w:val="center"/>
        <w:rPr>
          <w:rFonts w:ascii="Bookman Old Style" w:hAnsi="Bookman Old Style"/>
          <w:sz w:val="20"/>
        </w:rPr>
      </w:pPr>
      <w:r>
        <w:rPr>
          <w:rFonts w:ascii="Bookman Old Style" w:hAnsi="Bookman Old Style"/>
          <w:sz w:val="20"/>
        </w:rPr>
        <w:t xml:space="preserve">se sídlem: </w:t>
      </w:r>
    </w:p>
    <w:p w:rsidR="00FC2471" w:rsidRDefault="00FC2471" w:rsidP="00FC2471">
      <w:pPr>
        <w:jc w:val="center"/>
        <w:rPr>
          <w:rFonts w:ascii="Bookman Old Style" w:hAnsi="Bookman Old Style"/>
          <w:sz w:val="20"/>
        </w:rPr>
      </w:pPr>
      <w:r>
        <w:rPr>
          <w:rFonts w:ascii="Bookman Old Style" w:hAnsi="Bookman Old Style"/>
          <w:sz w:val="20"/>
        </w:rPr>
        <w:fldChar w:fldCharType="begin">
          <w:ffData>
            <w:name w:val="Text2"/>
            <w:enabled/>
            <w:calcOnExit w:val="0"/>
            <w:textInput/>
          </w:ffData>
        </w:fldChar>
      </w:r>
      <w:bookmarkStart w:id="1" w:name="Text2"/>
      <w:r>
        <w:rPr>
          <w:rFonts w:ascii="Bookman Old Style" w:hAnsi="Bookman Old Style"/>
          <w:sz w:val="20"/>
        </w:rPr>
        <w:instrText xml:space="preserve"> FORMTEXT </w:instrText>
      </w:r>
      <w:r>
        <w:rPr>
          <w:rFonts w:ascii="Bookman Old Style" w:hAnsi="Bookman Old Style"/>
          <w:sz w:val="20"/>
        </w:rPr>
      </w:r>
      <w:r>
        <w:rPr>
          <w:rFonts w:ascii="Bookman Old Style" w:hAnsi="Bookman Old Style"/>
          <w:sz w:val="20"/>
        </w:rPr>
        <w:fldChar w:fldCharType="separate"/>
      </w:r>
      <w:r w:rsidRPr="00C17324">
        <w:rPr>
          <w:rFonts w:ascii="Bookman Old Style" w:hAnsi="Bookman Old Style"/>
          <w:noProof/>
          <w:sz w:val="20"/>
        </w:rPr>
        <w:t>Olomoucká 470/86, Předměstí, 746 01 Opava</w:t>
      </w:r>
      <w:r>
        <w:rPr>
          <w:rFonts w:ascii="Bookman Old Style" w:hAnsi="Bookman Old Style"/>
          <w:sz w:val="20"/>
        </w:rPr>
        <w:fldChar w:fldCharType="end"/>
      </w:r>
      <w:bookmarkEnd w:id="1"/>
    </w:p>
    <w:p w:rsidR="00FC2471" w:rsidRDefault="00FC2471" w:rsidP="00FC2471">
      <w:pPr>
        <w:pStyle w:val="Zkladntext2"/>
        <w:rPr>
          <w:rFonts w:ascii="Bookman Old Style" w:hAnsi="Bookman Old Style"/>
          <w:sz w:val="20"/>
        </w:rPr>
      </w:pPr>
      <w:r>
        <w:rPr>
          <w:rFonts w:ascii="Bookman Old Style" w:hAnsi="Bookman Old Style"/>
          <w:sz w:val="20"/>
        </w:rPr>
        <w:t xml:space="preserve">zastoupená (jméno, funkce): </w:t>
      </w:r>
      <w:proofErr w:type="spellStart"/>
      <w:r>
        <w:rPr>
          <w:rFonts w:ascii="Bookman Old Style" w:hAnsi="Bookman Old Style"/>
          <w:sz w:val="20"/>
        </w:rPr>
        <w:t>Ing.Karel</w:t>
      </w:r>
      <w:proofErr w:type="spellEnd"/>
      <w:r>
        <w:rPr>
          <w:rFonts w:ascii="Bookman Old Style" w:hAnsi="Bookman Old Style"/>
          <w:sz w:val="20"/>
        </w:rPr>
        <w:t xml:space="preserve"> </w:t>
      </w:r>
      <w:proofErr w:type="spellStart"/>
      <w:r>
        <w:rPr>
          <w:rFonts w:ascii="Bookman Old Style" w:hAnsi="Bookman Old Style"/>
          <w:sz w:val="20"/>
        </w:rPr>
        <w:t>Siebert</w:t>
      </w:r>
      <w:proofErr w:type="spellEnd"/>
      <w:r>
        <w:rPr>
          <w:rFonts w:ascii="Bookman Old Style" w:hAnsi="Bookman Old Style"/>
          <w:sz w:val="20"/>
        </w:rPr>
        <w:t>, MBA</w:t>
      </w:r>
    </w:p>
    <w:p w:rsidR="00FC2471" w:rsidRDefault="00FC2471" w:rsidP="00FC2471">
      <w:pPr>
        <w:jc w:val="center"/>
        <w:rPr>
          <w:rFonts w:ascii="Bookman Old Style" w:hAnsi="Bookman Old Style"/>
          <w:sz w:val="20"/>
        </w:rPr>
      </w:pPr>
      <w:proofErr w:type="gramStart"/>
      <w:r>
        <w:rPr>
          <w:rFonts w:ascii="Bookman Old Style" w:hAnsi="Bookman Old Style"/>
          <w:sz w:val="20"/>
        </w:rPr>
        <w:t xml:space="preserve">IČO:   </w:t>
      </w:r>
      <w:proofErr w:type="gramEnd"/>
      <w:r>
        <w:rPr>
          <w:rFonts w:ascii="Bookman Old Style" w:hAnsi="Bookman Old Style"/>
          <w:sz w:val="20"/>
        </w:rPr>
        <w:fldChar w:fldCharType="begin">
          <w:ffData>
            <w:name w:val="Text3"/>
            <w:enabled/>
            <w:calcOnExit w:val="0"/>
            <w:textInput/>
          </w:ffData>
        </w:fldChar>
      </w:r>
      <w:bookmarkStart w:id="2" w:name="Text3"/>
      <w:r>
        <w:rPr>
          <w:rFonts w:ascii="Bookman Old Style" w:hAnsi="Bookman Old Style"/>
          <w:sz w:val="20"/>
        </w:rPr>
        <w:instrText xml:space="preserve"> FORMTEXT </w:instrText>
      </w:r>
      <w:r>
        <w:rPr>
          <w:rFonts w:ascii="Bookman Old Style" w:hAnsi="Bookman Old Style"/>
          <w:sz w:val="20"/>
        </w:rPr>
      </w:r>
      <w:r>
        <w:rPr>
          <w:rFonts w:ascii="Bookman Old Style" w:hAnsi="Bookman Old Style"/>
          <w:sz w:val="20"/>
        </w:rPr>
        <w:fldChar w:fldCharType="separate"/>
      </w:r>
      <w:r w:rsidRPr="00C17324">
        <w:rPr>
          <w:rFonts w:ascii="Bookman Old Style" w:hAnsi="Bookman Old Style"/>
          <w:noProof/>
          <w:sz w:val="20"/>
        </w:rPr>
        <w:t>47813750</w:t>
      </w:r>
      <w:r>
        <w:rPr>
          <w:rFonts w:ascii="Bookman Old Style" w:hAnsi="Bookman Old Style"/>
          <w:sz w:val="20"/>
        </w:rPr>
        <w:fldChar w:fldCharType="end"/>
      </w:r>
      <w:bookmarkEnd w:id="2"/>
      <w:r>
        <w:rPr>
          <w:rFonts w:ascii="Bookman Old Style" w:hAnsi="Bookman Old Style"/>
          <w:sz w:val="20"/>
        </w:rPr>
        <w:t xml:space="preserve">    DIČ   </w:t>
      </w:r>
      <w:r>
        <w:rPr>
          <w:rFonts w:ascii="Bookman Old Style" w:hAnsi="Bookman Old Style"/>
          <w:sz w:val="20"/>
        </w:rPr>
        <w:fldChar w:fldCharType="begin">
          <w:ffData>
            <w:name w:val="Text4"/>
            <w:enabled/>
            <w:calcOnExit w:val="0"/>
            <w:textInput/>
          </w:ffData>
        </w:fldChar>
      </w:r>
      <w:bookmarkStart w:id="3" w:name="Text4"/>
      <w:r>
        <w:rPr>
          <w:rFonts w:ascii="Bookman Old Style" w:hAnsi="Bookman Old Style"/>
          <w:sz w:val="20"/>
        </w:rPr>
        <w:instrText xml:space="preserve"> FORMTEXT </w:instrText>
      </w:r>
      <w:r>
        <w:rPr>
          <w:rFonts w:ascii="Bookman Old Style" w:hAnsi="Bookman Old Style"/>
          <w:sz w:val="20"/>
        </w:rPr>
      </w:r>
      <w:r>
        <w:rPr>
          <w:rFonts w:ascii="Bookman Old Style" w:hAnsi="Bookman Old Style"/>
          <w:sz w:val="20"/>
        </w:rPr>
        <w:fldChar w:fldCharType="separate"/>
      </w:r>
      <w:r w:rsidRPr="00C17324">
        <w:rPr>
          <w:rFonts w:ascii="Bookman Old Style" w:hAnsi="Bookman Old Style"/>
          <w:noProof/>
          <w:sz w:val="20"/>
        </w:rPr>
        <w:t>CZ47813750</w:t>
      </w:r>
      <w:r>
        <w:rPr>
          <w:rFonts w:ascii="Bookman Old Style" w:hAnsi="Bookman Old Style"/>
          <w:sz w:val="20"/>
        </w:rPr>
        <w:fldChar w:fldCharType="end"/>
      </w:r>
      <w:bookmarkEnd w:id="3"/>
    </w:p>
    <w:p w:rsidR="003E648E" w:rsidRDefault="00FC2471" w:rsidP="003E648E">
      <w:pPr>
        <w:jc w:val="center"/>
        <w:rPr>
          <w:rFonts w:ascii="Bookman Old Style" w:hAnsi="Bookman Old Style"/>
          <w:sz w:val="20"/>
        </w:rPr>
      </w:pPr>
      <w:r>
        <w:rPr>
          <w:rFonts w:ascii="Bookman Old Style" w:hAnsi="Bookman Old Style"/>
          <w:sz w:val="20"/>
        </w:rPr>
        <w:t xml:space="preserve">bankovní </w:t>
      </w:r>
      <w:proofErr w:type="spellStart"/>
      <w:proofErr w:type="gramStart"/>
      <w:r>
        <w:rPr>
          <w:rFonts w:ascii="Bookman Old Style" w:hAnsi="Bookman Old Style"/>
          <w:sz w:val="20"/>
        </w:rPr>
        <w:t>spojení:</w:t>
      </w:r>
      <w:r w:rsidR="003E648E">
        <w:rPr>
          <w:rFonts w:ascii="Bookman Old Style" w:hAnsi="Bookman Old Style"/>
          <w:sz w:val="20"/>
        </w:rPr>
        <w:t>Komerční</w:t>
      </w:r>
      <w:proofErr w:type="spellEnd"/>
      <w:proofErr w:type="gramEnd"/>
      <w:r w:rsidR="003E648E">
        <w:rPr>
          <w:rFonts w:ascii="Bookman Old Style" w:hAnsi="Bookman Old Style"/>
          <w:sz w:val="20"/>
        </w:rPr>
        <w:t xml:space="preserve"> banka a.s.</w:t>
      </w:r>
    </w:p>
    <w:p w:rsidR="003E648E" w:rsidRDefault="003E648E" w:rsidP="003E648E">
      <w:pPr>
        <w:jc w:val="center"/>
        <w:rPr>
          <w:rFonts w:ascii="Bookman Old Style" w:hAnsi="Bookman Old Style"/>
          <w:sz w:val="20"/>
        </w:rPr>
      </w:pPr>
      <w:r>
        <w:rPr>
          <w:rFonts w:ascii="Bookman Old Style" w:hAnsi="Bookman Old Style"/>
          <w:sz w:val="20"/>
        </w:rPr>
        <w:t>xxx</w:t>
      </w:r>
      <w:bookmarkStart w:id="4" w:name="_GoBack"/>
      <w:bookmarkEnd w:id="4"/>
    </w:p>
    <w:p w:rsidR="00FC2471" w:rsidRDefault="00FC2471" w:rsidP="00FC2471">
      <w:pPr>
        <w:jc w:val="center"/>
        <w:rPr>
          <w:rFonts w:ascii="Bookman Old Style" w:hAnsi="Bookman Old Style"/>
          <w:sz w:val="20"/>
        </w:rPr>
      </w:pPr>
    </w:p>
    <w:p w:rsidR="00FC2471" w:rsidRDefault="00FC2471" w:rsidP="00FC2471">
      <w:pPr>
        <w:jc w:val="center"/>
        <w:rPr>
          <w:rFonts w:ascii="Bookman Old Style" w:hAnsi="Bookman Old Style"/>
          <w:b/>
          <w:bCs/>
          <w:i/>
          <w:iCs/>
          <w:sz w:val="20"/>
        </w:rPr>
      </w:pPr>
      <w:r>
        <w:rPr>
          <w:rFonts w:ascii="Bookman Old Style" w:hAnsi="Bookman Old Style"/>
          <w:b/>
          <w:bCs/>
          <w:i/>
          <w:iCs/>
          <w:sz w:val="20"/>
        </w:rPr>
        <w:t xml:space="preserve"> (dále jen „objednatel“),</w:t>
      </w:r>
    </w:p>
    <w:p w:rsidR="00FC2471" w:rsidRDefault="00FC2471" w:rsidP="00FC2471">
      <w:pPr>
        <w:rPr>
          <w:rFonts w:ascii="Bookman Old Style" w:hAnsi="Bookman Old Style"/>
          <w:sz w:val="8"/>
        </w:rPr>
      </w:pPr>
    </w:p>
    <w:p w:rsidR="00FC2471" w:rsidRDefault="00FC2471" w:rsidP="00FC2471">
      <w:pPr>
        <w:jc w:val="center"/>
        <w:rPr>
          <w:rFonts w:ascii="Bookman Old Style" w:hAnsi="Bookman Old Style"/>
          <w:b/>
          <w:bCs/>
          <w:sz w:val="32"/>
        </w:rPr>
      </w:pPr>
      <w:r>
        <w:rPr>
          <w:rFonts w:ascii="Bookman Old Style" w:hAnsi="Bookman Old Style"/>
          <w:b/>
          <w:bCs/>
          <w:sz w:val="32"/>
        </w:rPr>
        <w:t>a</w:t>
      </w:r>
    </w:p>
    <w:p w:rsidR="00FC2471" w:rsidRDefault="00FC2471" w:rsidP="00FC2471">
      <w:pPr>
        <w:rPr>
          <w:rFonts w:ascii="Bookman Old Style" w:hAnsi="Bookman Old Style"/>
          <w:sz w:val="8"/>
        </w:rPr>
      </w:pPr>
    </w:p>
    <w:p w:rsidR="00FC2471" w:rsidRDefault="00FC2471" w:rsidP="00FC2471">
      <w:pPr>
        <w:jc w:val="center"/>
        <w:rPr>
          <w:rFonts w:ascii="Bookman Old Style" w:hAnsi="Bookman Old Style"/>
        </w:rPr>
      </w:pPr>
      <w:r>
        <w:rPr>
          <w:rFonts w:ascii="Bookman Old Style" w:hAnsi="Bookman Old Style"/>
          <w:b/>
          <w:bCs/>
        </w:rPr>
        <w:t>OASA zdravotní s.r.o.</w:t>
      </w:r>
    </w:p>
    <w:p w:rsidR="00FC2471" w:rsidRDefault="00FC2471" w:rsidP="00FC2471">
      <w:pPr>
        <w:jc w:val="center"/>
        <w:rPr>
          <w:rFonts w:ascii="Bookman Old Style" w:hAnsi="Bookman Old Style"/>
          <w:sz w:val="20"/>
        </w:rPr>
      </w:pPr>
      <w:r>
        <w:rPr>
          <w:rFonts w:ascii="Bookman Old Style" w:hAnsi="Bookman Old Style"/>
          <w:sz w:val="20"/>
        </w:rPr>
        <w:t>se sídlem: Opava, Dohnálkova 3052/15, 746 01</w:t>
      </w:r>
    </w:p>
    <w:p w:rsidR="00FC2471" w:rsidRDefault="00FC2471" w:rsidP="00FC2471">
      <w:pPr>
        <w:jc w:val="center"/>
        <w:rPr>
          <w:rFonts w:ascii="Bookman Old Style" w:hAnsi="Bookman Old Style"/>
          <w:sz w:val="20"/>
        </w:rPr>
      </w:pPr>
      <w:proofErr w:type="gramStart"/>
      <w:r>
        <w:rPr>
          <w:rFonts w:ascii="Bookman Old Style" w:hAnsi="Bookman Old Style"/>
          <w:sz w:val="20"/>
        </w:rPr>
        <w:t xml:space="preserve">IČO:  </w:t>
      </w:r>
      <w:r w:rsidRPr="00111EA1">
        <w:rPr>
          <w:rFonts w:ascii="Bookman Old Style" w:hAnsi="Bookman Old Style"/>
          <w:color w:val="000000"/>
          <w:sz w:val="20"/>
          <w:szCs w:val="20"/>
        </w:rPr>
        <w:t>48392448</w:t>
      </w:r>
      <w:proofErr w:type="gramEnd"/>
    </w:p>
    <w:p w:rsidR="00FC2471" w:rsidRDefault="00FC2471" w:rsidP="00FC2471">
      <w:pPr>
        <w:jc w:val="center"/>
        <w:rPr>
          <w:rFonts w:ascii="Bookman Old Style" w:hAnsi="Bookman Old Style"/>
          <w:sz w:val="20"/>
        </w:rPr>
      </w:pPr>
      <w:r>
        <w:rPr>
          <w:rFonts w:ascii="Bookman Old Style" w:hAnsi="Bookman Old Style"/>
          <w:sz w:val="20"/>
        </w:rPr>
        <w:t xml:space="preserve">bankovní spojení: </w:t>
      </w:r>
      <w:proofErr w:type="spellStart"/>
      <w:r>
        <w:rPr>
          <w:rFonts w:ascii="Bookman Old Style" w:hAnsi="Bookman Old Style"/>
          <w:sz w:val="20"/>
        </w:rPr>
        <w:t>Raiffeisen</w:t>
      </w:r>
      <w:proofErr w:type="spellEnd"/>
      <w:r>
        <w:rPr>
          <w:rFonts w:ascii="Bookman Old Style" w:hAnsi="Bookman Old Style"/>
          <w:sz w:val="20"/>
        </w:rPr>
        <w:t xml:space="preserve"> bank </w:t>
      </w:r>
      <w:proofErr w:type="spellStart"/>
      <w:r w:rsidR="003E648E">
        <w:rPr>
          <w:rFonts w:ascii="Bookman Old Style" w:hAnsi="Bookman Old Style"/>
          <w:sz w:val="20"/>
        </w:rPr>
        <w:t>xxx</w:t>
      </w:r>
      <w:proofErr w:type="spellEnd"/>
    </w:p>
    <w:p w:rsidR="00FC2471" w:rsidRDefault="00FC2471" w:rsidP="00FC2471">
      <w:pPr>
        <w:jc w:val="center"/>
        <w:rPr>
          <w:rFonts w:ascii="Bookman Old Style" w:hAnsi="Bookman Old Style"/>
          <w:b/>
          <w:bCs/>
          <w:i/>
          <w:iCs/>
        </w:rPr>
      </w:pPr>
      <w:r>
        <w:rPr>
          <w:rFonts w:ascii="Bookman Old Style" w:hAnsi="Bookman Old Style"/>
          <w:b/>
          <w:bCs/>
          <w:i/>
          <w:iCs/>
          <w:sz w:val="20"/>
        </w:rPr>
        <w:t>(dále jen „dodavatel“),</w:t>
      </w:r>
    </w:p>
    <w:p w:rsidR="00FC2471" w:rsidRDefault="00FC2471" w:rsidP="00FC2471">
      <w:pPr>
        <w:pBdr>
          <w:bottom w:val="single" w:sz="4" w:space="1" w:color="auto"/>
        </w:pBdr>
        <w:rPr>
          <w:rFonts w:ascii="Bookman Old Style" w:hAnsi="Bookman Old Style"/>
          <w:sz w:val="8"/>
        </w:rPr>
      </w:pPr>
    </w:p>
    <w:p w:rsidR="00FC2471" w:rsidRDefault="00FC2471" w:rsidP="00FC2471">
      <w:pPr>
        <w:rPr>
          <w:rFonts w:ascii="Bookman Old Style" w:hAnsi="Bookman Old Style"/>
          <w:sz w:val="8"/>
        </w:rPr>
      </w:pPr>
    </w:p>
    <w:p w:rsidR="00FC2471" w:rsidRDefault="00FC2471" w:rsidP="00FC2471">
      <w:pPr>
        <w:pStyle w:val="Nadpis2"/>
        <w:rPr>
          <w:rFonts w:ascii="Bookman Old Style" w:hAnsi="Bookman Old Style"/>
          <w:sz w:val="20"/>
        </w:rPr>
      </w:pPr>
      <w:r>
        <w:rPr>
          <w:rFonts w:ascii="Bookman Old Style" w:hAnsi="Bookman Old Style"/>
          <w:sz w:val="20"/>
        </w:rPr>
        <w:t>Článek I</w:t>
      </w:r>
    </w:p>
    <w:p w:rsidR="00FC2471" w:rsidRDefault="00FC2471" w:rsidP="00FC2471">
      <w:pPr>
        <w:pStyle w:val="Nadpis9"/>
        <w:rPr>
          <w:sz w:val="20"/>
        </w:rPr>
      </w:pPr>
      <w:r>
        <w:rPr>
          <w:sz w:val="20"/>
        </w:rPr>
        <w:t>Předmět smlouvy</w:t>
      </w:r>
    </w:p>
    <w:p w:rsidR="00FC2471" w:rsidRDefault="00FC2471" w:rsidP="00FC2471">
      <w:pPr>
        <w:rPr>
          <w:rFonts w:ascii="Bookman Old Style" w:hAnsi="Bookman Old Style"/>
          <w:sz w:val="8"/>
        </w:rPr>
      </w:pPr>
    </w:p>
    <w:p w:rsidR="00FC2471" w:rsidRPr="00BB0D69" w:rsidRDefault="00FC2471" w:rsidP="00FC2471">
      <w:pPr>
        <w:numPr>
          <w:ilvl w:val="0"/>
          <w:numId w:val="1"/>
        </w:numPr>
        <w:rPr>
          <w:rFonts w:ascii="Bookman Old Style" w:hAnsi="Bookman Old Style"/>
          <w:b/>
          <w:bCs/>
          <w:i/>
          <w:iCs/>
          <w:sz w:val="20"/>
        </w:rPr>
      </w:pPr>
      <w:r w:rsidRPr="00BB0D69">
        <w:rPr>
          <w:rFonts w:ascii="Bookman Old Style" w:hAnsi="Bookman Old Style"/>
          <w:sz w:val="20"/>
        </w:rPr>
        <w:t xml:space="preserve">Dodavatel se zavazuje </w:t>
      </w:r>
      <w:r w:rsidRPr="00BB0D69">
        <w:rPr>
          <w:rFonts w:ascii="Bookman Old Style" w:hAnsi="Bookman Old Style"/>
          <w:b/>
          <w:bCs/>
          <w:sz w:val="20"/>
        </w:rPr>
        <w:t xml:space="preserve">k zajištění </w:t>
      </w:r>
      <w:r w:rsidRPr="00BB0D69">
        <w:rPr>
          <w:rFonts w:ascii="Bookman Old Style" w:hAnsi="Bookman Old Style"/>
          <w:sz w:val="20"/>
        </w:rPr>
        <w:t xml:space="preserve">pracovně lékařských služeb (dále jen </w:t>
      </w:r>
      <w:proofErr w:type="gramStart"/>
      <w:r w:rsidRPr="00BB0D69">
        <w:rPr>
          <w:rFonts w:ascii="Bookman Old Style" w:hAnsi="Bookman Old Style"/>
          <w:sz w:val="20"/>
        </w:rPr>
        <w:t>PLS)  o</w:t>
      </w:r>
      <w:proofErr w:type="gramEnd"/>
      <w:r w:rsidRPr="00BB0D69">
        <w:rPr>
          <w:rFonts w:ascii="Bookman Old Style" w:hAnsi="Bookman Old Style"/>
          <w:sz w:val="20"/>
        </w:rPr>
        <w:t xml:space="preserve"> zaměstnance objednavatele </w:t>
      </w:r>
      <w:r w:rsidRPr="00BB0D69">
        <w:rPr>
          <w:rFonts w:ascii="Bookman Old Style" w:hAnsi="Bookman Old Style"/>
          <w:b/>
          <w:bCs/>
          <w:sz w:val="20"/>
        </w:rPr>
        <w:t>prostřednictvím svých lékařských ambulancí</w:t>
      </w:r>
      <w:r w:rsidRPr="00BB0D69">
        <w:rPr>
          <w:rFonts w:ascii="Bookman Old Style" w:hAnsi="Bookman Old Style"/>
          <w:sz w:val="20"/>
        </w:rPr>
        <w:t xml:space="preserve"> pro </w:t>
      </w:r>
      <w:r>
        <w:rPr>
          <w:rFonts w:ascii="Bookman Old Style" w:hAnsi="Bookman Old Style"/>
          <w:sz w:val="20"/>
        </w:rPr>
        <w:t>SNO</w:t>
      </w:r>
      <w:r w:rsidRPr="00BB0D69">
        <w:rPr>
          <w:rFonts w:ascii="Bookman Old Style" w:hAnsi="Bookman Old Style"/>
          <w:sz w:val="20"/>
        </w:rPr>
        <w:t xml:space="preserve">: </w:t>
      </w:r>
      <w:r w:rsidRPr="00BB0D69">
        <w:rPr>
          <w:rFonts w:ascii="Bookman Old Style" w:hAnsi="Bookman Old Style"/>
          <w:b/>
          <w:bCs/>
          <w:i/>
          <w:iCs/>
          <w:sz w:val="20"/>
        </w:rPr>
        <w:t xml:space="preserve">adresa: </w:t>
      </w:r>
      <w:r>
        <w:rPr>
          <w:rFonts w:ascii="Bookman Old Style" w:hAnsi="Bookman Old Style"/>
          <w:sz w:val="20"/>
        </w:rPr>
        <w:fldChar w:fldCharType="begin">
          <w:ffData>
            <w:name w:val="Text2"/>
            <w:enabled/>
            <w:calcOnExit w:val="0"/>
            <w:textInput/>
          </w:ffData>
        </w:fldChar>
      </w:r>
      <w:r>
        <w:rPr>
          <w:rFonts w:ascii="Bookman Old Style" w:hAnsi="Bookman Old Style"/>
          <w:sz w:val="20"/>
        </w:rPr>
        <w:instrText xml:space="preserve"> FORMTEXT </w:instrText>
      </w:r>
      <w:r>
        <w:rPr>
          <w:rFonts w:ascii="Bookman Old Style" w:hAnsi="Bookman Old Style"/>
          <w:sz w:val="20"/>
        </w:rPr>
      </w:r>
      <w:r>
        <w:rPr>
          <w:rFonts w:ascii="Bookman Old Style" w:hAnsi="Bookman Old Style"/>
          <w:sz w:val="20"/>
        </w:rPr>
        <w:fldChar w:fldCharType="separate"/>
      </w:r>
      <w:r w:rsidRPr="00C17324">
        <w:rPr>
          <w:rFonts w:ascii="Bookman Old Style" w:hAnsi="Bookman Old Style"/>
          <w:noProof/>
          <w:sz w:val="20"/>
        </w:rPr>
        <w:t>Olomoucká 470/86, Předměstí, 746 01 Opava</w:t>
      </w:r>
      <w:r>
        <w:rPr>
          <w:rFonts w:ascii="Bookman Old Style" w:hAnsi="Bookman Old Style"/>
          <w:sz w:val="20"/>
        </w:rPr>
        <w:fldChar w:fldCharType="end"/>
      </w:r>
      <w:r w:rsidRPr="00BB0D69">
        <w:rPr>
          <w:rFonts w:ascii="Bookman Old Style" w:hAnsi="Bookman Old Style"/>
          <w:b/>
          <w:bCs/>
          <w:i/>
          <w:iCs/>
          <w:sz w:val="20"/>
        </w:rPr>
        <w:fldChar w:fldCharType="begin">
          <w:ffData>
            <w:name w:val="Text6"/>
            <w:enabled/>
            <w:calcOnExit w:val="0"/>
            <w:textInput/>
          </w:ffData>
        </w:fldChar>
      </w:r>
      <w:bookmarkStart w:id="5" w:name="Text6"/>
      <w:r w:rsidRPr="00BB0D69">
        <w:rPr>
          <w:rFonts w:ascii="Bookman Old Style" w:hAnsi="Bookman Old Style"/>
          <w:b/>
          <w:bCs/>
          <w:i/>
          <w:iCs/>
          <w:sz w:val="20"/>
        </w:rPr>
        <w:instrText xml:space="preserve"> FORMTEXT </w:instrText>
      </w:r>
      <w:r>
        <w:rPr>
          <w:rFonts w:ascii="Bookman Old Style" w:hAnsi="Bookman Old Style"/>
          <w:b/>
          <w:bCs/>
          <w:i/>
          <w:iCs/>
          <w:sz w:val="20"/>
        </w:rPr>
      </w:r>
      <w:r w:rsidRPr="00BB0D69">
        <w:rPr>
          <w:rFonts w:ascii="Bookman Old Style" w:hAnsi="Bookman Old Style"/>
          <w:b/>
          <w:bCs/>
          <w:i/>
          <w:iCs/>
          <w:sz w:val="20"/>
        </w:rPr>
        <w:fldChar w:fldCharType="separate"/>
      </w:r>
      <w:r>
        <w:rPr>
          <w:rFonts w:ascii="Bookman Old Style" w:hAnsi="Bookman Old Style"/>
          <w:b/>
          <w:bCs/>
          <w:i/>
          <w:iCs/>
          <w:noProof/>
          <w:sz w:val="20"/>
        </w:rPr>
        <w:t> </w:t>
      </w:r>
      <w:r>
        <w:rPr>
          <w:rFonts w:ascii="Bookman Old Style" w:hAnsi="Bookman Old Style"/>
          <w:b/>
          <w:bCs/>
          <w:i/>
          <w:iCs/>
          <w:noProof/>
          <w:sz w:val="20"/>
        </w:rPr>
        <w:t> </w:t>
      </w:r>
      <w:r>
        <w:rPr>
          <w:rFonts w:ascii="Bookman Old Style" w:hAnsi="Bookman Old Style"/>
          <w:b/>
          <w:bCs/>
          <w:i/>
          <w:iCs/>
          <w:noProof/>
          <w:sz w:val="20"/>
        </w:rPr>
        <w:t> </w:t>
      </w:r>
      <w:r>
        <w:rPr>
          <w:rFonts w:ascii="Bookman Old Style" w:hAnsi="Bookman Old Style"/>
          <w:b/>
          <w:bCs/>
          <w:i/>
          <w:iCs/>
          <w:noProof/>
          <w:sz w:val="20"/>
        </w:rPr>
        <w:t> </w:t>
      </w:r>
      <w:r>
        <w:rPr>
          <w:rFonts w:ascii="Bookman Old Style" w:hAnsi="Bookman Old Style"/>
          <w:b/>
          <w:bCs/>
          <w:i/>
          <w:iCs/>
          <w:noProof/>
          <w:sz w:val="20"/>
        </w:rPr>
        <w:t> </w:t>
      </w:r>
      <w:r w:rsidRPr="00BB0D69">
        <w:rPr>
          <w:rFonts w:ascii="Bookman Old Style" w:hAnsi="Bookman Old Style"/>
          <w:b/>
          <w:bCs/>
          <w:i/>
          <w:iCs/>
          <w:sz w:val="20"/>
        </w:rPr>
        <w:fldChar w:fldCharType="end"/>
      </w:r>
      <w:bookmarkEnd w:id="5"/>
    </w:p>
    <w:p w:rsidR="00FC2471" w:rsidRDefault="00FC2471" w:rsidP="00FC2471">
      <w:pPr>
        <w:ind w:left="720"/>
        <w:rPr>
          <w:rFonts w:ascii="Bookman Old Style" w:hAnsi="Bookman Old Style"/>
          <w:sz w:val="8"/>
        </w:rPr>
      </w:pPr>
    </w:p>
    <w:p w:rsidR="00FC2471" w:rsidRPr="00E11B82" w:rsidRDefault="00FC2471" w:rsidP="00FC2471">
      <w:pPr>
        <w:numPr>
          <w:ilvl w:val="0"/>
          <w:numId w:val="6"/>
        </w:numPr>
        <w:ind w:left="720"/>
        <w:rPr>
          <w:rFonts w:ascii="Bookman Old Style" w:hAnsi="Bookman Old Style"/>
          <w:sz w:val="8"/>
        </w:rPr>
      </w:pPr>
      <w:r w:rsidRPr="00E11B82">
        <w:rPr>
          <w:rFonts w:ascii="Bookman Old Style" w:hAnsi="Bookman Old Style"/>
          <w:sz w:val="20"/>
        </w:rPr>
        <w:t xml:space="preserve">Adresa ambulance zajišťující </w:t>
      </w:r>
      <w:proofErr w:type="gramStart"/>
      <w:r w:rsidRPr="00E11B82">
        <w:rPr>
          <w:rFonts w:ascii="Bookman Old Style" w:hAnsi="Bookman Old Style"/>
          <w:sz w:val="20"/>
        </w:rPr>
        <w:t xml:space="preserve">PLS:   </w:t>
      </w:r>
      <w:proofErr w:type="gramEnd"/>
      <w:r w:rsidRPr="00E11B82">
        <w:rPr>
          <w:rFonts w:ascii="Bookman Old Style" w:hAnsi="Bookman Old Style"/>
          <w:sz w:val="20"/>
        </w:rPr>
        <w:t xml:space="preserve">  Opava, Dohnálkova 3052/15</w:t>
      </w:r>
    </w:p>
    <w:p w:rsidR="00FC2471" w:rsidRPr="00E11B82" w:rsidRDefault="00FC2471" w:rsidP="00FC2471">
      <w:pPr>
        <w:ind w:left="720"/>
        <w:rPr>
          <w:rFonts w:ascii="Bookman Old Style" w:hAnsi="Bookman Old Style"/>
          <w:sz w:val="8"/>
        </w:rPr>
      </w:pPr>
    </w:p>
    <w:p w:rsidR="00FC2471" w:rsidRDefault="00FC2471" w:rsidP="00FC2471">
      <w:pPr>
        <w:numPr>
          <w:ilvl w:val="0"/>
          <w:numId w:val="1"/>
        </w:numPr>
        <w:rPr>
          <w:rFonts w:ascii="Bookman Old Style" w:hAnsi="Bookman Old Style"/>
          <w:sz w:val="20"/>
        </w:rPr>
      </w:pPr>
      <w:r>
        <w:rPr>
          <w:rFonts w:ascii="Bookman Old Style" w:hAnsi="Bookman Old Style"/>
          <w:sz w:val="20"/>
        </w:rPr>
        <w:t xml:space="preserve">Dodavatel se zavazuje </w:t>
      </w:r>
      <w:r>
        <w:rPr>
          <w:rFonts w:ascii="Bookman Old Style" w:hAnsi="Bookman Old Style"/>
          <w:b/>
          <w:bCs/>
          <w:sz w:val="20"/>
        </w:rPr>
        <w:t>k zajištění</w:t>
      </w:r>
      <w:r>
        <w:rPr>
          <w:rFonts w:ascii="Bookman Old Style" w:hAnsi="Bookman Old Style"/>
          <w:sz w:val="20"/>
        </w:rPr>
        <w:t xml:space="preserve"> služeb PLS pro objednatele podle právních předpisů, které se k této preventivní péči vztahují, v rozsahu:</w:t>
      </w:r>
    </w:p>
    <w:p w:rsidR="00FC2471" w:rsidRDefault="00FC2471" w:rsidP="00FC2471">
      <w:pPr>
        <w:numPr>
          <w:ilvl w:val="1"/>
          <w:numId w:val="1"/>
        </w:numPr>
        <w:rPr>
          <w:rFonts w:ascii="Bookman Old Style" w:hAnsi="Bookman Old Style"/>
          <w:i/>
          <w:iCs/>
          <w:sz w:val="18"/>
        </w:rPr>
      </w:pPr>
      <w:r>
        <w:rPr>
          <w:rFonts w:ascii="Bookman Old Style" w:hAnsi="Bookman Old Style"/>
          <w:i/>
          <w:iCs/>
          <w:sz w:val="18"/>
        </w:rPr>
        <w:t>provádění dohledu nad pracovními podmínkami na pracovištích objednavatele, vyhledávat a hodnotit rizika možné expozice škodlivin v pracovním prostředí,</w:t>
      </w:r>
    </w:p>
    <w:p w:rsidR="00FC2471" w:rsidRDefault="00FC2471" w:rsidP="00FC2471">
      <w:pPr>
        <w:numPr>
          <w:ilvl w:val="1"/>
          <w:numId w:val="1"/>
        </w:numPr>
        <w:rPr>
          <w:rFonts w:ascii="Bookman Old Style" w:hAnsi="Bookman Old Style"/>
          <w:i/>
          <w:iCs/>
          <w:sz w:val="18"/>
        </w:rPr>
      </w:pPr>
      <w:r>
        <w:rPr>
          <w:rFonts w:ascii="Bookman Old Style" w:hAnsi="Bookman Old Style"/>
          <w:i/>
          <w:iCs/>
          <w:sz w:val="18"/>
        </w:rPr>
        <w:t>odborná poradní činnost v otázkách ochrany a podpory zdraví zaměstnanců objednavatele,</w:t>
      </w:r>
    </w:p>
    <w:p w:rsidR="00FC2471" w:rsidRDefault="00FC2471" w:rsidP="00FC2471">
      <w:pPr>
        <w:numPr>
          <w:ilvl w:val="1"/>
          <w:numId w:val="1"/>
        </w:numPr>
        <w:rPr>
          <w:rFonts w:ascii="Bookman Old Style" w:hAnsi="Bookman Old Style"/>
          <w:i/>
          <w:iCs/>
          <w:sz w:val="18"/>
        </w:rPr>
      </w:pPr>
      <w:r>
        <w:rPr>
          <w:rFonts w:ascii="Bookman Old Style" w:hAnsi="Bookman Old Style"/>
          <w:i/>
          <w:iCs/>
          <w:sz w:val="18"/>
        </w:rPr>
        <w:t>spolupráce s příslušnou krajskou hygienickou stanicí</w:t>
      </w:r>
    </w:p>
    <w:p w:rsidR="00FC2471" w:rsidRDefault="00FC2471" w:rsidP="00FC2471">
      <w:pPr>
        <w:numPr>
          <w:ilvl w:val="1"/>
          <w:numId w:val="1"/>
        </w:numPr>
        <w:rPr>
          <w:rFonts w:ascii="Bookman Old Style" w:hAnsi="Bookman Old Style"/>
          <w:i/>
          <w:iCs/>
          <w:sz w:val="18"/>
        </w:rPr>
      </w:pPr>
      <w:r>
        <w:rPr>
          <w:rFonts w:ascii="Bookman Old Style" w:hAnsi="Bookman Old Style"/>
          <w:i/>
          <w:iCs/>
          <w:sz w:val="18"/>
        </w:rPr>
        <w:t>účast na rozboru pracovní úrazovosti a nemocí z povolání</w:t>
      </w:r>
    </w:p>
    <w:p w:rsidR="00FC2471" w:rsidRDefault="00FC2471" w:rsidP="00FC2471">
      <w:pPr>
        <w:numPr>
          <w:ilvl w:val="1"/>
          <w:numId w:val="1"/>
        </w:numPr>
        <w:rPr>
          <w:rFonts w:ascii="Bookman Old Style" w:hAnsi="Bookman Old Style"/>
          <w:i/>
          <w:iCs/>
          <w:sz w:val="18"/>
        </w:rPr>
      </w:pPr>
      <w:r>
        <w:rPr>
          <w:rFonts w:ascii="Bookman Old Style" w:hAnsi="Bookman Old Style"/>
          <w:i/>
          <w:iCs/>
          <w:sz w:val="18"/>
        </w:rPr>
        <w:t xml:space="preserve">provádět </w:t>
      </w:r>
      <w:proofErr w:type="gramStart"/>
      <w:r>
        <w:rPr>
          <w:rFonts w:ascii="Bookman Old Style" w:hAnsi="Bookman Old Style"/>
          <w:i/>
          <w:iCs/>
          <w:sz w:val="18"/>
        </w:rPr>
        <w:t>lékařské  prohlídky</w:t>
      </w:r>
      <w:proofErr w:type="gramEnd"/>
      <w:r>
        <w:rPr>
          <w:rFonts w:ascii="Bookman Old Style" w:hAnsi="Bookman Old Style"/>
          <w:i/>
          <w:iCs/>
          <w:sz w:val="18"/>
        </w:rPr>
        <w:t>:</w:t>
      </w:r>
    </w:p>
    <w:p w:rsidR="00FC2471" w:rsidRDefault="00FC2471" w:rsidP="00FC2471">
      <w:pPr>
        <w:numPr>
          <w:ilvl w:val="0"/>
          <w:numId w:val="2"/>
        </w:numPr>
        <w:rPr>
          <w:rFonts w:ascii="Bookman Old Style" w:hAnsi="Bookman Old Style"/>
          <w:i/>
          <w:iCs/>
          <w:color w:val="0000FF"/>
          <w:sz w:val="18"/>
        </w:rPr>
      </w:pPr>
      <w:r>
        <w:rPr>
          <w:rFonts w:ascii="Bookman Old Style" w:hAnsi="Bookman Old Style"/>
          <w:i/>
          <w:iCs/>
          <w:color w:val="0000FF"/>
          <w:sz w:val="18"/>
        </w:rPr>
        <w:t>vstupní, periodické a řadové, mimořádné a výstupní,</w:t>
      </w:r>
    </w:p>
    <w:p w:rsidR="00FC2471" w:rsidRDefault="00FC2471" w:rsidP="00FC2471">
      <w:pPr>
        <w:numPr>
          <w:ilvl w:val="0"/>
          <w:numId w:val="2"/>
        </w:numPr>
        <w:rPr>
          <w:rFonts w:ascii="Bookman Old Style" w:hAnsi="Bookman Old Style"/>
          <w:i/>
          <w:iCs/>
          <w:color w:val="0000FF"/>
          <w:sz w:val="18"/>
        </w:rPr>
      </w:pPr>
      <w:r>
        <w:rPr>
          <w:rFonts w:ascii="Bookman Old Style" w:hAnsi="Bookman Old Style"/>
          <w:i/>
          <w:iCs/>
          <w:color w:val="0000FF"/>
          <w:sz w:val="18"/>
        </w:rPr>
        <w:t>dispenzární prohlídky zaměstnanců, pokud mají hlášenou nemoc z povolání,</w:t>
      </w:r>
    </w:p>
    <w:p w:rsidR="00FC2471" w:rsidRDefault="00FC2471" w:rsidP="00FC2471">
      <w:pPr>
        <w:numPr>
          <w:ilvl w:val="0"/>
          <w:numId w:val="2"/>
        </w:numPr>
        <w:rPr>
          <w:rFonts w:ascii="Bookman Old Style" w:hAnsi="Bookman Old Style"/>
          <w:sz w:val="20"/>
        </w:rPr>
      </w:pPr>
      <w:r>
        <w:rPr>
          <w:rFonts w:ascii="Bookman Old Style" w:hAnsi="Bookman Old Style"/>
          <w:i/>
          <w:iCs/>
          <w:color w:val="0000FF"/>
          <w:sz w:val="18"/>
        </w:rPr>
        <w:t>prohlídky zaměstnanců, u kterých působí vliv rizika pracovního prostředí i po ukončení jeho expozice,</w:t>
      </w:r>
    </w:p>
    <w:p w:rsidR="00FC2471" w:rsidRDefault="00FC2471" w:rsidP="00FC2471">
      <w:pPr>
        <w:ind w:left="1817"/>
        <w:rPr>
          <w:rFonts w:ascii="Bookman Old Style" w:hAnsi="Bookman Old Style"/>
          <w:sz w:val="8"/>
        </w:rPr>
      </w:pPr>
    </w:p>
    <w:p w:rsidR="00FC2471" w:rsidRDefault="00FC2471" w:rsidP="00FC2471">
      <w:pPr>
        <w:rPr>
          <w:rFonts w:ascii="Bookman Old Style" w:hAnsi="Bookman Old Style"/>
          <w:sz w:val="20"/>
        </w:rPr>
      </w:pPr>
      <w:r>
        <w:rPr>
          <w:rFonts w:ascii="Bookman Old Style" w:hAnsi="Bookman Old Style"/>
          <w:sz w:val="20"/>
        </w:rPr>
        <w:t xml:space="preserve">              3.1. K provádění </w:t>
      </w:r>
      <w:proofErr w:type="gramStart"/>
      <w:r>
        <w:rPr>
          <w:rFonts w:ascii="Bookman Old Style" w:hAnsi="Bookman Old Style"/>
          <w:sz w:val="20"/>
        </w:rPr>
        <w:t>lékařských  prohlídek</w:t>
      </w:r>
      <w:proofErr w:type="gramEnd"/>
      <w:r>
        <w:rPr>
          <w:rFonts w:ascii="Bookman Old Style" w:hAnsi="Bookman Old Style"/>
          <w:sz w:val="20"/>
        </w:rPr>
        <w:t xml:space="preserve"> objednatel vybavuje zaměstnance tiskopisem „</w:t>
      </w:r>
      <w:r>
        <w:rPr>
          <w:rFonts w:ascii="Bookman Old Style" w:hAnsi="Bookman Old Style"/>
          <w:b/>
          <w:bCs/>
          <w:i/>
          <w:iCs/>
          <w:sz w:val="20"/>
        </w:rPr>
        <w:t>Žádanka o provedení lékařské prohlídky</w:t>
      </w:r>
      <w:r>
        <w:rPr>
          <w:rFonts w:ascii="Bookman Old Style" w:hAnsi="Bookman Old Style"/>
          <w:sz w:val="20"/>
        </w:rPr>
        <w:t xml:space="preserve">“, </w:t>
      </w:r>
      <w:bookmarkStart w:id="6" w:name="OLE_LINK1"/>
      <w:r>
        <w:rPr>
          <w:rFonts w:ascii="Bookman Old Style" w:hAnsi="Bookman Old Style"/>
          <w:sz w:val="20"/>
        </w:rPr>
        <w:t>kde vyznačí všechna platná zdravotní rizika pro danou profesi v souladu s platnou kategorizací pracoviště</w:t>
      </w:r>
      <w:bookmarkEnd w:id="6"/>
    </w:p>
    <w:p w:rsidR="00FC2471" w:rsidRDefault="00FC2471" w:rsidP="00FC2471">
      <w:pPr>
        <w:rPr>
          <w:rFonts w:ascii="Bookman Old Style" w:hAnsi="Bookman Old Style"/>
          <w:sz w:val="8"/>
        </w:rPr>
      </w:pPr>
    </w:p>
    <w:p w:rsidR="00FC2471" w:rsidRDefault="00FC2471" w:rsidP="00FC2471">
      <w:pPr>
        <w:rPr>
          <w:rFonts w:ascii="Bookman Old Style" w:hAnsi="Bookman Old Style"/>
          <w:sz w:val="20"/>
        </w:rPr>
      </w:pPr>
      <w:r>
        <w:rPr>
          <w:rFonts w:ascii="Bookman Old Style" w:hAnsi="Bookman Old Style"/>
          <w:sz w:val="20"/>
        </w:rPr>
        <w:t xml:space="preserve">              3.2. O výsledcích lékařských kontrol a způsobilosti k výkonu pracovního zařazení podá dodavatel objednavateli písemnou zprávu nejpozději do 10 kalendářních dnů ve formě </w:t>
      </w:r>
      <w:r>
        <w:rPr>
          <w:rFonts w:ascii="Bookman Old Style" w:hAnsi="Bookman Old Style"/>
          <w:b/>
          <w:bCs/>
          <w:i/>
          <w:iCs/>
          <w:sz w:val="20"/>
        </w:rPr>
        <w:t xml:space="preserve">Posudku pracovní </w:t>
      </w:r>
      <w:proofErr w:type="gramStart"/>
      <w:r>
        <w:rPr>
          <w:rFonts w:ascii="Bookman Old Style" w:hAnsi="Bookman Old Style"/>
          <w:b/>
          <w:bCs/>
          <w:i/>
          <w:iCs/>
          <w:sz w:val="20"/>
        </w:rPr>
        <w:t>schopnosti</w:t>
      </w:r>
      <w:proofErr w:type="gramEnd"/>
      <w:r>
        <w:rPr>
          <w:rFonts w:ascii="Bookman Old Style" w:hAnsi="Bookman Old Style"/>
          <w:sz w:val="20"/>
        </w:rPr>
        <w:t xml:space="preserve"> a to zasláním do datové schránky objednatele.</w:t>
      </w:r>
    </w:p>
    <w:p w:rsidR="00FC2471" w:rsidRDefault="00FC2471" w:rsidP="00FC2471">
      <w:pPr>
        <w:rPr>
          <w:rFonts w:ascii="Bookman Old Style" w:hAnsi="Bookman Old Style"/>
          <w:sz w:val="8"/>
        </w:rPr>
      </w:pPr>
      <w:r>
        <w:rPr>
          <w:rFonts w:ascii="Bookman Old Style" w:hAnsi="Bookman Old Style"/>
          <w:sz w:val="20"/>
        </w:rPr>
        <w:t xml:space="preserve">     </w:t>
      </w:r>
    </w:p>
    <w:p w:rsidR="00FC2471" w:rsidRPr="00BB0D69" w:rsidRDefault="00FC2471" w:rsidP="00FC2471">
      <w:pPr>
        <w:numPr>
          <w:ilvl w:val="0"/>
          <w:numId w:val="1"/>
        </w:numPr>
        <w:rPr>
          <w:rFonts w:ascii="Bookman Old Style" w:hAnsi="Bookman Old Style"/>
          <w:sz w:val="20"/>
        </w:rPr>
      </w:pPr>
      <w:r w:rsidRPr="00BB0D69">
        <w:rPr>
          <w:rFonts w:ascii="Bookman Old Style" w:hAnsi="Bookman Old Style"/>
          <w:sz w:val="20"/>
        </w:rPr>
        <w:t xml:space="preserve">Ordinační doba pro objednání lékařských prohlídek pro zaměstnance objednavatele je oběma stranami dohodnuta </w:t>
      </w:r>
      <w:proofErr w:type="gramStart"/>
      <w:r w:rsidRPr="00BB0D69">
        <w:rPr>
          <w:rFonts w:ascii="Bookman Old Style" w:hAnsi="Bookman Old Style"/>
          <w:sz w:val="20"/>
        </w:rPr>
        <w:t>na :</w:t>
      </w:r>
      <w:proofErr w:type="gramEnd"/>
      <w:r w:rsidRPr="00BB0D69">
        <w:rPr>
          <w:rFonts w:ascii="Bookman Old Style" w:hAnsi="Bookman Old Style"/>
          <w:sz w:val="20"/>
        </w:rPr>
        <w:t xml:space="preserve">  PO,</w:t>
      </w:r>
      <w:r>
        <w:rPr>
          <w:rFonts w:ascii="Bookman Old Style" w:hAnsi="Bookman Old Style"/>
          <w:sz w:val="20"/>
        </w:rPr>
        <w:t>ST,</w:t>
      </w:r>
      <w:r w:rsidRPr="00BB0D69">
        <w:rPr>
          <w:rFonts w:ascii="Bookman Old Style" w:hAnsi="Bookman Old Style"/>
          <w:sz w:val="20"/>
        </w:rPr>
        <w:t xml:space="preserve"> PA : 1</w:t>
      </w:r>
      <w:r>
        <w:rPr>
          <w:rFonts w:ascii="Bookman Old Style" w:hAnsi="Bookman Old Style"/>
          <w:sz w:val="20"/>
        </w:rPr>
        <w:t>0</w:t>
      </w:r>
      <w:r w:rsidRPr="00BB0D69">
        <w:rPr>
          <w:rFonts w:ascii="Bookman Old Style" w:hAnsi="Bookman Old Style"/>
          <w:sz w:val="20"/>
        </w:rPr>
        <w:t>,00 – 1</w:t>
      </w:r>
      <w:r>
        <w:rPr>
          <w:rFonts w:ascii="Bookman Old Style" w:hAnsi="Bookman Old Style"/>
          <w:sz w:val="20"/>
        </w:rPr>
        <w:t>2</w:t>
      </w:r>
      <w:r w:rsidRPr="00BB0D69">
        <w:rPr>
          <w:rFonts w:ascii="Bookman Old Style" w:hAnsi="Bookman Old Style"/>
          <w:sz w:val="20"/>
        </w:rPr>
        <w:t>,</w:t>
      </w:r>
      <w:r>
        <w:rPr>
          <w:rFonts w:ascii="Bookman Old Style" w:hAnsi="Bookman Old Style"/>
          <w:sz w:val="20"/>
        </w:rPr>
        <w:t>3</w:t>
      </w:r>
      <w:r w:rsidRPr="00BB0D69">
        <w:rPr>
          <w:rFonts w:ascii="Bookman Old Style" w:hAnsi="Bookman Old Style"/>
          <w:sz w:val="20"/>
        </w:rPr>
        <w:t>0</w:t>
      </w:r>
      <w:r>
        <w:rPr>
          <w:rFonts w:ascii="Bookman Old Style" w:hAnsi="Bookman Old Style"/>
          <w:sz w:val="20"/>
        </w:rPr>
        <w:t>,  ÚT – 09,00 – 12,00,</w:t>
      </w:r>
      <w:r w:rsidRPr="00BB0D69">
        <w:rPr>
          <w:rFonts w:ascii="Bookman Old Style" w:hAnsi="Bookman Old Style"/>
          <w:sz w:val="20"/>
        </w:rPr>
        <w:t xml:space="preserve">      ČT  </w:t>
      </w:r>
      <w:r>
        <w:rPr>
          <w:rFonts w:ascii="Bookman Old Style" w:hAnsi="Bookman Old Style"/>
          <w:sz w:val="20"/>
        </w:rPr>
        <w:t>15</w:t>
      </w:r>
      <w:r w:rsidRPr="00BB0D69">
        <w:rPr>
          <w:rFonts w:ascii="Bookman Old Style" w:hAnsi="Bookman Old Style"/>
          <w:sz w:val="20"/>
        </w:rPr>
        <w:t>,00 – 1</w:t>
      </w:r>
      <w:r>
        <w:rPr>
          <w:rFonts w:ascii="Bookman Old Style" w:hAnsi="Bookman Old Style"/>
          <w:sz w:val="20"/>
        </w:rPr>
        <w:t>8</w:t>
      </w:r>
      <w:r w:rsidRPr="00BB0D69">
        <w:rPr>
          <w:rFonts w:ascii="Bookman Old Style" w:hAnsi="Bookman Old Style"/>
          <w:sz w:val="20"/>
        </w:rPr>
        <w:t xml:space="preserve">,00     </w:t>
      </w:r>
    </w:p>
    <w:p w:rsidR="00FC2471" w:rsidRDefault="00FC2471" w:rsidP="00FC2471">
      <w:pPr>
        <w:ind w:left="360"/>
        <w:jc w:val="center"/>
        <w:rPr>
          <w:rFonts w:ascii="Bookman Old Style" w:hAnsi="Bookman Old Style"/>
          <w:sz w:val="8"/>
        </w:rPr>
      </w:pPr>
    </w:p>
    <w:p w:rsidR="00FC2471" w:rsidRPr="00111EA1" w:rsidRDefault="00FC2471" w:rsidP="00FC2471">
      <w:pPr>
        <w:ind w:left="360"/>
        <w:jc w:val="center"/>
        <w:rPr>
          <w:rFonts w:ascii="Bookman Old Style" w:hAnsi="Bookman Old Style"/>
          <w:sz w:val="8"/>
          <w:szCs w:val="8"/>
        </w:rPr>
      </w:pPr>
    </w:p>
    <w:p w:rsidR="00FC2471" w:rsidRDefault="00FC2471" w:rsidP="00FC2471">
      <w:pPr>
        <w:ind w:left="360"/>
        <w:jc w:val="center"/>
        <w:rPr>
          <w:rFonts w:ascii="Bookman Old Style" w:hAnsi="Bookman Old Style"/>
          <w:sz w:val="20"/>
        </w:rPr>
      </w:pPr>
      <w:r>
        <w:rPr>
          <w:rFonts w:ascii="Bookman Old Style" w:hAnsi="Bookman Old Style"/>
          <w:sz w:val="20"/>
        </w:rPr>
        <w:lastRenderedPageBreak/>
        <w:t xml:space="preserve">a to </w:t>
      </w:r>
      <w:r>
        <w:rPr>
          <w:rFonts w:ascii="Bookman Old Style" w:hAnsi="Bookman Old Style"/>
          <w:color w:val="FF0000"/>
          <w:sz w:val="20"/>
          <w:u w:val="single"/>
        </w:rPr>
        <w:t>výhradně dle předchozího objednání</w:t>
      </w:r>
      <w:r>
        <w:rPr>
          <w:rFonts w:ascii="Bookman Old Style" w:hAnsi="Bookman Old Style"/>
          <w:sz w:val="20"/>
        </w:rPr>
        <w:t xml:space="preserve"> na telefonickém čísle:</w:t>
      </w:r>
    </w:p>
    <w:p w:rsidR="00FC2471" w:rsidRDefault="00FC2471" w:rsidP="00FC2471">
      <w:pPr>
        <w:ind w:left="360"/>
        <w:jc w:val="center"/>
        <w:rPr>
          <w:rFonts w:ascii="Bookman Old Style" w:hAnsi="Bookman Old Style"/>
          <w:sz w:val="8"/>
        </w:rPr>
      </w:pPr>
    </w:p>
    <w:p w:rsidR="00FC2471" w:rsidRDefault="00FC2471" w:rsidP="00FC2471">
      <w:pPr>
        <w:pBdr>
          <w:top w:val="single" w:sz="4" w:space="1" w:color="auto"/>
          <w:left w:val="single" w:sz="4" w:space="4" w:color="auto"/>
          <w:bottom w:val="single" w:sz="4" w:space="1" w:color="auto"/>
          <w:right w:val="single" w:sz="4" w:space="4" w:color="auto"/>
        </w:pBdr>
        <w:ind w:left="360"/>
        <w:jc w:val="center"/>
        <w:rPr>
          <w:rFonts w:ascii="Bookman Old Style" w:hAnsi="Bookman Old Style"/>
          <w:sz w:val="20"/>
        </w:rPr>
      </w:pPr>
      <w:r>
        <w:rPr>
          <w:rFonts w:ascii="Bookman Old Style" w:hAnsi="Bookman Old Style"/>
          <w:b/>
          <w:bCs/>
          <w:sz w:val="20"/>
        </w:rPr>
        <w:t>+420 739 201 009</w:t>
      </w:r>
    </w:p>
    <w:p w:rsidR="00FC2471" w:rsidRDefault="00FC2471" w:rsidP="00FC2471">
      <w:pPr>
        <w:pBdr>
          <w:top w:val="single" w:sz="4" w:space="1" w:color="auto"/>
          <w:left w:val="single" w:sz="4" w:space="4" w:color="auto"/>
          <w:bottom w:val="single" w:sz="4" w:space="1" w:color="auto"/>
          <w:right w:val="single" w:sz="4" w:space="4" w:color="auto"/>
        </w:pBdr>
        <w:ind w:left="360"/>
        <w:jc w:val="center"/>
        <w:rPr>
          <w:rFonts w:ascii="Bookman Old Style" w:hAnsi="Bookman Old Style"/>
          <w:sz w:val="20"/>
        </w:rPr>
      </w:pPr>
      <w:r>
        <w:rPr>
          <w:rFonts w:ascii="Bookman Old Style" w:hAnsi="Bookman Old Style"/>
          <w:sz w:val="20"/>
        </w:rPr>
        <w:t xml:space="preserve">ve </w:t>
      </w:r>
      <w:proofErr w:type="gramStart"/>
      <w:r>
        <w:rPr>
          <w:rFonts w:ascii="Bookman Old Style" w:hAnsi="Bookman Old Style"/>
          <w:sz w:val="20"/>
        </w:rPr>
        <w:t xml:space="preserve">dnech:   </w:t>
      </w:r>
      <w:proofErr w:type="gramEnd"/>
      <w:r>
        <w:rPr>
          <w:rFonts w:ascii="Bookman Old Style" w:hAnsi="Bookman Old Style"/>
          <w:sz w:val="20"/>
        </w:rPr>
        <w:t xml:space="preserve"> </w:t>
      </w:r>
      <w:r w:rsidRPr="00111EA1">
        <w:rPr>
          <w:rFonts w:ascii="Bookman Old Style" w:hAnsi="Bookman Old Style"/>
          <w:bCs/>
          <w:sz w:val="20"/>
        </w:rPr>
        <w:t xml:space="preserve">PO </w:t>
      </w:r>
      <w:r w:rsidRPr="00111EA1">
        <w:rPr>
          <w:rFonts w:ascii="Bookman Old Style" w:hAnsi="Bookman Old Style"/>
          <w:sz w:val="20"/>
        </w:rPr>
        <w:t>až PA</w:t>
      </w:r>
      <w:r>
        <w:rPr>
          <w:rFonts w:ascii="Bookman Old Style" w:hAnsi="Bookman Old Style"/>
          <w:sz w:val="20"/>
        </w:rPr>
        <w:t xml:space="preserve">   10-12,00 hodin</w:t>
      </w:r>
    </w:p>
    <w:p w:rsidR="00FC2471" w:rsidRDefault="00FC2471" w:rsidP="00FC2471">
      <w:pPr>
        <w:ind w:left="360"/>
        <w:rPr>
          <w:rFonts w:ascii="Bookman Old Style" w:hAnsi="Bookman Old Style"/>
          <w:sz w:val="20"/>
        </w:rPr>
      </w:pPr>
    </w:p>
    <w:p w:rsidR="00FC2471" w:rsidRDefault="00FC2471" w:rsidP="00FC2471">
      <w:pPr>
        <w:ind w:left="360"/>
        <w:rPr>
          <w:rFonts w:ascii="Bookman Old Style" w:hAnsi="Bookman Old Style"/>
          <w:sz w:val="20"/>
        </w:rPr>
      </w:pPr>
      <w:r>
        <w:rPr>
          <w:rFonts w:ascii="Bookman Old Style" w:hAnsi="Bookman Old Style"/>
          <w:sz w:val="20"/>
        </w:rPr>
        <w:t xml:space="preserve">      V této době objednavatel může objednat svého zaměstnance k provedení požadované lékařské prohlídky dle aktuálně volné objednávací kapacity.</w:t>
      </w:r>
    </w:p>
    <w:p w:rsidR="00FC2471" w:rsidRDefault="00FC2471" w:rsidP="00FC2471">
      <w:pPr>
        <w:ind w:left="360"/>
        <w:rPr>
          <w:rFonts w:ascii="Bookman Old Style" w:hAnsi="Bookman Old Style"/>
          <w:sz w:val="8"/>
        </w:rPr>
      </w:pPr>
    </w:p>
    <w:p w:rsidR="00FC2471" w:rsidRDefault="00FC2471" w:rsidP="00FC2471">
      <w:pPr>
        <w:pStyle w:val="Nadpis4"/>
        <w:rPr>
          <w:color w:val="0000FF"/>
          <w:sz w:val="20"/>
        </w:rPr>
      </w:pPr>
      <w:r>
        <w:rPr>
          <w:color w:val="0000FF"/>
          <w:sz w:val="20"/>
        </w:rPr>
        <w:t>Článek II</w:t>
      </w:r>
    </w:p>
    <w:p w:rsidR="00FC2471" w:rsidRDefault="00FC2471" w:rsidP="00FC2471">
      <w:pPr>
        <w:pStyle w:val="Nadpis7"/>
        <w:rPr>
          <w:sz w:val="20"/>
        </w:rPr>
      </w:pPr>
      <w:r>
        <w:rPr>
          <w:sz w:val="20"/>
        </w:rPr>
        <w:t>Součinnost objednavatele a dodavatele</w:t>
      </w:r>
    </w:p>
    <w:p w:rsidR="00FC2471" w:rsidRDefault="00FC2471" w:rsidP="00FC2471">
      <w:pPr>
        <w:ind w:left="360"/>
        <w:rPr>
          <w:rFonts w:ascii="Bookman Old Style" w:hAnsi="Bookman Old Style"/>
          <w:sz w:val="8"/>
        </w:rPr>
      </w:pPr>
    </w:p>
    <w:p w:rsidR="00FC2471" w:rsidRDefault="00FC2471" w:rsidP="00FC2471">
      <w:pPr>
        <w:numPr>
          <w:ilvl w:val="0"/>
          <w:numId w:val="3"/>
        </w:numPr>
        <w:rPr>
          <w:rFonts w:ascii="Bookman Old Style" w:hAnsi="Bookman Old Style"/>
          <w:sz w:val="20"/>
        </w:rPr>
      </w:pPr>
      <w:r>
        <w:rPr>
          <w:rFonts w:ascii="Bookman Old Style" w:hAnsi="Bookman Old Style"/>
          <w:sz w:val="20"/>
        </w:rPr>
        <w:t>Dodavatel se zavazuje zachovávat mlčenlivost o všech skutečnostech spadajících pod pojem obchodní tajemství, ke kterým se dostane v souvislosti s výkonem PLS.</w:t>
      </w:r>
    </w:p>
    <w:p w:rsidR="00FC2471" w:rsidRDefault="00FC2471" w:rsidP="00FC2471">
      <w:pPr>
        <w:ind w:left="360"/>
        <w:rPr>
          <w:rFonts w:ascii="Bookman Old Style" w:hAnsi="Bookman Old Style"/>
          <w:sz w:val="8"/>
        </w:rPr>
      </w:pPr>
    </w:p>
    <w:p w:rsidR="00FC2471" w:rsidRDefault="00FC2471" w:rsidP="00FC2471">
      <w:pPr>
        <w:numPr>
          <w:ilvl w:val="0"/>
          <w:numId w:val="3"/>
        </w:numPr>
        <w:rPr>
          <w:rFonts w:ascii="Bookman Old Style" w:hAnsi="Bookman Old Style"/>
          <w:sz w:val="20"/>
        </w:rPr>
      </w:pPr>
      <w:r>
        <w:rPr>
          <w:rFonts w:ascii="Bookman Old Style" w:hAnsi="Bookman Old Style"/>
          <w:sz w:val="20"/>
        </w:rPr>
        <w:t>Objednavatel se zavazuje poskytovat potřebnou součinnost při výkonu PLS o své zaměstnance a za tím účelem zajistí, popřípadě poskytne:</w:t>
      </w:r>
    </w:p>
    <w:p w:rsidR="00FC2471" w:rsidRDefault="00FC2471" w:rsidP="00FC2471">
      <w:pPr>
        <w:numPr>
          <w:ilvl w:val="1"/>
          <w:numId w:val="3"/>
        </w:numPr>
        <w:rPr>
          <w:rFonts w:ascii="Bookman Old Style" w:hAnsi="Bookman Old Style"/>
          <w:i/>
          <w:iCs/>
          <w:sz w:val="20"/>
        </w:rPr>
      </w:pPr>
      <w:r>
        <w:rPr>
          <w:rFonts w:ascii="Bookman Old Style" w:hAnsi="Bookman Old Style"/>
          <w:i/>
          <w:iCs/>
          <w:sz w:val="20"/>
        </w:rPr>
        <w:t>Aktuální verzi Kategorizace prací</w:t>
      </w:r>
    </w:p>
    <w:p w:rsidR="00FC2471" w:rsidRDefault="00FC2471" w:rsidP="00FC2471">
      <w:pPr>
        <w:numPr>
          <w:ilvl w:val="1"/>
          <w:numId w:val="3"/>
        </w:numPr>
        <w:rPr>
          <w:rFonts w:ascii="Bookman Old Style" w:hAnsi="Bookman Old Style"/>
          <w:i/>
          <w:iCs/>
          <w:sz w:val="20"/>
        </w:rPr>
      </w:pPr>
      <w:r>
        <w:rPr>
          <w:rFonts w:ascii="Bookman Old Style" w:hAnsi="Bookman Old Style"/>
          <w:i/>
          <w:iCs/>
          <w:sz w:val="20"/>
        </w:rPr>
        <w:t>vstup na všechna svá pracoviště (vždy za přítomnosti některého z vedoucích),</w:t>
      </w:r>
    </w:p>
    <w:p w:rsidR="00FC2471" w:rsidRDefault="00FC2471" w:rsidP="00FC2471">
      <w:pPr>
        <w:numPr>
          <w:ilvl w:val="1"/>
          <w:numId w:val="3"/>
        </w:numPr>
        <w:rPr>
          <w:rFonts w:ascii="Bookman Old Style" w:hAnsi="Bookman Old Style"/>
          <w:i/>
          <w:iCs/>
          <w:sz w:val="20"/>
        </w:rPr>
      </w:pPr>
      <w:r>
        <w:rPr>
          <w:rFonts w:ascii="Bookman Old Style" w:hAnsi="Bookman Old Style"/>
          <w:i/>
          <w:iCs/>
          <w:sz w:val="20"/>
        </w:rPr>
        <w:t>dodavateli všechny potřebné informace o technologii a organizaci výroby a skutečnostech potřebných k výkonu PLS,</w:t>
      </w:r>
    </w:p>
    <w:p w:rsidR="00FC2471" w:rsidRDefault="00FC2471" w:rsidP="00FC2471">
      <w:pPr>
        <w:numPr>
          <w:ilvl w:val="1"/>
          <w:numId w:val="3"/>
        </w:numPr>
        <w:rPr>
          <w:rFonts w:ascii="Bookman Old Style" w:hAnsi="Bookman Old Style"/>
          <w:i/>
          <w:iCs/>
          <w:sz w:val="20"/>
        </w:rPr>
      </w:pPr>
      <w:r>
        <w:rPr>
          <w:rFonts w:ascii="Bookman Old Style" w:hAnsi="Bookman Old Style"/>
          <w:i/>
          <w:iCs/>
          <w:sz w:val="20"/>
        </w:rPr>
        <w:t>dodavateli jmenný seznam zaměstnanců, kteří ve smyslu platných úprav Zákoníku práce jsou povinni se podrobit lékařským prohlídkám stanoveným právními předpisy. Tento seznam bude průběžně aktualizovat. Seznam bude obsahovat jejich osobní data, druh jejich pracovní činnosti a označení pracoviště,</w:t>
      </w:r>
    </w:p>
    <w:p w:rsidR="00FC2471" w:rsidRDefault="00FC2471" w:rsidP="00FC2471">
      <w:pPr>
        <w:numPr>
          <w:ilvl w:val="1"/>
          <w:numId w:val="3"/>
        </w:numPr>
        <w:rPr>
          <w:rFonts w:ascii="Bookman Old Style" w:hAnsi="Bookman Old Style"/>
          <w:i/>
          <w:iCs/>
          <w:sz w:val="20"/>
        </w:rPr>
      </w:pPr>
      <w:r>
        <w:rPr>
          <w:rFonts w:ascii="Bookman Old Style" w:hAnsi="Bookman Old Style"/>
          <w:i/>
          <w:iCs/>
          <w:sz w:val="20"/>
        </w:rPr>
        <w:t>informace o počtu uchazečů o pracovní poměr a povinné vstupní prohlídce,</w:t>
      </w:r>
    </w:p>
    <w:p w:rsidR="00FC2471" w:rsidRDefault="00FC2471" w:rsidP="00FC2471">
      <w:pPr>
        <w:numPr>
          <w:ilvl w:val="1"/>
          <w:numId w:val="3"/>
        </w:numPr>
        <w:rPr>
          <w:rFonts w:ascii="Bookman Old Style" w:hAnsi="Bookman Old Style"/>
          <w:i/>
          <w:iCs/>
          <w:sz w:val="20"/>
        </w:rPr>
      </w:pPr>
      <w:r>
        <w:rPr>
          <w:rFonts w:ascii="Bookman Old Style" w:hAnsi="Bookman Old Style"/>
          <w:i/>
          <w:iCs/>
          <w:sz w:val="20"/>
        </w:rPr>
        <w:t>písemnou informaci o každé delší pracovní neschopnosti svého zaměstnance (delší 8 týdnů</w:t>
      </w:r>
      <w:proofErr w:type="gramStart"/>
      <w:r>
        <w:rPr>
          <w:rFonts w:ascii="Bookman Old Style" w:hAnsi="Bookman Old Style"/>
          <w:i/>
          <w:iCs/>
          <w:sz w:val="20"/>
        </w:rPr>
        <w:t>) ,</w:t>
      </w:r>
      <w:proofErr w:type="gramEnd"/>
      <w:r>
        <w:rPr>
          <w:rFonts w:ascii="Bookman Old Style" w:hAnsi="Bookman Old Style"/>
          <w:i/>
          <w:iCs/>
          <w:sz w:val="20"/>
        </w:rPr>
        <w:t xml:space="preserve"> který je v péči jiného ošetřujícího lékaře, tak aby před jeho opětovným zařazením na původní pracovní místo mohla být v odůvodněných případech eventuálně přehodnocena jeho pracovní způsobilost k práci.</w:t>
      </w:r>
    </w:p>
    <w:p w:rsidR="00FC2471" w:rsidRDefault="00FC2471" w:rsidP="00FC2471">
      <w:pPr>
        <w:numPr>
          <w:ilvl w:val="1"/>
          <w:numId w:val="3"/>
        </w:numPr>
        <w:rPr>
          <w:rFonts w:ascii="Bookman Old Style" w:hAnsi="Bookman Old Style"/>
          <w:sz w:val="20"/>
        </w:rPr>
      </w:pPr>
      <w:r>
        <w:rPr>
          <w:rFonts w:ascii="Bookman Old Style" w:hAnsi="Bookman Old Style"/>
          <w:i/>
          <w:iCs/>
          <w:sz w:val="20"/>
        </w:rPr>
        <w:t>spolupůsobnost na své zaměstnance, aby se podrobili povinným lékařským prohlídkám a plnili další povinnosti stanovené v zájmu prevence a ochrany zdraví.</w:t>
      </w:r>
    </w:p>
    <w:p w:rsidR="00FC2471" w:rsidRDefault="00FC2471" w:rsidP="00FC2471">
      <w:pPr>
        <w:rPr>
          <w:rFonts w:ascii="Bookman Old Style" w:hAnsi="Bookman Old Style"/>
          <w:sz w:val="8"/>
        </w:rPr>
      </w:pPr>
    </w:p>
    <w:p w:rsidR="00FC2471" w:rsidRDefault="00FC2471" w:rsidP="00FC2471">
      <w:pPr>
        <w:numPr>
          <w:ilvl w:val="0"/>
          <w:numId w:val="3"/>
        </w:numPr>
        <w:rPr>
          <w:rFonts w:ascii="Bookman Old Style" w:hAnsi="Bookman Old Style"/>
          <w:sz w:val="20"/>
        </w:rPr>
      </w:pPr>
      <w:r>
        <w:rPr>
          <w:rFonts w:ascii="Bookman Old Style" w:hAnsi="Bookman Old Style"/>
          <w:sz w:val="20"/>
        </w:rPr>
        <w:t>V návaznosti na předcházející ustanovení smlouvy, má dodavatel právo vyžádat si a vykonat mimořádnou prohlídku kteréhokoliv zaměstnance objednavatele.</w:t>
      </w:r>
    </w:p>
    <w:p w:rsidR="00FC2471" w:rsidRDefault="00FC2471" w:rsidP="00FC2471">
      <w:pPr>
        <w:ind w:left="360"/>
        <w:rPr>
          <w:rFonts w:ascii="Bookman Old Style" w:hAnsi="Bookman Old Style"/>
          <w:sz w:val="8"/>
        </w:rPr>
      </w:pPr>
    </w:p>
    <w:p w:rsidR="00FC2471" w:rsidRDefault="00FC2471" w:rsidP="00FC2471">
      <w:pPr>
        <w:numPr>
          <w:ilvl w:val="0"/>
          <w:numId w:val="3"/>
        </w:numPr>
        <w:rPr>
          <w:rFonts w:ascii="Bookman Old Style" w:hAnsi="Bookman Old Style"/>
          <w:sz w:val="20"/>
        </w:rPr>
      </w:pPr>
      <w:r>
        <w:rPr>
          <w:rFonts w:ascii="Bookman Old Style" w:hAnsi="Bookman Old Style"/>
          <w:sz w:val="20"/>
        </w:rPr>
        <w:t xml:space="preserve">Zdravotnická dokumentace týkající se </w:t>
      </w:r>
      <w:proofErr w:type="gramStart"/>
      <w:r>
        <w:rPr>
          <w:rFonts w:ascii="Bookman Old Style" w:hAnsi="Bookman Old Style"/>
          <w:sz w:val="20"/>
        </w:rPr>
        <w:t>PLS  bude</w:t>
      </w:r>
      <w:proofErr w:type="gramEnd"/>
      <w:r>
        <w:rPr>
          <w:rFonts w:ascii="Bookman Old Style" w:hAnsi="Bookman Old Style"/>
          <w:sz w:val="20"/>
        </w:rPr>
        <w:t xml:space="preserve"> uložena v ordinaci praktického lékaře provádějícího prohlídky PLS. </w:t>
      </w:r>
    </w:p>
    <w:p w:rsidR="00FC2471" w:rsidRDefault="00FC2471" w:rsidP="00FC2471">
      <w:pPr>
        <w:rPr>
          <w:sz w:val="8"/>
        </w:rPr>
      </w:pPr>
    </w:p>
    <w:p w:rsidR="00FC2471" w:rsidRDefault="00FC2471" w:rsidP="00FC2471">
      <w:pPr>
        <w:pStyle w:val="Nadpis6"/>
        <w:rPr>
          <w:sz w:val="20"/>
        </w:rPr>
      </w:pPr>
      <w:r>
        <w:rPr>
          <w:sz w:val="20"/>
        </w:rPr>
        <w:t xml:space="preserve">Článek III </w:t>
      </w:r>
    </w:p>
    <w:p w:rsidR="00FC2471" w:rsidRDefault="00FC2471" w:rsidP="00FC2471">
      <w:pPr>
        <w:pStyle w:val="Nadpis8"/>
        <w:rPr>
          <w:sz w:val="20"/>
        </w:rPr>
      </w:pPr>
      <w:r>
        <w:rPr>
          <w:sz w:val="20"/>
        </w:rPr>
        <w:t xml:space="preserve"> Cenová ujednání </w:t>
      </w:r>
    </w:p>
    <w:p w:rsidR="00FC2471" w:rsidRDefault="00FC2471" w:rsidP="00FC2471">
      <w:pPr>
        <w:numPr>
          <w:ilvl w:val="0"/>
          <w:numId w:val="4"/>
        </w:numPr>
        <w:rPr>
          <w:rFonts w:ascii="Bookman Old Style" w:hAnsi="Bookman Old Style"/>
          <w:sz w:val="20"/>
        </w:rPr>
      </w:pPr>
      <w:r>
        <w:rPr>
          <w:rFonts w:ascii="Bookman Old Style" w:hAnsi="Bookman Old Style"/>
          <w:sz w:val="20"/>
        </w:rPr>
        <w:t>Účastníci této smlouvy se dohodli na následující formě odměn:</w:t>
      </w: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8"/>
        <w:gridCol w:w="5675"/>
        <w:gridCol w:w="1189"/>
        <w:gridCol w:w="540"/>
      </w:tblGrid>
      <w:tr w:rsidR="00FC2471" w:rsidTr="003D0EA2">
        <w:tblPrEx>
          <w:tblCellMar>
            <w:top w:w="0" w:type="dxa"/>
            <w:bottom w:w="0" w:type="dxa"/>
          </w:tblCellMar>
        </w:tblPrEx>
        <w:tc>
          <w:tcPr>
            <w:tcW w:w="1228" w:type="dxa"/>
            <w:shd w:val="clear" w:color="auto" w:fill="FFFF99"/>
          </w:tcPr>
          <w:p w:rsidR="00FC2471" w:rsidRDefault="00FC2471" w:rsidP="003D0EA2">
            <w:pPr>
              <w:rPr>
                <w:rFonts w:ascii="Bookman Old Style" w:hAnsi="Bookman Old Style"/>
                <w:color w:val="0000FF"/>
                <w:sz w:val="18"/>
                <w:highlight w:val="yellow"/>
              </w:rPr>
            </w:pPr>
            <w:bookmarkStart w:id="7" w:name="_Hlk160444403"/>
          </w:p>
        </w:tc>
        <w:tc>
          <w:tcPr>
            <w:tcW w:w="5810" w:type="dxa"/>
            <w:shd w:val="clear" w:color="auto" w:fill="FFFF99"/>
          </w:tcPr>
          <w:p w:rsidR="00FC2471" w:rsidRDefault="00FC2471" w:rsidP="003D0EA2">
            <w:pPr>
              <w:jc w:val="center"/>
              <w:rPr>
                <w:rFonts w:ascii="Bookman Old Style" w:hAnsi="Bookman Old Style"/>
                <w:color w:val="0000FF"/>
                <w:sz w:val="18"/>
                <w:highlight w:val="yellow"/>
              </w:rPr>
            </w:pPr>
            <w:r>
              <w:rPr>
                <w:rFonts w:ascii="Bookman Old Style" w:hAnsi="Bookman Old Style"/>
                <w:color w:val="0000FF"/>
                <w:sz w:val="18"/>
                <w:highlight w:val="yellow"/>
              </w:rPr>
              <w:t>Typ úkonu</w:t>
            </w:r>
          </w:p>
        </w:tc>
        <w:tc>
          <w:tcPr>
            <w:tcW w:w="1204" w:type="dxa"/>
            <w:shd w:val="clear" w:color="auto" w:fill="FFFF99"/>
          </w:tcPr>
          <w:p w:rsidR="00FC2471" w:rsidRDefault="00FC2471" w:rsidP="003D0EA2">
            <w:pPr>
              <w:jc w:val="center"/>
              <w:rPr>
                <w:rFonts w:ascii="Bookman Old Style" w:hAnsi="Bookman Old Style"/>
                <w:color w:val="0000FF"/>
                <w:sz w:val="18"/>
                <w:highlight w:val="yellow"/>
              </w:rPr>
            </w:pPr>
            <w:r>
              <w:rPr>
                <w:rFonts w:ascii="Bookman Old Style" w:hAnsi="Bookman Old Style"/>
                <w:color w:val="0000FF"/>
                <w:sz w:val="18"/>
                <w:highlight w:val="yellow"/>
              </w:rPr>
              <w:t>Cena</w:t>
            </w:r>
          </w:p>
        </w:tc>
        <w:tc>
          <w:tcPr>
            <w:tcW w:w="540" w:type="dxa"/>
            <w:shd w:val="clear" w:color="auto" w:fill="FFFF99"/>
          </w:tcPr>
          <w:p w:rsidR="00FC2471" w:rsidRDefault="00FC2471" w:rsidP="003D0EA2">
            <w:pPr>
              <w:jc w:val="center"/>
              <w:rPr>
                <w:rFonts w:ascii="Bookman Old Style" w:hAnsi="Bookman Old Style"/>
                <w:color w:val="0000FF"/>
                <w:sz w:val="18"/>
                <w:highlight w:val="yellow"/>
              </w:rPr>
            </w:pPr>
            <w:r>
              <w:rPr>
                <w:rFonts w:ascii="Bookman Old Style" w:hAnsi="Bookman Old Style"/>
                <w:color w:val="0000FF"/>
                <w:sz w:val="18"/>
                <w:highlight w:val="yellow"/>
              </w:rPr>
              <w:t>DPH</w:t>
            </w:r>
          </w:p>
        </w:tc>
      </w:tr>
      <w:tr w:rsidR="00FC2471" w:rsidTr="003D0EA2">
        <w:tblPrEx>
          <w:tblCellMar>
            <w:top w:w="0" w:type="dxa"/>
            <w:bottom w:w="0" w:type="dxa"/>
          </w:tblCellMar>
        </w:tblPrEx>
        <w:tc>
          <w:tcPr>
            <w:tcW w:w="1228" w:type="dxa"/>
            <w:shd w:val="clear" w:color="auto" w:fill="E0E0E0"/>
          </w:tcPr>
          <w:p w:rsidR="00FC2471" w:rsidRDefault="00FC2471" w:rsidP="003D0EA2">
            <w:pPr>
              <w:pStyle w:val="Nadpis6"/>
            </w:pPr>
            <w:r>
              <w:t>A</w:t>
            </w:r>
          </w:p>
        </w:tc>
        <w:tc>
          <w:tcPr>
            <w:tcW w:w="5810" w:type="dxa"/>
            <w:shd w:val="clear" w:color="auto" w:fill="E0E0E0"/>
          </w:tcPr>
          <w:p w:rsidR="00FC2471" w:rsidRDefault="00FC2471" w:rsidP="003D0EA2">
            <w:pPr>
              <w:rPr>
                <w:rFonts w:ascii="Bookman Old Style" w:hAnsi="Bookman Old Style"/>
                <w:b/>
                <w:bCs/>
                <w:color w:val="0000FF"/>
                <w:sz w:val="18"/>
              </w:rPr>
            </w:pPr>
            <w:r>
              <w:rPr>
                <w:rFonts w:ascii="Bookman Old Style" w:hAnsi="Bookman Old Style"/>
                <w:b/>
                <w:bCs/>
                <w:color w:val="0000FF"/>
                <w:sz w:val="18"/>
              </w:rPr>
              <w:t>Lékařská prohlídka – vstupní, periodická, mimořádná, výstupní – včetně posudkových závěrů</w:t>
            </w:r>
          </w:p>
        </w:tc>
        <w:tc>
          <w:tcPr>
            <w:tcW w:w="1204" w:type="dxa"/>
            <w:shd w:val="clear" w:color="auto" w:fill="E0E0E0"/>
          </w:tcPr>
          <w:p w:rsidR="00FC2471" w:rsidRDefault="00FC2471" w:rsidP="003D0EA2">
            <w:pPr>
              <w:jc w:val="center"/>
              <w:rPr>
                <w:rFonts w:ascii="Bookman Old Style" w:hAnsi="Bookman Old Style"/>
                <w:b/>
                <w:bCs/>
                <w:color w:val="0000FF"/>
                <w:sz w:val="18"/>
              </w:rPr>
            </w:pPr>
            <w:r>
              <w:rPr>
                <w:rFonts w:ascii="Bookman Old Style" w:hAnsi="Bookman Old Style"/>
                <w:b/>
                <w:bCs/>
                <w:color w:val="0000FF"/>
                <w:sz w:val="18"/>
              </w:rPr>
              <w:t>700,- Kč</w:t>
            </w:r>
          </w:p>
        </w:tc>
        <w:tc>
          <w:tcPr>
            <w:tcW w:w="540" w:type="dxa"/>
            <w:shd w:val="clear" w:color="auto" w:fill="E0E0E0"/>
          </w:tcPr>
          <w:p w:rsidR="00FC2471" w:rsidRDefault="00FC2471" w:rsidP="003D0EA2">
            <w:pPr>
              <w:jc w:val="center"/>
              <w:rPr>
                <w:rFonts w:ascii="Bookman Old Style" w:hAnsi="Bookman Old Style"/>
                <w:b/>
                <w:bCs/>
                <w:color w:val="0000FF"/>
                <w:sz w:val="18"/>
              </w:rPr>
            </w:pPr>
            <w:r>
              <w:rPr>
                <w:rFonts w:ascii="Bookman Old Style" w:hAnsi="Bookman Old Style"/>
                <w:b/>
                <w:bCs/>
                <w:color w:val="0000FF"/>
                <w:sz w:val="18"/>
              </w:rPr>
              <w:t>NE</w:t>
            </w:r>
          </w:p>
        </w:tc>
      </w:tr>
      <w:tr w:rsidR="00FC2471" w:rsidTr="003D0EA2">
        <w:tblPrEx>
          <w:tblCellMar>
            <w:top w:w="0" w:type="dxa"/>
            <w:bottom w:w="0" w:type="dxa"/>
          </w:tblCellMar>
        </w:tblPrEx>
        <w:trPr>
          <w:cantSplit/>
        </w:trPr>
        <w:tc>
          <w:tcPr>
            <w:tcW w:w="1228" w:type="dxa"/>
            <w:vMerge w:val="restart"/>
            <w:vAlign w:val="center"/>
          </w:tcPr>
          <w:p w:rsidR="00FC2471" w:rsidRDefault="00FC2471" w:rsidP="003D0EA2">
            <w:pPr>
              <w:jc w:val="center"/>
              <w:rPr>
                <w:rFonts w:ascii="Bookman Old Style" w:hAnsi="Bookman Old Style"/>
                <w:i/>
                <w:iCs/>
                <w:color w:val="0000FF"/>
                <w:sz w:val="18"/>
              </w:rPr>
            </w:pPr>
            <w:r>
              <w:rPr>
                <w:rFonts w:ascii="Bookman Old Style" w:hAnsi="Bookman Old Style"/>
                <w:i/>
                <w:iCs/>
                <w:color w:val="0000FF"/>
                <w:sz w:val="18"/>
              </w:rPr>
              <w:t>+ doplňková vyšetření dle platné kategorizace</w:t>
            </w:r>
          </w:p>
        </w:tc>
        <w:tc>
          <w:tcPr>
            <w:tcW w:w="5810" w:type="dxa"/>
          </w:tcPr>
          <w:p w:rsidR="00FC2471" w:rsidRDefault="00FC2471" w:rsidP="003D0EA2">
            <w:pPr>
              <w:rPr>
                <w:rFonts w:ascii="Bookman Old Style" w:hAnsi="Bookman Old Style"/>
                <w:sz w:val="16"/>
              </w:rPr>
            </w:pPr>
            <w:r>
              <w:rPr>
                <w:rFonts w:ascii="Bookman Old Style" w:hAnsi="Bookman Old Style"/>
                <w:sz w:val="16"/>
              </w:rPr>
              <w:t>EKG</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281,- Kč</w:t>
            </w:r>
          </w:p>
        </w:tc>
        <w:tc>
          <w:tcPr>
            <w:tcW w:w="540" w:type="dxa"/>
            <w:vMerge w:val="restart"/>
            <w:vAlign w:val="center"/>
          </w:tcPr>
          <w:p w:rsidR="00FC2471" w:rsidRDefault="00FC2471" w:rsidP="003D0EA2">
            <w:pPr>
              <w:jc w:val="center"/>
              <w:rPr>
                <w:rFonts w:ascii="Bookman Old Style" w:hAnsi="Bookman Old Style"/>
                <w:sz w:val="16"/>
              </w:rPr>
            </w:pPr>
            <w:r>
              <w:rPr>
                <w:rFonts w:ascii="Bookman Old Style" w:hAnsi="Bookman Old Style"/>
                <w:sz w:val="16"/>
              </w:rPr>
              <w:t>NE</w:t>
            </w:r>
          </w:p>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vMerge/>
          </w:tcPr>
          <w:p w:rsidR="00FC2471" w:rsidRDefault="00FC2471" w:rsidP="003D0EA2">
            <w:pPr>
              <w:rPr>
                <w:rFonts w:ascii="Bookman Old Style" w:hAnsi="Bookman Old Style"/>
                <w:sz w:val="18"/>
              </w:rPr>
            </w:pPr>
          </w:p>
        </w:tc>
        <w:tc>
          <w:tcPr>
            <w:tcW w:w="5810" w:type="dxa"/>
          </w:tcPr>
          <w:p w:rsidR="00FC2471" w:rsidRDefault="00FC2471" w:rsidP="003D0EA2">
            <w:pPr>
              <w:rPr>
                <w:rFonts w:ascii="Bookman Old Style" w:hAnsi="Bookman Old Style"/>
                <w:sz w:val="16"/>
              </w:rPr>
            </w:pPr>
            <w:r>
              <w:rPr>
                <w:rFonts w:ascii="Bookman Old Style" w:hAnsi="Bookman Old Style"/>
                <w:sz w:val="16"/>
              </w:rPr>
              <w:t>Pletysmografie nativní a po ochlazení (chladový test)</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787,- Kč</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vMerge/>
          </w:tcPr>
          <w:p w:rsidR="00FC2471" w:rsidRDefault="00FC2471" w:rsidP="003D0EA2">
            <w:pPr>
              <w:rPr>
                <w:rFonts w:ascii="Bookman Old Style" w:hAnsi="Bookman Old Style"/>
                <w:sz w:val="18"/>
              </w:rPr>
            </w:pPr>
          </w:p>
        </w:tc>
        <w:tc>
          <w:tcPr>
            <w:tcW w:w="5810" w:type="dxa"/>
          </w:tcPr>
          <w:p w:rsidR="00FC2471" w:rsidRDefault="00FC2471" w:rsidP="003D0EA2">
            <w:pPr>
              <w:rPr>
                <w:rFonts w:ascii="Bookman Old Style" w:hAnsi="Bookman Old Style"/>
                <w:sz w:val="16"/>
              </w:rPr>
            </w:pPr>
            <w:r>
              <w:rPr>
                <w:rFonts w:ascii="Bookman Old Style" w:hAnsi="Bookman Old Style"/>
                <w:sz w:val="16"/>
              </w:rPr>
              <w:t>AUDIO vyšetření</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391,- Kč</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vMerge/>
          </w:tcPr>
          <w:p w:rsidR="00FC2471" w:rsidRDefault="00FC2471" w:rsidP="003D0EA2">
            <w:pPr>
              <w:rPr>
                <w:rFonts w:ascii="Bookman Old Style" w:hAnsi="Bookman Old Style"/>
                <w:sz w:val="18"/>
              </w:rPr>
            </w:pPr>
          </w:p>
        </w:tc>
        <w:tc>
          <w:tcPr>
            <w:tcW w:w="5810" w:type="dxa"/>
          </w:tcPr>
          <w:p w:rsidR="00FC2471" w:rsidRDefault="00FC2471" w:rsidP="003D0EA2">
            <w:pPr>
              <w:rPr>
                <w:rFonts w:ascii="Bookman Old Style" w:hAnsi="Bookman Old Style"/>
                <w:sz w:val="16"/>
              </w:rPr>
            </w:pPr>
            <w:r>
              <w:rPr>
                <w:rFonts w:ascii="Bookman Old Style" w:hAnsi="Bookman Old Style"/>
                <w:sz w:val="16"/>
              </w:rPr>
              <w:t>Spirometrie</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391,- Kč</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vMerge/>
          </w:tcPr>
          <w:p w:rsidR="00FC2471" w:rsidRDefault="00FC2471" w:rsidP="003D0EA2">
            <w:pPr>
              <w:rPr>
                <w:rFonts w:ascii="Bookman Old Style" w:hAnsi="Bookman Old Style"/>
                <w:sz w:val="18"/>
              </w:rPr>
            </w:pPr>
          </w:p>
        </w:tc>
        <w:tc>
          <w:tcPr>
            <w:tcW w:w="5810" w:type="dxa"/>
          </w:tcPr>
          <w:p w:rsidR="00FC2471" w:rsidRDefault="00FC2471" w:rsidP="003D0EA2">
            <w:pPr>
              <w:rPr>
                <w:rFonts w:ascii="Bookman Old Style" w:hAnsi="Bookman Old Style"/>
                <w:sz w:val="16"/>
              </w:rPr>
            </w:pPr>
            <w:r>
              <w:rPr>
                <w:rFonts w:ascii="Bookman Old Style" w:hAnsi="Bookman Old Style"/>
                <w:sz w:val="16"/>
              </w:rPr>
              <w:t>RTG vyšetření plic</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391,- Kč</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vMerge/>
          </w:tcPr>
          <w:p w:rsidR="00FC2471" w:rsidRDefault="00FC2471" w:rsidP="003D0EA2">
            <w:pPr>
              <w:rPr>
                <w:rFonts w:ascii="Bookman Old Style" w:hAnsi="Bookman Old Style"/>
                <w:sz w:val="18"/>
              </w:rPr>
            </w:pPr>
          </w:p>
        </w:tc>
        <w:tc>
          <w:tcPr>
            <w:tcW w:w="5810" w:type="dxa"/>
          </w:tcPr>
          <w:p w:rsidR="00FC2471" w:rsidRDefault="00FC2471" w:rsidP="003D0EA2">
            <w:pPr>
              <w:rPr>
                <w:rFonts w:ascii="Bookman Old Style" w:hAnsi="Bookman Old Style"/>
                <w:sz w:val="16"/>
              </w:rPr>
            </w:pPr>
            <w:r>
              <w:rPr>
                <w:rFonts w:ascii="Bookman Old Style" w:hAnsi="Bookman Old Style"/>
                <w:sz w:val="16"/>
              </w:rPr>
              <w:t xml:space="preserve">EMG </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1150,- Kč</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vMerge/>
          </w:tcPr>
          <w:p w:rsidR="00FC2471" w:rsidRDefault="00FC2471" w:rsidP="003D0EA2">
            <w:pPr>
              <w:rPr>
                <w:rFonts w:ascii="Bookman Old Style" w:hAnsi="Bookman Old Style"/>
                <w:sz w:val="18"/>
              </w:rPr>
            </w:pPr>
          </w:p>
        </w:tc>
        <w:tc>
          <w:tcPr>
            <w:tcW w:w="5810" w:type="dxa"/>
          </w:tcPr>
          <w:p w:rsidR="00FC2471" w:rsidRDefault="00FC2471" w:rsidP="003D0EA2">
            <w:pPr>
              <w:rPr>
                <w:rFonts w:ascii="Bookman Old Style" w:hAnsi="Bookman Old Style"/>
                <w:sz w:val="16"/>
              </w:rPr>
            </w:pPr>
            <w:r>
              <w:rPr>
                <w:rFonts w:ascii="Bookman Old Style" w:hAnsi="Bookman Old Style"/>
                <w:sz w:val="16"/>
              </w:rPr>
              <w:t xml:space="preserve">Potvrzení profesních průkazů </w:t>
            </w:r>
            <w:r>
              <w:rPr>
                <w:rFonts w:ascii="Bookman Old Style" w:hAnsi="Bookman Old Style"/>
                <w:i/>
                <w:iCs/>
                <w:color w:val="0000FF"/>
                <w:sz w:val="16"/>
              </w:rPr>
              <w:t xml:space="preserve">(svářečský, řidičské </w:t>
            </w:r>
            <w:proofErr w:type="gramStart"/>
            <w:r>
              <w:rPr>
                <w:rFonts w:ascii="Bookman Old Style" w:hAnsi="Bookman Old Style"/>
                <w:i/>
                <w:iCs/>
                <w:color w:val="0000FF"/>
                <w:sz w:val="16"/>
              </w:rPr>
              <w:t>oprávnění..</w:t>
            </w:r>
            <w:proofErr w:type="gramEnd"/>
            <w:r>
              <w:rPr>
                <w:rFonts w:ascii="Bookman Old Style" w:hAnsi="Bookman Old Style"/>
                <w:i/>
                <w:iCs/>
                <w:color w:val="0000FF"/>
                <w:sz w:val="16"/>
              </w:rPr>
              <w:t>)</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á 149,- Kč</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vMerge/>
          </w:tcPr>
          <w:p w:rsidR="00FC2471" w:rsidRDefault="00FC2471" w:rsidP="003D0EA2">
            <w:pPr>
              <w:rPr>
                <w:rFonts w:ascii="Bookman Old Style" w:hAnsi="Bookman Old Style"/>
                <w:sz w:val="18"/>
              </w:rPr>
            </w:pPr>
          </w:p>
        </w:tc>
        <w:tc>
          <w:tcPr>
            <w:tcW w:w="5810" w:type="dxa"/>
          </w:tcPr>
          <w:p w:rsidR="00FC2471" w:rsidRDefault="00FC2471" w:rsidP="003D0EA2">
            <w:pPr>
              <w:rPr>
                <w:rFonts w:ascii="Bookman Old Style" w:hAnsi="Bookman Old Style"/>
                <w:sz w:val="16"/>
              </w:rPr>
            </w:pPr>
            <w:r>
              <w:rPr>
                <w:rFonts w:ascii="Bookman Old Style" w:hAnsi="Bookman Old Style"/>
                <w:sz w:val="16"/>
              </w:rPr>
              <w:t xml:space="preserve">Očkování </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á 66,- Kč</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vMerge/>
          </w:tcPr>
          <w:p w:rsidR="00FC2471" w:rsidRDefault="00FC2471" w:rsidP="003D0EA2">
            <w:pPr>
              <w:rPr>
                <w:rFonts w:ascii="Bookman Old Style" w:hAnsi="Bookman Old Style"/>
                <w:sz w:val="18"/>
              </w:rPr>
            </w:pPr>
          </w:p>
        </w:tc>
        <w:tc>
          <w:tcPr>
            <w:tcW w:w="5810" w:type="dxa"/>
          </w:tcPr>
          <w:p w:rsidR="00FC2471" w:rsidRDefault="00FC2471" w:rsidP="003D0EA2">
            <w:pPr>
              <w:rPr>
                <w:rFonts w:ascii="Bookman Old Style" w:hAnsi="Bookman Old Style"/>
                <w:sz w:val="16"/>
              </w:rPr>
            </w:pPr>
            <w:r>
              <w:rPr>
                <w:rFonts w:ascii="Bookman Old Style" w:hAnsi="Bookman Old Style"/>
                <w:sz w:val="16"/>
              </w:rPr>
              <w:t>Cestovné pro očkování na pracovišti</w:t>
            </w:r>
          </w:p>
        </w:tc>
        <w:tc>
          <w:tcPr>
            <w:tcW w:w="1204" w:type="dxa"/>
          </w:tcPr>
          <w:p w:rsidR="00FC2471" w:rsidRDefault="00FC2471" w:rsidP="003D0EA2">
            <w:pPr>
              <w:jc w:val="right"/>
              <w:rPr>
                <w:rFonts w:ascii="Bookman Old Style" w:hAnsi="Bookman Old Style"/>
                <w:sz w:val="16"/>
              </w:rPr>
            </w:pPr>
            <w:r>
              <w:rPr>
                <w:rFonts w:ascii="Bookman Old Style" w:hAnsi="Bookman Old Style"/>
                <w:sz w:val="16"/>
              </w:rPr>
              <w:t>17,- Kč/km</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Height w:val="184"/>
        </w:trPr>
        <w:tc>
          <w:tcPr>
            <w:tcW w:w="1228" w:type="dxa"/>
            <w:vMerge/>
            <w:tcBorders>
              <w:bottom w:val="single" w:sz="4" w:space="0" w:color="auto"/>
            </w:tcBorders>
          </w:tcPr>
          <w:p w:rsidR="00FC2471" w:rsidRDefault="00FC2471" w:rsidP="003D0EA2">
            <w:pPr>
              <w:rPr>
                <w:rFonts w:ascii="Bookman Old Style" w:hAnsi="Bookman Old Style"/>
                <w:sz w:val="18"/>
              </w:rPr>
            </w:pPr>
          </w:p>
        </w:tc>
        <w:tc>
          <w:tcPr>
            <w:tcW w:w="5810" w:type="dxa"/>
            <w:tcBorders>
              <w:bottom w:val="single" w:sz="4" w:space="0" w:color="auto"/>
            </w:tcBorders>
          </w:tcPr>
          <w:p w:rsidR="00FC2471" w:rsidRDefault="00FC2471" w:rsidP="003D0EA2">
            <w:pPr>
              <w:rPr>
                <w:rFonts w:ascii="Bookman Old Style" w:hAnsi="Bookman Old Style"/>
                <w:sz w:val="16"/>
              </w:rPr>
            </w:pPr>
            <w:r>
              <w:rPr>
                <w:rFonts w:ascii="Bookman Old Style" w:hAnsi="Bookman Old Style"/>
                <w:sz w:val="16"/>
              </w:rPr>
              <w:t>Zrakové testy</w:t>
            </w:r>
          </w:p>
        </w:tc>
        <w:tc>
          <w:tcPr>
            <w:tcW w:w="1204" w:type="dxa"/>
            <w:tcBorders>
              <w:bottom w:val="single" w:sz="4" w:space="0" w:color="auto"/>
            </w:tcBorders>
          </w:tcPr>
          <w:p w:rsidR="00FC2471" w:rsidRDefault="00FC2471" w:rsidP="003D0EA2">
            <w:pPr>
              <w:jc w:val="right"/>
              <w:rPr>
                <w:rFonts w:ascii="Bookman Old Style" w:hAnsi="Bookman Old Style"/>
                <w:sz w:val="16"/>
              </w:rPr>
            </w:pPr>
            <w:r>
              <w:rPr>
                <w:rFonts w:ascii="Bookman Old Style" w:hAnsi="Bookman Old Style"/>
                <w:sz w:val="16"/>
              </w:rPr>
              <w:t>á 149,- Kč</w:t>
            </w:r>
          </w:p>
        </w:tc>
        <w:tc>
          <w:tcPr>
            <w:tcW w:w="540" w:type="dxa"/>
            <w:vMerge/>
            <w:tcBorders>
              <w:bottom w:val="single" w:sz="4" w:space="0" w:color="auto"/>
            </w:tcBorders>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Height w:val="128"/>
        </w:trPr>
        <w:tc>
          <w:tcPr>
            <w:tcW w:w="1228" w:type="dxa"/>
            <w:vMerge/>
            <w:tcBorders>
              <w:bottom w:val="single" w:sz="4" w:space="0" w:color="auto"/>
            </w:tcBorders>
          </w:tcPr>
          <w:p w:rsidR="00FC2471" w:rsidRDefault="00FC2471" w:rsidP="003D0EA2">
            <w:pPr>
              <w:rPr>
                <w:rFonts w:ascii="Bookman Old Style" w:hAnsi="Bookman Old Style"/>
                <w:sz w:val="18"/>
              </w:rPr>
            </w:pPr>
          </w:p>
        </w:tc>
        <w:tc>
          <w:tcPr>
            <w:tcW w:w="5810" w:type="dxa"/>
            <w:tcBorders>
              <w:bottom w:val="single" w:sz="4" w:space="0" w:color="auto"/>
            </w:tcBorders>
          </w:tcPr>
          <w:p w:rsidR="00FC2471" w:rsidRDefault="00FC2471" w:rsidP="003D0EA2">
            <w:pPr>
              <w:rPr>
                <w:rFonts w:ascii="Bookman Old Style" w:hAnsi="Bookman Old Style"/>
                <w:sz w:val="16"/>
              </w:rPr>
            </w:pPr>
            <w:r>
              <w:rPr>
                <w:rFonts w:ascii="Bookman Old Style" w:hAnsi="Bookman Old Style"/>
                <w:sz w:val="16"/>
              </w:rPr>
              <w:t>Školení první pomoci pro zaměstnance</w:t>
            </w:r>
          </w:p>
        </w:tc>
        <w:tc>
          <w:tcPr>
            <w:tcW w:w="1204" w:type="dxa"/>
            <w:tcBorders>
              <w:bottom w:val="single" w:sz="4" w:space="0" w:color="auto"/>
            </w:tcBorders>
          </w:tcPr>
          <w:p w:rsidR="00FC2471" w:rsidRDefault="00FC2471" w:rsidP="003D0EA2">
            <w:pPr>
              <w:jc w:val="right"/>
              <w:rPr>
                <w:rFonts w:ascii="Bookman Old Style" w:hAnsi="Bookman Old Style"/>
                <w:sz w:val="16"/>
              </w:rPr>
            </w:pPr>
            <w:r>
              <w:rPr>
                <w:rFonts w:ascii="Bookman Old Style" w:hAnsi="Bookman Old Style"/>
                <w:sz w:val="16"/>
              </w:rPr>
              <w:t>1.936,- Kč</w:t>
            </w:r>
          </w:p>
        </w:tc>
        <w:tc>
          <w:tcPr>
            <w:tcW w:w="540" w:type="dxa"/>
            <w:vMerge/>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rPr>
          <w:cantSplit/>
        </w:trPr>
        <w:tc>
          <w:tcPr>
            <w:tcW w:w="1228" w:type="dxa"/>
            <w:shd w:val="clear" w:color="auto" w:fill="FFFF99"/>
          </w:tcPr>
          <w:p w:rsidR="00FC2471" w:rsidRDefault="00FC2471" w:rsidP="003D0EA2">
            <w:pPr>
              <w:rPr>
                <w:rFonts w:ascii="Bookman Old Style" w:hAnsi="Bookman Old Style"/>
                <w:sz w:val="18"/>
              </w:rPr>
            </w:pPr>
          </w:p>
        </w:tc>
        <w:tc>
          <w:tcPr>
            <w:tcW w:w="5810" w:type="dxa"/>
            <w:shd w:val="clear" w:color="auto" w:fill="FFFF99"/>
          </w:tcPr>
          <w:p w:rsidR="00FC2471" w:rsidRDefault="00FC2471" w:rsidP="003D0EA2">
            <w:pPr>
              <w:rPr>
                <w:rFonts w:ascii="Bookman Old Style" w:hAnsi="Bookman Old Style"/>
                <w:sz w:val="16"/>
              </w:rPr>
            </w:pPr>
            <w:r>
              <w:rPr>
                <w:rFonts w:ascii="Bookman Old Style" w:hAnsi="Bookman Old Style"/>
                <w:sz w:val="16"/>
              </w:rPr>
              <w:t>Penalizace za neomluvenou neúčast na objednané prohlídce</w:t>
            </w:r>
          </w:p>
        </w:tc>
        <w:tc>
          <w:tcPr>
            <w:tcW w:w="1204" w:type="dxa"/>
            <w:shd w:val="clear" w:color="auto" w:fill="FFFF99"/>
          </w:tcPr>
          <w:p w:rsidR="00FC2471" w:rsidRDefault="00FC2471" w:rsidP="003D0EA2">
            <w:pPr>
              <w:jc w:val="right"/>
              <w:rPr>
                <w:rFonts w:ascii="Bookman Old Style" w:hAnsi="Bookman Old Style"/>
                <w:sz w:val="16"/>
              </w:rPr>
            </w:pPr>
            <w:r>
              <w:rPr>
                <w:rFonts w:ascii="Bookman Old Style" w:hAnsi="Bookman Old Style"/>
                <w:sz w:val="16"/>
              </w:rPr>
              <w:t>0,- Kč</w:t>
            </w:r>
          </w:p>
        </w:tc>
        <w:tc>
          <w:tcPr>
            <w:tcW w:w="540" w:type="dxa"/>
            <w:vMerge/>
            <w:shd w:val="clear" w:color="auto" w:fill="FFFF99"/>
          </w:tcPr>
          <w:p w:rsidR="00FC2471" w:rsidRDefault="00FC2471" w:rsidP="003D0EA2">
            <w:pPr>
              <w:jc w:val="center"/>
              <w:rPr>
                <w:rFonts w:ascii="Bookman Old Style" w:hAnsi="Bookman Old Style"/>
                <w:sz w:val="16"/>
              </w:rPr>
            </w:pPr>
          </w:p>
        </w:tc>
      </w:tr>
      <w:tr w:rsidR="00FC2471" w:rsidTr="003D0EA2">
        <w:tblPrEx>
          <w:tblCellMar>
            <w:top w:w="0" w:type="dxa"/>
            <w:bottom w:w="0" w:type="dxa"/>
          </w:tblCellMar>
        </w:tblPrEx>
        <w:tc>
          <w:tcPr>
            <w:tcW w:w="1228" w:type="dxa"/>
            <w:shd w:val="clear" w:color="auto" w:fill="E0E0E0"/>
          </w:tcPr>
          <w:p w:rsidR="00FC2471" w:rsidRDefault="00FC2471" w:rsidP="003D0EA2">
            <w:pPr>
              <w:pStyle w:val="Nadpis6"/>
            </w:pPr>
          </w:p>
        </w:tc>
        <w:tc>
          <w:tcPr>
            <w:tcW w:w="5810" w:type="dxa"/>
            <w:shd w:val="clear" w:color="auto" w:fill="E0E0E0"/>
          </w:tcPr>
          <w:p w:rsidR="00FC2471" w:rsidRDefault="00FC2471" w:rsidP="003D0EA2">
            <w:pPr>
              <w:rPr>
                <w:rFonts w:ascii="Bookman Old Style" w:hAnsi="Bookman Old Style"/>
                <w:b/>
                <w:bCs/>
                <w:color w:val="0000FF"/>
                <w:sz w:val="18"/>
              </w:rPr>
            </w:pPr>
            <w:r>
              <w:rPr>
                <w:rFonts w:ascii="Bookman Old Style" w:hAnsi="Bookman Old Style"/>
                <w:b/>
                <w:bCs/>
                <w:color w:val="0000FF"/>
                <w:sz w:val="18"/>
              </w:rPr>
              <w:t>Prokazatelné předání posudku – datová schránka</w:t>
            </w:r>
          </w:p>
        </w:tc>
        <w:tc>
          <w:tcPr>
            <w:tcW w:w="1204" w:type="dxa"/>
            <w:shd w:val="clear" w:color="auto" w:fill="E0E0E0"/>
          </w:tcPr>
          <w:p w:rsidR="00FC2471" w:rsidRDefault="00FC2471" w:rsidP="003D0EA2">
            <w:pPr>
              <w:jc w:val="center"/>
              <w:rPr>
                <w:rFonts w:ascii="Bookman Old Style" w:hAnsi="Bookman Old Style"/>
                <w:b/>
                <w:bCs/>
                <w:color w:val="0000FF"/>
                <w:sz w:val="18"/>
              </w:rPr>
            </w:pPr>
            <w:r>
              <w:rPr>
                <w:rFonts w:ascii="Bookman Old Style" w:hAnsi="Bookman Old Style"/>
                <w:b/>
                <w:bCs/>
                <w:color w:val="0000FF"/>
                <w:sz w:val="18"/>
              </w:rPr>
              <w:t>28,- Kč</w:t>
            </w:r>
          </w:p>
        </w:tc>
        <w:tc>
          <w:tcPr>
            <w:tcW w:w="540" w:type="dxa"/>
            <w:shd w:val="clear" w:color="auto" w:fill="E0E0E0"/>
          </w:tcPr>
          <w:p w:rsidR="00FC2471" w:rsidRDefault="00FC2471" w:rsidP="003D0EA2">
            <w:pPr>
              <w:jc w:val="center"/>
              <w:rPr>
                <w:rFonts w:ascii="Bookman Old Style" w:hAnsi="Bookman Old Style"/>
                <w:b/>
                <w:bCs/>
                <w:color w:val="0000FF"/>
                <w:sz w:val="18"/>
              </w:rPr>
            </w:pPr>
            <w:r>
              <w:rPr>
                <w:rFonts w:ascii="Bookman Old Style" w:hAnsi="Bookman Old Style"/>
                <w:b/>
                <w:bCs/>
                <w:color w:val="0000FF"/>
                <w:sz w:val="18"/>
              </w:rPr>
              <w:t>NE</w:t>
            </w:r>
          </w:p>
        </w:tc>
      </w:tr>
      <w:bookmarkEnd w:id="7"/>
    </w:tbl>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ind w:left="1980"/>
        <w:rPr>
          <w:rFonts w:ascii="Bookman Old Style" w:hAnsi="Bookman Old Style"/>
          <w:color w:val="0000FF"/>
          <w:sz w:val="8"/>
        </w:rPr>
      </w:pPr>
    </w:p>
    <w:p w:rsidR="00FC2471" w:rsidRDefault="00FC2471" w:rsidP="00FC2471">
      <w:pPr>
        <w:numPr>
          <w:ilvl w:val="2"/>
          <w:numId w:val="4"/>
        </w:numPr>
        <w:rPr>
          <w:rFonts w:ascii="Bookman Old Style" w:hAnsi="Bookman Old Style"/>
          <w:b/>
          <w:bCs/>
          <w:color w:val="0000FF"/>
          <w:sz w:val="20"/>
        </w:rPr>
      </w:pPr>
      <w:r>
        <w:rPr>
          <w:rFonts w:ascii="Bookman Old Style" w:hAnsi="Bookman Old Style"/>
          <w:b/>
          <w:bCs/>
          <w:color w:val="0000FF"/>
          <w:sz w:val="20"/>
        </w:rPr>
        <w:lastRenderedPageBreak/>
        <w:t xml:space="preserve">Lékařská prohlídka + doplňková vyšetření </w:t>
      </w:r>
    </w:p>
    <w:p w:rsidR="00FC2471" w:rsidRDefault="00FC2471" w:rsidP="00FC2471">
      <w:pPr>
        <w:pStyle w:val="Zhlav"/>
        <w:numPr>
          <w:ilvl w:val="3"/>
          <w:numId w:val="4"/>
        </w:numPr>
        <w:tabs>
          <w:tab w:val="clear" w:pos="4536"/>
          <w:tab w:val="clear" w:pos="9072"/>
        </w:tabs>
        <w:rPr>
          <w:rFonts w:ascii="Bookman Old Style" w:hAnsi="Bookman Old Style"/>
          <w:sz w:val="20"/>
        </w:rPr>
      </w:pPr>
      <w:r>
        <w:rPr>
          <w:rFonts w:ascii="Bookman Old Style" w:hAnsi="Bookman Old Style"/>
          <w:sz w:val="20"/>
        </w:rPr>
        <w:t>doplňková vyšetření jsou prováděna</w:t>
      </w:r>
      <w:r>
        <w:rPr>
          <w:rFonts w:ascii="Bookman Old Style" w:hAnsi="Bookman Old Style"/>
          <w:b/>
          <w:bCs/>
          <w:color w:val="0000FF"/>
          <w:sz w:val="20"/>
        </w:rPr>
        <w:t xml:space="preserve"> </w:t>
      </w:r>
      <w:r>
        <w:rPr>
          <w:rFonts w:ascii="Bookman Old Style" w:hAnsi="Bookman Old Style"/>
          <w:sz w:val="20"/>
        </w:rPr>
        <w:t>v rozsahu stanoveném v kategorizaci rizik pracoviště v platném znění schváleném Orgánem státního odborného dozoru.</w:t>
      </w:r>
    </w:p>
    <w:p w:rsidR="00FC2471" w:rsidRDefault="00FC2471" w:rsidP="00FC2471">
      <w:pPr>
        <w:pStyle w:val="Zhlav"/>
        <w:numPr>
          <w:ilvl w:val="3"/>
          <w:numId w:val="4"/>
        </w:numPr>
        <w:tabs>
          <w:tab w:val="clear" w:pos="4536"/>
          <w:tab w:val="clear" w:pos="9072"/>
        </w:tabs>
        <w:rPr>
          <w:rFonts w:ascii="Bookman Old Style" w:hAnsi="Bookman Old Style"/>
          <w:sz w:val="8"/>
        </w:rPr>
      </w:pPr>
    </w:p>
    <w:p w:rsidR="00FC2471" w:rsidRDefault="00FC2471" w:rsidP="00FC2471">
      <w:pPr>
        <w:rPr>
          <w:rFonts w:ascii="Bookman Old Style" w:hAnsi="Bookman Old Style"/>
          <w:sz w:val="8"/>
        </w:rPr>
      </w:pPr>
    </w:p>
    <w:p w:rsidR="00FC2471" w:rsidRDefault="00FC2471" w:rsidP="00FC2471">
      <w:pPr>
        <w:numPr>
          <w:ilvl w:val="0"/>
          <w:numId w:val="4"/>
        </w:numPr>
        <w:rPr>
          <w:rFonts w:ascii="Bookman Old Style" w:hAnsi="Bookman Old Style"/>
          <w:sz w:val="20"/>
        </w:rPr>
      </w:pPr>
      <w:r>
        <w:rPr>
          <w:rFonts w:ascii="Bookman Old Style" w:hAnsi="Bookman Old Style"/>
          <w:sz w:val="20"/>
        </w:rPr>
        <w:t xml:space="preserve">Jednotlivé odměny za lékařskou prohlídku, včetně doplňkových vyšetření podle </w:t>
      </w:r>
      <w:proofErr w:type="gramStart"/>
      <w:r>
        <w:rPr>
          <w:rFonts w:ascii="Bookman Old Style" w:hAnsi="Bookman Old Style"/>
          <w:b/>
          <w:bCs/>
          <w:sz w:val="20"/>
          <w:u w:val="single"/>
        </w:rPr>
        <w:t>bodu  A</w:t>
      </w:r>
      <w:proofErr w:type="gramEnd"/>
      <w:r>
        <w:rPr>
          <w:rFonts w:ascii="Bookman Old Style" w:hAnsi="Bookman Old Style"/>
          <w:b/>
          <w:bCs/>
          <w:sz w:val="20"/>
          <w:u w:val="single"/>
        </w:rPr>
        <w:t xml:space="preserve"> článku III</w:t>
      </w:r>
      <w:r>
        <w:rPr>
          <w:rFonts w:ascii="Bookman Old Style" w:hAnsi="Bookman Old Style"/>
          <w:sz w:val="20"/>
        </w:rPr>
        <w:t xml:space="preserve"> této smlouvy budou dodavateli vyúčtovány na základě faktury – daňového dokladu a budou fakturovány objednavateli  měsíčně, vždy nejpozději do 10. dne měsíce následujícího po měsíci ve kterém byly služby poskytnuty. Splatnost daňového dokladu – faktury se sjednává v délce 30 dní od doručení příslušného daňového dokladu – faktury objednateli.</w:t>
      </w:r>
    </w:p>
    <w:p w:rsidR="00FC2471" w:rsidRDefault="00FC2471" w:rsidP="00FC2471">
      <w:pPr>
        <w:numPr>
          <w:ilvl w:val="0"/>
          <w:numId w:val="4"/>
        </w:numPr>
        <w:rPr>
          <w:rFonts w:ascii="Bookman Old Style" w:hAnsi="Bookman Old Style"/>
          <w:sz w:val="20"/>
        </w:rPr>
      </w:pPr>
      <w:r>
        <w:rPr>
          <w:rFonts w:ascii="Bookman Old Style" w:hAnsi="Bookman Old Style"/>
          <w:sz w:val="20"/>
        </w:rPr>
        <w:t>Faktura dodavatele musí obsahovat pouze správné údaje a musí splňovat náležitosti daňového dokladu dle § 28 zákona č. 235/2004 Sb., o dani z přidané hodnoty, v platném znění a náležitosti stanovené v § 435 občanského zákoníku. Smluvní strany souhlasně prohlašují, že plnění poskytnuté na základě této smlouvy je osvobozeno od DPH.</w:t>
      </w:r>
    </w:p>
    <w:p w:rsidR="00FC2471" w:rsidRDefault="00FC2471" w:rsidP="00FC2471">
      <w:pPr>
        <w:ind w:left="360"/>
        <w:rPr>
          <w:rFonts w:ascii="Bookman Old Style" w:hAnsi="Bookman Old Style"/>
          <w:sz w:val="8"/>
        </w:rPr>
      </w:pPr>
    </w:p>
    <w:p w:rsidR="00FC2471" w:rsidRDefault="00FC2471" w:rsidP="00FC2471">
      <w:pPr>
        <w:pStyle w:val="Odstavecseseznamem"/>
        <w:rPr>
          <w:rFonts w:ascii="Bookman Old Style" w:hAnsi="Bookman Old Style"/>
          <w:sz w:val="20"/>
        </w:rPr>
      </w:pPr>
    </w:p>
    <w:p w:rsidR="00FC2471" w:rsidRDefault="00FC2471" w:rsidP="00FC2471">
      <w:pPr>
        <w:numPr>
          <w:ilvl w:val="0"/>
          <w:numId w:val="4"/>
        </w:numPr>
        <w:rPr>
          <w:sz w:val="18"/>
        </w:rPr>
      </w:pPr>
      <w:r>
        <w:rPr>
          <w:rFonts w:ascii="Bookman Old Style" w:hAnsi="Bookman Old Style"/>
          <w:sz w:val="18"/>
        </w:rPr>
        <w:t>Cenové výše za činnosti PLS dle článku III bodu 1 budou navýšeny vždy každoročně dle inflace předešlého roku dle oficiálních údajů Ministerstva financí České republiky. Stávající ceny byly stanoveny k 1.1.2024</w:t>
      </w:r>
    </w:p>
    <w:p w:rsidR="00FC2471" w:rsidRDefault="00FC2471" w:rsidP="00FC2471">
      <w:pPr>
        <w:ind w:left="720"/>
        <w:rPr>
          <w:rFonts w:ascii="Bookman Old Style" w:hAnsi="Bookman Old Style"/>
          <w:sz w:val="20"/>
        </w:rPr>
      </w:pPr>
    </w:p>
    <w:p w:rsidR="00FC2471" w:rsidRDefault="00FC2471" w:rsidP="00FC2471">
      <w:pPr>
        <w:rPr>
          <w:rFonts w:ascii="Bookman Old Style" w:hAnsi="Bookman Old Style"/>
          <w:sz w:val="8"/>
        </w:rPr>
      </w:pPr>
    </w:p>
    <w:p w:rsidR="00FC2471" w:rsidRDefault="00FC2471" w:rsidP="00FC2471">
      <w:pPr>
        <w:rPr>
          <w:rFonts w:ascii="Bookman Old Style" w:hAnsi="Bookman Old Style"/>
          <w:sz w:val="8"/>
        </w:rPr>
      </w:pPr>
      <w:r>
        <w:rPr>
          <w:rFonts w:ascii="Bookman Old Style" w:hAnsi="Bookman Old Style"/>
          <w:sz w:val="8"/>
        </w:rPr>
        <w:t xml:space="preserve">          </w:t>
      </w:r>
    </w:p>
    <w:p w:rsidR="00FC2471" w:rsidRDefault="00FC2471" w:rsidP="00FC2471">
      <w:pPr>
        <w:pStyle w:val="Nadpis5"/>
        <w:rPr>
          <w:sz w:val="20"/>
        </w:rPr>
      </w:pPr>
      <w:r>
        <w:rPr>
          <w:sz w:val="20"/>
        </w:rPr>
        <w:t>Článek IV</w:t>
      </w:r>
    </w:p>
    <w:p w:rsidR="00FC2471" w:rsidRDefault="00FC2471" w:rsidP="00FC2471">
      <w:pPr>
        <w:pStyle w:val="Nadpis8"/>
        <w:rPr>
          <w:sz w:val="20"/>
        </w:rPr>
      </w:pPr>
      <w:r>
        <w:rPr>
          <w:sz w:val="20"/>
        </w:rPr>
        <w:t>Závěrečná ustanovení</w:t>
      </w:r>
    </w:p>
    <w:p w:rsidR="00FC2471" w:rsidRDefault="00FC2471" w:rsidP="00FC2471">
      <w:pPr>
        <w:rPr>
          <w:rFonts w:ascii="Bookman Old Style" w:hAnsi="Bookman Old Style"/>
          <w:sz w:val="8"/>
        </w:rPr>
      </w:pPr>
    </w:p>
    <w:p w:rsidR="00FC2471" w:rsidRDefault="00FC2471" w:rsidP="00FC2471">
      <w:pPr>
        <w:numPr>
          <w:ilvl w:val="0"/>
          <w:numId w:val="5"/>
        </w:numPr>
        <w:rPr>
          <w:rFonts w:ascii="Bookman Old Style" w:hAnsi="Bookman Old Style"/>
          <w:sz w:val="18"/>
        </w:rPr>
      </w:pPr>
      <w:r>
        <w:rPr>
          <w:rFonts w:ascii="Bookman Old Style" w:hAnsi="Bookman Old Style"/>
          <w:sz w:val="18"/>
        </w:rPr>
        <w:t xml:space="preserve">Tato smlouva se uzavírá na dobu neurčitou. Platnost smluvního vztahu je od </w:t>
      </w:r>
      <w:r>
        <w:rPr>
          <w:rFonts w:ascii="Bookman Old Style" w:hAnsi="Bookman Old Style"/>
          <w:b/>
          <w:bCs/>
          <w:sz w:val="20"/>
        </w:rPr>
        <w:t xml:space="preserve">podpisu smlouvy </w:t>
      </w:r>
      <w:proofErr w:type="spellStart"/>
      <w:r>
        <w:rPr>
          <w:rFonts w:ascii="Bookman Old Style" w:hAnsi="Bookman Old Style"/>
          <w:b/>
          <w:bCs/>
          <w:sz w:val="20"/>
        </w:rPr>
        <w:t>oběmi</w:t>
      </w:r>
      <w:proofErr w:type="spellEnd"/>
      <w:r>
        <w:rPr>
          <w:rFonts w:ascii="Bookman Old Style" w:hAnsi="Bookman Old Style"/>
          <w:b/>
          <w:bCs/>
          <w:sz w:val="20"/>
        </w:rPr>
        <w:t xml:space="preserve"> smluvními stranami.</w:t>
      </w:r>
    </w:p>
    <w:p w:rsidR="00FC2471" w:rsidRDefault="00FC2471" w:rsidP="00FC2471">
      <w:pPr>
        <w:ind w:left="360"/>
        <w:rPr>
          <w:rFonts w:ascii="Bookman Old Style" w:hAnsi="Bookman Old Style"/>
          <w:sz w:val="18"/>
        </w:rPr>
      </w:pPr>
    </w:p>
    <w:p w:rsidR="00FC2471" w:rsidRDefault="00FC2471" w:rsidP="00FC2471">
      <w:pPr>
        <w:numPr>
          <w:ilvl w:val="0"/>
          <w:numId w:val="5"/>
        </w:numPr>
        <w:rPr>
          <w:rFonts w:ascii="Bookman Old Style" w:hAnsi="Bookman Old Style"/>
          <w:sz w:val="18"/>
        </w:rPr>
      </w:pPr>
      <w:r>
        <w:rPr>
          <w:rFonts w:ascii="Bookman Old Style" w:hAnsi="Bookman Old Style"/>
          <w:sz w:val="18"/>
        </w:rPr>
        <w:t>Smluvní strany se dohodly na výpovědní lhůtě 3 měsíců s tím, že počátek výpovědní doby počíná běžet prvním dnem měsíce následujícím po datu doručení druhé straně. Výpověď musí být podána písemně.</w:t>
      </w:r>
    </w:p>
    <w:p w:rsidR="00FC2471" w:rsidRDefault="00FC2471" w:rsidP="00FC2471">
      <w:pPr>
        <w:ind w:left="360"/>
        <w:rPr>
          <w:rFonts w:ascii="Bookman Old Style" w:hAnsi="Bookman Old Style"/>
          <w:sz w:val="18"/>
        </w:rPr>
      </w:pPr>
    </w:p>
    <w:p w:rsidR="00FC2471" w:rsidRDefault="00FC2471" w:rsidP="00FC2471">
      <w:pPr>
        <w:numPr>
          <w:ilvl w:val="0"/>
          <w:numId w:val="5"/>
        </w:numPr>
        <w:rPr>
          <w:rFonts w:ascii="Bookman Old Style" w:hAnsi="Bookman Old Style"/>
          <w:sz w:val="18"/>
        </w:rPr>
      </w:pPr>
      <w:r>
        <w:rPr>
          <w:rFonts w:ascii="Bookman Old Style" w:hAnsi="Bookman Old Style"/>
          <w:sz w:val="18"/>
        </w:rPr>
        <w:t>Tuto smlouvu lze měnit pouze písemně, na základě dohody obou stran.</w:t>
      </w:r>
    </w:p>
    <w:p w:rsidR="00FC2471" w:rsidRDefault="00FC2471" w:rsidP="00FC2471">
      <w:pPr>
        <w:rPr>
          <w:rFonts w:ascii="Bookman Old Style" w:hAnsi="Bookman Old Style"/>
          <w:sz w:val="18"/>
        </w:rPr>
      </w:pPr>
    </w:p>
    <w:p w:rsidR="00FC2471" w:rsidRDefault="00FC2471" w:rsidP="00FC2471">
      <w:pPr>
        <w:numPr>
          <w:ilvl w:val="0"/>
          <w:numId w:val="5"/>
        </w:numPr>
        <w:rPr>
          <w:rFonts w:ascii="Bookman Old Style" w:hAnsi="Bookman Old Style"/>
          <w:sz w:val="18"/>
        </w:rPr>
      </w:pPr>
      <w:r>
        <w:rPr>
          <w:rFonts w:ascii="Bookman Old Style" w:hAnsi="Bookman Old Style"/>
          <w:sz w:val="18"/>
        </w:rPr>
        <w:t>Tato smlouva je vyhotovena ve dvou výtiscích, z nichž každá strana obdrží po jednom výtisku.</w:t>
      </w:r>
    </w:p>
    <w:p w:rsidR="00FC2471" w:rsidRDefault="00FC2471" w:rsidP="00FC2471">
      <w:pPr>
        <w:rPr>
          <w:rFonts w:ascii="Bookman Old Style" w:hAnsi="Bookman Old Style"/>
          <w:sz w:val="18"/>
        </w:rPr>
      </w:pPr>
    </w:p>
    <w:p w:rsidR="00FC2471" w:rsidRDefault="00FC2471" w:rsidP="00FC2471">
      <w:pPr>
        <w:numPr>
          <w:ilvl w:val="0"/>
          <w:numId w:val="5"/>
        </w:numPr>
        <w:rPr>
          <w:rFonts w:ascii="Bookman Old Style" w:hAnsi="Bookman Old Style"/>
          <w:sz w:val="18"/>
        </w:rPr>
      </w:pPr>
      <w:r>
        <w:rPr>
          <w:rFonts w:ascii="Bookman Old Style" w:hAnsi="Bookman Old Style"/>
          <w:sz w:val="18"/>
        </w:rPr>
        <w:t>Právní vztah vzniklý uzavřením této smlouvy se řídí touto smlouvou a právními předpisy, které upravují provádění závodní preventivní péče v České republice v platném znění.</w:t>
      </w:r>
    </w:p>
    <w:p w:rsidR="00FC2471" w:rsidRDefault="00FC2471" w:rsidP="00FC2471">
      <w:pPr>
        <w:rPr>
          <w:rFonts w:ascii="Bookman Old Style" w:hAnsi="Bookman Old Style"/>
          <w:sz w:val="18"/>
        </w:rPr>
      </w:pPr>
    </w:p>
    <w:p w:rsidR="00FC2471" w:rsidRPr="0043704D" w:rsidRDefault="00FC2471" w:rsidP="00FC2471">
      <w:pPr>
        <w:numPr>
          <w:ilvl w:val="0"/>
          <w:numId w:val="5"/>
        </w:numPr>
        <w:rPr>
          <w:rFonts w:ascii="Bookman Old Style" w:hAnsi="Bookman Old Style"/>
          <w:sz w:val="20"/>
        </w:rPr>
      </w:pPr>
      <w:r>
        <w:rPr>
          <w:rFonts w:ascii="Bookman Old Style" w:hAnsi="Bookman Old Style"/>
          <w:sz w:val="18"/>
        </w:rPr>
        <w:t>Obě smluvní strany prohlašují, že se s touto smlouvou před jejím podpisem důkladně seznámily a že smlouva byla uzavřena podle jejich svobodné vůle, určitě a vážně, nikoli v tísni nebo za nápadně nevýhodných podmínek. Na důkaz toho dnešního dne smlouvu podepsaly.</w:t>
      </w:r>
    </w:p>
    <w:p w:rsidR="00FC2471" w:rsidRDefault="00FC2471" w:rsidP="00FC2471">
      <w:pPr>
        <w:pStyle w:val="Odstavecseseznamem"/>
        <w:rPr>
          <w:rFonts w:ascii="Bookman Old Style" w:hAnsi="Bookman Old Style"/>
          <w:sz w:val="20"/>
        </w:rPr>
      </w:pPr>
    </w:p>
    <w:p w:rsidR="00FC2471" w:rsidRDefault="00FC2471" w:rsidP="00FC2471">
      <w:pPr>
        <w:ind w:left="720"/>
        <w:rPr>
          <w:rFonts w:ascii="Bookman Old Style" w:hAnsi="Bookman Old Style"/>
          <w:sz w:val="20"/>
        </w:rPr>
      </w:pPr>
    </w:p>
    <w:p w:rsidR="00FC2471" w:rsidRDefault="00FC2471" w:rsidP="00FC2471">
      <w:pPr>
        <w:pStyle w:val="Zhlav"/>
        <w:tabs>
          <w:tab w:val="clear" w:pos="4536"/>
          <w:tab w:val="clear" w:pos="9072"/>
        </w:tabs>
        <w:rPr>
          <w:rFonts w:ascii="Bookman Old Style" w:hAnsi="Bookman Old Style"/>
          <w:sz w:val="8"/>
        </w:rPr>
      </w:pPr>
    </w:p>
    <w:p w:rsidR="00FC2471" w:rsidRDefault="00FC2471" w:rsidP="00FC2471">
      <w:pPr>
        <w:rPr>
          <w:rFonts w:ascii="Bookman Old Style" w:hAnsi="Bookman Old Style"/>
          <w:sz w:val="20"/>
        </w:rPr>
      </w:pPr>
      <w:r>
        <w:rPr>
          <w:rFonts w:ascii="Bookman Old Style" w:hAnsi="Bookman Old Style"/>
          <w:sz w:val="20"/>
        </w:rPr>
        <w:t>V Opavě</w:t>
      </w:r>
      <w:r>
        <w:rPr>
          <w:rFonts w:ascii="Bookman Old Style" w:hAnsi="Bookman Old Style"/>
          <w:sz w:val="20"/>
        </w:rPr>
        <w:fldChar w:fldCharType="begin">
          <w:ffData>
            <w:name w:val="Text9"/>
            <w:enabled/>
            <w:calcOnExit w:val="0"/>
            <w:textInput/>
          </w:ffData>
        </w:fldChar>
      </w:r>
      <w:bookmarkStart w:id="8" w:name="Text9"/>
      <w:r>
        <w:rPr>
          <w:rFonts w:ascii="Bookman Old Style" w:hAnsi="Bookman Old Style"/>
          <w:sz w:val="20"/>
        </w:rPr>
        <w:instrText xml:space="preserve"> FORMTEXT </w:instrText>
      </w:r>
      <w:r>
        <w:rPr>
          <w:rFonts w:ascii="Bookman Old Style" w:hAnsi="Bookman Old Style"/>
          <w:sz w:val="20"/>
        </w:rPr>
      </w:r>
      <w:r>
        <w:rPr>
          <w:rFonts w:ascii="Bookman Old Style" w:hAnsi="Bookman Old Style"/>
          <w:sz w:val="20"/>
        </w:rPr>
        <w:fldChar w:fldCharType="separate"/>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sz w:val="20"/>
        </w:rPr>
        <w:fldChar w:fldCharType="end"/>
      </w:r>
      <w:bookmarkEnd w:id="8"/>
      <w:r>
        <w:rPr>
          <w:rFonts w:ascii="Bookman Old Style" w:hAnsi="Bookman Old Style"/>
          <w:sz w:val="20"/>
        </w:rPr>
        <w:t xml:space="preserve"> dne   </w:t>
      </w:r>
      <w:r>
        <w:rPr>
          <w:rFonts w:ascii="Bookman Old Style" w:hAnsi="Bookman Old Style"/>
          <w:b/>
          <w:bCs/>
          <w:sz w:val="20"/>
        </w:rPr>
        <w:fldChar w:fldCharType="begin">
          <w:ffData>
            <w:name w:val="Text7"/>
            <w:enabled/>
            <w:calcOnExit w:val="0"/>
            <w:textInput/>
          </w:ffData>
        </w:fldChar>
      </w:r>
      <w:bookmarkStart w:id="9" w:name="Text7"/>
      <w:r>
        <w:rPr>
          <w:rFonts w:ascii="Bookman Old Style" w:hAnsi="Bookman Old Style"/>
          <w:b/>
          <w:bCs/>
          <w:sz w:val="20"/>
        </w:rPr>
        <w:instrText xml:space="preserve"> FORMTEXT </w:instrText>
      </w:r>
      <w:r>
        <w:rPr>
          <w:rFonts w:ascii="Bookman Old Style" w:hAnsi="Bookman Old Style"/>
          <w:b/>
          <w:bCs/>
          <w:sz w:val="20"/>
        </w:rPr>
      </w:r>
      <w:r>
        <w:rPr>
          <w:rFonts w:ascii="Bookman Old Style" w:hAnsi="Bookman Old Style"/>
          <w:b/>
          <w:bCs/>
          <w:sz w:val="20"/>
        </w:rPr>
        <w:fldChar w:fldCharType="separate"/>
      </w:r>
      <w:r>
        <w:rPr>
          <w:rFonts w:ascii="Bookman Old Style" w:hAnsi="Bookman Old Style"/>
          <w:b/>
          <w:bCs/>
          <w:noProof/>
          <w:sz w:val="20"/>
        </w:rPr>
        <w:t> </w:t>
      </w:r>
      <w:r>
        <w:rPr>
          <w:rFonts w:ascii="Bookman Old Style" w:hAnsi="Bookman Old Style"/>
          <w:b/>
          <w:bCs/>
          <w:noProof/>
          <w:sz w:val="20"/>
        </w:rPr>
        <w:t> </w:t>
      </w:r>
      <w:r>
        <w:rPr>
          <w:rFonts w:ascii="Bookman Old Style" w:hAnsi="Bookman Old Style"/>
          <w:b/>
          <w:bCs/>
          <w:noProof/>
          <w:sz w:val="20"/>
        </w:rPr>
        <w:t> </w:t>
      </w:r>
      <w:r>
        <w:rPr>
          <w:rFonts w:ascii="Bookman Old Style" w:hAnsi="Bookman Old Style"/>
          <w:b/>
          <w:bCs/>
          <w:noProof/>
          <w:sz w:val="20"/>
        </w:rPr>
        <w:t> </w:t>
      </w:r>
      <w:r>
        <w:rPr>
          <w:rFonts w:ascii="Bookman Old Style" w:hAnsi="Bookman Old Style"/>
          <w:b/>
          <w:bCs/>
          <w:noProof/>
          <w:sz w:val="20"/>
        </w:rPr>
        <w:t> </w:t>
      </w:r>
      <w:r>
        <w:rPr>
          <w:rFonts w:ascii="Bookman Old Style" w:hAnsi="Bookman Old Style"/>
          <w:b/>
          <w:bCs/>
          <w:sz w:val="20"/>
        </w:rPr>
        <w:fldChar w:fldCharType="end"/>
      </w:r>
      <w:bookmarkEnd w:id="9"/>
      <w:r>
        <w:rPr>
          <w:rFonts w:ascii="Bookman Old Style" w:hAnsi="Bookman Old Style"/>
          <w:b/>
          <w:bCs/>
          <w:sz w:val="20"/>
        </w:rPr>
        <w:t xml:space="preserve">                                                     V Opavě</w:t>
      </w:r>
    </w:p>
    <w:p w:rsidR="00FC2471" w:rsidRDefault="00FC2471" w:rsidP="00FC2471">
      <w:pPr>
        <w:rPr>
          <w:rFonts w:ascii="Bookman Old Style" w:hAnsi="Bookman Old Style"/>
          <w:sz w:val="20"/>
        </w:rPr>
      </w:pPr>
      <w:r>
        <w:rPr>
          <w:rFonts w:ascii="Bookman Old Style" w:hAnsi="Bookman Old Style"/>
          <w:sz w:val="20"/>
        </w:rPr>
        <w:t xml:space="preserve"> </w:t>
      </w:r>
    </w:p>
    <w:p w:rsidR="00FC2471" w:rsidRDefault="00FC2471" w:rsidP="00FC2471">
      <w:pPr>
        <w:rPr>
          <w:rFonts w:ascii="Bookman Old Style" w:hAnsi="Bookman Old Style"/>
        </w:rPr>
      </w:pPr>
    </w:p>
    <w:p w:rsidR="00FC2471" w:rsidRDefault="00FC2471" w:rsidP="00FC2471">
      <w:pPr>
        <w:rPr>
          <w:rFonts w:ascii="Bookman Old Style" w:hAnsi="Bookman Old Style"/>
        </w:rPr>
      </w:pPr>
    </w:p>
    <w:p w:rsidR="00FC2471" w:rsidRDefault="00FC2471" w:rsidP="00FC2471">
      <w:pPr>
        <w:rPr>
          <w:rFonts w:ascii="Bookman Old Style" w:hAnsi="Bookman Old Style"/>
          <w:sz w:val="20"/>
        </w:rPr>
      </w:pPr>
      <w:r>
        <w:rPr>
          <w:rFonts w:ascii="Bookman Old Style" w:hAnsi="Bookman Old Style"/>
          <w:sz w:val="20"/>
        </w:rPr>
        <w:t>19.3.2024                                                                                    18.3.2024</w:t>
      </w:r>
    </w:p>
    <w:p w:rsidR="00FC2471" w:rsidRDefault="00FC2471" w:rsidP="00FC2471">
      <w:pPr>
        <w:rPr>
          <w:rFonts w:ascii="Bookman Old Style" w:hAnsi="Bookman Old Style"/>
          <w:sz w:val="20"/>
        </w:rPr>
      </w:pPr>
    </w:p>
    <w:p w:rsidR="00FC2471" w:rsidRDefault="00FC2471" w:rsidP="00FC2471">
      <w:pPr>
        <w:rPr>
          <w:rFonts w:ascii="Bookman Old Style" w:hAnsi="Bookman Old Style"/>
          <w:sz w:val="20"/>
        </w:rPr>
      </w:pPr>
      <w:r>
        <w:rPr>
          <w:rFonts w:ascii="Bookman Old Style" w:hAnsi="Bookman Old Style"/>
          <w:sz w:val="20"/>
        </w:rPr>
        <w:t xml:space="preserve">                                                                                                                                ………………………………….                                            ……………………………………</w:t>
      </w:r>
    </w:p>
    <w:p w:rsidR="00FC2471" w:rsidRDefault="00FC2471" w:rsidP="00FC2471">
      <w:pPr>
        <w:rPr>
          <w:rFonts w:ascii="Bookman Old Style" w:hAnsi="Bookman Old Style"/>
          <w:sz w:val="20"/>
        </w:rPr>
      </w:pPr>
      <w:r>
        <w:rPr>
          <w:rFonts w:ascii="Bookman Old Style" w:hAnsi="Bookman Old Style"/>
          <w:sz w:val="20"/>
        </w:rPr>
        <w:t xml:space="preserve">za dodavatele – </w:t>
      </w:r>
      <w:proofErr w:type="spellStart"/>
      <w:r>
        <w:rPr>
          <w:rFonts w:ascii="Bookman Old Style" w:hAnsi="Bookman Old Style"/>
          <w:sz w:val="20"/>
        </w:rPr>
        <w:t>MUDr.Petr</w:t>
      </w:r>
      <w:proofErr w:type="spellEnd"/>
      <w:r>
        <w:rPr>
          <w:rFonts w:ascii="Bookman Old Style" w:hAnsi="Bookman Old Style"/>
          <w:sz w:val="20"/>
        </w:rPr>
        <w:t xml:space="preserve"> Slaný                                   za objednavatele </w:t>
      </w:r>
      <w:proofErr w:type="gramStart"/>
      <w:r>
        <w:rPr>
          <w:rFonts w:ascii="Bookman Old Style" w:hAnsi="Bookman Old Style"/>
          <w:sz w:val="20"/>
        </w:rPr>
        <w:t>-  Ředitel</w:t>
      </w:r>
      <w:proofErr w:type="gramEnd"/>
      <w:r>
        <w:rPr>
          <w:rFonts w:ascii="Bookman Old Style" w:hAnsi="Bookman Old Style"/>
          <w:sz w:val="20"/>
        </w:rPr>
        <w:t xml:space="preserve"> SNO</w:t>
      </w:r>
      <w:r>
        <w:rPr>
          <w:rFonts w:ascii="Bookman Old Style" w:hAnsi="Bookman Old Style"/>
          <w:sz w:val="20"/>
        </w:rPr>
        <w:fldChar w:fldCharType="begin">
          <w:ffData>
            <w:name w:val="Text8"/>
            <w:enabled/>
            <w:calcOnExit w:val="0"/>
            <w:textInput/>
          </w:ffData>
        </w:fldChar>
      </w:r>
      <w:r>
        <w:rPr>
          <w:rFonts w:ascii="Bookman Old Style" w:hAnsi="Bookman Old Style"/>
          <w:sz w:val="20"/>
        </w:rPr>
        <w:instrText xml:space="preserve"> FORMTEXT </w:instrText>
      </w:r>
      <w:r>
        <w:rPr>
          <w:rFonts w:ascii="Bookman Old Style" w:hAnsi="Bookman Old Style"/>
          <w:sz w:val="20"/>
        </w:rPr>
      </w:r>
      <w:r>
        <w:rPr>
          <w:rFonts w:ascii="Bookman Old Style" w:hAnsi="Bookman Old Style"/>
          <w:sz w:val="20"/>
        </w:rPr>
        <w:fldChar w:fldCharType="separate"/>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sz w:val="20"/>
        </w:rPr>
        <w:fldChar w:fldCharType="end"/>
      </w:r>
      <w:r>
        <w:rPr>
          <w:rFonts w:ascii="Bookman Old Style" w:hAnsi="Bookman Old Style"/>
          <w:sz w:val="20"/>
        </w:rPr>
        <w:t xml:space="preserve"> </w:t>
      </w:r>
    </w:p>
    <w:p w:rsidR="00FC2471" w:rsidRDefault="00FC2471" w:rsidP="00FC2471">
      <w:pPr>
        <w:rPr>
          <w:rFonts w:ascii="Bookman Old Style" w:hAnsi="Bookman Old Style"/>
          <w:sz w:val="20"/>
        </w:rPr>
      </w:pPr>
      <w:r>
        <w:rPr>
          <w:rFonts w:ascii="Bookman Old Style" w:hAnsi="Bookman Old Style"/>
          <w:sz w:val="20"/>
        </w:rPr>
        <w:t xml:space="preserve">jednatel </w:t>
      </w:r>
      <w:r>
        <w:rPr>
          <w:rFonts w:ascii="Bookman Old Style" w:hAnsi="Bookman Old Style"/>
          <w:b/>
          <w:bCs/>
          <w:sz w:val="20"/>
        </w:rPr>
        <w:t>OASA zdravotní s.r.o</w:t>
      </w:r>
      <w:r>
        <w:rPr>
          <w:rFonts w:ascii="Bookman Old Style" w:hAnsi="Bookman Old Style"/>
          <w:sz w:val="20"/>
        </w:rPr>
        <w:t xml:space="preserve">.                                              </w:t>
      </w:r>
      <w:r>
        <w:rPr>
          <w:rFonts w:ascii="Bookman Old Style" w:hAnsi="Bookman Old Style"/>
          <w:sz w:val="20"/>
        </w:rPr>
        <w:fldChar w:fldCharType="begin">
          <w:ffData>
            <w:name w:val="Text8"/>
            <w:enabled/>
            <w:calcOnExit w:val="0"/>
            <w:textInput/>
          </w:ffData>
        </w:fldChar>
      </w:r>
      <w:bookmarkStart w:id="10" w:name="Text8"/>
      <w:r>
        <w:rPr>
          <w:rFonts w:ascii="Bookman Old Style" w:hAnsi="Bookman Old Style"/>
          <w:sz w:val="20"/>
        </w:rPr>
        <w:instrText xml:space="preserve"> FORMTEXT </w:instrText>
      </w:r>
      <w:r>
        <w:rPr>
          <w:rFonts w:ascii="Bookman Old Style" w:hAnsi="Bookman Old Style"/>
          <w:sz w:val="20"/>
        </w:rPr>
      </w:r>
      <w:r>
        <w:rPr>
          <w:rFonts w:ascii="Bookman Old Style" w:hAnsi="Bookman Old Style"/>
          <w:sz w:val="20"/>
        </w:rPr>
        <w:fldChar w:fldCharType="separate"/>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noProof/>
          <w:sz w:val="20"/>
        </w:rPr>
        <w:t> </w:t>
      </w:r>
      <w:r>
        <w:rPr>
          <w:rFonts w:ascii="Bookman Old Style" w:hAnsi="Bookman Old Style"/>
          <w:sz w:val="20"/>
        </w:rPr>
        <w:fldChar w:fldCharType="end"/>
      </w:r>
      <w:bookmarkEnd w:id="10"/>
    </w:p>
    <w:p w:rsidR="00FC2471" w:rsidRDefault="00FC2471" w:rsidP="00FC2471">
      <w:pPr>
        <w:rPr>
          <w:rFonts w:ascii="Bookman Old Style" w:hAnsi="Bookman Old Style"/>
        </w:rPr>
      </w:pPr>
    </w:p>
    <w:p w:rsidR="004A5C8B" w:rsidRDefault="004A5C8B"/>
    <w:sectPr w:rsidR="004A5C8B">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AF" w:rsidRDefault="003E648E">
    <w:pPr>
      <w:pStyle w:val="Zpat"/>
    </w:pPr>
    <w:r>
      <w:tab/>
      <w:t xml:space="preserve">- </w:t>
    </w:r>
    <w:r>
      <w:fldChar w:fldCharType="begin"/>
    </w:r>
    <w:r>
      <w:instrText xml:space="preserve"> PAGE </w:instrText>
    </w:r>
    <w:r>
      <w:fldChar w:fldCharType="separate"/>
    </w:r>
    <w:r>
      <w:rPr>
        <w:noProof/>
      </w:rPr>
      <w:t>3</w:t>
    </w:r>
    <w:r>
      <w:fldChar w:fldCharType="end"/>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AF" w:rsidRDefault="003E648E">
    <w:pPr>
      <w:pStyle w:val="Zhlav"/>
      <w:jc w:val="center"/>
      <w:rPr>
        <w:rFonts w:ascii="Bookman Old Style" w:hAnsi="Bookman Old Style"/>
        <w:b/>
        <w:bCs/>
      </w:rPr>
    </w:pPr>
    <w:r>
      <w:rPr>
        <w:rFonts w:ascii="Bookman Old Style" w:hAnsi="Bookman Old Style"/>
        <w:b/>
        <w:bCs/>
      </w:rPr>
      <w:t>Smlou</w:t>
    </w:r>
    <w:r>
      <w:rPr>
        <w:rFonts w:ascii="Bookman Old Style" w:hAnsi="Bookman Old Style"/>
        <w:b/>
        <w:bCs/>
      </w:rPr>
      <w:t>va o zajišťování pracovně lékařských služeb – PLS</w:t>
    </w:r>
  </w:p>
  <w:p w:rsidR="009E45AF" w:rsidRDefault="003E648E">
    <w:pPr>
      <w:pStyle w:val="Zhlav"/>
      <w:jc w:val="center"/>
      <w:rPr>
        <w:rFonts w:ascii="Bookman Old Style" w:hAnsi="Bookman Old Style"/>
        <w:b/>
        <w:bCs/>
        <w:sz w:val="28"/>
      </w:rPr>
    </w:pPr>
    <w:r>
      <w:rPr>
        <w:rFonts w:ascii="Bookman Old Style" w:hAnsi="Bookman Old Style"/>
        <w:b/>
        <w:bCs/>
        <w:sz w:val="28"/>
      </w:rPr>
      <w:pict>
        <v:rect id="_x0000_i103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935"/>
    <w:multiLevelType w:val="hybridMultilevel"/>
    <w:tmpl w:val="7F5666F4"/>
    <w:lvl w:ilvl="0" w:tplc="0405000F">
      <w:start w:val="1"/>
      <w:numFmt w:val="decimal"/>
      <w:lvlText w:val="%1."/>
      <w:lvlJc w:val="left"/>
      <w:pPr>
        <w:tabs>
          <w:tab w:val="num" w:pos="720"/>
        </w:tabs>
        <w:ind w:left="720" w:hanging="360"/>
      </w:pPr>
      <w:rPr>
        <w:rFonts w:hint="default"/>
      </w:rPr>
    </w:lvl>
    <w:lvl w:ilvl="1" w:tplc="075229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351E3C"/>
    <w:multiLevelType w:val="hybridMultilevel"/>
    <w:tmpl w:val="51C8E324"/>
    <w:lvl w:ilvl="0" w:tplc="04050001">
      <w:start w:val="1"/>
      <w:numFmt w:val="bullet"/>
      <w:lvlText w:val=""/>
      <w:lvlJc w:val="left"/>
      <w:pPr>
        <w:tabs>
          <w:tab w:val="num" w:pos="1200"/>
        </w:tabs>
        <w:ind w:left="1200" w:hanging="360"/>
      </w:pPr>
      <w:rPr>
        <w:rFonts w:ascii="Symbol" w:hAnsi="Symbol"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30E50989"/>
    <w:multiLevelType w:val="hybridMultilevel"/>
    <w:tmpl w:val="12268862"/>
    <w:lvl w:ilvl="0" w:tplc="0405000F">
      <w:start w:val="1"/>
      <w:numFmt w:val="decimal"/>
      <w:lvlText w:val="%1."/>
      <w:lvlJc w:val="left"/>
      <w:pPr>
        <w:tabs>
          <w:tab w:val="num" w:pos="720"/>
        </w:tabs>
        <w:ind w:left="720" w:hanging="360"/>
      </w:pPr>
    </w:lvl>
    <w:lvl w:ilvl="1" w:tplc="9C9C79B4">
      <w:start w:val="1"/>
      <w:numFmt w:val="lowerLetter"/>
      <w:lvlText w:val="%2)"/>
      <w:lvlJc w:val="left"/>
      <w:pPr>
        <w:tabs>
          <w:tab w:val="num" w:pos="1440"/>
        </w:tabs>
        <w:ind w:left="1440" w:hanging="360"/>
      </w:pPr>
      <w:rPr>
        <w:rFonts w:hint="default"/>
      </w:rPr>
    </w:lvl>
    <w:lvl w:ilvl="2" w:tplc="DFB245DA">
      <w:start w:val="1"/>
      <w:numFmt w:val="upperLetter"/>
      <w:lvlText w:val="%3)"/>
      <w:lvlJc w:val="left"/>
      <w:pPr>
        <w:tabs>
          <w:tab w:val="num" w:pos="2340"/>
        </w:tabs>
        <w:ind w:left="2340" w:hanging="360"/>
      </w:pPr>
      <w:rPr>
        <w:rFonts w:hint="default"/>
      </w:rPr>
    </w:lvl>
    <w:lvl w:ilvl="3" w:tplc="BFBE5D9A">
      <w:start w:val="4"/>
      <w:numFmt w:val="bullet"/>
      <w:lvlText w:val="-"/>
      <w:lvlJc w:val="left"/>
      <w:pPr>
        <w:tabs>
          <w:tab w:val="num" w:pos="2880"/>
        </w:tabs>
        <w:ind w:left="2880" w:hanging="360"/>
      </w:pPr>
      <w:rPr>
        <w:rFonts w:ascii="Times New Roman" w:eastAsia="Times New Roman" w:hAnsi="Times New Roman" w:cs="Times New Roman" w:hint="default"/>
        <w:b/>
        <w:color w:val="0000FF"/>
      </w:rPr>
    </w:lvl>
    <w:lvl w:ilvl="4" w:tplc="04050001">
      <w:start w:val="1"/>
      <w:numFmt w:val="bullet"/>
      <w:lvlText w:val=""/>
      <w:lvlJc w:val="left"/>
      <w:pPr>
        <w:tabs>
          <w:tab w:val="num" w:pos="3600"/>
        </w:tabs>
        <w:ind w:left="3600" w:hanging="360"/>
      </w:pPr>
      <w:rPr>
        <w:rFonts w:ascii="Symbol" w:hAnsi="Symbo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6BF5852"/>
    <w:multiLevelType w:val="hybridMultilevel"/>
    <w:tmpl w:val="942A8648"/>
    <w:lvl w:ilvl="0" w:tplc="0405000F">
      <w:start w:val="1"/>
      <w:numFmt w:val="decimal"/>
      <w:lvlText w:val="%1."/>
      <w:lvlJc w:val="left"/>
      <w:pPr>
        <w:tabs>
          <w:tab w:val="num" w:pos="720"/>
        </w:tabs>
        <w:ind w:left="720" w:hanging="360"/>
      </w:pPr>
      <w:rPr>
        <w:rFonts w:hint="default"/>
      </w:rPr>
    </w:lvl>
    <w:lvl w:ilvl="1" w:tplc="F3A815F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6A11C51"/>
    <w:multiLevelType w:val="hybridMultilevel"/>
    <w:tmpl w:val="A3DCDA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3F674DE"/>
    <w:multiLevelType w:val="hybridMultilevel"/>
    <w:tmpl w:val="91B442C6"/>
    <w:lvl w:ilvl="0" w:tplc="0405000D">
      <w:start w:val="1"/>
      <w:numFmt w:val="bullet"/>
      <w:lvlText w:val=""/>
      <w:lvlJc w:val="left"/>
      <w:pPr>
        <w:tabs>
          <w:tab w:val="num" w:pos="2177"/>
        </w:tabs>
        <w:ind w:left="2177" w:hanging="360"/>
      </w:pPr>
      <w:rPr>
        <w:rFonts w:ascii="Wingdings" w:hAnsi="Wingdings" w:hint="default"/>
      </w:rPr>
    </w:lvl>
    <w:lvl w:ilvl="1" w:tplc="04050003" w:tentative="1">
      <w:start w:val="1"/>
      <w:numFmt w:val="bullet"/>
      <w:lvlText w:val="o"/>
      <w:lvlJc w:val="left"/>
      <w:pPr>
        <w:tabs>
          <w:tab w:val="num" w:pos="2897"/>
        </w:tabs>
        <w:ind w:left="2897" w:hanging="360"/>
      </w:pPr>
      <w:rPr>
        <w:rFonts w:ascii="Courier New" w:hAnsi="Courier New" w:hint="default"/>
      </w:rPr>
    </w:lvl>
    <w:lvl w:ilvl="2" w:tplc="04050005" w:tentative="1">
      <w:start w:val="1"/>
      <w:numFmt w:val="bullet"/>
      <w:lvlText w:val=""/>
      <w:lvlJc w:val="left"/>
      <w:pPr>
        <w:tabs>
          <w:tab w:val="num" w:pos="3617"/>
        </w:tabs>
        <w:ind w:left="3617" w:hanging="360"/>
      </w:pPr>
      <w:rPr>
        <w:rFonts w:ascii="Wingdings" w:hAnsi="Wingdings" w:hint="default"/>
      </w:rPr>
    </w:lvl>
    <w:lvl w:ilvl="3" w:tplc="04050001" w:tentative="1">
      <w:start w:val="1"/>
      <w:numFmt w:val="bullet"/>
      <w:lvlText w:val=""/>
      <w:lvlJc w:val="left"/>
      <w:pPr>
        <w:tabs>
          <w:tab w:val="num" w:pos="4337"/>
        </w:tabs>
        <w:ind w:left="4337" w:hanging="360"/>
      </w:pPr>
      <w:rPr>
        <w:rFonts w:ascii="Symbol" w:hAnsi="Symbol" w:hint="default"/>
      </w:rPr>
    </w:lvl>
    <w:lvl w:ilvl="4" w:tplc="04050003" w:tentative="1">
      <w:start w:val="1"/>
      <w:numFmt w:val="bullet"/>
      <w:lvlText w:val="o"/>
      <w:lvlJc w:val="left"/>
      <w:pPr>
        <w:tabs>
          <w:tab w:val="num" w:pos="5057"/>
        </w:tabs>
        <w:ind w:left="5057" w:hanging="360"/>
      </w:pPr>
      <w:rPr>
        <w:rFonts w:ascii="Courier New" w:hAnsi="Courier New" w:hint="default"/>
      </w:rPr>
    </w:lvl>
    <w:lvl w:ilvl="5" w:tplc="04050005" w:tentative="1">
      <w:start w:val="1"/>
      <w:numFmt w:val="bullet"/>
      <w:lvlText w:val=""/>
      <w:lvlJc w:val="left"/>
      <w:pPr>
        <w:tabs>
          <w:tab w:val="num" w:pos="5777"/>
        </w:tabs>
        <w:ind w:left="5777" w:hanging="360"/>
      </w:pPr>
      <w:rPr>
        <w:rFonts w:ascii="Wingdings" w:hAnsi="Wingdings" w:hint="default"/>
      </w:rPr>
    </w:lvl>
    <w:lvl w:ilvl="6" w:tplc="04050001" w:tentative="1">
      <w:start w:val="1"/>
      <w:numFmt w:val="bullet"/>
      <w:lvlText w:val=""/>
      <w:lvlJc w:val="left"/>
      <w:pPr>
        <w:tabs>
          <w:tab w:val="num" w:pos="6497"/>
        </w:tabs>
        <w:ind w:left="6497" w:hanging="360"/>
      </w:pPr>
      <w:rPr>
        <w:rFonts w:ascii="Symbol" w:hAnsi="Symbol" w:hint="default"/>
      </w:rPr>
    </w:lvl>
    <w:lvl w:ilvl="7" w:tplc="04050003" w:tentative="1">
      <w:start w:val="1"/>
      <w:numFmt w:val="bullet"/>
      <w:lvlText w:val="o"/>
      <w:lvlJc w:val="left"/>
      <w:pPr>
        <w:tabs>
          <w:tab w:val="num" w:pos="7217"/>
        </w:tabs>
        <w:ind w:left="7217" w:hanging="360"/>
      </w:pPr>
      <w:rPr>
        <w:rFonts w:ascii="Courier New" w:hAnsi="Courier New" w:hint="default"/>
      </w:rPr>
    </w:lvl>
    <w:lvl w:ilvl="8" w:tplc="04050005" w:tentative="1">
      <w:start w:val="1"/>
      <w:numFmt w:val="bullet"/>
      <w:lvlText w:val=""/>
      <w:lvlJc w:val="left"/>
      <w:pPr>
        <w:tabs>
          <w:tab w:val="num" w:pos="7937"/>
        </w:tabs>
        <w:ind w:left="7937"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71"/>
    <w:rsid w:val="003E648E"/>
    <w:rsid w:val="004A5C8B"/>
    <w:rsid w:val="00FC2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0299"/>
  <w15:chartTrackingRefBased/>
  <w15:docId w15:val="{97A47596-1C50-49A2-B281-8A32608B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247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C2471"/>
    <w:pPr>
      <w:keepNext/>
      <w:outlineLvl w:val="0"/>
    </w:pPr>
    <w:rPr>
      <w:b/>
      <w:bCs/>
      <w:sz w:val="28"/>
    </w:rPr>
  </w:style>
  <w:style w:type="paragraph" w:styleId="Nadpis2">
    <w:name w:val="heading 2"/>
    <w:basedOn w:val="Normln"/>
    <w:next w:val="Normln"/>
    <w:link w:val="Nadpis2Char"/>
    <w:qFormat/>
    <w:rsid w:val="00FC2471"/>
    <w:pPr>
      <w:keepNext/>
      <w:jc w:val="center"/>
      <w:outlineLvl w:val="1"/>
    </w:pPr>
    <w:rPr>
      <w:b/>
      <w:bCs/>
      <w:sz w:val="28"/>
    </w:rPr>
  </w:style>
  <w:style w:type="paragraph" w:styleId="Nadpis4">
    <w:name w:val="heading 4"/>
    <w:basedOn w:val="Normln"/>
    <w:next w:val="Normln"/>
    <w:link w:val="Nadpis4Char"/>
    <w:qFormat/>
    <w:rsid w:val="00FC2471"/>
    <w:pPr>
      <w:keepNext/>
      <w:ind w:left="360"/>
      <w:jc w:val="center"/>
      <w:outlineLvl w:val="3"/>
    </w:pPr>
    <w:rPr>
      <w:rFonts w:ascii="Bookman Old Style" w:hAnsi="Bookman Old Style"/>
      <w:b/>
      <w:bCs/>
      <w:sz w:val="28"/>
    </w:rPr>
  </w:style>
  <w:style w:type="paragraph" w:styleId="Nadpis5">
    <w:name w:val="heading 5"/>
    <w:basedOn w:val="Normln"/>
    <w:next w:val="Normln"/>
    <w:link w:val="Nadpis5Char"/>
    <w:qFormat/>
    <w:rsid w:val="00FC2471"/>
    <w:pPr>
      <w:keepNext/>
      <w:jc w:val="center"/>
      <w:outlineLvl w:val="4"/>
    </w:pPr>
    <w:rPr>
      <w:rFonts w:ascii="Bookman Old Style" w:hAnsi="Bookman Old Style"/>
      <w:b/>
      <w:bCs/>
      <w:color w:val="0000FF"/>
      <w:sz w:val="32"/>
    </w:rPr>
  </w:style>
  <w:style w:type="paragraph" w:styleId="Nadpis6">
    <w:name w:val="heading 6"/>
    <w:basedOn w:val="Normln"/>
    <w:next w:val="Normln"/>
    <w:link w:val="Nadpis6Char"/>
    <w:qFormat/>
    <w:rsid w:val="00FC2471"/>
    <w:pPr>
      <w:keepNext/>
      <w:jc w:val="center"/>
      <w:outlineLvl w:val="5"/>
    </w:pPr>
    <w:rPr>
      <w:rFonts w:ascii="Bookman Old Style" w:hAnsi="Bookman Old Style"/>
      <w:b/>
      <w:bCs/>
      <w:color w:val="0000FF"/>
      <w:sz w:val="28"/>
    </w:rPr>
  </w:style>
  <w:style w:type="paragraph" w:styleId="Nadpis7">
    <w:name w:val="heading 7"/>
    <w:basedOn w:val="Normln"/>
    <w:next w:val="Normln"/>
    <w:link w:val="Nadpis7Char"/>
    <w:qFormat/>
    <w:rsid w:val="00FC2471"/>
    <w:pPr>
      <w:keepNext/>
      <w:ind w:left="360"/>
      <w:jc w:val="center"/>
      <w:outlineLvl w:val="6"/>
    </w:pPr>
    <w:rPr>
      <w:rFonts w:ascii="Bookman Old Style" w:hAnsi="Bookman Old Style"/>
      <w:b/>
      <w:bCs/>
    </w:rPr>
  </w:style>
  <w:style w:type="paragraph" w:styleId="Nadpis8">
    <w:name w:val="heading 8"/>
    <w:basedOn w:val="Normln"/>
    <w:next w:val="Normln"/>
    <w:link w:val="Nadpis8Char"/>
    <w:qFormat/>
    <w:rsid w:val="00FC2471"/>
    <w:pPr>
      <w:keepNext/>
      <w:jc w:val="center"/>
      <w:outlineLvl w:val="7"/>
    </w:pPr>
    <w:rPr>
      <w:rFonts w:ascii="Bookman Old Style" w:hAnsi="Bookman Old Style"/>
      <w:b/>
      <w:bCs/>
    </w:rPr>
  </w:style>
  <w:style w:type="paragraph" w:styleId="Nadpis9">
    <w:name w:val="heading 9"/>
    <w:basedOn w:val="Normln"/>
    <w:next w:val="Normln"/>
    <w:link w:val="Nadpis9Char"/>
    <w:qFormat/>
    <w:rsid w:val="00FC2471"/>
    <w:pPr>
      <w:keepNext/>
      <w:jc w:val="center"/>
      <w:outlineLvl w:val="8"/>
    </w:pPr>
    <w:rPr>
      <w:rFonts w:ascii="Bookman Old Style" w:hAnsi="Bookman Old Style"/>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2471"/>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FC2471"/>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FC2471"/>
    <w:rPr>
      <w:rFonts w:ascii="Bookman Old Style" w:eastAsia="Times New Roman" w:hAnsi="Bookman Old Style" w:cs="Times New Roman"/>
      <w:b/>
      <w:bCs/>
      <w:sz w:val="28"/>
      <w:szCs w:val="24"/>
      <w:lang w:eastAsia="cs-CZ"/>
    </w:rPr>
  </w:style>
  <w:style w:type="character" w:customStyle="1" w:styleId="Nadpis5Char">
    <w:name w:val="Nadpis 5 Char"/>
    <w:basedOn w:val="Standardnpsmoodstavce"/>
    <w:link w:val="Nadpis5"/>
    <w:rsid w:val="00FC2471"/>
    <w:rPr>
      <w:rFonts w:ascii="Bookman Old Style" w:eastAsia="Times New Roman" w:hAnsi="Bookman Old Style" w:cs="Times New Roman"/>
      <w:b/>
      <w:bCs/>
      <w:color w:val="0000FF"/>
      <w:sz w:val="32"/>
      <w:szCs w:val="24"/>
      <w:lang w:eastAsia="cs-CZ"/>
    </w:rPr>
  </w:style>
  <w:style w:type="character" w:customStyle="1" w:styleId="Nadpis6Char">
    <w:name w:val="Nadpis 6 Char"/>
    <w:basedOn w:val="Standardnpsmoodstavce"/>
    <w:link w:val="Nadpis6"/>
    <w:rsid w:val="00FC2471"/>
    <w:rPr>
      <w:rFonts w:ascii="Bookman Old Style" w:eastAsia="Times New Roman" w:hAnsi="Bookman Old Style" w:cs="Times New Roman"/>
      <w:b/>
      <w:bCs/>
      <w:color w:val="0000FF"/>
      <w:sz w:val="28"/>
      <w:szCs w:val="24"/>
      <w:lang w:eastAsia="cs-CZ"/>
    </w:rPr>
  </w:style>
  <w:style w:type="character" w:customStyle="1" w:styleId="Nadpis7Char">
    <w:name w:val="Nadpis 7 Char"/>
    <w:basedOn w:val="Standardnpsmoodstavce"/>
    <w:link w:val="Nadpis7"/>
    <w:rsid w:val="00FC2471"/>
    <w:rPr>
      <w:rFonts w:ascii="Bookman Old Style" w:eastAsia="Times New Roman" w:hAnsi="Bookman Old Style" w:cs="Times New Roman"/>
      <w:b/>
      <w:bCs/>
      <w:sz w:val="24"/>
      <w:szCs w:val="24"/>
      <w:lang w:eastAsia="cs-CZ"/>
    </w:rPr>
  </w:style>
  <w:style w:type="character" w:customStyle="1" w:styleId="Nadpis8Char">
    <w:name w:val="Nadpis 8 Char"/>
    <w:basedOn w:val="Standardnpsmoodstavce"/>
    <w:link w:val="Nadpis8"/>
    <w:rsid w:val="00FC2471"/>
    <w:rPr>
      <w:rFonts w:ascii="Bookman Old Style" w:eastAsia="Times New Roman" w:hAnsi="Bookman Old Style" w:cs="Times New Roman"/>
      <w:b/>
      <w:bCs/>
      <w:sz w:val="24"/>
      <w:szCs w:val="24"/>
      <w:lang w:eastAsia="cs-CZ"/>
    </w:rPr>
  </w:style>
  <w:style w:type="character" w:customStyle="1" w:styleId="Nadpis9Char">
    <w:name w:val="Nadpis 9 Char"/>
    <w:basedOn w:val="Standardnpsmoodstavce"/>
    <w:link w:val="Nadpis9"/>
    <w:rsid w:val="00FC2471"/>
    <w:rPr>
      <w:rFonts w:ascii="Bookman Old Style" w:eastAsia="Times New Roman" w:hAnsi="Bookman Old Style" w:cs="Times New Roman"/>
      <w:b/>
      <w:bCs/>
      <w:color w:val="0000FF"/>
      <w:sz w:val="24"/>
      <w:szCs w:val="24"/>
      <w:lang w:eastAsia="cs-CZ"/>
    </w:rPr>
  </w:style>
  <w:style w:type="paragraph" w:styleId="Nzev">
    <w:name w:val="Title"/>
    <w:basedOn w:val="Normln"/>
    <w:link w:val="NzevChar"/>
    <w:qFormat/>
    <w:rsid w:val="00FC2471"/>
    <w:pPr>
      <w:jc w:val="center"/>
    </w:pPr>
    <w:rPr>
      <w:b/>
      <w:bCs/>
      <w:sz w:val="36"/>
    </w:rPr>
  </w:style>
  <w:style w:type="character" w:customStyle="1" w:styleId="NzevChar">
    <w:name w:val="Název Char"/>
    <w:basedOn w:val="Standardnpsmoodstavce"/>
    <w:link w:val="Nzev"/>
    <w:rsid w:val="00FC2471"/>
    <w:rPr>
      <w:rFonts w:ascii="Times New Roman" w:eastAsia="Times New Roman" w:hAnsi="Times New Roman" w:cs="Times New Roman"/>
      <w:b/>
      <w:bCs/>
      <w:sz w:val="36"/>
      <w:szCs w:val="24"/>
      <w:lang w:eastAsia="cs-CZ"/>
    </w:rPr>
  </w:style>
  <w:style w:type="paragraph" w:styleId="Zkladntext2">
    <w:name w:val="Body Text 2"/>
    <w:basedOn w:val="Normln"/>
    <w:link w:val="Zkladntext2Char"/>
    <w:semiHidden/>
    <w:rsid w:val="00FC2471"/>
    <w:pPr>
      <w:jc w:val="center"/>
    </w:pPr>
  </w:style>
  <w:style w:type="character" w:customStyle="1" w:styleId="Zkladntext2Char">
    <w:name w:val="Základní text 2 Char"/>
    <w:basedOn w:val="Standardnpsmoodstavce"/>
    <w:link w:val="Zkladntext2"/>
    <w:semiHidden/>
    <w:rsid w:val="00FC2471"/>
    <w:rPr>
      <w:rFonts w:ascii="Times New Roman" w:eastAsia="Times New Roman" w:hAnsi="Times New Roman" w:cs="Times New Roman"/>
      <w:sz w:val="24"/>
      <w:szCs w:val="24"/>
      <w:lang w:eastAsia="cs-CZ"/>
    </w:rPr>
  </w:style>
  <w:style w:type="paragraph" w:styleId="Zhlav">
    <w:name w:val="header"/>
    <w:basedOn w:val="Normln"/>
    <w:link w:val="ZhlavChar"/>
    <w:semiHidden/>
    <w:rsid w:val="00FC2471"/>
    <w:pPr>
      <w:tabs>
        <w:tab w:val="center" w:pos="4536"/>
        <w:tab w:val="right" w:pos="9072"/>
      </w:tabs>
    </w:pPr>
  </w:style>
  <w:style w:type="character" w:customStyle="1" w:styleId="ZhlavChar">
    <w:name w:val="Záhlaví Char"/>
    <w:basedOn w:val="Standardnpsmoodstavce"/>
    <w:link w:val="Zhlav"/>
    <w:semiHidden/>
    <w:rsid w:val="00FC2471"/>
    <w:rPr>
      <w:rFonts w:ascii="Times New Roman" w:eastAsia="Times New Roman" w:hAnsi="Times New Roman" w:cs="Times New Roman"/>
      <w:sz w:val="24"/>
      <w:szCs w:val="24"/>
      <w:lang w:eastAsia="cs-CZ"/>
    </w:rPr>
  </w:style>
  <w:style w:type="paragraph" w:styleId="Zpat">
    <w:name w:val="footer"/>
    <w:basedOn w:val="Normln"/>
    <w:link w:val="ZpatChar"/>
    <w:semiHidden/>
    <w:rsid w:val="00FC2471"/>
    <w:pPr>
      <w:tabs>
        <w:tab w:val="center" w:pos="4536"/>
        <w:tab w:val="right" w:pos="9072"/>
      </w:tabs>
    </w:pPr>
  </w:style>
  <w:style w:type="character" w:customStyle="1" w:styleId="ZpatChar">
    <w:name w:val="Zápatí Char"/>
    <w:basedOn w:val="Standardnpsmoodstavce"/>
    <w:link w:val="Zpat"/>
    <w:semiHidden/>
    <w:rsid w:val="00FC2471"/>
    <w:rPr>
      <w:rFonts w:ascii="Times New Roman" w:eastAsia="Times New Roman" w:hAnsi="Times New Roman" w:cs="Times New Roman"/>
      <w:sz w:val="24"/>
      <w:szCs w:val="24"/>
      <w:lang w:eastAsia="cs-CZ"/>
    </w:rPr>
  </w:style>
  <w:style w:type="character" w:styleId="Siln">
    <w:name w:val="Strong"/>
    <w:qFormat/>
    <w:rsid w:val="00FC2471"/>
    <w:rPr>
      <w:b/>
      <w:bCs/>
    </w:rPr>
  </w:style>
  <w:style w:type="paragraph" w:styleId="Odstavecseseznamem">
    <w:name w:val="List Paragraph"/>
    <w:basedOn w:val="Normln"/>
    <w:uiPriority w:val="34"/>
    <w:qFormat/>
    <w:rsid w:val="00FC24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7325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Veronika Austová</dc:creator>
  <cp:keywords/>
  <dc:description/>
  <cp:lastModifiedBy>Ing. Veronika Austová</cp:lastModifiedBy>
  <cp:revision>2</cp:revision>
  <dcterms:created xsi:type="dcterms:W3CDTF">2024-03-19T08:25:00Z</dcterms:created>
  <dcterms:modified xsi:type="dcterms:W3CDTF">2024-03-19T08:32:00Z</dcterms:modified>
</cp:coreProperties>
</file>