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8F9D" w14:textId="77777777" w:rsidR="00182F91" w:rsidRDefault="00182F91">
      <w:pPr>
        <w:pStyle w:val="Nadpis2"/>
        <w:jc w:val="center"/>
        <w:rPr>
          <w:b/>
          <w:bCs/>
          <w:sz w:val="48"/>
        </w:rPr>
      </w:pPr>
      <w:r>
        <w:rPr>
          <w:b/>
          <w:bCs/>
          <w:sz w:val="48"/>
        </w:rPr>
        <w:t xml:space="preserve">Smlouva </w:t>
      </w:r>
      <w:r w:rsidR="0048150D">
        <w:rPr>
          <w:b/>
          <w:bCs/>
          <w:sz w:val="48"/>
        </w:rPr>
        <w:t>20</w:t>
      </w:r>
      <w:r w:rsidR="002D4478">
        <w:rPr>
          <w:b/>
          <w:bCs/>
          <w:sz w:val="48"/>
        </w:rPr>
        <w:t>2</w:t>
      </w:r>
      <w:r w:rsidR="009A790C">
        <w:rPr>
          <w:b/>
          <w:bCs/>
          <w:sz w:val="48"/>
        </w:rPr>
        <w:t>4</w:t>
      </w:r>
      <w:r w:rsidR="00107A24">
        <w:rPr>
          <w:b/>
          <w:bCs/>
          <w:sz w:val="48"/>
        </w:rPr>
        <w:t>/</w:t>
      </w:r>
      <w:r w:rsidR="00325133">
        <w:rPr>
          <w:b/>
          <w:bCs/>
          <w:sz w:val="48"/>
        </w:rPr>
        <w:t>1</w:t>
      </w:r>
    </w:p>
    <w:p w14:paraId="50DB57D8" w14:textId="77777777" w:rsidR="00182F91" w:rsidRDefault="00182F91">
      <w:pPr>
        <w:jc w:val="center"/>
        <w:rPr>
          <w:sz w:val="32"/>
        </w:rPr>
      </w:pPr>
      <w:r>
        <w:rPr>
          <w:sz w:val="32"/>
        </w:rPr>
        <w:t xml:space="preserve">o </w:t>
      </w:r>
      <w:proofErr w:type="gramStart"/>
      <w:r w:rsidR="003B6C3E">
        <w:rPr>
          <w:sz w:val="32"/>
        </w:rPr>
        <w:t>pronájmu  -</w:t>
      </w:r>
      <w:proofErr w:type="gramEnd"/>
      <w:r w:rsidR="003B6C3E">
        <w:rPr>
          <w:sz w:val="32"/>
        </w:rPr>
        <w:t xml:space="preserve"> TZ Železná</w:t>
      </w:r>
    </w:p>
    <w:p w14:paraId="09C5E332" w14:textId="77777777" w:rsidR="00182F91" w:rsidRDefault="00182F91">
      <w:pPr>
        <w:jc w:val="center"/>
        <w:rPr>
          <w:sz w:val="32"/>
        </w:rPr>
      </w:pPr>
    </w:p>
    <w:p w14:paraId="07A9B3F5" w14:textId="77777777" w:rsidR="00182F91" w:rsidRDefault="00182F91">
      <w:pPr>
        <w:pStyle w:val="Nadpis2"/>
        <w:jc w:val="left"/>
        <w:rPr>
          <w:b/>
          <w:bCs/>
        </w:rPr>
      </w:pPr>
      <w:r>
        <w:rPr>
          <w:b/>
          <w:bCs/>
        </w:rPr>
        <w:t>Středisko volného času Bruntál, příspěvková organizace</w:t>
      </w:r>
    </w:p>
    <w:p w14:paraId="146979BA" w14:textId="77777777" w:rsidR="00182F91" w:rsidRDefault="009365A3">
      <w:pPr>
        <w:pStyle w:val="Nadpis2"/>
        <w:jc w:val="left"/>
        <w:rPr>
          <w:b/>
        </w:rPr>
      </w:pPr>
      <w:r>
        <w:t>Školní</w:t>
      </w:r>
      <w:r w:rsidR="00182F91">
        <w:t xml:space="preserve"> 2, 792 01 Bruntál </w:t>
      </w:r>
    </w:p>
    <w:p w14:paraId="2D6F7F22" w14:textId="77777777" w:rsidR="00182F91" w:rsidRDefault="00182F91">
      <w:pPr>
        <w:jc w:val="left"/>
        <w:rPr>
          <w:b/>
          <w:sz w:val="20"/>
        </w:rPr>
      </w:pPr>
      <w:r>
        <w:rPr>
          <w:b/>
          <w:sz w:val="20"/>
        </w:rPr>
        <w:t>zastoupené Mgr.Janou Frankovou</w:t>
      </w:r>
    </w:p>
    <w:p w14:paraId="296CF56C" w14:textId="77777777" w:rsidR="00182F91" w:rsidRDefault="00182F91">
      <w:pPr>
        <w:pStyle w:val="Nadpis2"/>
        <w:jc w:val="left"/>
        <w:rPr>
          <w:b/>
        </w:rPr>
      </w:pPr>
      <w:r>
        <w:t>tel. 55</w:t>
      </w:r>
      <w:r w:rsidR="009365A3">
        <w:t>3</w:t>
      </w:r>
      <w:r>
        <w:t xml:space="preserve"> </w:t>
      </w:r>
      <w:r w:rsidR="009365A3">
        <w:t>821</w:t>
      </w:r>
      <w:r>
        <w:t xml:space="preserve"> </w:t>
      </w:r>
      <w:r w:rsidR="009365A3">
        <w:t>198</w:t>
      </w:r>
      <w:r>
        <w:t>, IČO 720 88 150</w:t>
      </w:r>
    </w:p>
    <w:p w14:paraId="5410014E" w14:textId="77777777" w:rsidR="00182F91" w:rsidRDefault="00182F91">
      <w:pPr>
        <w:jc w:val="left"/>
        <w:rPr>
          <w:sz w:val="20"/>
        </w:rPr>
      </w:pPr>
      <w:r>
        <w:rPr>
          <w:sz w:val="20"/>
        </w:rPr>
        <w:t xml:space="preserve"> (dále jen provozovatel)</w:t>
      </w:r>
    </w:p>
    <w:p w14:paraId="050EFBB6" w14:textId="77777777" w:rsidR="00182F91" w:rsidRDefault="00182F91">
      <w:pPr>
        <w:jc w:val="left"/>
        <w:rPr>
          <w:sz w:val="20"/>
        </w:rPr>
      </w:pPr>
    </w:p>
    <w:p w14:paraId="2ADB1796" w14:textId="77777777" w:rsidR="00182F91" w:rsidRDefault="00182F91">
      <w:pPr>
        <w:jc w:val="left"/>
        <w:rPr>
          <w:b/>
          <w:sz w:val="20"/>
        </w:rPr>
      </w:pPr>
      <w:r>
        <w:rPr>
          <w:b/>
          <w:sz w:val="20"/>
        </w:rPr>
        <w:t xml:space="preserve">a     </w:t>
      </w:r>
    </w:p>
    <w:p w14:paraId="32249E40" w14:textId="77777777" w:rsidR="00182F91" w:rsidRDefault="00182F91">
      <w:pPr>
        <w:jc w:val="left"/>
        <w:rPr>
          <w:sz w:val="20"/>
          <w:szCs w:val="20"/>
        </w:rPr>
      </w:pPr>
    </w:p>
    <w:p w14:paraId="41D7BF0A" w14:textId="77777777" w:rsidR="00EB793E" w:rsidRDefault="00D44332">
      <w:pPr>
        <w:jc w:val="left"/>
        <w:rPr>
          <w:sz w:val="20"/>
          <w:szCs w:val="20"/>
        </w:rPr>
      </w:pPr>
      <w:r>
        <w:rPr>
          <w:sz w:val="20"/>
          <w:szCs w:val="20"/>
        </w:rPr>
        <w:t>MSK Judo Karviná</w:t>
      </w:r>
    </w:p>
    <w:p w14:paraId="0CC8A88B" w14:textId="77777777" w:rsidR="00D44332" w:rsidRDefault="00D44332">
      <w:pPr>
        <w:jc w:val="left"/>
        <w:rPr>
          <w:sz w:val="20"/>
          <w:szCs w:val="20"/>
        </w:rPr>
      </w:pPr>
      <w:r>
        <w:rPr>
          <w:sz w:val="20"/>
          <w:szCs w:val="20"/>
        </w:rPr>
        <w:t>IČO 452 390 45</w:t>
      </w:r>
    </w:p>
    <w:p w14:paraId="08F6A209" w14:textId="77777777" w:rsidR="00EB793E" w:rsidRDefault="00EB793E">
      <w:pPr>
        <w:jc w:val="left"/>
        <w:rPr>
          <w:sz w:val="20"/>
          <w:szCs w:val="20"/>
        </w:rPr>
      </w:pPr>
      <w:r>
        <w:rPr>
          <w:sz w:val="20"/>
          <w:szCs w:val="20"/>
        </w:rPr>
        <w:t>zastoupený</w:t>
      </w:r>
    </w:p>
    <w:p w14:paraId="78B2D5F5" w14:textId="77777777" w:rsidR="00182F91" w:rsidRDefault="00D44332">
      <w:pPr>
        <w:pStyle w:val="Nadpis3"/>
        <w:rPr>
          <w:szCs w:val="20"/>
        </w:rPr>
      </w:pPr>
      <w:r>
        <w:rPr>
          <w:szCs w:val="20"/>
        </w:rPr>
        <w:t>Petr Rabas</w:t>
      </w:r>
    </w:p>
    <w:p w14:paraId="7FC71C06" w14:textId="17BF9C9A" w:rsidR="00182F91" w:rsidRDefault="006E110C">
      <w:pPr>
        <w:rPr>
          <w:sz w:val="20"/>
          <w:szCs w:val="20"/>
        </w:rPr>
      </w:pPr>
      <w:proofErr w:type="spellStart"/>
      <w:r>
        <w:rPr>
          <w:sz w:val="20"/>
          <w:szCs w:val="20"/>
        </w:rPr>
        <w:t>xxxxxxxxxx</w:t>
      </w:r>
      <w:proofErr w:type="spellEnd"/>
    </w:p>
    <w:p w14:paraId="148B147C" w14:textId="77777777" w:rsidR="00EB793E" w:rsidRDefault="00D44332">
      <w:pPr>
        <w:rPr>
          <w:sz w:val="20"/>
          <w:szCs w:val="20"/>
        </w:rPr>
      </w:pPr>
      <w:r>
        <w:rPr>
          <w:sz w:val="20"/>
          <w:szCs w:val="20"/>
        </w:rPr>
        <w:t>734 01 Karviná 4</w:t>
      </w:r>
    </w:p>
    <w:p w14:paraId="369D87BA" w14:textId="77777777" w:rsidR="00182F91" w:rsidRDefault="00182F91">
      <w:pPr>
        <w:rPr>
          <w:b/>
          <w:color w:val="333333"/>
          <w:sz w:val="20"/>
          <w:szCs w:val="20"/>
        </w:rPr>
      </w:pPr>
    </w:p>
    <w:p w14:paraId="546CCAA1" w14:textId="77777777" w:rsidR="00182F91" w:rsidRDefault="00182F91">
      <w:pPr>
        <w:jc w:val="left"/>
        <w:rPr>
          <w:i/>
          <w:iCs/>
          <w:sz w:val="20"/>
        </w:rPr>
      </w:pPr>
    </w:p>
    <w:p w14:paraId="6CA65714" w14:textId="77777777" w:rsidR="00182F91" w:rsidRDefault="00182F91">
      <w:pPr>
        <w:jc w:val="left"/>
      </w:pPr>
    </w:p>
    <w:p w14:paraId="44679D3E" w14:textId="77777777" w:rsidR="00182F91" w:rsidRDefault="00182F91">
      <w:pPr>
        <w:jc w:val="center"/>
        <w:rPr>
          <w:b/>
          <w:bCs/>
          <w:sz w:val="20"/>
        </w:rPr>
      </w:pPr>
      <w:r>
        <w:rPr>
          <w:b/>
          <w:bCs/>
          <w:sz w:val="20"/>
        </w:rPr>
        <w:t>uzavírají na základě předběžné objednávky smlouvu:</w:t>
      </w:r>
    </w:p>
    <w:p w14:paraId="56081A7B" w14:textId="77777777" w:rsidR="00182F91" w:rsidRDefault="00182F91">
      <w:pPr>
        <w:rPr>
          <w:sz w:val="20"/>
        </w:rPr>
      </w:pPr>
    </w:p>
    <w:p w14:paraId="0FECBB0D" w14:textId="77777777" w:rsidR="00182F91" w:rsidRDefault="00182F91">
      <w:pPr>
        <w:jc w:val="center"/>
        <w:rPr>
          <w:b/>
          <w:bCs/>
          <w:sz w:val="20"/>
        </w:rPr>
      </w:pPr>
    </w:p>
    <w:p w14:paraId="07D09773" w14:textId="77777777" w:rsidR="00182F91" w:rsidRDefault="00182F91">
      <w:pPr>
        <w:pStyle w:val="Nadpis1"/>
        <w:numPr>
          <w:ilvl w:val="0"/>
          <w:numId w:val="0"/>
        </w:numPr>
        <w:rPr>
          <w:rFonts w:ascii="Times New Roman" w:hAnsi="Times New Roman"/>
        </w:rPr>
      </w:pPr>
      <w:r>
        <w:rPr>
          <w:rFonts w:ascii="Times New Roman" w:hAnsi="Times New Roman"/>
        </w:rPr>
        <w:t>Předmět smlouvy</w:t>
      </w:r>
    </w:p>
    <w:p w14:paraId="684ED351" w14:textId="77777777" w:rsidR="00182F91" w:rsidRDefault="00182F91">
      <w:pPr>
        <w:jc w:val="center"/>
        <w:rPr>
          <w:sz w:val="20"/>
        </w:rPr>
      </w:pPr>
    </w:p>
    <w:p w14:paraId="330DC1A3" w14:textId="77777777" w:rsidR="00182F91" w:rsidRDefault="00182F91">
      <w:pPr>
        <w:jc w:val="center"/>
        <w:rPr>
          <w:sz w:val="20"/>
        </w:rPr>
      </w:pPr>
      <w:r>
        <w:rPr>
          <w:sz w:val="20"/>
        </w:rPr>
        <w:t>Provozovatel se zavazuje zapůjčit uživateli TZ s potřebným vybavením</w:t>
      </w:r>
    </w:p>
    <w:p w14:paraId="31CA63AE" w14:textId="77777777" w:rsidR="00182F91" w:rsidRDefault="00182F91">
      <w:pPr>
        <w:jc w:val="center"/>
        <w:rPr>
          <w:sz w:val="20"/>
        </w:rPr>
      </w:pPr>
    </w:p>
    <w:p w14:paraId="3C5EDF68" w14:textId="1D57D9F4" w:rsidR="00182F91" w:rsidRDefault="00182F91">
      <w:pPr>
        <w:jc w:val="center"/>
        <w:rPr>
          <w:sz w:val="20"/>
        </w:rPr>
      </w:pPr>
      <w:r>
        <w:rPr>
          <w:sz w:val="20"/>
        </w:rPr>
        <w:t xml:space="preserve">v termínu od </w:t>
      </w:r>
      <w:r>
        <w:rPr>
          <w:sz w:val="20"/>
        </w:rPr>
        <w:tab/>
      </w:r>
      <w:r w:rsidR="002D4478">
        <w:rPr>
          <w:b/>
          <w:bCs/>
          <w:sz w:val="20"/>
        </w:rPr>
        <w:t>1</w:t>
      </w:r>
      <w:r w:rsidR="00A77582">
        <w:rPr>
          <w:b/>
          <w:bCs/>
          <w:sz w:val="20"/>
        </w:rPr>
        <w:t>.7</w:t>
      </w:r>
      <w:r>
        <w:rPr>
          <w:b/>
          <w:bCs/>
          <w:sz w:val="20"/>
        </w:rPr>
        <w:t>.20</w:t>
      </w:r>
      <w:r w:rsidR="002D4478">
        <w:rPr>
          <w:b/>
          <w:bCs/>
          <w:sz w:val="20"/>
        </w:rPr>
        <w:t>2</w:t>
      </w:r>
      <w:r w:rsidR="009A790C">
        <w:rPr>
          <w:b/>
          <w:bCs/>
          <w:sz w:val="20"/>
        </w:rPr>
        <w:t>4</w:t>
      </w:r>
      <w:r>
        <w:rPr>
          <w:sz w:val="20"/>
        </w:rPr>
        <w:tab/>
        <w:t xml:space="preserve"> </w:t>
      </w:r>
      <w:r w:rsidR="00D44332">
        <w:rPr>
          <w:sz w:val="20"/>
        </w:rPr>
        <w:t xml:space="preserve">   </w:t>
      </w:r>
      <w:r>
        <w:rPr>
          <w:sz w:val="20"/>
        </w:rPr>
        <w:t>do</w:t>
      </w:r>
      <w:r>
        <w:rPr>
          <w:sz w:val="20"/>
        </w:rPr>
        <w:tab/>
      </w:r>
      <w:r w:rsidR="00D44332">
        <w:rPr>
          <w:b/>
          <w:bCs/>
          <w:sz w:val="20"/>
        </w:rPr>
        <w:t>1</w:t>
      </w:r>
      <w:r w:rsidR="009A790C">
        <w:rPr>
          <w:b/>
          <w:bCs/>
          <w:sz w:val="20"/>
        </w:rPr>
        <w:t>4</w:t>
      </w:r>
      <w:r w:rsidR="00EB793E">
        <w:rPr>
          <w:b/>
          <w:bCs/>
          <w:sz w:val="20"/>
        </w:rPr>
        <w:t>.7</w:t>
      </w:r>
      <w:r w:rsidR="002D4478">
        <w:rPr>
          <w:b/>
          <w:bCs/>
          <w:sz w:val="20"/>
        </w:rPr>
        <w:t>.202</w:t>
      </w:r>
      <w:r w:rsidR="009A790C">
        <w:rPr>
          <w:b/>
          <w:bCs/>
          <w:sz w:val="20"/>
        </w:rPr>
        <w:t>4</w:t>
      </w:r>
      <w:r>
        <w:rPr>
          <w:sz w:val="20"/>
        </w:rPr>
        <w:t xml:space="preserve"> </w:t>
      </w:r>
      <w:r>
        <w:rPr>
          <w:sz w:val="20"/>
        </w:rPr>
        <w:tab/>
        <w:t xml:space="preserve">pro cca </w:t>
      </w:r>
      <w:r w:rsidR="000C5766">
        <w:rPr>
          <w:color w:val="FF0000"/>
          <w:sz w:val="20"/>
        </w:rPr>
        <w:t>50</w:t>
      </w:r>
      <w:r>
        <w:rPr>
          <w:sz w:val="20"/>
        </w:rPr>
        <w:t xml:space="preserve"> účastníků.</w:t>
      </w:r>
    </w:p>
    <w:p w14:paraId="1EAD606A" w14:textId="77777777" w:rsidR="00182F91" w:rsidRDefault="00182F91">
      <w:pPr>
        <w:jc w:val="center"/>
        <w:rPr>
          <w:sz w:val="20"/>
        </w:rPr>
      </w:pPr>
    </w:p>
    <w:p w14:paraId="7C588EDB" w14:textId="300386A4" w:rsidR="00182F91" w:rsidRPr="000C5766" w:rsidRDefault="00EB793E">
      <w:pPr>
        <w:jc w:val="center"/>
        <w:rPr>
          <w:sz w:val="20"/>
        </w:rPr>
      </w:pPr>
      <w:r w:rsidRPr="000C5766">
        <w:rPr>
          <w:sz w:val="20"/>
        </w:rPr>
        <w:t>Příjezd v </w:t>
      </w:r>
      <w:proofErr w:type="gramStart"/>
      <w:r w:rsidRPr="000C5766">
        <w:rPr>
          <w:sz w:val="20"/>
        </w:rPr>
        <w:t xml:space="preserve">cca  </w:t>
      </w:r>
      <w:r w:rsidR="00325133" w:rsidRPr="000C5766">
        <w:rPr>
          <w:sz w:val="20"/>
        </w:rPr>
        <w:t>_</w:t>
      </w:r>
      <w:proofErr w:type="gramEnd"/>
      <w:r w:rsidR="003B6C3E" w:rsidRPr="000C5766">
        <w:rPr>
          <w:sz w:val="20"/>
        </w:rPr>
        <w:t>_</w:t>
      </w:r>
      <w:r w:rsidR="00325133" w:rsidRPr="000C5766">
        <w:rPr>
          <w:sz w:val="20"/>
        </w:rPr>
        <w:t xml:space="preserve">____  </w:t>
      </w:r>
      <w:proofErr w:type="spellStart"/>
      <w:r w:rsidRPr="000C5766">
        <w:rPr>
          <w:sz w:val="20"/>
        </w:rPr>
        <w:t>hod.,odjezd</w:t>
      </w:r>
      <w:proofErr w:type="spellEnd"/>
      <w:r w:rsidRPr="000C5766">
        <w:rPr>
          <w:sz w:val="20"/>
        </w:rPr>
        <w:t xml:space="preserve"> </w:t>
      </w:r>
      <w:r w:rsidR="00325133" w:rsidRPr="000C5766">
        <w:rPr>
          <w:sz w:val="20"/>
        </w:rPr>
        <w:t xml:space="preserve"> ___</w:t>
      </w:r>
      <w:r w:rsidR="003B6C3E" w:rsidRPr="000C5766">
        <w:rPr>
          <w:sz w:val="20"/>
        </w:rPr>
        <w:t>__</w:t>
      </w:r>
      <w:r w:rsidR="00325133" w:rsidRPr="000C5766">
        <w:rPr>
          <w:sz w:val="20"/>
        </w:rPr>
        <w:t>____</w:t>
      </w:r>
      <w:r w:rsidR="00182F91" w:rsidRPr="000C5766">
        <w:rPr>
          <w:sz w:val="20"/>
        </w:rPr>
        <w:t xml:space="preserve">  hod.</w:t>
      </w:r>
    </w:p>
    <w:p w14:paraId="6C6D6B48" w14:textId="77777777" w:rsidR="00182F91" w:rsidRPr="000C5766" w:rsidRDefault="00182F91">
      <w:pPr>
        <w:jc w:val="center"/>
        <w:rPr>
          <w:sz w:val="20"/>
        </w:rPr>
      </w:pPr>
    </w:p>
    <w:p w14:paraId="3CB98F95" w14:textId="77777777" w:rsidR="00182F91" w:rsidRPr="000C5766" w:rsidRDefault="00182F91">
      <w:pPr>
        <w:jc w:val="center"/>
        <w:rPr>
          <w:sz w:val="20"/>
          <w:szCs w:val="20"/>
        </w:rPr>
      </w:pPr>
      <w:r w:rsidRPr="000C5766">
        <w:rPr>
          <w:sz w:val="20"/>
          <w:szCs w:val="20"/>
        </w:rPr>
        <w:t xml:space="preserve">Výše nákladů spojených s užíváním základny včetně vybavení je </w:t>
      </w:r>
      <w:r w:rsidR="00634B8B" w:rsidRPr="000C5766">
        <w:rPr>
          <w:rFonts w:ascii="Calibri" w:hAnsi="Calibri" w:cs="Calibri"/>
          <w:sz w:val="20"/>
          <w:szCs w:val="20"/>
        </w:rPr>
        <w:t>4.800,-Kč/noc do 40 osob + 75,-Kč/noc každá další osoba</w:t>
      </w:r>
    </w:p>
    <w:p w14:paraId="35C62CA8" w14:textId="77777777" w:rsidR="00182F91" w:rsidRPr="000C5766" w:rsidRDefault="00182F91">
      <w:pPr>
        <w:jc w:val="center"/>
        <w:rPr>
          <w:sz w:val="20"/>
        </w:rPr>
      </w:pPr>
    </w:p>
    <w:p w14:paraId="0EAC0798" w14:textId="77777777" w:rsidR="00182F91" w:rsidRPr="000C5766" w:rsidRDefault="00634B8B" w:rsidP="00F91208">
      <w:pPr>
        <w:jc w:val="center"/>
        <w:rPr>
          <w:sz w:val="20"/>
        </w:rPr>
      </w:pPr>
      <w:r w:rsidRPr="000C5766">
        <w:rPr>
          <w:sz w:val="20"/>
        </w:rPr>
        <w:t xml:space="preserve">Minimální úhrada do 40 účastníků </w:t>
      </w:r>
      <w:proofErr w:type="gramStart"/>
      <w:r w:rsidRPr="000C5766">
        <w:rPr>
          <w:sz w:val="20"/>
        </w:rPr>
        <w:t>činí</w:t>
      </w:r>
      <w:r w:rsidR="00182F91" w:rsidRPr="000C5766">
        <w:rPr>
          <w:sz w:val="20"/>
        </w:rPr>
        <w:t xml:space="preserve"> </w:t>
      </w:r>
      <w:r w:rsidR="00182F91" w:rsidRPr="000C5766">
        <w:rPr>
          <w:b/>
          <w:sz w:val="20"/>
        </w:rPr>
        <w:t xml:space="preserve"> </w:t>
      </w:r>
      <w:r w:rsidR="00F91208" w:rsidRPr="000C5766">
        <w:rPr>
          <w:b/>
          <w:sz w:val="20"/>
        </w:rPr>
        <w:t>6</w:t>
      </w:r>
      <w:r w:rsidRPr="000C5766">
        <w:rPr>
          <w:b/>
          <w:sz w:val="20"/>
        </w:rPr>
        <w:t>2</w:t>
      </w:r>
      <w:proofErr w:type="gramEnd"/>
      <w:r w:rsidR="00EC6957" w:rsidRPr="000C5766">
        <w:rPr>
          <w:b/>
          <w:sz w:val="20"/>
        </w:rPr>
        <w:t xml:space="preserve"> </w:t>
      </w:r>
      <w:r w:rsidR="00F91208" w:rsidRPr="000C5766">
        <w:rPr>
          <w:b/>
          <w:sz w:val="20"/>
        </w:rPr>
        <w:t>4</w:t>
      </w:r>
      <w:r w:rsidR="00EC6957" w:rsidRPr="000C5766">
        <w:rPr>
          <w:b/>
          <w:sz w:val="20"/>
        </w:rPr>
        <w:t>00</w:t>
      </w:r>
      <w:r w:rsidR="00182F91" w:rsidRPr="000C5766">
        <w:rPr>
          <w:sz w:val="20"/>
        </w:rPr>
        <w:t>,- Kč</w:t>
      </w:r>
      <w:r w:rsidR="00F91208" w:rsidRPr="000C5766">
        <w:rPr>
          <w:sz w:val="20"/>
        </w:rPr>
        <w:t>, každá další osoba 75,-Kč/noc</w:t>
      </w:r>
      <w:r w:rsidR="00182F91" w:rsidRPr="000C5766">
        <w:rPr>
          <w:sz w:val="20"/>
        </w:rPr>
        <w:t xml:space="preserve"> </w:t>
      </w:r>
    </w:p>
    <w:p w14:paraId="78AC0E88" w14:textId="77777777" w:rsidR="00182F91" w:rsidRPr="000C5766" w:rsidRDefault="00182F91">
      <w:pPr>
        <w:ind w:left="360"/>
        <w:jc w:val="center"/>
      </w:pPr>
    </w:p>
    <w:p w14:paraId="7BB68012" w14:textId="4FE71F3B" w:rsidR="00EF3065" w:rsidRPr="000C5766" w:rsidRDefault="00EF3065" w:rsidP="00EF3065">
      <w:pPr>
        <w:jc w:val="center"/>
        <w:rPr>
          <w:b/>
          <w:bCs/>
          <w:sz w:val="20"/>
        </w:rPr>
      </w:pPr>
      <w:r w:rsidRPr="000C5766">
        <w:rPr>
          <w:sz w:val="20"/>
        </w:rPr>
        <w:t xml:space="preserve">Osoba zodpovědná za pobyt/hlavní vedoucí: </w:t>
      </w:r>
      <w:r w:rsidR="00ED67E1" w:rsidRPr="000C5766">
        <w:rPr>
          <w:b/>
          <w:bCs/>
          <w:sz w:val="20"/>
        </w:rPr>
        <w:t>Petr Rabas</w:t>
      </w:r>
      <w:r w:rsidRPr="000C5766">
        <w:rPr>
          <w:b/>
          <w:bCs/>
          <w:sz w:val="20"/>
        </w:rPr>
        <w:t xml:space="preserve">, </w:t>
      </w:r>
      <w:r w:rsidRPr="000C5766">
        <w:rPr>
          <w:sz w:val="20"/>
        </w:rPr>
        <w:t xml:space="preserve">tel.: </w:t>
      </w:r>
      <w:r w:rsidRPr="000C5766">
        <w:rPr>
          <w:b/>
          <w:bCs/>
          <w:sz w:val="20"/>
        </w:rPr>
        <w:t xml:space="preserve"> </w:t>
      </w:r>
      <w:proofErr w:type="spellStart"/>
      <w:r w:rsidR="006E110C">
        <w:rPr>
          <w:b/>
          <w:bCs/>
          <w:sz w:val="20"/>
        </w:rPr>
        <w:t>xxxxxxxx</w:t>
      </w:r>
      <w:proofErr w:type="spellEnd"/>
      <w:r w:rsidRPr="000C5766">
        <w:rPr>
          <w:b/>
          <w:bCs/>
          <w:sz w:val="20"/>
        </w:rPr>
        <w:t xml:space="preserve"> </w:t>
      </w:r>
    </w:p>
    <w:p w14:paraId="235C3EBB" w14:textId="77777777" w:rsidR="00EF3065" w:rsidRPr="000C5766" w:rsidRDefault="00EF3065">
      <w:pPr>
        <w:ind w:left="360"/>
        <w:jc w:val="center"/>
      </w:pPr>
    </w:p>
    <w:p w14:paraId="24DF6014" w14:textId="77777777" w:rsidR="00EF3065" w:rsidRPr="000C5766" w:rsidRDefault="00EF3065">
      <w:pPr>
        <w:ind w:left="360"/>
        <w:jc w:val="center"/>
      </w:pPr>
    </w:p>
    <w:p w14:paraId="2875B86F" w14:textId="77777777" w:rsidR="00182F91" w:rsidRDefault="00182F91">
      <w:pPr>
        <w:pStyle w:val="Nadpis1"/>
        <w:numPr>
          <w:ilvl w:val="0"/>
          <w:numId w:val="0"/>
        </w:numPr>
        <w:rPr>
          <w:rFonts w:ascii="Times New Roman" w:hAnsi="Times New Roman"/>
        </w:rPr>
      </w:pPr>
    </w:p>
    <w:p w14:paraId="473133A5" w14:textId="77777777" w:rsidR="00182F91" w:rsidRDefault="00182F91">
      <w:pPr>
        <w:pStyle w:val="Nadpis1"/>
        <w:numPr>
          <w:ilvl w:val="0"/>
          <w:numId w:val="0"/>
        </w:numPr>
        <w:rPr>
          <w:rFonts w:ascii="Times New Roman" w:hAnsi="Times New Roman"/>
        </w:rPr>
      </w:pPr>
      <w:r>
        <w:rPr>
          <w:rFonts w:ascii="Times New Roman" w:hAnsi="Times New Roman"/>
        </w:rPr>
        <w:t>Podmínky smlouvy</w:t>
      </w:r>
    </w:p>
    <w:p w14:paraId="4597190F" w14:textId="77777777" w:rsidR="00182F91" w:rsidRDefault="00182F91"/>
    <w:p w14:paraId="50A91F4D" w14:textId="77777777" w:rsidR="00182F91" w:rsidRDefault="00182F91"/>
    <w:p w14:paraId="0322B86D" w14:textId="77777777" w:rsidR="00182F91" w:rsidRDefault="00182F91">
      <w:pPr>
        <w:numPr>
          <w:ilvl w:val="0"/>
          <w:numId w:val="2"/>
        </w:numPr>
        <w:rPr>
          <w:b/>
          <w:sz w:val="20"/>
        </w:rPr>
      </w:pPr>
      <w:r>
        <w:rPr>
          <w:b/>
          <w:sz w:val="20"/>
        </w:rPr>
        <w:t>Cenové podmínky</w:t>
      </w:r>
    </w:p>
    <w:p w14:paraId="6609CCD7" w14:textId="77777777" w:rsidR="00182F91" w:rsidRPr="00634B8B" w:rsidRDefault="00182F91" w:rsidP="00634B8B">
      <w:pPr>
        <w:ind w:left="360"/>
        <w:jc w:val="left"/>
        <w:rPr>
          <w:sz w:val="20"/>
        </w:rPr>
      </w:pPr>
      <w:r w:rsidRPr="00634B8B">
        <w:rPr>
          <w:sz w:val="20"/>
        </w:rPr>
        <w:t xml:space="preserve">Cena za pronájem TZ je stanovena na </w:t>
      </w:r>
      <w:r w:rsidR="00634B8B" w:rsidRPr="00634B8B">
        <w:rPr>
          <w:sz w:val="20"/>
          <w:szCs w:val="20"/>
        </w:rPr>
        <w:t xml:space="preserve">4.800,-Kč/noc do 40 osob + 75,-Kč/noc každá další osoba, což je </w:t>
      </w:r>
      <w:proofErr w:type="gramStart"/>
      <w:r w:rsidR="00634B8B" w:rsidRPr="00634B8B">
        <w:rPr>
          <w:sz w:val="20"/>
          <w:szCs w:val="20"/>
        </w:rPr>
        <w:t>minimálně</w:t>
      </w:r>
      <w:r w:rsidRPr="00634B8B">
        <w:rPr>
          <w:sz w:val="20"/>
        </w:rPr>
        <w:t xml:space="preserve">  </w:t>
      </w:r>
      <w:r w:rsidR="00F91208">
        <w:rPr>
          <w:b/>
          <w:sz w:val="20"/>
        </w:rPr>
        <w:t>62</w:t>
      </w:r>
      <w:r w:rsidRPr="00634B8B">
        <w:rPr>
          <w:b/>
          <w:bCs/>
          <w:sz w:val="20"/>
        </w:rPr>
        <w:t>.</w:t>
      </w:r>
      <w:r w:rsidR="00F91208">
        <w:rPr>
          <w:b/>
          <w:bCs/>
          <w:sz w:val="20"/>
        </w:rPr>
        <w:t>4</w:t>
      </w:r>
      <w:r w:rsidR="002D4478" w:rsidRPr="00634B8B">
        <w:rPr>
          <w:b/>
          <w:bCs/>
          <w:sz w:val="20"/>
        </w:rPr>
        <w:t>00</w:t>
      </w:r>
      <w:proofErr w:type="gramEnd"/>
      <w:r w:rsidRPr="00634B8B">
        <w:rPr>
          <w:b/>
          <w:bCs/>
          <w:sz w:val="20"/>
        </w:rPr>
        <w:t>,- Kč</w:t>
      </w:r>
      <w:r w:rsidRPr="00634B8B">
        <w:rPr>
          <w:sz w:val="20"/>
        </w:rPr>
        <w:t xml:space="preserve"> za pobyt. V ceně je zahrnuto ubytování ve vlastních spacích pytlech, voda, elektrická energie, použití sprch, užívání vybavení. V případě způsobené škody, kterou uživatel neodstraní na vlastní náklady, bude příslušná suma připočtena k vyúčtování. </w:t>
      </w:r>
    </w:p>
    <w:p w14:paraId="21044A7F" w14:textId="77777777" w:rsidR="00182F91" w:rsidRDefault="00182F91">
      <w:pPr>
        <w:ind w:left="360"/>
        <w:rPr>
          <w:sz w:val="20"/>
        </w:rPr>
      </w:pPr>
    </w:p>
    <w:p w14:paraId="3CAAB451" w14:textId="77777777" w:rsidR="00182F91" w:rsidRDefault="00182F91">
      <w:pPr>
        <w:rPr>
          <w:sz w:val="20"/>
        </w:rPr>
      </w:pPr>
    </w:p>
    <w:p w14:paraId="7BD45A85" w14:textId="77777777" w:rsidR="00182F91" w:rsidRDefault="00182F91">
      <w:pPr>
        <w:numPr>
          <w:ilvl w:val="0"/>
          <w:numId w:val="2"/>
        </w:numPr>
        <w:rPr>
          <w:b/>
          <w:sz w:val="20"/>
        </w:rPr>
      </w:pPr>
      <w:r>
        <w:rPr>
          <w:b/>
          <w:sz w:val="20"/>
        </w:rPr>
        <w:t>Práva a povinnosti provozovatele</w:t>
      </w:r>
    </w:p>
    <w:p w14:paraId="1CA18B04" w14:textId="77777777" w:rsidR="00182F91" w:rsidRPr="00634B8B" w:rsidRDefault="00182F91">
      <w:pPr>
        <w:pStyle w:val="Zkladntextodsazen"/>
        <w:rPr>
          <w:rFonts w:ascii="Times New Roman" w:hAnsi="Times New Roman"/>
          <w:b/>
          <w:bCs/>
        </w:rPr>
      </w:pPr>
      <w:r>
        <w:rPr>
          <w:rFonts w:ascii="Times New Roman" w:hAnsi="Times New Roman"/>
        </w:rPr>
        <w:t xml:space="preserve">Provozovatel je povinen předat TZ uživateli ve stavu způsobilém k řádnému užívání, provádí řádnou údržbu v celém areálu a neprodleně </w:t>
      </w:r>
      <w:proofErr w:type="gramStart"/>
      <w:r>
        <w:rPr>
          <w:rFonts w:ascii="Times New Roman" w:hAnsi="Times New Roman"/>
        </w:rPr>
        <w:t>řeší</w:t>
      </w:r>
      <w:proofErr w:type="gramEnd"/>
      <w:r>
        <w:rPr>
          <w:rFonts w:ascii="Times New Roman" w:hAnsi="Times New Roman"/>
        </w:rPr>
        <w:t xml:space="preserve"> případné závady, které nezpůsobil uživatel. Pověření pracovníci SVČ Bruntál mají právo vstupu do všech prostor TZ za účelem kontroly dodržování provozního řádu. </w:t>
      </w:r>
      <w:r w:rsidRPr="00634B8B">
        <w:rPr>
          <w:rFonts w:ascii="Times New Roman" w:hAnsi="Times New Roman"/>
          <w:b/>
          <w:bCs/>
        </w:rPr>
        <w:t>Provozovatel nedodává zdravotnický materiál, toaletní papír</w:t>
      </w:r>
      <w:r w:rsidR="00634B8B">
        <w:rPr>
          <w:rFonts w:ascii="Times New Roman" w:hAnsi="Times New Roman"/>
          <w:b/>
          <w:bCs/>
        </w:rPr>
        <w:t>, čistící prostředky</w:t>
      </w:r>
      <w:r w:rsidRPr="00634B8B">
        <w:rPr>
          <w:rFonts w:ascii="Times New Roman" w:hAnsi="Times New Roman"/>
          <w:b/>
          <w:bCs/>
        </w:rPr>
        <w:t xml:space="preserve"> ani neprovádí úklid. </w:t>
      </w:r>
    </w:p>
    <w:p w14:paraId="7C5EE51A" w14:textId="77777777" w:rsidR="00182F91" w:rsidRDefault="00182F91">
      <w:pPr>
        <w:ind w:left="360"/>
        <w:rPr>
          <w:sz w:val="20"/>
        </w:rPr>
      </w:pPr>
    </w:p>
    <w:p w14:paraId="5F880FAD" w14:textId="77777777" w:rsidR="00D44332" w:rsidRDefault="00D44332">
      <w:pPr>
        <w:ind w:left="360"/>
        <w:rPr>
          <w:sz w:val="20"/>
        </w:rPr>
      </w:pPr>
    </w:p>
    <w:p w14:paraId="01CE5C28" w14:textId="77777777" w:rsidR="00182F91" w:rsidRDefault="00182F91">
      <w:pPr>
        <w:numPr>
          <w:ilvl w:val="0"/>
          <w:numId w:val="2"/>
        </w:numPr>
        <w:rPr>
          <w:b/>
          <w:sz w:val="20"/>
        </w:rPr>
      </w:pPr>
      <w:r>
        <w:rPr>
          <w:b/>
          <w:sz w:val="20"/>
        </w:rPr>
        <w:t>Práva a povinnosti uživatelů</w:t>
      </w:r>
    </w:p>
    <w:p w14:paraId="64B22B1E" w14:textId="77777777" w:rsidR="00182F91" w:rsidRDefault="00182F91">
      <w:pPr>
        <w:pStyle w:val="Zkladntextodsazen"/>
        <w:rPr>
          <w:rFonts w:ascii="Times New Roman" w:hAnsi="Times New Roman"/>
        </w:rPr>
      </w:pPr>
      <w:r>
        <w:rPr>
          <w:rFonts w:ascii="Times New Roman" w:hAnsi="Times New Roman"/>
        </w:rPr>
        <w:t>Uživatel je povinen dodržovat provozní řád, požární řád a hygienické předpisy pro zotavovací akce dětí a mládeže v celém areálu základny a jejím okolí a nesmí provádět žádné změny na zařízení a vybavení ani stěhovat nábytek. Všichni ubytovaní jsou povinni se chovat tak, aby nerušili svým chováním obyvatele v okolí TZ. Uživatelé si po dobu pobytu zajišťují úklid využívaných prostor i celého tábora. Uživatel je povinen ihned upozornit správce TZ na případné závady, které brání jejímu řádnému užívání. Uživatel je povinen odstranit všechny škody na zařízení a vybavení, které způsobili účastníci</w:t>
      </w:r>
      <w:r w:rsidR="002352F7">
        <w:rPr>
          <w:rFonts w:ascii="Times New Roman" w:hAnsi="Times New Roman"/>
        </w:rPr>
        <w:t>,</w:t>
      </w:r>
      <w:r>
        <w:rPr>
          <w:rFonts w:ascii="Times New Roman" w:hAnsi="Times New Roman"/>
        </w:rPr>
        <w:t xml:space="preserve"> a pokud tak není schopen učinit, je povinen je neprodleně nahlásit a uhradit jejich odstranění provozovateli.</w:t>
      </w:r>
    </w:p>
    <w:p w14:paraId="222D0DC5" w14:textId="77777777" w:rsidR="00182F91" w:rsidRDefault="00182F91">
      <w:pPr>
        <w:pStyle w:val="Zkladntextodsazen"/>
        <w:rPr>
          <w:rFonts w:ascii="Times New Roman" w:hAnsi="Times New Roman"/>
        </w:rPr>
      </w:pPr>
    </w:p>
    <w:p w14:paraId="35761050" w14:textId="77777777" w:rsidR="00182F91" w:rsidRDefault="00182F91">
      <w:pPr>
        <w:pStyle w:val="Zkladntextodsazen"/>
        <w:numPr>
          <w:ilvl w:val="0"/>
          <w:numId w:val="2"/>
        </w:numPr>
        <w:rPr>
          <w:rFonts w:ascii="Times New Roman" w:hAnsi="Times New Roman"/>
          <w:b/>
        </w:rPr>
      </w:pPr>
      <w:r>
        <w:rPr>
          <w:rFonts w:ascii="Times New Roman" w:hAnsi="Times New Roman"/>
          <w:b/>
        </w:rPr>
        <w:t>Předávání tábora a vybavení</w:t>
      </w:r>
    </w:p>
    <w:p w14:paraId="0D5CAD6C" w14:textId="77777777" w:rsidR="00182F91" w:rsidRDefault="00182F91">
      <w:pPr>
        <w:ind w:left="360"/>
        <w:rPr>
          <w:sz w:val="20"/>
        </w:rPr>
      </w:pPr>
      <w:r>
        <w:rPr>
          <w:sz w:val="20"/>
        </w:rPr>
        <w:t xml:space="preserve">Předávání TZ při příjezdu i odjezdu se vždy účastní správce objektu a vedoucí akce. Vše je třeba předat řádně přepočítané kontrolou. TZ musí být uvedena do původního stavu a uklizená (vysbírané a vynesené odpadky uvnitř i vně budovy, umyté prostory budovy, sociálního zařízení, jídelny a chatek, uklizená kuchyň, umyté lednice apod.) </w:t>
      </w:r>
    </w:p>
    <w:p w14:paraId="3775D257" w14:textId="77777777" w:rsidR="00182F91" w:rsidRDefault="00182F91">
      <w:pPr>
        <w:rPr>
          <w:sz w:val="20"/>
        </w:rPr>
      </w:pPr>
    </w:p>
    <w:p w14:paraId="3E131FBC" w14:textId="77777777" w:rsidR="00182F91" w:rsidRDefault="00182F91">
      <w:pPr>
        <w:numPr>
          <w:ilvl w:val="0"/>
          <w:numId w:val="2"/>
        </w:numPr>
        <w:rPr>
          <w:b/>
          <w:sz w:val="20"/>
        </w:rPr>
      </w:pPr>
      <w:r>
        <w:rPr>
          <w:b/>
          <w:sz w:val="20"/>
        </w:rPr>
        <w:t>Rezervace objednávky ubytování</w:t>
      </w:r>
    </w:p>
    <w:p w14:paraId="7EB537C0" w14:textId="77777777" w:rsidR="00182F91" w:rsidRDefault="00182F91">
      <w:pPr>
        <w:ind w:left="360"/>
        <w:rPr>
          <w:b/>
          <w:i/>
          <w:sz w:val="20"/>
        </w:rPr>
      </w:pPr>
      <w:r>
        <w:rPr>
          <w:sz w:val="20"/>
        </w:rPr>
        <w:t>Po obdržení písemné nebo telefonické objednávky ubytování vyhotoví provozovatel smlouvu, kterou odešle zájemci a tím započne rezervace TZ</w:t>
      </w:r>
      <w:r>
        <w:rPr>
          <w:b/>
          <w:i/>
          <w:sz w:val="20"/>
        </w:rPr>
        <w:t xml:space="preserve">. Pokud nebude potvrzená smlouva vrácena do 15 dnů, rezervace se </w:t>
      </w:r>
      <w:proofErr w:type="gramStart"/>
      <w:r>
        <w:rPr>
          <w:b/>
          <w:i/>
          <w:sz w:val="20"/>
        </w:rPr>
        <w:t>ruší</w:t>
      </w:r>
      <w:proofErr w:type="gramEnd"/>
      <w:r>
        <w:rPr>
          <w:b/>
          <w:i/>
          <w:sz w:val="20"/>
        </w:rPr>
        <w:t xml:space="preserve"> a přenecháváme ji dalšímu zájemci</w:t>
      </w:r>
    </w:p>
    <w:p w14:paraId="0928B365" w14:textId="77777777" w:rsidR="00182F91" w:rsidRDefault="00182F91">
      <w:pPr>
        <w:rPr>
          <w:b/>
          <w:i/>
          <w:sz w:val="20"/>
        </w:rPr>
      </w:pPr>
    </w:p>
    <w:p w14:paraId="7976D9DE" w14:textId="77777777" w:rsidR="00182F91" w:rsidRDefault="00182F91">
      <w:pPr>
        <w:tabs>
          <w:tab w:val="left" w:pos="360"/>
        </w:tabs>
        <w:overflowPunct w:val="0"/>
        <w:autoSpaceDE w:val="0"/>
        <w:autoSpaceDN w:val="0"/>
        <w:adjustRightInd w:val="0"/>
        <w:textAlignment w:val="baseline"/>
        <w:rPr>
          <w:b/>
          <w:sz w:val="20"/>
        </w:rPr>
      </w:pPr>
    </w:p>
    <w:p w14:paraId="5F9111FB" w14:textId="77777777" w:rsidR="00182F91" w:rsidRDefault="00182F91">
      <w:pPr>
        <w:numPr>
          <w:ilvl w:val="0"/>
          <w:numId w:val="2"/>
        </w:numPr>
        <w:tabs>
          <w:tab w:val="left" w:pos="360"/>
        </w:tabs>
        <w:rPr>
          <w:b/>
          <w:sz w:val="20"/>
        </w:rPr>
      </w:pPr>
      <w:r>
        <w:rPr>
          <w:b/>
          <w:sz w:val="20"/>
        </w:rPr>
        <w:t>Způsob úhrady</w:t>
      </w:r>
    </w:p>
    <w:p w14:paraId="5B6BBF98" w14:textId="2BDEAE4F" w:rsidR="00182F91" w:rsidRDefault="00182F91" w:rsidP="002D4478">
      <w:pPr>
        <w:tabs>
          <w:tab w:val="left" w:pos="360"/>
        </w:tabs>
        <w:ind w:left="360"/>
        <w:rPr>
          <w:b/>
          <w:sz w:val="20"/>
        </w:rPr>
      </w:pPr>
      <w:r>
        <w:rPr>
          <w:sz w:val="20"/>
        </w:rPr>
        <w:t xml:space="preserve">Nájemce se zavazuje uhradit </w:t>
      </w:r>
      <w:r w:rsidR="00D035AD">
        <w:rPr>
          <w:sz w:val="20"/>
        </w:rPr>
        <w:t xml:space="preserve">zálohu za pronájem ve výši </w:t>
      </w:r>
      <w:r w:rsidR="0007338F">
        <w:rPr>
          <w:sz w:val="20"/>
        </w:rPr>
        <w:t>2</w:t>
      </w:r>
      <w:r w:rsidR="00D035AD">
        <w:rPr>
          <w:sz w:val="20"/>
        </w:rPr>
        <w:t xml:space="preserve">0 000,- Kč do </w:t>
      </w:r>
      <w:r w:rsidR="00354EE8">
        <w:rPr>
          <w:sz w:val="20"/>
        </w:rPr>
        <w:t>31</w:t>
      </w:r>
      <w:r w:rsidR="0007338F">
        <w:rPr>
          <w:sz w:val="20"/>
        </w:rPr>
        <w:t>.</w:t>
      </w:r>
      <w:r w:rsidR="00354EE8">
        <w:rPr>
          <w:sz w:val="20"/>
        </w:rPr>
        <w:t>5</w:t>
      </w:r>
      <w:r w:rsidR="0007338F">
        <w:rPr>
          <w:sz w:val="20"/>
        </w:rPr>
        <w:t>.202</w:t>
      </w:r>
      <w:r w:rsidR="00354EE8">
        <w:rPr>
          <w:sz w:val="20"/>
        </w:rPr>
        <w:t>4</w:t>
      </w:r>
      <w:r w:rsidR="006C0B28">
        <w:rPr>
          <w:sz w:val="20"/>
        </w:rPr>
        <w:t xml:space="preserve"> na účet SVČ Bruntál číslo </w:t>
      </w:r>
      <w:r w:rsidR="006C0B28" w:rsidRPr="004169E9">
        <w:rPr>
          <w:sz w:val="20"/>
          <w:szCs w:val="20"/>
        </w:rPr>
        <w:t>241735294/0300</w:t>
      </w:r>
      <w:r w:rsidR="006C0B28">
        <w:rPr>
          <w:sz w:val="20"/>
        </w:rPr>
        <w:t>, jako VS uveďte číslo smlouvy</w:t>
      </w:r>
      <w:r w:rsidR="0007338F">
        <w:rPr>
          <w:sz w:val="20"/>
        </w:rPr>
        <w:t xml:space="preserve">. Doplatek </w:t>
      </w:r>
      <w:r w:rsidR="00B60FD8">
        <w:rPr>
          <w:sz w:val="20"/>
        </w:rPr>
        <w:t xml:space="preserve">dle skutečně ubytovaných osob </w:t>
      </w:r>
      <w:r w:rsidR="0007338F">
        <w:rPr>
          <w:sz w:val="20"/>
        </w:rPr>
        <w:t xml:space="preserve">nejpozději do </w:t>
      </w:r>
      <w:r w:rsidR="00B60FD8">
        <w:rPr>
          <w:sz w:val="20"/>
        </w:rPr>
        <w:t>14 dnů od ukončení pobytu.</w:t>
      </w:r>
      <w:r w:rsidR="002D4478">
        <w:rPr>
          <w:sz w:val="20"/>
        </w:rPr>
        <w:t xml:space="preserve"> </w:t>
      </w:r>
    </w:p>
    <w:p w14:paraId="4FA21C42" w14:textId="77777777" w:rsidR="00182F91" w:rsidRDefault="00182F91">
      <w:pPr>
        <w:rPr>
          <w:b/>
          <w:sz w:val="20"/>
        </w:rPr>
      </w:pPr>
    </w:p>
    <w:p w14:paraId="1922FB5A" w14:textId="77777777" w:rsidR="00182F91" w:rsidRDefault="00182F91">
      <w:pPr>
        <w:rPr>
          <w:b/>
          <w:sz w:val="20"/>
        </w:rPr>
      </w:pPr>
    </w:p>
    <w:p w14:paraId="6E116A55" w14:textId="77777777" w:rsidR="00182F91" w:rsidRDefault="00182F91">
      <w:pPr>
        <w:numPr>
          <w:ilvl w:val="0"/>
          <w:numId w:val="2"/>
        </w:numPr>
        <w:rPr>
          <w:b/>
          <w:sz w:val="20"/>
        </w:rPr>
      </w:pPr>
      <w:r>
        <w:rPr>
          <w:b/>
          <w:sz w:val="20"/>
        </w:rPr>
        <w:t>Jiná ustanovení</w:t>
      </w:r>
    </w:p>
    <w:p w14:paraId="2D293963" w14:textId="77777777" w:rsidR="00182F91" w:rsidRDefault="00182F91">
      <w:pPr>
        <w:ind w:left="360"/>
        <w:rPr>
          <w:sz w:val="20"/>
        </w:rPr>
      </w:pPr>
      <w:r>
        <w:rPr>
          <w:sz w:val="20"/>
        </w:rPr>
        <w:t xml:space="preserve">V případě nepředvídatelných mimořádných okolností, které brání dodržení smlouvy ze strany uživatele, popřípadě komplikuje nebo znemožní ubytování (povodně, havárie apod.) se provozovatel zavazuje, že přiměřeně upraví cenu ubytování, popřípadě se pokusí zajistit náhradní ubytování. </w:t>
      </w:r>
    </w:p>
    <w:p w14:paraId="218B6435" w14:textId="77777777" w:rsidR="00182F91" w:rsidRDefault="00182F91">
      <w:pPr>
        <w:ind w:left="360"/>
        <w:rPr>
          <w:sz w:val="20"/>
        </w:rPr>
      </w:pPr>
    </w:p>
    <w:p w14:paraId="7B90058A" w14:textId="77777777" w:rsidR="00182F91" w:rsidRDefault="00182F91">
      <w:pPr>
        <w:ind w:left="360"/>
        <w:rPr>
          <w:b/>
          <w:sz w:val="20"/>
        </w:rPr>
      </w:pPr>
      <w:r>
        <w:rPr>
          <w:b/>
          <w:sz w:val="20"/>
        </w:rPr>
        <w:tab/>
      </w:r>
    </w:p>
    <w:p w14:paraId="5F31797D" w14:textId="77777777" w:rsidR="00182F91" w:rsidRDefault="00182F91">
      <w:pPr>
        <w:ind w:left="360"/>
        <w:rPr>
          <w:sz w:val="20"/>
        </w:rPr>
      </w:pPr>
      <w:r>
        <w:rPr>
          <w:sz w:val="20"/>
        </w:rPr>
        <w:t>Případné změny ve smlouvě jsou možné pouze písemně a se souhlasem obou stran.</w:t>
      </w:r>
    </w:p>
    <w:p w14:paraId="080EA215" w14:textId="77777777" w:rsidR="00182F91" w:rsidRDefault="00182F91">
      <w:pPr>
        <w:rPr>
          <w:sz w:val="20"/>
        </w:rPr>
      </w:pPr>
    </w:p>
    <w:p w14:paraId="346CA1CC" w14:textId="77777777" w:rsidR="00182F91" w:rsidRDefault="00182F91">
      <w:pPr>
        <w:rPr>
          <w:sz w:val="20"/>
        </w:rPr>
      </w:pPr>
    </w:p>
    <w:p w14:paraId="4687E25B" w14:textId="77777777" w:rsidR="00182F91" w:rsidRDefault="00182F91">
      <w:pPr>
        <w:rPr>
          <w:sz w:val="20"/>
        </w:rPr>
      </w:pPr>
    </w:p>
    <w:p w14:paraId="66038F54" w14:textId="77777777" w:rsidR="00182F91" w:rsidRDefault="00182F91">
      <w:pPr>
        <w:rPr>
          <w:sz w:val="20"/>
        </w:rPr>
      </w:pPr>
    </w:p>
    <w:p w14:paraId="319E744A" w14:textId="77777777" w:rsidR="00182F91" w:rsidRDefault="00182F91">
      <w:pPr>
        <w:ind w:left="360"/>
        <w:rPr>
          <w:sz w:val="20"/>
        </w:rPr>
      </w:pPr>
      <w:r>
        <w:rPr>
          <w:sz w:val="20"/>
        </w:rPr>
        <w:t>Za provozovatele:</w:t>
      </w:r>
      <w:r>
        <w:rPr>
          <w:sz w:val="20"/>
        </w:rPr>
        <w:tab/>
      </w:r>
      <w:r>
        <w:rPr>
          <w:sz w:val="20"/>
        </w:rPr>
        <w:tab/>
      </w:r>
      <w:r>
        <w:rPr>
          <w:sz w:val="20"/>
        </w:rPr>
        <w:tab/>
      </w:r>
      <w:r>
        <w:rPr>
          <w:sz w:val="20"/>
        </w:rPr>
        <w:tab/>
      </w:r>
      <w:r>
        <w:rPr>
          <w:sz w:val="20"/>
        </w:rPr>
        <w:tab/>
        <w:t>Za uživatele:</w:t>
      </w:r>
    </w:p>
    <w:p w14:paraId="26E00E81" w14:textId="77777777" w:rsidR="00182F91" w:rsidRDefault="00182F91">
      <w:pPr>
        <w:ind w:left="360"/>
        <w:rPr>
          <w:sz w:val="20"/>
        </w:rPr>
      </w:pPr>
    </w:p>
    <w:p w14:paraId="7C99399C" w14:textId="77777777" w:rsidR="00182F91" w:rsidRDefault="00182F91">
      <w:pPr>
        <w:ind w:left="360"/>
        <w:rPr>
          <w:sz w:val="20"/>
        </w:rPr>
      </w:pPr>
    </w:p>
    <w:p w14:paraId="1D441235" w14:textId="77777777" w:rsidR="00182F91" w:rsidRDefault="00182F91">
      <w:pPr>
        <w:ind w:left="360"/>
        <w:rPr>
          <w:sz w:val="20"/>
        </w:rPr>
      </w:pPr>
    </w:p>
    <w:p w14:paraId="577B2A88" w14:textId="5A328C5C" w:rsidR="00182F91" w:rsidRDefault="00182F91">
      <w:pPr>
        <w:ind w:firstLine="360"/>
        <w:rPr>
          <w:sz w:val="20"/>
        </w:rPr>
      </w:pPr>
      <w:r>
        <w:rPr>
          <w:sz w:val="20"/>
        </w:rPr>
        <w:t>V Bruntále dne</w:t>
      </w:r>
      <w:r>
        <w:rPr>
          <w:sz w:val="20"/>
        </w:rPr>
        <w:tab/>
      </w:r>
      <w:r>
        <w:rPr>
          <w:sz w:val="20"/>
        </w:rPr>
        <w:tab/>
      </w:r>
      <w:r>
        <w:rPr>
          <w:sz w:val="20"/>
        </w:rPr>
        <w:tab/>
      </w:r>
      <w:r>
        <w:rPr>
          <w:sz w:val="20"/>
        </w:rPr>
        <w:tab/>
      </w:r>
      <w:r w:rsidR="00EE11FA">
        <w:rPr>
          <w:sz w:val="20"/>
        </w:rPr>
        <w:tab/>
      </w:r>
      <w:r>
        <w:rPr>
          <w:sz w:val="20"/>
        </w:rPr>
        <w:t>V </w:t>
      </w:r>
    </w:p>
    <w:p w14:paraId="2B1B94D9" w14:textId="77777777" w:rsidR="00182F91" w:rsidRDefault="00182F91">
      <w:pPr>
        <w:ind w:left="360"/>
        <w:rPr>
          <w:sz w:val="20"/>
        </w:rPr>
      </w:pPr>
    </w:p>
    <w:p w14:paraId="5C2A22D2" w14:textId="77777777" w:rsidR="00182F91" w:rsidRDefault="00182F91">
      <w:pPr>
        <w:ind w:left="360"/>
        <w:rPr>
          <w:sz w:val="20"/>
        </w:rPr>
      </w:pPr>
    </w:p>
    <w:p w14:paraId="5786B1E5" w14:textId="77777777" w:rsidR="00182F91" w:rsidRDefault="00182F91">
      <w:pPr>
        <w:ind w:left="360"/>
        <w:rPr>
          <w:sz w:val="20"/>
        </w:rPr>
      </w:pPr>
    </w:p>
    <w:p w14:paraId="656395B3" w14:textId="77777777" w:rsidR="00182F91" w:rsidRDefault="00182F91">
      <w:pPr>
        <w:ind w:left="360"/>
        <w:rPr>
          <w:sz w:val="20"/>
        </w:rPr>
      </w:pPr>
    </w:p>
    <w:p w14:paraId="3872E95E" w14:textId="77777777" w:rsidR="00182F91" w:rsidRDefault="00182F91">
      <w:pPr>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Text15"/>
            <w:enabled/>
            <w:calcOnExit w:val="0"/>
            <w:textInput/>
          </w:ffData>
        </w:fldChar>
      </w:r>
      <w:bookmarkStart w:id="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2B6F7FDC" w14:textId="77777777" w:rsidR="00182F91" w:rsidRDefault="00182F91">
      <w:pPr>
        <w:rPr>
          <w:sz w:val="20"/>
        </w:rPr>
      </w:pPr>
      <w:r>
        <w:rPr>
          <w:sz w:val="20"/>
        </w:rPr>
        <w:t>………………………………………………….</w:t>
      </w:r>
      <w:r>
        <w:rPr>
          <w:sz w:val="20"/>
        </w:rPr>
        <w:tab/>
      </w:r>
      <w:r>
        <w:rPr>
          <w:sz w:val="20"/>
        </w:rPr>
        <w:tab/>
        <w:t>…………………………………………………….</w:t>
      </w:r>
    </w:p>
    <w:p w14:paraId="6F88E40D" w14:textId="77777777" w:rsidR="00182F91" w:rsidRDefault="00182F91">
      <w:pPr>
        <w:ind w:left="360" w:firstLine="348"/>
        <w:rPr>
          <w:sz w:val="20"/>
        </w:rPr>
      </w:pPr>
      <w:r>
        <w:rPr>
          <w:sz w:val="20"/>
        </w:rPr>
        <w:tab/>
        <w:t xml:space="preserve"> podpis</w:t>
      </w:r>
      <w:r>
        <w:rPr>
          <w:sz w:val="20"/>
        </w:rPr>
        <w:tab/>
      </w:r>
      <w:r>
        <w:rPr>
          <w:sz w:val="20"/>
        </w:rPr>
        <w:tab/>
      </w:r>
      <w:r>
        <w:rPr>
          <w:sz w:val="20"/>
        </w:rPr>
        <w:tab/>
      </w:r>
      <w:r>
        <w:rPr>
          <w:sz w:val="20"/>
        </w:rPr>
        <w:tab/>
      </w:r>
      <w:r>
        <w:rPr>
          <w:sz w:val="20"/>
        </w:rPr>
        <w:tab/>
      </w:r>
      <w:r>
        <w:rPr>
          <w:sz w:val="20"/>
        </w:rPr>
        <w:tab/>
      </w:r>
      <w:r>
        <w:rPr>
          <w:sz w:val="20"/>
        </w:rPr>
        <w:tab/>
        <w:t xml:space="preserve"> podpis </w:t>
      </w:r>
    </w:p>
    <w:p w14:paraId="71A1AB59" w14:textId="77777777" w:rsidR="00182F91" w:rsidRDefault="00182F91">
      <w:pPr>
        <w:ind w:left="360"/>
        <w:rPr>
          <w:sz w:val="20"/>
        </w:rPr>
      </w:pPr>
    </w:p>
    <w:p w14:paraId="6237736F" w14:textId="77777777" w:rsidR="00182F91" w:rsidRDefault="00182F91">
      <w:pPr>
        <w:ind w:left="360"/>
        <w:rPr>
          <w:sz w:val="20"/>
        </w:rPr>
      </w:pPr>
    </w:p>
    <w:p w14:paraId="04545E24" w14:textId="77777777" w:rsidR="00182F91" w:rsidRDefault="00182F91">
      <w:pPr>
        <w:rPr>
          <w:sz w:val="20"/>
        </w:rPr>
      </w:pPr>
    </w:p>
    <w:sectPr w:rsidR="00182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FA7"/>
    <w:multiLevelType w:val="hybridMultilevel"/>
    <w:tmpl w:val="6CD0F396"/>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8109EB"/>
    <w:multiLevelType w:val="singleLevel"/>
    <w:tmpl w:val="39305ED4"/>
    <w:lvl w:ilvl="0">
      <w:start w:val="1"/>
      <w:numFmt w:val="decimal"/>
      <w:lvlText w:val="%1."/>
      <w:legacy w:legacy="1" w:legacySpace="120" w:legacyIndent="360"/>
      <w:lvlJc w:val="left"/>
      <w:pPr>
        <w:ind w:left="360" w:hanging="360"/>
      </w:pPr>
      <w:rPr>
        <w:b/>
      </w:rPr>
    </w:lvl>
  </w:abstractNum>
  <w:abstractNum w:abstractNumId="2" w15:restartNumberingAfterBreak="0">
    <w:nsid w:val="204B1040"/>
    <w:multiLevelType w:val="singleLevel"/>
    <w:tmpl w:val="0405000F"/>
    <w:lvl w:ilvl="0">
      <w:start w:val="1"/>
      <w:numFmt w:val="decimal"/>
      <w:lvlText w:val="%1."/>
      <w:lvlJc w:val="left"/>
      <w:pPr>
        <w:tabs>
          <w:tab w:val="num" w:pos="720"/>
        </w:tabs>
        <w:ind w:left="720" w:hanging="360"/>
      </w:pPr>
    </w:lvl>
  </w:abstractNum>
  <w:abstractNum w:abstractNumId="3" w15:restartNumberingAfterBreak="0">
    <w:nsid w:val="564E261E"/>
    <w:multiLevelType w:val="singleLevel"/>
    <w:tmpl w:val="1AC44922"/>
    <w:lvl w:ilvl="0">
      <w:start w:val="1"/>
      <w:numFmt w:val="upperRoman"/>
      <w:pStyle w:val="Nadpis1"/>
      <w:lvlText w:val="%1."/>
      <w:lvlJc w:val="left"/>
      <w:pPr>
        <w:tabs>
          <w:tab w:val="num" w:pos="720"/>
        </w:tabs>
        <w:ind w:left="720" w:hanging="720"/>
      </w:pPr>
      <w:rPr>
        <w:rFonts w:hint="default"/>
      </w:rPr>
    </w:lvl>
  </w:abstractNum>
  <w:num w:numId="1" w16cid:durableId="437335580">
    <w:abstractNumId w:val="3"/>
  </w:num>
  <w:num w:numId="2" w16cid:durableId="285046693">
    <w:abstractNumId w:val="2"/>
  </w:num>
  <w:num w:numId="3" w16cid:durableId="1397435952">
    <w:abstractNumId w:val="0"/>
  </w:num>
  <w:num w:numId="4" w16cid:durableId="49534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C3"/>
    <w:rsid w:val="000047BA"/>
    <w:rsid w:val="00010395"/>
    <w:rsid w:val="00026BC3"/>
    <w:rsid w:val="0007338F"/>
    <w:rsid w:val="000946C8"/>
    <w:rsid w:val="00096DEE"/>
    <w:rsid w:val="000C5766"/>
    <w:rsid w:val="00107A24"/>
    <w:rsid w:val="00182F91"/>
    <w:rsid w:val="00192E5F"/>
    <w:rsid w:val="00231FB6"/>
    <w:rsid w:val="002352F7"/>
    <w:rsid w:val="00262E28"/>
    <w:rsid w:val="002D4478"/>
    <w:rsid w:val="00307728"/>
    <w:rsid w:val="00325133"/>
    <w:rsid w:val="00354EE8"/>
    <w:rsid w:val="00387FB4"/>
    <w:rsid w:val="003B6C3E"/>
    <w:rsid w:val="0048150D"/>
    <w:rsid w:val="006010BA"/>
    <w:rsid w:val="00634B8B"/>
    <w:rsid w:val="006C0B28"/>
    <w:rsid w:val="006E110C"/>
    <w:rsid w:val="007313A4"/>
    <w:rsid w:val="007368C3"/>
    <w:rsid w:val="007676C5"/>
    <w:rsid w:val="007724D2"/>
    <w:rsid w:val="007A1079"/>
    <w:rsid w:val="00801EAD"/>
    <w:rsid w:val="008E529E"/>
    <w:rsid w:val="009365A3"/>
    <w:rsid w:val="009A790C"/>
    <w:rsid w:val="00A77582"/>
    <w:rsid w:val="00B60FD8"/>
    <w:rsid w:val="00D035AD"/>
    <w:rsid w:val="00D44332"/>
    <w:rsid w:val="00D60F88"/>
    <w:rsid w:val="00D96B15"/>
    <w:rsid w:val="00DA1052"/>
    <w:rsid w:val="00E675CE"/>
    <w:rsid w:val="00EA310F"/>
    <w:rsid w:val="00EB793E"/>
    <w:rsid w:val="00EC6957"/>
    <w:rsid w:val="00ED67E1"/>
    <w:rsid w:val="00EE11FA"/>
    <w:rsid w:val="00EF3065"/>
    <w:rsid w:val="00F91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A246B"/>
  <w15:chartTrackingRefBased/>
  <w15:docId w15:val="{73CB7456-953B-4D50-A520-F0A0B6B5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sz w:val="24"/>
      <w:szCs w:val="24"/>
    </w:rPr>
  </w:style>
  <w:style w:type="paragraph" w:styleId="Nadpis1">
    <w:name w:val="heading 1"/>
    <w:basedOn w:val="Normln"/>
    <w:next w:val="Normln"/>
    <w:qFormat/>
    <w:pPr>
      <w:keepNext/>
      <w:numPr>
        <w:numId w:val="1"/>
      </w:numPr>
      <w:jc w:val="center"/>
      <w:outlineLvl w:val="0"/>
    </w:pPr>
    <w:rPr>
      <w:rFonts w:ascii="Bookman Old Style" w:hAnsi="Bookman Old Style"/>
      <w:b/>
      <w:sz w:val="20"/>
      <w:szCs w:val="20"/>
    </w:rPr>
  </w:style>
  <w:style w:type="paragraph" w:styleId="Nadpis2">
    <w:name w:val="heading 2"/>
    <w:basedOn w:val="Normln"/>
    <w:next w:val="Normln"/>
    <w:qFormat/>
    <w:pPr>
      <w:keepNext/>
      <w:outlineLvl w:val="1"/>
    </w:pPr>
    <w:rPr>
      <w:sz w:val="20"/>
      <w:szCs w:val="20"/>
    </w:rPr>
  </w:style>
  <w:style w:type="paragraph" w:styleId="Nadpis3">
    <w:name w:val="heading 3"/>
    <w:basedOn w:val="Normln"/>
    <w:next w:val="Normln"/>
    <w:qFormat/>
    <w:pPr>
      <w:keepNext/>
      <w:jc w:val="left"/>
      <w:outlineLvl w:val="2"/>
    </w:pPr>
    <w:rPr>
      <w:b/>
      <w:bCs/>
      <w:sz w:val="20"/>
    </w:rPr>
  </w:style>
  <w:style w:type="paragraph" w:styleId="Nadpis4">
    <w:name w:val="heading 4"/>
    <w:basedOn w:val="Normln"/>
    <w:next w:val="Normln"/>
    <w:qFormat/>
    <w:pPr>
      <w:keepNext/>
      <w:jc w:val="left"/>
      <w:outlineLvl w:val="3"/>
    </w:pPr>
    <w:rPr>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360"/>
    </w:pPr>
    <w:rPr>
      <w:rFonts w:ascii="Bookman Old Style" w:hAnsi="Bookman Old Style"/>
      <w:sz w:val="20"/>
      <w:szCs w:val="20"/>
    </w:rPr>
  </w:style>
  <w:style w:type="paragraph" w:styleId="Textbubliny">
    <w:name w:val="Balloon Text"/>
    <w:basedOn w:val="Normln"/>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SV&#268;\OneDrive%20-%20svcbruntal\TZ%20&#381;elezn&#225;\Smlouvy%202024\Smlouva%20TZ%20-%20Judo%20Karvina%20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TZ - Judo Karvina 2024</Template>
  <TotalTime>1</TotalTime>
  <Pages>2</Pages>
  <Words>551</Words>
  <Characters>3323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Dům dětí a mládeže Litovel</vt:lpstr>
    </vt:vector>
  </TitlesOfParts>
  <Company>DDM Litovel</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Dům dětí a mládeže Litovel</dc:title>
  <dc:subject/>
  <dc:creator>SVČ</dc:creator>
  <cp:keywords/>
  <cp:lastModifiedBy>Klaus David</cp:lastModifiedBy>
  <cp:revision>4</cp:revision>
  <cp:lastPrinted>2023-05-19T09:07:00Z</cp:lastPrinted>
  <dcterms:created xsi:type="dcterms:W3CDTF">2024-03-18T13:44:00Z</dcterms:created>
  <dcterms:modified xsi:type="dcterms:W3CDTF">2024-03-18T14:14:00Z</dcterms:modified>
</cp:coreProperties>
</file>