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D5" w:rsidRDefault="0005618D" w:rsidP="00670ED5">
      <w:pPr>
        <w:tabs>
          <w:tab w:val="center" w:pos="6300"/>
        </w:tabs>
        <w:jc w:val="center"/>
        <w:rPr>
          <w:rFonts w:ascii="Cambria" w:hAnsi="Cambria"/>
          <w:b/>
          <w:caps/>
          <w:sz w:val="28"/>
          <w:szCs w:val="22"/>
        </w:rPr>
      </w:pPr>
      <w:proofErr w:type="gramStart"/>
      <w:r>
        <w:rPr>
          <w:rFonts w:ascii="Cambria" w:hAnsi="Cambria"/>
          <w:b/>
          <w:caps/>
          <w:sz w:val="28"/>
          <w:szCs w:val="22"/>
        </w:rPr>
        <w:t xml:space="preserve">rámcová  </w:t>
      </w:r>
      <w:r w:rsidR="00670ED5">
        <w:rPr>
          <w:rFonts w:ascii="Cambria" w:hAnsi="Cambria"/>
          <w:b/>
          <w:caps/>
          <w:sz w:val="28"/>
          <w:szCs w:val="22"/>
        </w:rPr>
        <w:t>smlouva</w:t>
      </w:r>
      <w:proofErr w:type="gramEnd"/>
    </w:p>
    <w:p w:rsidR="00670ED5" w:rsidRDefault="00670ED5" w:rsidP="00670ED5">
      <w:pPr>
        <w:tabs>
          <w:tab w:val="center" w:pos="6300"/>
        </w:tabs>
        <w:jc w:val="center"/>
        <w:rPr>
          <w:rFonts w:ascii="Cambria" w:hAnsi="Cambria"/>
          <w:b/>
          <w:caps/>
          <w:sz w:val="28"/>
          <w:szCs w:val="22"/>
        </w:rPr>
      </w:pPr>
    </w:p>
    <w:p w:rsidR="00670ED5" w:rsidRDefault="00670ED5" w:rsidP="00670ED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aps/>
          <w:color w:val="000000"/>
          <w:sz w:val="22"/>
          <w:szCs w:val="22"/>
        </w:rPr>
      </w:pPr>
      <w:r>
        <w:rPr>
          <w:rFonts w:ascii="Cambria" w:hAnsi="Cambria"/>
          <w:b/>
          <w:bCs/>
          <w:caps/>
          <w:color w:val="000000"/>
          <w:sz w:val="22"/>
          <w:szCs w:val="22"/>
        </w:rPr>
        <w:t>I.</w:t>
      </w:r>
    </w:p>
    <w:p w:rsidR="00670ED5" w:rsidRPr="00153703" w:rsidRDefault="00670ED5" w:rsidP="00670ED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153703">
        <w:rPr>
          <w:rFonts w:ascii="Cambria" w:hAnsi="Cambria"/>
          <w:b/>
          <w:bCs/>
          <w:caps/>
          <w:color w:val="000000"/>
          <w:sz w:val="22"/>
          <w:szCs w:val="22"/>
        </w:rPr>
        <w:t>Smluvní strany</w:t>
      </w:r>
    </w:p>
    <w:p w:rsidR="00670ED5" w:rsidRPr="00153703" w:rsidRDefault="00670ED5" w:rsidP="00670ED5">
      <w:pPr>
        <w:numPr>
          <w:ilvl w:val="0"/>
          <w:numId w:val="2"/>
        </w:numPr>
        <w:spacing w:before="283" w:line="276" w:lineRule="auto"/>
        <w:ind w:left="567" w:hanging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Zdravotnická záchranná služba Karlovarského kraje</w:t>
      </w:r>
      <w:r w:rsidRPr="00BF3397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</w:t>
      </w:r>
      <w:r w:rsidRPr="00153703">
        <w:rPr>
          <w:rFonts w:ascii="Cambria" w:hAnsi="Cambria" w:cs="Arial"/>
          <w:sz w:val="22"/>
          <w:szCs w:val="22"/>
        </w:rPr>
        <w:t>příspěvková organizace</w:t>
      </w:r>
    </w:p>
    <w:p w:rsidR="00670ED5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>se sídlem</w:t>
      </w:r>
      <w:r>
        <w:rPr>
          <w:rFonts w:ascii="Cambria" w:hAnsi="Cambria" w:cs="Arial"/>
          <w:sz w:val="22"/>
          <w:szCs w:val="22"/>
        </w:rPr>
        <w:t>:</w:t>
      </w:r>
      <w:r w:rsidRPr="00BF3397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Závodní 390/98C, 360 06 Karlovy Vary</w:t>
      </w:r>
    </w:p>
    <w:p w:rsidR="00670ED5" w:rsidRPr="00BF3397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 xml:space="preserve">IČ </w:t>
      </w:r>
      <w:r>
        <w:rPr>
          <w:rFonts w:ascii="Cambria" w:hAnsi="Cambria" w:cs="Arial"/>
          <w:sz w:val="22"/>
          <w:szCs w:val="22"/>
        </w:rPr>
        <w:t>00574660</w:t>
      </w:r>
    </w:p>
    <w:p w:rsidR="00670ED5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>zastoupená</w:t>
      </w:r>
      <w:r>
        <w:rPr>
          <w:rFonts w:ascii="Cambria" w:hAnsi="Cambria" w:cs="Arial"/>
          <w:sz w:val="22"/>
          <w:szCs w:val="22"/>
        </w:rPr>
        <w:t xml:space="preserve">: MUDr. Romanem Sýkorou, Ph.D., </w:t>
      </w:r>
      <w:r w:rsidR="00F0685D">
        <w:rPr>
          <w:rFonts w:ascii="Cambria" w:hAnsi="Cambria" w:cs="Arial"/>
          <w:sz w:val="22"/>
          <w:szCs w:val="22"/>
        </w:rPr>
        <w:t xml:space="preserve">MHA, </w:t>
      </w:r>
      <w:r>
        <w:rPr>
          <w:rFonts w:ascii="Cambria" w:hAnsi="Cambria" w:cs="Arial"/>
          <w:sz w:val="22"/>
          <w:szCs w:val="22"/>
        </w:rPr>
        <w:t>ředitelem</w:t>
      </w:r>
    </w:p>
    <w:p w:rsidR="00670ED5" w:rsidRPr="00AE155B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 xml:space="preserve">bankovní </w:t>
      </w:r>
      <w:proofErr w:type="spellStart"/>
      <w:r w:rsidRPr="00BF3397">
        <w:rPr>
          <w:rFonts w:ascii="Cambria" w:hAnsi="Cambria" w:cs="Arial"/>
          <w:sz w:val="22"/>
          <w:szCs w:val="22"/>
        </w:rPr>
        <w:t>spojení:</w:t>
      </w:r>
      <w:r w:rsidR="00F365DD">
        <w:rPr>
          <w:rFonts w:ascii="Cambria" w:hAnsi="Cambria" w:cs="Arial"/>
          <w:sz w:val="22"/>
          <w:szCs w:val="22"/>
        </w:rPr>
        <w:t>xxx</w:t>
      </w:r>
      <w:proofErr w:type="spellEnd"/>
      <w:r>
        <w:rPr>
          <w:rFonts w:ascii="Cambria" w:hAnsi="Cambria" w:cs="Arial"/>
          <w:sz w:val="22"/>
          <w:szCs w:val="22"/>
        </w:rPr>
        <w:t xml:space="preserve">, </w:t>
      </w:r>
      <w:proofErr w:type="spellStart"/>
      <w:r w:rsidR="00F365DD">
        <w:rPr>
          <w:rFonts w:ascii="Cambria" w:hAnsi="Cambria" w:cs="Arial"/>
          <w:sz w:val="22"/>
          <w:szCs w:val="22"/>
        </w:rPr>
        <w:t>xxx</w:t>
      </w:r>
      <w:proofErr w:type="spellEnd"/>
    </w:p>
    <w:p w:rsidR="00670ED5" w:rsidRPr="00BF3397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153703">
        <w:rPr>
          <w:rFonts w:ascii="Cambria" w:hAnsi="Cambria" w:cs="Arial"/>
          <w:i/>
          <w:sz w:val="22"/>
          <w:szCs w:val="22"/>
        </w:rPr>
        <w:t>(dále jen „</w:t>
      </w:r>
      <w:r>
        <w:rPr>
          <w:rFonts w:ascii="Cambria" w:hAnsi="Cambria" w:cs="Arial"/>
          <w:i/>
          <w:sz w:val="22"/>
          <w:szCs w:val="22"/>
        </w:rPr>
        <w:t>kupující</w:t>
      </w:r>
      <w:r w:rsidRPr="00153703">
        <w:rPr>
          <w:rFonts w:ascii="Cambria" w:hAnsi="Cambria" w:cs="Arial"/>
          <w:i/>
          <w:sz w:val="22"/>
          <w:szCs w:val="22"/>
        </w:rPr>
        <w:t>“)</w:t>
      </w:r>
      <w:r w:rsidRPr="00BF3397">
        <w:rPr>
          <w:rFonts w:ascii="Cambria" w:hAnsi="Cambria" w:cs="Arial"/>
          <w:sz w:val="22"/>
          <w:szCs w:val="22"/>
        </w:rPr>
        <w:t xml:space="preserve"> </w:t>
      </w:r>
    </w:p>
    <w:p w:rsidR="00670ED5" w:rsidRPr="00BF3397" w:rsidRDefault="00670ED5" w:rsidP="00670ED5">
      <w:pPr>
        <w:spacing w:before="120" w:line="276" w:lineRule="auto"/>
        <w:ind w:left="539"/>
        <w:rPr>
          <w:rFonts w:ascii="Cambria" w:hAnsi="Cambria" w:cs="Arial"/>
          <w:sz w:val="22"/>
          <w:szCs w:val="22"/>
        </w:rPr>
      </w:pPr>
    </w:p>
    <w:p w:rsidR="00670ED5" w:rsidRPr="00BF3397" w:rsidRDefault="00670ED5" w:rsidP="00670ED5">
      <w:pPr>
        <w:spacing w:before="283" w:line="276" w:lineRule="auto"/>
        <w:ind w:left="540" w:hanging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b/>
          <w:sz w:val="22"/>
          <w:szCs w:val="22"/>
        </w:rPr>
        <w:t>2)</w:t>
      </w:r>
      <w:r w:rsidRPr="00BF3397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 xml:space="preserve">Linde </w:t>
      </w:r>
      <w:proofErr w:type="spellStart"/>
      <w:r>
        <w:rPr>
          <w:rFonts w:ascii="Cambria" w:hAnsi="Cambria" w:cs="Arial"/>
          <w:b/>
          <w:sz w:val="22"/>
          <w:szCs w:val="22"/>
        </w:rPr>
        <w:t>Gas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a.s.</w:t>
      </w:r>
    </w:p>
    <w:p w:rsidR="00670ED5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 xml:space="preserve">se sídlem </w:t>
      </w:r>
      <w:r>
        <w:rPr>
          <w:rFonts w:ascii="Cambria" w:hAnsi="Cambria" w:cs="Arial"/>
          <w:sz w:val="22"/>
          <w:szCs w:val="22"/>
        </w:rPr>
        <w:t xml:space="preserve">U </w:t>
      </w:r>
      <w:proofErr w:type="spellStart"/>
      <w:r>
        <w:rPr>
          <w:rFonts w:ascii="Cambria" w:hAnsi="Cambria" w:cs="Arial"/>
          <w:sz w:val="22"/>
          <w:szCs w:val="22"/>
        </w:rPr>
        <w:t>Technoplynu</w:t>
      </w:r>
      <w:proofErr w:type="spellEnd"/>
      <w:r>
        <w:rPr>
          <w:rFonts w:ascii="Cambria" w:hAnsi="Cambria" w:cs="Arial"/>
          <w:sz w:val="22"/>
          <w:szCs w:val="22"/>
        </w:rPr>
        <w:t xml:space="preserve"> 1324, 198 00 Praha 9</w:t>
      </w:r>
      <w:r w:rsidRPr="00BF3397">
        <w:rPr>
          <w:rFonts w:ascii="Cambria" w:hAnsi="Cambria" w:cs="Arial"/>
          <w:sz w:val="22"/>
          <w:szCs w:val="22"/>
        </w:rPr>
        <w:t xml:space="preserve"> </w:t>
      </w:r>
    </w:p>
    <w:p w:rsidR="00670ED5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 xml:space="preserve">IČ </w:t>
      </w:r>
      <w:r>
        <w:rPr>
          <w:rFonts w:ascii="Cambria" w:hAnsi="Cambria" w:cs="Arial"/>
          <w:sz w:val="22"/>
          <w:szCs w:val="22"/>
        </w:rPr>
        <w:t>00011754</w:t>
      </w:r>
    </w:p>
    <w:p w:rsidR="0005618D" w:rsidRDefault="00670ED5" w:rsidP="00F365D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BF3397">
        <w:rPr>
          <w:rFonts w:ascii="Cambria" w:hAnsi="Cambria" w:cs="Arial"/>
          <w:sz w:val="22"/>
          <w:szCs w:val="22"/>
        </w:rPr>
        <w:t>astoupe</w:t>
      </w:r>
      <w:r>
        <w:rPr>
          <w:rFonts w:ascii="Cambria" w:hAnsi="Cambria" w:cs="Arial"/>
          <w:sz w:val="22"/>
          <w:szCs w:val="22"/>
        </w:rPr>
        <w:t>ný:</w:t>
      </w:r>
      <w:r w:rsidR="0005618D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F365DD">
        <w:rPr>
          <w:rFonts w:ascii="Cambria" w:hAnsi="Cambria" w:cs="Arial"/>
          <w:sz w:val="22"/>
          <w:szCs w:val="22"/>
        </w:rPr>
        <w:t>xxx</w:t>
      </w:r>
      <w:proofErr w:type="spellEnd"/>
    </w:p>
    <w:p w:rsidR="00670ED5" w:rsidRPr="00BF3397" w:rsidRDefault="00670ED5" w:rsidP="00670ED5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>bankovní spojení: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F365DD">
        <w:rPr>
          <w:rFonts w:ascii="Cambria" w:hAnsi="Cambria" w:cs="Arial"/>
          <w:sz w:val="22"/>
          <w:szCs w:val="22"/>
        </w:rPr>
        <w:t>xxx</w:t>
      </w:r>
      <w:proofErr w:type="spellEnd"/>
    </w:p>
    <w:p w:rsidR="00670ED5" w:rsidRDefault="00670ED5" w:rsidP="00670ED5">
      <w:pPr>
        <w:spacing w:before="120" w:line="276" w:lineRule="auto"/>
        <w:ind w:left="540"/>
        <w:rPr>
          <w:rFonts w:ascii="Cambria" w:hAnsi="Cambria" w:cs="Arial"/>
          <w:i/>
          <w:sz w:val="22"/>
          <w:szCs w:val="22"/>
        </w:rPr>
      </w:pPr>
      <w:r w:rsidRPr="00BF3397">
        <w:rPr>
          <w:rFonts w:ascii="Cambria" w:hAnsi="Cambria" w:cs="Arial"/>
          <w:sz w:val="22"/>
          <w:szCs w:val="22"/>
        </w:rPr>
        <w:t xml:space="preserve"> </w:t>
      </w:r>
      <w:r w:rsidRPr="00153703">
        <w:rPr>
          <w:rFonts w:ascii="Cambria" w:hAnsi="Cambria" w:cs="Arial"/>
          <w:i/>
          <w:sz w:val="22"/>
          <w:szCs w:val="22"/>
        </w:rPr>
        <w:t>(dále jen „</w:t>
      </w:r>
      <w:r>
        <w:rPr>
          <w:rFonts w:ascii="Cambria" w:hAnsi="Cambria" w:cs="Arial"/>
          <w:i/>
          <w:sz w:val="22"/>
          <w:szCs w:val="22"/>
        </w:rPr>
        <w:t>prodávající</w:t>
      </w:r>
      <w:r w:rsidRPr="00153703">
        <w:rPr>
          <w:rFonts w:ascii="Cambria" w:hAnsi="Cambria" w:cs="Arial"/>
          <w:i/>
          <w:sz w:val="22"/>
          <w:szCs w:val="22"/>
        </w:rPr>
        <w:t xml:space="preserve">“) </w:t>
      </w:r>
    </w:p>
    <w:p w:rsidR="00670ED5" w:rsidRDefault="00670ED5" w:rsidP="00670ED5">
      <w:pPr>
        <w:spacing w:before="120"/>
        <w:ind w:left="540"/>
        <w:rPr>
          <w:rFonts w:ascii="Cambria" w:hAnsi="Cambria" w:cs="Arial"/>
          <w:i/>
          <w:sz w:val="22"/>
          <w:szCs w:val="22"/>
        </w:rPr>
      </w:pPr>
    </w:p>
    <w:p w:rsidR="00670ED5" w:rsidRPr="001A119B" w:rsidRDefault="00670ED5" w:rsidP="00670ED5">
      <w:pPr>
        <w:spacing w:before="120"/>
        <w:ind w:left="5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(P</w:t>
      </w:r>
      <w:r w:rsidRPr="001A119B">
        <w:rPr>
          <w:rFonts w:ascii="Cambria" w:hAnsi="Cambria" w:cs="Arial"/>
          <w:sz w:val="22"/>
          <w:szCs w:val="22"/>
        </w:rPr>
        <w:t xml:space="preserve">rodávající a kupující dále také společně jako </w:t>
      </w:r>
      <w:r w:rsidRPr="001A119B">
        <w:rPr>
          <w:rFonts w:ascii="Cambria" w:hAnsi="Cambria" w:cs="Arial"/>
          <w:b/>
          <w:sz w:val="22"/>
          <w:szCs w:val="22"/>
        </w:rPr>
        <w:t>„Smluvní strany“</w:t>
      </w:r>
      <w:r>
        <w:rPr>
          <w:rFonts w:ascii="Cambria" w:hAnsi="Cambria" w:cs="Arial"/>
          <w:sz w:val="22"/>
          <w:szCs w:val="22"/>
        </w:rPr>
        <w:t xml:space="preserve"> a každý samostatně</w:t>
      </w:r>
      <w:r w:rsidRPr="001A119B">
        <w:rPr>
          <w:rFonts w:ascii="Cambria" w:hAnsi="Cambria" w:cs="Arial"/>
          <w:sz w:val="22"/>
          <w:szCs w:val="22"/>
        </w:rPr>
        <w:t xml:space="preserve"> jako „</w:t>
      </w:r>
      <w:r w:rsidRPr="001A119B">
        <w:rPr>
          <w:rFonts w:ascii="Cambria" w:hAnsi="Cambria" w:cs="Arial"/>
          <w:b/>
          <w:sz w:val="22"/>
          <w:szCs w:val="22"/>
        </w:rPr>
        <w:t>Smluvní strana</w:t>
      </w:r>
      <w:r w:rsidRPr="001A119B">
        <w:rPr>
          <w:rFonts w:ascii="Cambria" w:hAnsi="Cambria" w:cs="Arial"/>
          <w:sz w:val="22"/>
          <w:szCs w:val="22"/>
        </w:rPr>
        <w:t>“)</w:t>
      </w:r>
    </w:p>
    <w:p w:rsidR="00670ED5" w:rsidRPr="00E409B7" w:rsidRDefault="00670ED5" w:rsidP="00670ED5">
      <w:pPr>
        <w:pStyle w:val="slolnkuSmlouvy"/>
        <w:pageBreakBefore/>
        <w:spacing w:before="0"/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lastRenderedPageBreak/>
        <w:t>II.</w:t>
      </w:r>
      <w:r>
        <w:rPr>
          <w:rFonts w:ascii="Cambria" w:hAnsi="Cambria"/>
          <w:sz w:val="22"/>
          <w:szCs w:val="22"/>
        </w:rPr>
        <w:t xml:space="preserve"> </w:t>
      </w:r>
    </w:p>
    <w:p w:rsidR="00670ED5" w:rsidRPr="00E409B7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r w:rsidRPr="00E409B7">
        <w:rPr>
          <w:rFonts w:ascii="Cambria" w:hAnsi="Cambria"/>
          <w:caps/>
          <w:sz w:val="22"/>
          <w:szCs w:val="22"/>
        </w:rPr>
        <w:t>Základní ustanovení</w:t>
      </w:r>
    </w:p>
    <w:p w:rsidR="00670ED5" w:rsidRPr="00E409B7" w:rsidRDefault="00670ED5" w:rsidP="00670ED5">
      <w:pPr>
        <w:pStyle w:val="OdstavecSmlouvy"/>
        <w:numPr>
          <w:ilvl w:val="0"/>
          <w:numId w:val="5"/>
        </w:numPr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Smluvní strany uzavírají </w:t>
      </w:r>
      <w:r>
        <w:rPr>
          <w:rFonts w:ascii="Cambria" w:hAnsi="Cambria"/>
          <w:sz w:val="22"/>
          <w:szCs w:val="22"/>
        </w:rPr>
        <w:t>níže uvedeného dne, měsíce a roku v souladu s ustanovením § 2079 a násl. zákona č. 89/2012 Sb., občanský zákoník, tuto rámcovou smlouvu (dále jen „Smlouva“).</w:t>
      </w:r>
    </w:p>
    <w:p w:rsidR="00670ED5" w:rsidRPr="00E409B7" w:rsidRDefault="00670ED5" w:rsidP="00670ED5">
      <w:pPr>
        <w:pStyle w:val="OdstavecSmlouvy"/>
        <w:numPr>
          <w:ilvl w:val="0"/>
          <w:numId w:val="5"/>
        </w:numPr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70ED5" w:rsidRPr="00E409B7" w:rsidRDefault="00670ED5" w:rsidP="00670ED5">
      <w:pPr>
        <w:pStyle w:val="OdstavecSmlouvy"/>
        <w:keepLines w:val="0"/>
        <w:widowControl w:val="0"/>
        <w:numPr>
          <w:ilvl w:val="0"/>
          <w:numId w:val="5"/>
        </w:numPr>
        <w:ind w:left="357" w:right="1" w:hanging="357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Smluvní strany prohlašují, že osoby podepisující tuto smlouvu jsou k tomuto úkonu oprávněny.</w:t>
      </w:r>
    </w:p>
    <w:p w:rsidR="00670ED5" w:rsidRDefault="00670ED5" w:rsidP="00670ED5">
      <w:pPr>
        <w:pStyle w:val="OdstavecSmlouvy"/>
        <w:numPr>
          <w:ilvl w:val="0"/>
          <w:numId w:val="5"/>
        </w:numPr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Prodávající prohlašuje, že je odborně způsobilý k zajištění předmětu plnění podle této smlouvy.</w:t>
      </w:r>
    </w:p>
    <w:p w:rsidR="00670ED5" w:rsidRPr="00AE155B" w:rsidRDefault="00670ED5" w:rsidP="00670ED5">
      <w:pPr>
        <w:pStyle w:val="OdstavecSmlouvy"/>
        <w:numPr>
          <w:ilvl w:val="0"/>
          <w:numId w:val="5"/>
        </w:numPr>
        <w:ind w:right="1"/>
        <w:rPr>
          <w:rFonts w:ascii="Cambria" w:hAnsi="Cambria"/>
          <w:sz w:val="22"/>
          <w:szCs w:val="22"/>
        </w:rPr>
      </w:pPr>
      <w:r w:rsidRPr="00AE155B">
        <w:rPr>
          <w:rFonts w:ascii="Cambria" w:hAnsi="Cambria"/>
          <w:sz w:val="22"/>
          <w:szCs w:val="22"/>
        </w:rPr>
        <w:t xml:space="preserve">Tato smlouva se uzavírá na základě realizované </w:t>
      </w:r>
      <w:r>
        <w:rPr>
          <w:rFonts w:ascii="Cambria" w:hAnsi="Cambria"/>
          <w:sz w:val="22"/>
          <w:szCs w:val="22"/>
        </w:rPr>
        <w:t xml:space="preserve">podlimitní </w:t>
      </w:r>
      <w:r w:rsidRPr="00AE155B">
        <w:rPr>
          <w:rFonts w:ascii="Cambria" w:hAnsi="Cambria"/>
          <w:sz w:val="22"/>
          <w:szCs w:val="22"/>
        </w:rPr>
        <w:t>veřejné zakázky s názvem „</w:t>
      </w:r>
      <w:r>
        <w:rPr>
          <w:rFonts w:ascii="Cambria" w:hAnsi="Cambria"/>
          <w:sz w:val="22"/>
          <w:szCs w:val="22"/>
        </w:rPr>
        <w:t>Dodávka medicinálních plynů pro ZZS KVK</w:t>
      </w:r>
      <w:r w:rsidRPr="00AE155B">
        <w:rPr>
          <w:rFonts w:ascii="Cambria" w:hAnsi="Cambria"/>
          <w:sz w:val="22"/>
          <w:szCs w:val="22"/>
        </w:rPr>
        <w:t>“.</w:t>
      </w:r>
    </w:p>
    <w:p w:rsidR="00670ED5" w:rsidRPr="00E409B7" w:rsidRDefault="00670ED5" w:rsidP="00670ED5">
      <w:pPr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</w:p>
    <w:p w:rsidR="00670ED5" w:rsidRPr="00E409B7" w:rsidRDefault="00670ED5" w:rsidP="00670ED5">
      <w:pPr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III.</w:t>
      </w:r>
    </w:p>
    <w:p w:rsidR="00670ED5" w:rsidRPr="00E409B7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r w:rsidRPr="00E409B7">
        <w:rPr>
          <w:rFonts w:ascii="Cambria" w:hAnsi="Cambria"/>
          <w:caps/>
          <w:sz w:val="22"/>
          <w:szCs w:val="22"/>
        </w:rPr>
        <w:t>Předmět smlouvy</w:t>
      </w:r>
    </w:p>
    <w:p w:rsidR="00670ED5" w:rsidRPr="004A7E01" w:rsidRDefault="00670ED5" w:rsidP="00670ED5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1418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Prodávající se </w:t>
      </w:r>
      <w:r>
        <w:rPr>
          <w:rFonts w:ascii="Cambria" w:hAnsi="Cambria"/>
          <w:sz w:val="22"/>
          <w:szCs w:val="22"/>
        </w:rPr>
        <w:t>touto Smlouvou a za podmínek v ní sjednaných</w:t>
      </w:r>
      <w:r w:rsidRPr="006C460A">
        <w:rPr>
          <w:rFonts w:ascii="Cambria" w:hAnsi="Cambria"/>
          <w:sz w:val="22"/>
          <w:szCs w:val="22"/>
        </w:rPr>
        <w:t xml:space="preserve"> zavazuje </w:t>
      </w:r>
      <w:r>
        <w:rPr>
          <w:rFonts w:ascii="Cambria" w:hAnsi="Cambria"/>
          <w:sz w:val="22"/>
          <w:szCs w:val="22"/>
        </w:rPr>
        <w:t>na základě objednávek dodávat</w:t>
      </w:r>
      <w:r w:rsidRPr="006C460A">
        <w:rPr>
          <w:rFonts w:ascii="Cambria" w:hAnsi="Cambria"/>
          <w:sz w:val="22"/>
          <w:szCs w:val="22"/>
        </w:rPr>
        <w:t xml:space="preserve"> kupujícímu </w:t>
      </w:r>
      <w:r w:rsidRPr="00BB6962">
        <w:rPr>
          <w:rFonts w:ascii="Cambria" w:hAnsi="Cambria"/>
          <w:sz w:val="22"/>
          <w:szCs w:val="22"/>
        </w:rPr>
        <w:t xml:space="preserve">medicinálního kyslíku a medicinálního vzduchu </w:t>
      </w:r>
      <w:r>
        <w:rPr>
          <w:rFonts w:ascii="Cambria" w:hAnsi="Cambria"/>
          <w:sz w:val="22"/>
          <w:szCs w:val="22"/>
        </w:rPr>
        <w:t>dle specifikace uvedené</w:t>
      </w:r>
      <w:r w:rsidRPr="004A7E01">
        <w:rPr>
          <w:rFonts w:ascii="Cambria" w:hAnsi="Cambria"/>
          <w:sz w:val="22"/>
          <w:szCs w:val="22"/>
        </w:rPr>
        <w:t xml:space="preserve"> v příloze č. 1 této smlouvy (dále jen „</w:t>
      </w:r>
      <w:r>
        <w:rPr>
          <w:rFonts w:ascii="Cambria" w:hAnsi="Cambria"/>
          <w:sz w:val="22"/>
          <w:szCs w:val="22"/>
        </w:rPr>
        <w:t>věc“</w:t>
      </w:r>
      <w:r w:rsidRPr="004A7E01">
        <w:rPr>
          <w:rFonts w:ascii="Cambria" w:hAnsi="Cambria"/>
          <w:sz w:val="22"/>
          <w:szCs w:val="22"/>
        </w:rPr>
        <w:t xml:space="preserve">).  </w:t>
      </w:r>
      <w:r>
        <w:rPr>
          <w:rFonts w:ascii="Cambria" w:hAnsi="Cambria"/>
          <w:sz w:val="22"/>
          <w:szCs w:val="22"/>
        </w:rPr>
        <w:t xml:space="preserve"> </w:t>
      </w:r>
    </w:p>
    <w:p w:rsidR="00670ED5" w:rsidRPr="001211B4" w:rsidRDefault="00670ED5" w:rsidP="00670ED5">
      <w:pPr>
        <w:pStyle w:val="Zkladntextodsazen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se zavazuje</w:t>
      </w:r>
      <w:r w:rsidRPr="006C460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cs-CZ"/>
        </w:rPr>
        <w:t>věc dodanou v souladu s touto smlouvou a objednávkou převzít a uhradit</w:t>
      </w:r>
      <w:r w:rsidRPr="006C460A">
        <w:rPr>
          <w:rFonts w:ascii="Cambria" w:hAnsi="Cambria"/>
          <w:sz w:val="22"/>
          <w:szCs w:val="22"/>
        </w:rPr>
        <w:t xml:space="preserve"> prodávajícímu za </w:t>
      </w:r>
      <w:r>
        <w:rPr>
          <w:rFonts w:ascii="Cambria" w:hAnsi="Cambria"/>
          <w:sz w:val="22"/>
          <w:szCs w:val="22"/>
          <w:lang w:val="cs-CZ"/>
        </w:rPr>
        <w:t>věc</w:t>
      </w:r>
      <w:r w:rsidRPr="006C460A">
        <w:rPr>
          <w:rFonts w:ascii="Cambria" w:hAnsi="Cambria"/>
          <w:sz w:val="22"/>
          <w:szCs w:val="22"/>
        </w:rPr>
        <w:t xml:space="preserve"> kupní cenu</w:t>
      </w:r>
      <w:r w:rsidRPr="00D759BD">
        <w:rPr>
          <w:rFonts w:ascii="Cambria" w:hAnsi="Cambria"/>
          <w:sz w:val="22"/>
          <w:szCs w:val="22"/>
        </w:rPr>
        <w:t xml:space="preserve"> dle čl. IV této smlouvy.</w:t>
      </w:r>
    </w:p>
    <w:p w:rsidR="00670ED5" w:rsidRPr="001211B4" w:rsidRDefault="00670ED5" w:rsidP="00670ED5">
      <w:pPr>
        <w:pStyle w:val="Zkladntextodsazen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cs-CZ"/>
        </w:rPr>
        <w:t>Tato smlouva nezakládá závazek kupujícího odebírat od prodávajícího jakékoli množství předmětu smlouvy. Kupující bude určovat konkrétní množství dílčích dodávek dle svých aktuálních potřeb.</w:t>
      </w:r>
    </w:p>
    <w:p w:rsidR="00670ED5" w:rsidRPr="0052739C" w:rsidRDefault="00670ED5" w:rsidP="00670ED5">
      <w:pPr>
        <w:pStyle w:val="Zkladntextodsazen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20" w:after="0"/>
        <w:ind w:right="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cs-CZ"/>
        </w:rPr>
        <w:t>Kupující</w:t>
      </w:r>
      <w:r w:rsidRPr="001211B4">
        <w:rPr>
          <w:rFonts w:ascii="Cambria" w:hAnsi="Cambria"/>
          <w:sz w:val="22"/>
          <w:szCs w:val="22"/>
        </w:rPr>
        <w:t xml:space="preserve"> je oprávněn v rámci plnění smlouvy odebírat i inovované přípravky, pokud budou svými charakteristikami odpovídat př</w:t>
      </w:r>
      <w:r>
        <w:rPr>
          <w:rFonts w:ascii="Cambria" w:hAnsi="Cambria"/>
          <w:sz w:val="22"/>
          <w:szCs w:val="22"/>
        </w:rPr>
        <w:t xml:space="preserve">edmětu plnění </w:t>
      </w:r>
      <w:r>
        <w:rPr>
          <w:rFonts w:ascii="Cambria" w:hAnsi="Cambria"/>
          <w:sz w:val="22"/>
          <w:szCs w:val="22"/>
          <w:lang w:val="cs-CZ"/>
        </w:rPr>
        <w:t xml:space="preserve">uvedeném v Příloze </w:t>
      </w:r>
      <w:proofErr w:type="gramStart"/>
      <w:r>
        <w:rPr>
          <w:rFonts w:ascii="Cambria" w:hAnsi="Cambria"/>
          <w:sz w:val="22"/>
          <w:szCs w:val="22"/>
          <w:lang w:val="cs-CZ"/>
        </w:rPr>
        <w:t>č.1 této</w:t>
      </w:r>
      <w:proofErr w:type="gramEnd"/>
      <w:r>
        <w:rPr>
          <w:rFonts w:ascii="Cambria" w:hAnsi="Cambria"/>
          <w:sz w:val="22"/>
          <w:szCs w:val="22"/>
          <w:lang w:val="cs-CZ"/>
        </w:rPr>
        <w:t xml:space="preserve"> smlouvy.</w:t>
      </w:r>
    </w:p>
    <w:p w:rsidR="00670ED5" w:rsidRPr="0052739C" w:rsidRDefault="00670ED5" w:rsidP="00670ED5">
      <w:pPr>
        <w:pStyle w:val="Zkladntextodsazen3"/>
        <w:widowControl w:val="0"/>
        <w:tabs>
          <w:tab w:val="left" w:pos="0"/>
        </w:tabs>
        <w:autoSpaceDE w:val="0"/>
        <w:autoSpaceDN w:val="0"/>
        <w:spacing w:before="120" w:after="0"/>
        <w:ind w:left="340" w:right="1"/>
        <w:rPr>
          <w:rFonts w:ascii="Cambria" w:hAnsi="Cambria"/>
          <w:sz w:val="22"/>
          <w:szCs w:val="22"/>
        </w:rPr>
      </w:pPr>
    </w:p>
    <w:p w:rsidR="00670ED5" w:rsidRPr="00E409B7" w:rsidRDefault="00670ED5" w:rsidP="00670ED5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IV.</w:t>
      </w:r>
    </w:p>
    <w:p w:rsidR="00670ED5" w:rsidRPr="00E409B7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r w:rsidRPr="00E409B7">
        <w:rPr>
          <w:rFonts w:ascii="Cambria" w:hAnsi="Cambria"/>
          <w:caps/>
          <w:sz w:val="22"/>
          <w:szCs w:val="22"/>
        </w:rPr>
        <w:t>Kupní cena</w:t>
      </w:r>
    </w:p>
    <w:p w:rsidR="00670ED5" w:rsidRPr="001211B4" w:rsidRDefault="00670ED5" w:rsidP="00670ED5">
      <w:pPr>
        <w:pStyle w:val="Zkladntex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 w:after="240"/>
        <w:ind w:right="1"/>
        <w:contextualSpacing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Kupní cena </w:t>
      </w:r>
      <w:r>
        <w:rPr>
          <w:rFonts w:ascii="Cambria" w:hAnsi="Cambria"/>
          <w:sz w:val="22"/>
          <w:szCs w:val="22"/>
        </w:rPr>
        <w:t xml:space="preserve">každé jednotlivé dodávky bude stanovena na základě jednotkových cen věci, které jsou uvedeny v Příloze </w:t>
      </w:r>
      <w:proofErr w:type="gramStart"/>
      <w:r>
        <w:rPr>
          <w:rFonts w:ascii="Cambria" w:hAnsi="Cambria"/>
          <w:sz w:val="22"/>
          <w:szCs w:val="22"/>
        </w:rPr>
        <w:t>č.1 této</w:t>
      </w:r>
      <w:proofErr w:type="gramEnd"/>
      <w:r>
        <w:rPr>
          <w:rFonts w:ascii="Cambria" w:hAnsi="Cambria"/>
          <w:sz w:val="22"/>
          <w:szCs w:val="22"/>
        </w:rPr>
        <w:t xml:space="preserve"> smlouvy.</w:t>
      </w:r>
    </w:p>
    <w:p w:rsidR="00670ED5" w:rsidRPr="006C460A" w:rsidRDefault="00670ED5" w:rsidP="00670ED5">
      <w:pPr>
        <w:pStyle w:val="Zkladntext"/>
        <w:widowControl w:val="0"/>
        <w:tabs>
          <w:tab w:val="left" w:pos="0"/>
        </w:tabs>
        <w:autoSpaceDE w:val="0"/>
        <w:autoSpaceDN w:val="0"/>
        <w:spacing w:before="120" w:after="240"/>
        <w:ind w:left="357" w:right="1"/>
        <w:contextualSpacing/>
        <w:rPr>
          <w:rFonts w:ascii="Cambria" w:hAnsi="Cambria"/>
          <w:sz w:val="22"/>
          <w:szCs w:val="22"/>
        </w:rPr>
      </w:pPr>
    </w:p>
    <w:p w:rsidR="00670ED5" w:rsidRPr="006C460A" w:rsidRDefault="00670ED5" w:rsidP="00670ED5">
      <w:pPr>
        <w:pStyle w:val="Zkladntext"/>
        <w:numPr>
          <w:ilvl w:val="0"/>
          <w:numId w:val="7"/>
        </w:numPr>
        <w:tabs>
          <w:tab w:val="left" w:pos="0"/>
        </w:tabs>
        <w:spacing w:before="240" w:after="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Jednotkové ceny bez DPH</w:t>
      </w:r>
      <w:r w:rsidRPr="006C460A">
        <w:rPr>
          <w:rFonts w:ascii="Cambria" w:hAnsi="Cambria"/>
          <w:sz w:val="22"/>
          <w:szCs w:val="22"/>
        </w:rPr>
        <w:t xml:space="preserve"> podle odst. 1 tohoto článku smlouvy zahr</w:t>
      </w:r>
      <w:r>
        <w:rPr>
          <w:rFonts w:ascii="Cambria" w:hAnsi="Cambria"/>
          <w:sz w:val="22"/>
          <w:szCs w:val="22"/>
        </w:rPr>
        <w:t>nují</w:t>
      </w:r>
      <w:r w:rsidRPr="006C460A">
        <w:rPr>
          <w:rFonts w:ascii="Cambria" w:hAnsi="Cambria"/>
          <w:sz w:val="22"/>
          <w:szCs w:val="22"/>
        </w:rPr>
        <w:t xml:space="preserve"> veškeré náklady prodávajícího spojené se splněním jeho závazku z této smlouvy, tj. cenu </w:t>
      </w:r>
      <w:r>
        <w:rPr>
          <w:rFonts w:ascii="Cambria" w:hAnsi="Cambria"/>
          <w:sz w:val="22"/>
          <w:szCs w:val="22"/>
        </w:rPr>
        <w:t>věci</w:t>
      </w:r>
      <w:r w:rsidRPr="006C460A">
        <w:rPr>
          <w:rFonts w:ascii="Cambria" w:hAnsi="Cambria"/>
          <w:sz w:val="22"/>
          <w:szCs w:val="22"/>
        </w:rPr>
        <w:t xml:space="preserve"> včetně dopravného, </w:t>
      </w:r>
      <w:r>
        <w:rPr>
          <w:rFonts w:ascii="Cambria" w:hAnsi="Cambria"/>
          <w:sz w:val="22"/>
          <w:szCs w:val="22"/>
        </w:rPr>
        <w:t xml:space="preserve">balného, </w:t>
      </w:r>
      <w:r w:rsidRPr="006C460A">
        <w:rPr>
          <w:rFonts w:ascii="Cambria" w:hAnsi="Cambria"/>
          <w:sz w:val="22"/>
          <w:szCs w:val="22"/>
        </w:rPr>
        <w:t>dokumentace a dalších souv</w:t>
      </w:r>
      <w:r>
        <w:rPr>
          <w:rFonts w:ascii="Cambria" w:hAnsi="Cambria"/>
          <w:sz w:val="22"/>
          <w:szCs w:val="22"/>
        </w:rPr>
        <w:t xml:space="preserve">isejících nákladů. Jednotkové ceny jsou stanoveny jako nejvýše přípustné a není </w:t>
      </w:r>
      <w:r w:rsidRPr="006C460A">
        <w:rPr>
          <w:rFonts w:ascii="Cambria" w:hAnsi="Cambria"/>
          <w:sz w:val="22"/>
          <w:szCs w:val="22"/>
        </w:rPr>
        <w:t>možno</w:t>
      </w:r>
      <w:r>
        <w:rPr>
          <w:rFonts w:ascii="Cambria" w:hAnsi="Cambria"/>
          <w:sz w:val="22"/>
          <w:szCs w:val="22"/>
        </w:rPr>
        <w:t xml:space="preserve"> je</w:t>
      </w:r>
      <w:r w:rsidRPr="006C460A">
        <w:rPr>
          <w:rFonts w:ascii="Cambria" w:hAnsi="Cambria"/>
          <w:sz w:val="22"/>
          <w:szCs w:val="22"/>
        </w:rPr>
        <w:t xml:space="preserve"> překročit. </w:t>
      </w:r>
    </w:p>
    <w:p w:rsidR="00670ED5" w:rsidRPr="00BB6962" w:rsidRDefault="00670ED5" w:rsidP="00670ED5">
      <w:pPr>
        <w:pStyle w:val="Zkladntex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670ED5" w:rsidRDefault="00670ED5" w:rsidP="00670ED5">
      <w:pPr>
        <w:pStyle w:val="Zkladntext"/>
        <w:widowControl w:val="0"/>
        <w:tabs>
          <w:tab w:val="left" w:pos="0"/>
        </w:tabs>
        <w:autoSpaceDE w:val="0"/>
        <w:autoSpaceDN w:val="0"/>
        <w:spacing w:before="120"/>
        <w:ind w:right="1"/>
        <w:rPr>
          <w:rFonts w:ascii="Cambria" w:hAnsi="Cambria"/>
          <w:sz w:val="22"/>
          <w:szCs w:val="22"/>
        </w:rPr>
      </w:pPr>
    </w:p>
    <w:p w:rsidR="00670ED5" w:rsidRPr="00BB6962" w:rsidRDefault="00670ED5" w:rsidP="00670ED5">
      <w:pPr>
        <w:pStyle w:val="Zkladntext"/>
        <w:widowControl w:val="0"/>
        <w:tabs>
          <w:tab w:val="left" w:pos="0"/>
        </w:tabs>
        <w:autoSpaceDE w:val="0"/>
        <w:autoSpaceDN w:val="0"/>
        <w:spacing w:before="120"/>
        <w:ind w:right="1"/>
        <w:rPr>
          <w:rFonts w:ascii="Cambria" w:hAnsi="Cambria"/>
          <w:sz w:val="22"/>
          <w:szCs w:val="22"/>
        </w:rPr>
      </w:pPr>
    </w:p>
    <w:p w:rsidR="0005618D" w:rsidRDefault="0005618D" w:rsidP="00670ED5">
      <w:pPr>
        <w:ind w:right="1"/>
        <w:jc w:val="center"/>
        <w:rPr>
          <w:rFonts w:ascii="Cambria" w:hAnsi="Cambria"/>
          <w:b/>
          <w:sz w:val="22"/>
          <w:szCs w:val="22"/>
        </w:rPr>
      </w:pPr>
    </w:p>
    <w:p w:rsidR="0005618D" w:rsidRDefault="0005618D" w:rsidP="00670ED5">
      <w:pPr>
        <w:ind w:right="1"/>
        <w:jc w:val="center"/>
        <w:rPr>
          <w:rFonts w:ascii="Cambria" w:hAnsi="Cambria"/>
          <w:b/>
          <w:sz w:val="22"/>
          <w:szCs w:val="22"/>
        </w:rPr>
      </w:pPr>
    </w:p>
    <w:p w:rsidR="00670ED5" w:rsidRPr="006C460A" w:rsidRDefault="00670ED5" w:rsidP="00670ED5">
      <w:pPr>
        <w:ind w:right="1"/>
        <w:jc w:val="center"/>
        <w:rPr>
          <w:rFonts w:ascii="Cambria" w:hAnsi="Cambria"/>
          <w:b/>
          <w:sz w:val="22"/>
          <w:szCs w:val="22"/>
        </w:rPr>
      </w:pPr>
      <w:r w:rsidRPr="006C460A">
        <w:rPr>
          <w:rFonts w:ascii="Cambria" w:hAnsi="Cambria"/>
          <w:b/>
          <w:sz w:val="22"/>
          <w:szCs w:val="22"/>
        </w:rPr>
        <w:lastRenderedPageBreak/>
        <w:t>V.</w:t>
      </w:r>
    </w:p>
    <w:p w:rsidR="00670ED5" w:rsidRPr="006C460A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r w:rsidRPr="006C460A">
        <w:rPr>
          <w:rFonts w:ascii="Cambria" w:hAnsi="Cambria"/>
          <w:caps/>
          <w:sz w:val="22"/>
          <w:szCs w:val="22"/>
        </w:rPr>
        <w:t>Místo a doba plnění</w:t>
      </w:r>
    </w:p>
    <w:p w:rsidR="00670ED5" w:rsidRDefault="00670ED5" w:rsidP="00670ED5">
      <w:pPr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Prodávající je povinen dodat </w:t>
      </w:r>
      <w:r>
        <w:rPr>
          <w:rFonts w:ascii="Cambria" w:hAnsi="Cambria"/>
          <w:sz w:val="22"/>
          <w:szCs w:val="22"/>
        </w:rPr>
        <w:t xml:space="preserve">věc do místa plnění, kterým jsou </w:t>
      </w:r>
      <w:r w:rsidRPr="001D77D1">
        <w:rPr>
          <w:rFonts w:ascii="Cambria" w:hAnsi="Cambria"/>
          <w:sz w:val="22"/>
          <w:szCs w:val="22"/>
        </w:rPr>
        <w:t xml:space="preserve">výjezdové základny </w:t>
      </w:r>
      <w:r>
        <w:rPr>
          <w:rFonts w:ascii="Cambria" w:hAnsi="Cambria"/>
          <w:sz w:val="22"/>
          <w:szCs w:val="22"/>
        </w:rPr>
        <w:t>Zdravotnické záchranné služby Karlovarského kraje:</w:t>
      </w:r>
    </w:p>
    <w:p w:rsidR="00670ED5" w:rsidRPr="00BB6962" w:rsidRDefault="00670ED5" w:rsidP="00670ED5">
      <w:pPr>
        <w:numPr>
          <w:ilvl w:val="2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B6962">
        <w:rPr>
          <w:rFonts w:ascii="Cambria" w:hAnsi="Cambria"/>
          <w:sz w:val="22"/>
          <w:szCs w:val="22"/>
        </w:rPr>
        <w:t>ZZS KVK, Závodní 390/98C, 360 06 Karlovy Vary</w:t>
      </w:r>
    </w:p>
    <w:p w:rsidR="00670ED5" w:rsidRPr="00BB6962" w:rsidRDefault="00670ED5" w:rsidP="00670ED5">
      <w:pPr>
        <w:numPr>
          <w:ilvl w:val="2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B6962">
        <w:rPr>
          <w:rFonts w:ascii="Cambria" w:hAnsi="Cambria"/>
          <w:sz w:val="22"/>
          <w:szCs w:val="22"/>
        </w:rPr>
        <w:t>ZZS KVK, Slovenská 1596, 356 01 Sokolov</w:t>
      </w:r>
    </w:p>
    <w:p w:rsidR="00670ED5" w:rsidRPr="00BB6962" w:rsidRDefault="00670ED5" w:rsidP="00670ED5">
      <w:pPr>
        <w:numPr>
          <w:ilvl w:val="2"/>
          <w:numId w:val="25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B6962">
        <w:rPr>
          <w:rFonts w:ascii="Cambria" w:hAnsi="Cambria"/>
          <w:sz w:val="22"/>
          <w:szCs w:val="22"/>
        </w:rPr>
        <w:t>ZZS KVK, K nemocnici 17, 352 01 Cheb</w:t>
      </w:r>
    </w:p>
    <w:p w:rsidR="00670ED5" w:rsidRPr="0052739C" w:rsidRDefault="00670ED5" w:rsidP="00670ED5">
      <w:pPr>
        <w:pStyle w:val="Zkladntext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Věc bude dodána</w:t>
      </w:r>
      <w:r w:rsidRPr="006C460A">
        <w:rPr>
          <w:rFonts w:ascii="Cambria" w:hAnsi="Cambria"/>
          <w:sz w:val="22"/>
          <w:szCs w:val="22"/>
        </w:rPr>
        <w:t xml:space="preserve"> </w:t>
      </w:r>
      <w:r w:rsidRPr="00DF14E5">
        <w:rPr>
          <w:rFonts w:ascii="Cambria" w:hAnsi="Cambria"/>
          <w:sz w:val="22"/>
          <w:szCs w:val="22"/>
        </w:rPr>
        <w:t xml:space="preserve">nejpozději do </w:t>
      </w:r>
      <w:r>
        <w:rPr>
          <w:rFonts w:ascii="Cambria" w:hAnsi="Cambria"/>
          <w:sz w:val="22"/>
          <w:szCs w:val="22"/>
        </w:rPr>
        <w:t>24 hodin</w:t>
      </w:r>
      <w:r w:rsidRPr="00DF14E5">
        <w:rPr>
          <w:rFonts w:ascii="Cambria" w:hAnsi="Cambria"/>
          <w:sz w:val="22"/>
          <w:szCs w:val="22"/>
        </w:rPr>
        <w:t xml:space="preserve"> </w:t>
      </w:r>
      <w:r w:rsidRPr="006C460A">
        <w:rPr>
          <w:rFonts w:ascii="Cambria" w:hAnsi="Cambria"/>
          <w:sz w:val="22"/>
          <w:szCs w:val="22"/>
        </w:rPr>
        <w:t xml:space="preserve">od </w:t>
      </w:r>
      <w:r>
        <w:rPr>
          <w:rFonts w:ascii="Cambria" w:hAnsi="Cambria"/>
          <w:sz w:val="22"/>
          <w:szCs w:val="22"/>
        </w:rPr>
        <w:t>doručení objednávky prodávajícímu</w:t>
      </w:r>
      <w:r w:rsidRPr="006C460A">
        <w:rPr>
          <w:rFonts w:ascii="Cambria" w:hAnsi="Cambria"/>
          <w:sz w:val="22"/>
          <w:szCs w:val="22"/>
        </w:rPr>
        <w:t>.</w:t>
      </w:r>
    </w:p>
    <w:p w:rsidR="00670ED5" w:rsidRPr="00E73482" w:rsidRDefault="00670ED5" w:rsidP="00670ED5">
      <w:pPr>
        <w:pStyle w:val="Zkladntext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Termín plnění v případě mimořádné potřeby (</w:t>
      </w:r>
      <w:r w:rsidRPr="001D77D1"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 xml:space="preserve"> případě mimořádné události, tzn. </w:t>
      </w:r>
      <w:r w:rsidRPr="001D77D1">
        <w:rPr>
          <w:rFonts w:ascii="Cambria" w:hAnsi="Cambria"/>
          <w:sz w:val="22"/>
          <w:szCs w:val="22"/>
        </w:rPr>
        <w:t>situace s hromadným postižením zdraví)</w:t>
      </w:r>
      <w:r>
        <w:rPr>
          <w:rFonts w:ascii="Cambria" w:hAnsi="Cambria"/>
          <w:sz w:val="22"/>
          <w:szCs w:val="22"/>
        </w:rPr>
        <w:t xml:space="preserve"> </w:t>
      </w:r>
      <w:r w:rsidRPr="00DF14E5">
        <w:rPr>
          <w:rFonts w:ascii="Cambria" w:hAnsi="Cambria"/>
          <w:sz w:val="22"/>
          <w:szCs w:val="22"/>
        </w:rPr>
        <w:t xml:space="preserve">do </w:t>
      </w:r>
      <w:r>
        <w:rPr>
          <w:rFonts w:ascii="Cambria" w:hAnsi="Cambria"/>
          <w:sz w:val="22"/>
          <w:szCs w:val="22"/>
        </w:rPr>
        <w:t>6 hodin</w:t>
      </w:r>
      <w:r w:rsidRPr="00DF14E5">
        <w:rPr>
          <w:rFonts w:ascii="Cambria" w:hAnsi="Cambria"/>
          <w:sz w:val="22"/>
          <w:szCs w:val="22"/>
        </w:rPr>
        <w:t xml:space="preserve"> od předání objednávky</w:t>
      </w:r>
      <w:r>
        <w:rPr>
          <w:rFonts w:ascii="Cambria" w:hAnsi="Cambria"/>
          <w:sz w:val="22"/>
          <w:szCs w:val="22"/>
        </w:rPr>
        <w:t>. Způsob předání objednávky bude v tomto případě dohodnut telefonicky.</w:t>
      </w:r>
    </w:p>
    <w:p w:rsidR="00670ED5" w:rsidRPr="00E73482" w:rsidRDefault="00670ED5" w:rsidP="00670ED5">
      <w:pPr>
        <w:pStyle w:val="Zkladntext"/>
        <w:widowControl w:val="0"/>
        <w:tabs>
          <w:tab w:val="left" w:pos="0"/>
        </w:tabs>
        <w:autoSpaceDE w:val="0"/>
        <w:autoSpaceDN w:val="0"/>
        <w:spacing w:before="120"/>
        <w:ind w:left="357" w:right="1"/>
        <w:rPr>
          <w:rFonts w:ascii="Cambria" w:hAnsi="Cambria"/>
          <w:sz w:val="22"/>
          <w:szCs w:val="22"/>
        </w:rPr>
      </w:pPr>
    </w:p>
    <w:p w:rsidR="00670ED5" w:rsidRPr="00E409B7" w:rsidRDefault="00670ED5" w:rsidP="00670ED5">
      <w:pPr>
        <w:ind w:right="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VI.</w:t>
      </w:r>
    </w:p>
    <w:p w:rsidR="00670ED5" w:rsidRPr="00955FF7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r w:rsidRPr="00955FF7">
        <w:rPr>
          <w:rFonts w:ascii="Cambria" w:hAnsi="Cambria"/>
          <w:caps/>
          <w:sz w:val="22"/>
          <w:szCs w:val="22"/>
        </w:rPr>
        <w:t>Povinnosti prodávajícího a kupujícího</w:t>
      </w:r>
    </w:p>
    <w:p w:rsidR="00670ED5" w:rsidRPr="00E409B7" w:rsidRDefault="00670ED5" w:rsidP="00670ED5">
      <w:pPr>
        <w:pStyle w:val="Zkladntextodsazen"/>
        <w:numPr>
          <w:ilvl w:val="0"/>
          <w:numId w:val="9"/>
        </w:numPr>
        <w:tabs>
          <w:tab w:val="left" w:pos="426"/>
          <w:tab w:val="left" w:pos="1980"/>
          <w:tab w:val="left" w:pos="7380"/>
        </w:tabs>
        <w:ind w:left="426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Pokud není mezi smluvními stranami touto smlouvou dohodnuto jinak, vyplývají jejich povinnosti</w:t>
      </w:r>
      <w:r>
        <w:rPr>
          <w:rFonts w:ascii="Cambria" w:hAnsi="Cambria"/>
          <w:sz w:val="22"/>
          <w:szCs w:val="22"/>
        </w:rPr>
        <w:t xml:space="preserve"> přiměřeně podle povahy dodané</w:t>
      </w:r>
      <w:r w:rsidRPr="00E409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cs-CZ"/>
        </w:rPr>
        <w:t>věci</w:t>
      </w:r>
      <w:r w:rsidRPr="00E409B7">
        <w:rPr>
          <w:rFonts w:ascii="Cambria" w:hAnsi="Cambria"/>
          <w:sz w:val="22"/>
          <w:szCs w:val="22"/>
        </w:rPr>
        <w:t xml:space="preserve"> z § </w:t>
      </w:r>
      <w:r>
        <w:rPr>
          <w:rFonts w:ascii="Cambria" w:hAnsi="Cambria"/>
          <w:sz w:val="22"/>
          <w:szCs w:val="22"/>
          <w:lang w:val="cs-CZ"/>
        </w:rPr>
        <w:t>2087</w:t>
      </w:r>
      <w:r w:rsidRPr="00E409B7">
        <w:rPr>
          <w:rFonts w:ascii="Cambria" w:hAnsi="Cambria"/>
          <w:sz w:val="22"/>
          <w:szCs w:val="22"/>
        </w:rPr>
        <w:t xml:space="preserve"> až § </w:t>
      </w:r>
      <w:r>
        <w:rPr>
          <w:rFonts w:ascii="Cambria" w:hAnsi="Cambria"/>
          <w:sz w:val="22"/>
          <w:szCs w:val="22"/>
          <w:lang w:val="cs-CZ"/>
        </w:rPr>
        <w:t>2094</w:t>
      </w:r>
      <w:r w:rsidRPr="00E409B7">
        <w:rPr>
          <w:rFonts w:ascii="Cambria" w:hAnsi="Cambria"/>
          <w:sz w:val="22"/>
          <w:szCs w:val="22"/>
        </w:rPr>
        <w:t xml:space="preserve"> a § </w:t>
      </w:r>
      <w:r>
        <w:rPr>
          <w:rFonts w:ascii="Cambria" w:hAnsi="Cambria"/>
          <w:sz w:val="22"/>
          <w:szCs w:val="22"/>
          <w:lang w:val="cs-CZ"/>
        </w:rPr>
        <w:t>2118</w:t>
      </w:r>
      <w:r w:rsidRPr="00E409B7">
        <w:rPr>
          <w:rFonts w:ascii="Cambria" w:hAnsi="Cambria"/>
          <w:sz w:val="22"/>
          <w:szCs w:val="22"/>
        </w:rPr>
        <w:t xml:space="preserve"> </w:t>
      </w:r>
      <w:r w:rsidRPr="00E409B7">
        <w:rPr>
          <w:rFonts w:ascii="Cambria" w:hAnsi="Cambria"/>
          <w:sz w:val="22"/>
          <w:szCs w:val="22"/>
        </w:rPr>
        <w:br/>
        <w:t xml:space="preserve">až § </w:t>
      </w:r>
      <w:r>
        <w:rPr>
          <w:rFonts w:ascii="Cambria" w:hAnsi="Cambria"/>
          <w:sz w:val="22"/>
          <w:szCs w:val="22"/>
          <w:lang w:val="cs-CZ"/>
        </w:rPr>
        <w:t>2120</w:t>
      </w:r>
      <w:r w:rsidRPr="00E409B7">
        <w:rPr>
          <w:rFonts w:ascii="Cambria" w:hAnsi="Cambria"/>
          <w:sz w:val="22"/>
          <w:szCs w:val="22"/>
        </w:rPr>
        <w:t>  </w:t>
      </w:r>
      <w:r>
        <w:rPr>
          <w:rFonts w:ascii="Cambria" w:hAnsi="Cambria"/>
          <w:sz w:val="22"/>
          <w:szCs w:val="22"/>
          <w:lang w:val="cs-CZ"/>
        </w:rPr>
        <w:t>občanského zákoníku</w:t>
      </w:r>
      <w:r w:rsidRPr="00E409B7">
        <w:rPr>
          <w:rFonts w:ascii="Cambria" w:hAnsi="Cambria"/>
          <w:sz w:val="22"/>
          <w:szCs w:val="22"/>
        </w:rPr>
        <w:t>.</w:t>
      </w:r>
    </w:p>
    <w:p w:rsidR="00670ED5" w:rsidRPr="006C460A" w:rsidRDefault="00670ED5" w:rsidP="00670ED5">
      <w:pPr>
        <w:pStyle w:val="Zkladntextodsazen"/>
        <w:numPr>
          <w:ilvl w:val="0"/>
          <w:numId w:val="9"/>
        </w:numPr>
        <w:tabs>
          <w:tab w:val="left" w:pos="426"/>
          <w:tab w:val="left" w:pos="1980"/>
          <w:tab w:val="left" w:pos="7380"/>
        </w:tabs>
        <w:spacing w:after="60"/>
        <w:ind w:left="360"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>Prodávající je dále povinen: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0"/>
        </w:numPr>
        <w:tabs>
          <w:tab w:val="clear" w:pos="2061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Dodat </w:t>
      </w:r>
      <w:r>
        <w:rPr>
          <w:rFonts w:ascii="Cambria" w:hAnsi="Cambria"/>
          <w:sz w:val="22"/>
          <w:szCs w:val="22"/>
        </w:rPr>
        <w:t>věc</w:t>
      </w:r>
      <w:r w:rsidRPr="006C460A">
        <w:rPr>
          <w:rFonts w:ascii="Cambria" w:hAnsi="Cambria"/>
          <w:sz w:val="22"/>
          <w:szCs w:val="22"/>
        </w:rPr>
        <w:t xml:space="preserve"> řádně a včas.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0"/>
        </w:numPr>
        <w:tabs>
          <w:tab w:val="left" w:pos="284"/>
          <w:tab w:val="left" w:pos="709"/>
          <w:tab w:val="left" w:pos="1418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Dodat </w:t>
      </w:r>
      <w:r>
        <w:rPr>
          <w:rFonts w:ascii="Cambria" w:hAnsi="Cambria"/>
          <w:sz w:val="22"/>
          <w:szCs w:val="22"/>
        </w:rPr>
        <w:t>věc</w:t>
      </w:r>
      <w:r w:rsidRPr="006C460A">
        <w:rPr>
          <w:rFonts w:ascii="Cambria" w:hAnsi="Cambria"/>
          <w:sz w:val="22"/>
          <w:szCs w:val="22"/>
        </w:rPr>
        <w:t xml:space="preserve"> kupujícímu v množství dle čl. III </w:t>
      </w:r>
      <w:proofErr w:type="gramStart"/>
      <w:r w:rsidRPr="006C460A">
        <w:rPr>
          <w:rFonts w:ascii="Cambria" w:hAnsi="Cambria"/>
          <w:sz w:val="22"/>
          <w:szCs w:val="22"/>
        </w:rPr>
        <w:t>této</w:t>
      </w:r>
      <w:proofErr w:type="gramEnd"/>
      <w:r w:rsidRPr="006C460A">
        <w:rPr>
          <w:rFonts w:ascii="Cambria" w:hAnsi="Cambria"/>
          <w:sz w:val="22"/>
          <w:szCs w:val="22"/>
        </w:rPr>
        <w:t xml:space="preserve"> smlouvy, v provedení a jakosti </w:t>
      </w:r>
      <w:r w:rsidRPr="006C460A">
        <w:rPr>
          <w:rFonts w:ascii="Cambria" w:hAnsi="Cambria"/>
          <w:sz w:val="22"/>
          <w:szCs w:val="22"/>
        </w:rPr>
        <w:br/>
        <w:t xml:space="preserve">dle § </w:t>
      </w:r>
      <w:r>
        <w:rPr>
          <w:rFonts w:ascii="Cambria" w:hAnsi="Cambria"/>
          <w:sz w:val="22"/>
          <w:szCs w:val="22"/>
        </w:rPr>
        <w:t>2096</w:t>
      </w:r>
      <w:r w:rsidRPr="006C460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občanského zákoníku</w:t>
      </w:r>
      <w:r w:rsidRPr="006C460A">
        <w:rPr>
          <w:rFonts w:ascii="Cambria" w:hAnsi="Cambria"/>
          <w:sz w:val="22"/>
          <w:szCs w:val="22"/>
        </w:rPr>
        <w:t xml:space="preserve">. Smluvní strany se dohodly na I. jakosti dodávaného </w:t>
      </w:r>
      <w:r>
        <w:rPr>
          <w:rFonts w:ascii="Cambria" w:hAnsi="Cambria"/>
          <w:sz w:val="22"/>
          <w:szCs w:val="22"/>
        </w:rPr>
        <w:t>věci</w:t>
      </w:r>
      <w:r w:rsidRPr="006C460A">
        <w:rPr>
          <w:rFonts w:ascii="Cambria" w:hAnsi="Cambria"/>
          <w:sz w:val="22"/>
          <w:szCs w:val="22"/>
        </w:rPr>
        <w:t>.</w:t>
      </w:r>
    </w:p>
    <w:p w:rsidR="00670ED5" w:rsidRPr="00D65C75" w:rsidRDefault="00670ED5" w:rsidP="00670ED5">
      <w:pPr>
        <w:pStyle w:val="Zkladntext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Dodat </w:t>
      </w:r>
      <w:r>
        <w:rPr>
          <w:rFonts w:ascii="Cambria" w:hAnsi="Cambria"/>
          <w:sz w:val="22"/>
          <w:szCs w:val="22"/>
        </w:rPr>
        <w:t xml:space="preserve">věc </w:t>
      </w:r>
      <w:r w:rsidRPr="006C460A">
        <w:rPr>
          <w:rFonts w:ascii="Cambria" w:hAnsi="Cambria"/>
          <w:sz w:val="22"/>
          <w:szCs w:val="22"/>
        </w:rPr>
        <w:t>odpovídající platným technickým normám, právním</w:t>
      </w:r>
      <w:r>
        <w:rPr>
          <w:rFonts w:ascii="Cambria" w:hAnsi="Cambria"/>
          <w:sz w:val="22"/>
          <w:szCs w:val="22"/>
        </w:rPr>
        <w:t xml:space="preserve"> předpisům a předpisům výrobce.</w:t>
      </w:r>
    </w:p>
    <w:p w:rsidR="00670ED5" w:rsidRPr="007608B5" w:rsidRDefault="00670ED5" w:rsidP="00670ED5">
      <w:pPr>
        <w:pStyle w:val="Zkladntext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Dodat věc řádně a vhodně zabalenou tak, aby během přepravy nedošlo k jeho poškození, balení věci však nesmí jakkoli omezit právo kupujícího si věc před potvrzením jejího převzetí na dodacím listě prohlédnout, či ověřit jeho kvalitu a množství.</w:t>
      </w:r>
    </w:p>
    <w:p w:rsidR="00670ED5" w:rsidRPr="007608B5" w:rsidRDefault="00670ED5" w:rsidP="00670ED5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rFonts w:ascii="Cambria" w:hAnsi="Cambria"/>
          <w:sz w:val="8"/>
          <w:szCs w:val="22"/>
        </w:rPr>
      </w:pPr>
    </w:p>
    <w:p w:rsidR="00670ED5" w:rsidRPr="00A27D0C" w:rsidRDefault="00670ED5" w:rsidP="00670ED5">
      <w:pPr>
        <w:pStyle w:val="Zkladntext"/>
        <w:numPr>
          <w:ilvl w:val="0"/>
          <w:numId w:val="9"/>
        </w:numPr>
        <w:tabs>
          <w:tab w:val="clear" w:pos="720"/>
          <w:tab w:val="left" w:pos="426"/>
          <w:tab w:val="left" w:pos="540"/>
        </w:tabs>
        <w:autoSpaceDE w:val="0"/>
        <w:autoSpaceDN w:val="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A27D0C">
        <w:rPr>
          <w:rFonts w:ascii="Cambria" w:hAnsi="Cambria"/>
          <w:sz w:val="22"/>
          <w:szCs w:val="22"/>
        </w:rPr>
        <w:t>Při dodání věci do místa plnění dle čl. V této smlouvy předat kupujícímu doklady, které se k věci vztahují, ve smyslu § 2087 a § 2094 občanského zákoníku</w:t>
      </w:r>
      <w:r>
        <w:rPr>
          <w:rFonts w:ascii="Cambria" w:hAnsi="Cambria"/>
          <w:sz w:val="22"/>
          <w:szCs w:val="22"/>
        </w:rPr>
        <w:t>.</w:t>
      </w:r>
    </w:p>
    <w:p w:rsidR="00670ED5" w:rsidRPr="00A27D0C" w:rsidRDefault="00670ED5" w:rsidP="00670ED5">
      <w:pPr>
        <w:pStyle w:val="Zkladntext"/>
        <w:numPr>
          <w:ilvl w:val="0"/>
          <w:numId w:val="9"/>
        </w:numPr>
        <w:tabs>
          <w:tab w:val="clear" w:pos="720"/>
          <w:tab w:val="left" w:pos="426"/>
          <w:tab w:val="left" w:pos="540"/>
        </w:tabs>
        <w:autoSpaceDE w:val="0"/>
        <w:autoSpaceDN w:val="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A27D0C">
        <w:rPr>
          <w:rFonts w:ascii="Cambria" w:hAnsi="Cambria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:rsidR="00670ED5" w:rsidRPr="00E409B7" w:rsidRDefault="00670ED5" w:rsidP="00670ED5">
      <w:pPr>
        <w:tabs>
          <w:tab w:val="left" w:pos="0"/>
          <w:tab w:val="left" w:pos="360"/>
        </w:tabs>
        <w:spacing w:after="12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</w:p>
    <w:p w:rsidR="00670ED5" w:rsidRPr="00E409B7" w:rsidRDefault="00670ED5" w:rsidP="00670ED5">
      <w:pPr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VII.</w:t>
      </w:r>
    </w:p>
    <w:p w:rsidR="00670ED5" w:rsidRPr="00D11301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  <w:lang w:val="cs-CZ"/>
        </w:rPr>
      </w:pPr>
      <w:r w:rsidRPr="00955FF7">
        <w:rPr>
          <w:rFonts w:ascii="Cambria" w:hAnsi="Cambria"/>
          <w:caps/>
          <w:sz w:val="22"/>
          <w:szCs w:val="22"/>
        </w:rPr>
        <w:t xml:space="preserve">Převod vlastnického práva a nebezpečí škody na </w:t>
      </w:r>
      <w:r>
        <w:rPr>
          <w:rFonts w:ascii="Cambria" w:hAnsi="Cambria"/>
          <w:caps/>
          <w:sz w:val="22"/>
          <w:szCs w:val="22"/>
          <w:lang w:val="cs-CZ"/>
        </w:rPr>
        <w:t>věci</w:t>
      </w:r>
    </w:p>
    <w:p w:rsidR="00670ED5" w:rsidRDefault="00670ED5" w:rsidP="00670ED5">
      <w:pPr>
        <w:pStyle w:val="Import14"/>
        <w:spacing w:before="120"/>
        <w:ind w:right="1" w:firstLine="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 xml:space="preserve">Kupující nabývá vlastnické právo </w:t>
      </w:r>
      <w:r>
        <w:rPr>
          <w:rFonts w:ascii="Cambria" w:hAnsi="Cambria" w:cs="Times New Roman"/>
          <w:sz w:val="22"/>
          <w:szCs w:val="22"/>
        </w:rPr>
        <w:t>k věci jejím</w:t>
      </w:r>
      <w:r w:rsidRPr="00E409B7">
        <w:rPr>
          <w:rFonts w:ascii="Cambria" w:hAnsi="Cambria" w:cs="Times New Roman"/>
          <w:sz w:val="22"/>
          <w:szCs w:val="22"/>
        </w:rPr>
        <w:t xml:space="preserve"> převzetím v místě plnění a v témže okamžiku přechází na kupujícího nebezpečí škody na </w:t>
      </w:r>
      <w:r>
        <w:rPr>
          <w:rFonts w:ascii="Cambria" w:hAnsi="Cambria" w:cs="Times New Roman"/>
          <w:sz w:val="22"/>
          <w:szCs w:val="22"/>
        </w:rPr>
        <w:t>věci</w:t>
      </w:r>
      <w:r w:rsidRPr="00E409B7">
        <w:rPr>
          <w:rFonts w:ascii="Cambria" w:hAnsi="Cambria" w:cs="Times New Roman"/>
          <w:sz w:val="22"/>
          <w:szCs w:val="22"/>
        </w:rPr>
        <w:t>.</w:t>
      </w:r>
    </w:p>
    <w:p w:rsidR="00670ED5" w:rsidRPr="00955FF7" w:rsidRDefault="00670ED5" w:rsidP="00670ED5">
      <w:pPr>
        <w:pStyle w:val="Import14"/>
        <w:spacing w:before="120"/>
        <w:ind w:right="1" w:firstLine="0"/>
        <w:jc w:val="both"/>
        <w:rPr>
          <w:rFonts w:ascii="Cambria" w:hAnsi="Cambria" w:cs="Times New Roman"/>
          <w:sz w:val="22"/>
          <w:szCs w:val="22"/>
        </w:rPr>
      </w:pPr>
    </w:p>
    <w:p w:rsidR="00670ED5" w:rsidRDefault="00670ED5" w:rsidP="00670ED5">
      <w:pPr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</w:p>
    <w:p w:rsidR="00670ED5" w:rsidRPr="00E409B7" w:rsidRDefault="00670ED5" w:rsidP="00670ED5">
      <w:pPr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VIII.</w:t>
      </w:r>
    </w:p>
    <w:p w:rsidR="00670ED5" w:rsidRPr="00D65C75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  <w:lang w:val="cs-CZ"/>
        </w:rPr>
      </w:pPr>
      <w:r>
        <w:rPr>
          <w:rFonts w:ascii="Cambria" w:hAnsi="Cambria"/>
          <w:caps/>
          <w:sz w:val="22"/>
          <w:szCs w:val="22"/>
          <w:lang w:val="cs-CZ"/>
        </w:rPr>
        <w:t>dodací podmínky</w:t>
      </w:r>
    </w:p>
    <w:p w:rsidR="00670ED5" w:rsidRPr="00E82907" w:rsidRDefault="00670ED5" w:rsidP="00670ED5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spacing w:before="120" w:after="120"/>
        <w:ind w:right="1"/>
        <w:jc w:val="both"/>
        <w:rPr>
          <w:rFonts w:ascii="Cambria" w:hAnsi="Cambria"/>
          <w:sz w:val="22"/>
          <w:szCs w:val="22"/>
        </w:rPr>
      </w:pPr>
      <w:r w:rsidRPr="00E82907">
        <w:rPr>
          <w:rFonts w:ascii="Cambria" w:hAnsi="Cambria"/>
          <w:sz w:val="22"/>
          <w:szCs w:val="22"/>
        </w:rPr>
        <w:t xml:space="preserve">Prodávající se zavazuje dodat veškeré zboží na základě doručení výzvy (objednávky) ze strany </w:t>
      </w:r>
      <w:r w:rsidRPr="00E82907">
        <w:rPr>
          <w:rFonts w:ascii="Cambria" w:hAnsi="Cambria"/>
          <w:sz w:val="22"/>
          <w:szCs w:val="22"/>
        </w:rPr>
        <w:lastRenderedPageBreak/>
        <w:t xml:space="preserve">kupujícího obsahující specifikaci, rozsah a místo příslušného dílčího plnění učiněné e-mailem na adresu: </w:t>
      </w:r>
      <w:r w:rsidR="0005618D">
        <w:rPr>
          <w:rFonts w:ascii="Cambria" w:hAnsi="Cambria"/>
          <w:sz w:val="22"/>
          <w:szCs w:val="22"/>
        </w:rPr>
        <w:t>vresova@bp.linde.com</w:t>
      </w:r>
      <w:r w:rsidRPr="00E82907">
        <w:rPr>
          <w:rFonts w:ascii="Cambria" w:hAnsi="Cambria"/>
          <w:sz w:val="22"/>
          <w:szCs w:val="22"/>
        </w:rPr>
        <w:t xml:space="preserve"> nebo poštou na adresu: </w:t>
      </w:r>
      <w:r w:rsidR="0005618D">
        <w:rPr>
          <w:rFonts w:ascii="Cambria" w:hAnsi="Cambria"/>
          <w:sz w:val="22"/>
          <w:szCs w:val="22"/>
        </w:rPr>
        <w:t xml:space="preserve">Linde </w:t>
      </w:r>
      <w:proofErr w:type="spellStart"/>
      <w:r w:rsidR="0005618D">
        <w:rPr>
          <w:rFonts w:ascii="Cambria" w:hAnsi="Cambria"/>
          <w:sz w:val="22"/>
          <w:szCs w:val="22"/>
        </w:rPr>
        <w:t>Gas</w:t>
      </w:r>
      <w:proofErr w:type="spellEnd"/>
      <w:r w:rsidR="0005618D">
        <w:rPr>
          <w:rFonts w:ascii="Cambria" w:hAnsi="Cambria"/>
          <w:sz w:val="22"/>
          <w:szCs w:val="22"/>
        </w:rPr>
        <w:t xml:space="preserve"> – </w:t>
      </w:r>
      <w:proofErr w:type="spellStart"/>
      <w:r w:rsidR="0005618D">
        <w:rPr>
          <w:rFonts w:ascii="Cambria" w:hAnsi="Cambria"/>
          <w:sz w:val="22"/>
          <w:szCs w:val="22"/>
        </w:rPr>
        <w:t>TryGas</w:t>
      </w:r>
      <w:proofErr w:type="spellEnd"/>
      <w:r w:rsidR="0005618D">
        <w:rPr>
          <w:rFonts w:ascii="Cambria" w:hAnsi="Cambria"/>
          <w:sz w:val="22"/>
          <w:szCs w:val="22"/>
        </w:rPr>
        <w:t xml:space="preserve"> CZ, areál Sokolovské uhelné a.s., 357 43 Vřesová, tel: 352 464 517 pí. Mašterová</w:t>
      </w:r>
      <w:r w:rsidRPr="00E82907">
        <w:rPr>
          <w:rFonts w:ascii="Cambria" w:hAnsi="Cambria"/>
          <w:sz w:val="22"/>
          <w:szCs w:val="22"/>
        </w:rPr>
        <w:t xml:space="preserve"> . </w:t>
      </w:r>
    </w:p>
    <w:p w:rsidR="00670ED5" w:rsidRDefault="00670ED5" w:rsidP="00670ED5">
      <w:pPr>
        <w:pStyle w:val="Zkladntex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82907">
        <w:rPr>
          <w:rFonts w:ascii="Cambria" w:hAnsi="Cambria"/>
          <w:sz w:val="22"/>
          <w:szCs w:val="22"/>
        </w:rPr>
        <w:t xml:space="preserve">Prodávající bude přednostně dodávat předmět plnění dle přílohy </w:t>
      </w:r>
      <w:proofErr w:type="gramStart"/>
      <w:r w:rsidRPr="00E82907">
        <w:rPr>
          <w:rFonts w:ascii="Cambria" w:hAnsi="Cambria"/>
          <w:sz w:val="22"/>
          <w:szCs w:val="22"/>
        </w:rPr>
        <w:t>č.1 této</w:t>
      </w:r>
      <w:proofErr w:type="gramEnd"/>
      <w:r w:rsidRPr="00E82907">
        <w:rPr>
          <w:rFonts w:ascii="Cambria" w:hAnsi="Cambria"/>
          <w:sz w:val="22"/>
          <w:szCs w:val="22"/>
        </w:rPr>
        <w:t xml:space="preserve"> smlouvy  s  dobou s příslušnou dobou </w:t>
      </w:r>
      <w:proofErr w:type="spellStart"/>
      <w:r w:rsidRPr="00E82907">
        <w:rPr>
          <w:rFonts w:ascii="Cambria" w:hAnsi="Cambria"/>
          <w:sz w:val="22"/>
          <w:szCs w:val="22"/>
        </w:rPr>
        <w:t>expirace</w:t>
      </w:r>
      <w:proofErr w:type="spellEnd"/>
      <w:r w:rsidRPr="00E82907">
        <w:rPr>
          <w:rFonts w:ascii="Cambria" w:hAnsi="Cambria"/>
          <w:sz w:val="22"/>
          <w:szCs w:val="22"/>
        </w:rPr>
        <w:t>. Bude-li expirační doba dodaného zboží kratší, bude o tom vybraný uchazeč informovat zadavatele ještě před odesláním tohoto zboží.</w:t>
      </w:r>
    </w:p>
    <w:p w:rsidR="00670ED5" w:rsidRPr="006F176D" w:rsidRDefault="00670ED5" w:rsidP="00670ED5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  <w:lang w:eastAsia="x-none"/>
        </w:rPr>
      </w:pPr>
      <w:r>
        <w:rPr>
          <w:rFonts w:ascii="Cambria" w:hAnsi="Cambria"/>
          <w:sz w:val="22"/>
          <w:szCs w:val="22"/>
          <w:lang w:eastAsia="x-none"/>
        </w:rPr>
        <w:t>Každá d</w:t>
      </w:r>
      <w:r w:rsidRPr="006F176D">
        <w:rPr>
          <w:rFonts w:ascii="Cambria" w:hAnsi="Cambria"/>
          <w:sz w:val="22"/>
          <w:szCs w:val="22"/>
          <w:lang w:eastAsia="x-none"/>
        </w:rPr>
        <w:t xml:space="preserve">odávka bude </w:t>
      </w:r>
      <w:r>
        <w:rPr>
          <w:rFonts w:ascii="Cambria" w:hAnsi="Cambria"/>
          <w:sz w:val="22"/>
          <w:szCs w:val="22"/>
          <w:lang w:eastAsia="x-none"/>
        </w:rPr>
        <w:t>dodána na</w:t>
      </w:r>
      <w:r w:rsidRPr="006F176D">
        <w:rPr>
          <w:rFonts w:ascii="Cambria" w:hAnsi="Cambria"/>
          <w:sz w:val="22"/>
          <w:szCs w:val="22"/>
          <w:lang w:eastAsia="x-none"/>
        </w:rPr>
        <w:t xml:space="preserve"> jednotlivé výjezdové základny</w:t>
      </w:r>
      <w:r>
        <w:rPr>
          <w:rFonts w:ascii="Cambria" w:hAnsi="Cambria"/>
          <w:sz w:val="22"/>
          <w:szCs w:val="22"/>
          <w:lang w:eastAsia="x-none"/>
        </w:rPr>
        <w:t xml:space="preserve"> kupujícího. Součástí každé dodávky bude odpovídající dodací list.</w:t>
      </w:r>
    </w:p>
    <w:p w:rsidR="00670ED5" w:rsidRPr="006F176D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Při každé dodávce předmětu plnění zašle prodávající dodací list i v elektronické formě (*</w:t>
      </w:r>
      <w:proofErr w:type="spellStart"/>
      <w:r>
        <w:rPr>
          <w:rFonts w:ascii="Cambria" w:hAnsi="Cambria"/>
          <w:sz w:val="22"/>
          <w:szCs w:val="22"/>
        </w:rPr>
        <w:t>pdf</w:t>
      </w:r>
      <w:proofErr w:type="spellEnd"/>
      <w:r>
        <w:rPr>
          <w:rFonts w:ascii="Cambria" w:hAnsi="Cambria"/>
          <w:sz w:val="22"/>
          <w:szCs w:val="22"/>
        </w:rPr>
        <w:t xml:space="preserve">) na finanční účtárnu kupujícího, e-mail: </w:t>
      </w:r>
      <w:hyperlink r:id="rId9" w:history="1">
        <w:r w:rsidR="00F365DD" w:rsidRPr="00B057BF">
          <w:rPr>
            <w:rStyle w:val="Hypertextovodkaz"/>
            <w:rFonts w:ascii="Cambria" w:hAnsi="Cambria"/>
            <w:sz w:val="22"/>
            <w:szCs w:val="22"/>
          </w:rPr>
          <w:t>xxx@zzskvk.cz</w:t>
        </w:r>
      </w:hyperlink>
      <w:r>
        <w:rPr>
          <w:rFonts w:ascii="Cambria" w:hAnsi="Cambria"/>
          <w:sz w:val="22"/>
          <w:szCs w:val="22"/>
        </w:rPr>
        <w:t xml:space="preserve">. </w:t>
      </w:r>
    </w:p>
    <w:p w:rsidR="00670ED5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</w:t>
      </w:r>
      <w:r w:rsidRPr="00741218">
        <w:rPr>
          <w:rFonts w:ascii="Cambria" w:hAnsi="Cambria"/>
          <w:sz w:val="22"/>
          <w:szCs w:val="22"/>
        </w:rPr>
        <w:t xml:space="preserve"> je oprávněn zrušit objednávku, bude-li prodávající v prodlení se sp</w:t>
      </w:r>
      <w:r>
        <w:rPr>
          <w:rFonts w:ascii="Cambria" w:hAnsi="Cambria"/>
          <w:sz w:val="22"/>
          <w:szCs w:val="22"/>
        </w:rPr>
        <w:t>lněním svého závazku dle čl. V.</w:t>
      </w:r>
      <w:r w:rsidRPr="00741218">
        <w:rPr>
          <w:rFonts w:ascii="Cambria" w:hAnsi="Cambria"/>
          <w:sz w:val="22"/>
          <w:szCs w:val="22"/>
        </w:rPr>
        <w:t xml:space="preserve"> této smlouvy o víc, než </w:t>
      </w:r>
      <w:r>
        <w:rPr>
          <w:rFonts w:ascii="Cambria" w:hAnsi="Cambria"/>
          <w:sz w:val="22"/>
          <w:szCs w:val="22"/>
        </w:rPr>
        <w:t>48 hodin</w:t>
      </w:r>
      <w:r w:rsidRPr="00741218">
        <w:rPr>
          <w:rFonts w:ascii="Cambria" w:hAnsi="Cambria"/>
          <w:sz w:val="22"/>
          <w:szCs w:val="22"/>
        </w:rPr>
        <w:t>.</w:t>
      </w:r>
    </w:p>
    <w:p w:rsidR="00670ED5" w:rsidRPr="00E409B7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Věc je dodána</w:t>
      </w:r>
      <w:r w:rsidRPr="00E409B7">
        <w:rPr>
          <w:rFonts w:ascii="Cambria" w:hAnsi="Cambria"/>
          <w:sz w:val="22"/>
          <w:szCs w:val="22"/>
        </w:rPr>
        <w:t xml:space="preserve"> v okamžiku převzetí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kupujícím v místě plnění dle čl. V této smlouvy</w:t>
      </w:r>
      <w:r>
        <w:rPr>
          <w:rFonts w:ascii="Cambria" w:hAnsi="Cambria"/>
          <w:sz w:val="22"/>
          <w:szCs w:val="22"/>
        </w:rPr>
        <w:t>, prostého všech vad</w:t>
      </w:r>
      <w:r w:rsidRPr="00E409B7">
        <w:rPr>
          <w:rFonts w:ascii="Cambria" w:hAnsi="Cambria"/>
          <w:sz w:val="22"/>
          <w:szCs w:val="22"/>
        </w:rPr>
        <w:t>.</w:t>
      </w:r>
    </w:p>
    <w:p w:rsidR="00670ED5" w:rsidRPr="00E409B7" w:rsidRDefault="00670ED5" w:rsidP="00670ED5">
      <w:pPr>
        <w:numPr>
          <w:ilvl w:val="0"/>
          <w:numId w:val="11"/>
        </w:numPr>
        <w:tabs>
          <w:tab w:val="left" w:pos="426"/>
        </w:tabs>
        <w:spacing w:before="120" w:after="6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Kupující při převzetí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provede kontrolu:</w:t>
      </w:r>
    </w:p>
    <w:p w:rsidR="00670ED5" w:rsidRPr="00E409B7" w:rsidRDefault="00670ED5" w:rsidP="00670ED5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dodaného druhu a množství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>,</w:t>
      </w:r>
    </w:p>
    <w:p w:rsidR="00670ED5" w:rsidRPr="00E409B7" w:rsidRDefault="00670ED5" w:rsidP="00670ED5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zjevných jakostních vlastností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>,</w:t>
      </w:r>
    </w:p>
    <w:p w:rsidR="00670ED5" w:rsidRPr="00E409B7" w:rsidRDefault="00670ED5" w:rsidP="00670ED5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dokladů dodaných </w:t>
      </w:r>
      <w:r>
        <w:rPr>
          <w:rFonts w:ascii="Cambria" w:hAnsi="Cambria"/>
          <w:sz w:val="22"/>
          <w:szCs w:val="22"/>
        </w:rPr>
        <w:t>s věcí</w:t>
      </w:r>
      <w:r w:rsidRPr="00E409B7">
        <w:rPr>
          <w:rFonts w:ascii="Cambria" w:hAnsi="Cambria"/>
          <w:sz w:val="22"/>
          <w:szCs w:val="22"/>
        </w:rPr>
        <w:t>.</w:t>
      </w:r>
    </w:p>
    <w:p w:rsidR="00670ED5" w:rsidRPr="00E409B7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V případě zjištění zjevných vad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může kupující odmítnout jeho převzetí, což řádně </w:t>
      </w:r>
      <w:r w:rsidRPr="00E409B7">
        <w:rPr>
          <w:rFonts w:ascii="Cambria" w:hAnsi="Cambria"/>
          <w:sz w:val="22"/>
          <w:szCs w:val="22"/>
        </w:rPr>
        <w:br/>
        <w:t xml:space="preserve">i s důvody potvrdí na dodacím listu. </w:t>
      </w:r>
    </w:p>
    <w:p w:rsidR="00670ED5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O předání a převzetí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prodávající vyhotoví dodací list</w:t>
      </w:r>
      <w:r>
        <w:rPr>
          <w:rFonts w:ascii="Cambria" w:hAnsi="Cambria"/>
          <w:sz w:val="22"/>
          <w:szCs w:val="22"/>
        </w:rPr>
        <w:t xml:space="preserve"> či předávací protokol</w:t>
      </w:r>
      <w:r w:rsidRPr="00E409B7">
        <w:rPr>
          <w:rFonts w:ascii="Cambria" w:hAnsi="Cambria"/>
          <w:sz w:val="22"/>
          <w:szCs w:val="22"/>
        </w:rPr>
        <w:t xml:space="preserve">, který za kupujícího podepíše k tomu pověřený zástupce.  </w:t>
      </w:r>
      <w:r>
        <w:rPr>
          <w:rFonts w:ascii="Cambria" w:hAnsi="Cambria"/>
          <w:sz w:val="22"/>
          <w:szCs w:val="22"/>
        </w:rPr>
        <w:t>Každá ze smluvních stran si ponechá jeden oběma smluvními stranami podepsaný dodací list (předávací protokol).</w:t>
      </w:r>
    </w:p>
    <w:p w:rsidR="00670ED5" w:rsidRDefault="00670ED5" w:rsidP="00670ED5">
      <w:pPr>
        <w:numPr>
          <w:ilvl w:val="0"/>
          <w:numId w:val="11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Prodávající je povinen na dodacím listu uvést typ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, počet kusů, sériové číslo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(pokud existuje) včetně zobrazení v podobě čárového kódu a datum předání. Dodací list bude dále obsahovat jméno a podpis předávající osoby za prodávajícího a jméno a podpis přejímající osoby za kupujícího. Dodací list bude označen číslem této smlouvy, uvedeným kupujícím v jejím záhlaví</w:t>
      </w:r>
      <w:r>
        <w:rPr>
          <w:rFonts w:ascii="Cambria" w:hAnsi="Cambria"/>
          <w:sz w:val="22"/>
          <w:szCs w:val="22"/>
        </w:rPr>
        <w:t xml:space="preserve"> a názvem výjezdové základny, pro kterou je dodávka určena</w:t>
      </w:r>
      <w:r w:rsidRPr="00E409B7">
        <w:rPr>
          <w:rFonts w:ascii="Cambria" w:hAnsi="Cambria"/>
          <w:sz w:val="22"/>
          <w:szCs w:val="22"/>
        </w:rPr>
        <w:t xml:space="preserve">. Prodávající odpovídá za to, že informace uvedené v dodacím listu odpovídají skutečnosti. Nebude-li dodací list obsahovat údaje uvedené v tomto odstavci, je kupující oprávněn převzetí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odmítnout, a to až do předání dodacího listu s výše uvedenými údaji.</w:t>
      </w:r>
    </w:p>
    <w:p w:rsidR="00670ED5" w:rsidRPr="00E409B7" w:rsidRDefault="00670ED5" w:rsidP="00670ED5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rFonts w:ascii="Cambria" w:hAnsi="Cambria"/>
          <w:b/>
          <w:bCs/>
          <w:sz w:val="22"/>
          <w:szCs w:val="22"/>
        </w:rPr>
      </w:pPr>
    </w:p>
    <w:p w:rsidR="00670ED5" w:rsidRPr="006E2E65" w:rsidRDefault="00670ED5" w:rsidP="00670ED5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rFonts w:ascii="Cambria" w:hAnsi="Cambria"/>
          <w:b/>
          <w:bCs/>
          <w:sz w:val="22"/>
          <w:szCs w:val="22"/>
        </w:rPr>
      </w:pPr>
      <w:r w:rsidRPr="006E2E65">
        <w:rPr>
          <w:rFonts w:ascii="Cambria" w:hAnsi="Cambria"/>
          <w:b/>
          <w:bCs/>
          <w:sz w:val="22"/>
          <w:szCs w:val="22"/>
        </w:rPr>
        <w:t>IX.</w:t>
      </w:r>
    </w:p>
    <w:p w:rsidR="00670ED5" w:rsidRPr="00955FF7" w:rsidRDefault="00670ED5" w:rsidP="00670ED5">
      <w:pPr>
        <w:pStyle w:val="Nadpis4"/>
        <w:spacing w:before="0"/>
        <w:ind w:right="1"/>
        <w:jc w:val="center"/>
        <w:rPr>
          <w:rFonts w:ascii="Cambria" w:hAnsi="Cambria"/>
          <w:caps/>
          <w:sz w:val="22"/>
          <w:szCs w:val="22"/>
        </w:rPr>
      </w:pPr>
      <w:bookmarkStart w:id="0" w:name="_Toc288040458"/>
      <w:r w:rsidRPr="00955FF7">
        <w:rPr>
          <w:rFonts w:ascii="Cambria" w:hAnsi="Cambria"/>
          <w:caps/>
          <w:sz w:val="22"/>
          <w:szCs w:val="22"/>
        </w:rPr>
        <w:t>Platební podmínky</w:t>
      </w:r>
      <w:bookmarkEnd w:id="0"/>
    </w:p>
    <w:p w:rsidR="00670ED5" w:rsidRPr="006C460A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Úhrada kupní ceny </w:t>
      </w:r>
      <w:r>
        <w:rPr>
          <w:rFonts w:ascii="Cambria" w:hAnsi="Cambria"/>
          <w:sz w:val="22"/>
          <w:szCs w:val="22"/>
        </w:rPr>
        <w:t xml:space="preserve">jednotlivých objednaných dodávek stanovená dle článku IV. </w:t>
      </w:r>
      <w:r w:rsidRPr="006C460A">
        <w:rPr>
          <w:rFonts w:ascii="Cambria" w:hAnsi="Cambria"/>
          <w:sz w:val="22"/>
          <w:szCs w:val="22"/>
        </w:rPr>
        <w:t xml:space="preserve">bude provedena jednorázově po dodání </w:t>
      </w:r>
      <w:r>
        <w:rPr>
          <w:rFonts w:ascii="Cambria" w:hAnsi="Cambria"/>
          <w:sz w:val="22"/>
          <w:szCs w:val="22"/>
        </w:rPr>
        <w:t>věci</w:t>
      </w:r>
      <w:r w:rsidRPr="006C460A">
        <w:rPr>
          <w:rFonts w:ascii="Cambria" w:hAnsi="Cambria"/>
          <w:sz w:val="22"/>
          <w:szCs w:val="22"/>
        </w:rPr>
        <w:t xml:space="preserve">. Fakturu je prodávající oprávněn vystavit až po řádném předání a převzetí </w:t>
      </w:r>
      <w:r>
        <w:rPr>
          <w:rFonts w:ascii="Cambria" w:hAnsi="Cambria"/>
          <w:sz w:val="22"/>
          <w:szCs w:val="22"/>
        </w:rPr>
        <w:t xml:space="preserve">věci </w:t>
      </w:r>
      <w:r w:rsidRPr="006C460A">
        <w:rPr>
          <w:rFonts w:ascii="Cambria" w:hAnsi="Cambria"/>
          <w:sz w:val="22"/>
          <w:szCs w:val="22"/>
        </w:rPr>
        <w:t>dle této smlouvy. Zálohové platby nebudou poskytovány.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6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Podkladem pro </w:t>
      </w:r>
      <w:r>
        <w:rPr>
          <w:rFonts w:ascii="Cambria" w:hAnsi="Cambria"/>
          <w:sz w:val="22"/>
          <w:szCs w:val="22"/>
        </w:rPr>
        <w:t>úhradu kupní ceny dodané věci</w:t>
      </w:r>
      <w:r w:rsidRPr="006C460A">
        <w:rPr>
          <w:rFonts w:ascii="Cambria" w:hAnsi="Cambria"/>
          <w:sz w:val="22"/>
          <w:szCs w:val="22"/>
        </w:rPr>
        <w:t xml:space="preserve"> bude faktura, která bude mít náležitosti daňového dokladu dle § 28 zákona č. 235/2004 Sb., o dani z přidané hodnoty, ve znění pozdějších předpisů a § 13a obchodního zákoníku (dále jen „faktura“). Faktura musí dále obsahovat:</w:t>
      </w:r>
    </w:p>
    <w:p w:rsidR="00670ED5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Název veřejné zakázky, na základě které je smlouva uzavřena</w:t>
      </w:r>
    </w:p>
    <w:p w:rsidR="00670ED5" w:rsidRPr="00336E49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IČ kupujícího, 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číslo a datum vystavení faktury,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lastRenderedPageBreak/>
        <w:tab/>
        <w:t>předmět plnění a jeho přesnou specifikaci ve slovním vyjádření (nestačí pouze odkaz na číslo uzavřené smlouvy),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označení banky a čísla účtu, na který musí být zaplaceno (pokud je číslo účtu odlišné od čísla uvedeného v čl. I odst. 2,</w:t>
      </w:r>
      <w:r>
        <w:rPr>
          <w:rFonts w:ascii="Cambria" w:hAnsi="Cambria"/>
          <w:sz w:val="22"/>
          <w:szCs w:val="22"/>
        </w:rPr>
        <w:t xml:space="preserve"> je prodávající povinen o této </w:t>
      </w:r>
      <w:r w:rsidRPr="00E409B7">
        <w:rPr>
          <w:rFonts w:ascii="Cambria" w:hAnsi="Cambria"/>
          <w:sz w:val="22"/>
          <w:szCs w:val="22"/>
        </w:rPr>
        <w:t xml:space="preserve">skutečnosti v souladu s čl. II odst. 2 </w:t>
      </w:r>
      <w:proofErr w:type="gramStart"/>
      <w:r w:rsidRPr="00E409B7">
        <w:rPr>
          <w:rFonts w:ascii="Cambria" w:hAnsi="Cambria"/>
          <w:sz w:val="22"/>
          <w:szCs w:val="22"/>
        </w:rPr>
        <w:t>této</w:t>
      </w:r>
      <w:proofErr w:type="gramEnd"/>
      <w:r w:rsidRPr="00E409B7">
        <w:rPr>
          <w:rFonts w:ascii="Cambria" w:hAnsi="Cambria"/>
          <w:sz w:val="22"/>
          <w:szCs w:val="22"/>
        </w:rPr>
        <w:t xml:space="preserve"> smlouvy informovat kupujícího),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číslo dodacího listu a datum jeho podpisu; dodací list bude přílohou faktury,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lhůtu splatnosti faktury,</w:t>
      </w:r>
    </w:p>
    <w:p w:rsidR="00670ED5" w:rsidRPr="00E409B7" w:rsidRDefault="00670ED5" w:rsidP="00670ED5">
      <w:pPr>
        <w:numPr>
          <w:ilvl w:val="0"/>
          <w:numId w:val="12"/>
        </w:numPr>
        <w:tabs>
          <w:tab w:val="clear" w:pos="1429"/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jméno a vlastnoruční podpis osoby, která fakturu vystavila, včetně kontaktního telefonu.</w:t>
      </w:r>
    </w:p>
    <w:p w:rsidR="00670ED5" w:rsidRPr="00A27D0C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bude na daňovém dokladu (faktuře) deklarovat „Prohlášení o shodě“ k dodávané věci.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 xml:space="preserve">Lhůta splatnosti faktury činí </w:t>
      </w:r>
      <w:r>
        <w:rPr>
          <w:rFonts w:ascii="Cambria" w:hAnsi="Cambria"/>
          <w:sz w:val="22"/>
          <w:szCs w:val="22"/>
        </w:rPr>
        <w:t>21</w:t>
      </w:r>
      <w:r w:rsidRPr="006C460A">
        <w:rPr>
          <w:rFonts w:ascii="Cambria" w:hAnsi="Cambria"/>
          <w:sz w:val="22"/>
          <w:szCs w:val="22"/>
        </w:rPr>
        <w:t xml:space="preserve"> kalendářních dnů ode dne jejího doručení kupujícímu. Stejná lhůta splatnosti platí i při placení jiných plateb (smluvních pokut, úroků z prodlení, náhrady škody apod.). Doručení faktury se provede osobně oproti podpisu zmocněné osoby kupujícího nebo doručenkou prostřednictvím provozovatele poštovních služeb. 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>Povinnost zaplatit kupní cenu je splněna dnem odepsání příslušné částky z účtu kupujícího.</w:t>
      </w:r>
    </w:p>
    <w:p w:rsidR="00670ED5" w:rsidRPr="006C460A" w:rsidRDefault="00670ED5" w:rsidP="00670ED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0"/>
        <w:ind w:right="1"/>
        <w:jc w:val="both"/>
        <w:rPr>
          <w:rFonts w:ascii="Cambria" w:hAnsi="Cambria"/>
          <w:sz w:val="22"/>
          <w:szCs w:val="22"/>
        </w:rPr>
      </w:pPr>
      <w:r w:rsidRPr="006C460A">
        <w:rPr>
          <w:rFonts w:ascii="Cambria" w:hAnsi="Cambria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670ED5" w:rsidRPr="00C56C20" w:rsidRDefault="00670ED5" w:rsidP="00670ED5">
      <w:pPr>
        <w:tabs>
          <w:tab w:val="left" w:pos="0"/>
          <w:tab w:val="left" w:pos="360"/>
        </w:tabs>
        <w:spacing w:after="12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</w:p>
    <w:p w:rsidR="00670ED5" w:rsidRPr="00EC55BD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EC55BD">
        <w:rPr>
          <w:rFonts w:ascii="Cambria" w:hAnsi="Cambria"/>
          <w:b/>
          <w:caps/>
          <w:sz w:val="22"/>
          <w:szCs w:val="22"/>
        </w:rPr>
        <w:t>X.</w:t>
      </w:r>
    </w:p>
    <w:p w:rsidR="00670ED5" w:rsidRPr="00EC55BD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EC55BD">
        <w:rPr>
          <w:rFonts w:ascii="Cambria" w:hAnsi="Cambria"/>
          <w:b/>
          <w:caps/>
          <w:sz w:val="22"/>
          <w:szCs w:val="22"/>
        </w:rPr>
        <w:t xml:space="preserve">Záruční podmínky 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Prodávající kupujícímu na </w:t>
      </w:r>
      <w:r>
        <w:rPr>
          <w:rFonts w:ascii="Cambria" w:hAnsi="Cambria"/>
          <w:sz w:val="22"/>
          <w:szCs w:val="22"/>
        </w:rPr>
        <w:t>věc</w:t>
      </w:r>
      <w:r w:rsidRPr="00E409B7">
        <w:rPr>
          <w:rFonts w:ascii="Cambria" w:hAnsi="Cambria"/>
          <w:sz w:val="22"/>
          <w:szCs w:val="22"/>
        </w:rPr>
        <w:t xml:space="preserve"> poskytuje záruku za jakost ve smyslu § </w:t>
      </w:r>
      <w:r>
        <w:rPr>
          <w:rFonts w:ascii="Cambria" w:hAnsi="Cambria"/>
          <w:sz w:val="22"/>
          <w:szCs w:val="22"/>
        </w:rPr>
        <w:t>2113</w:t>
      </w:r>
      <w:r w:rsidRPr="00E409B7">
        <w:rPr>
          <w:rFonts w:ascii="Cambria" w:hAnsi="Cambria"/>
          <w:sz w:val="22"/>
          <w:szCs w:val="22"/>
        </w:rPr>
        <w:t xml:space="preserve"> a násl. </w:t>
      </w:r>
      <w:r>
        <w:rPr>
          <w:rFonts w:ascii="Cambria" w:hAnsi="Cambria"/>
          <w:sz w:val="22"/>
          <w:szCs w:val="22"/>
        </w:rPr>
        <w:t>občanského zákoníku</w:t>
      </w:r>
      <w:r w:rsidRPr="00E409B7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na veškeré dodané věci včetně nezbytných záručních služeb, </w:t>
      </w:r>
      <w:r w:rsidRPr="00E409B7">
        <w:rPr>
          <w:rFonts w:ascii="Cambria" w:hAnsi="Cambria"/>
          <w:sz w:val="22"/>
          <w:szCs w:val="22"/>
        </w:rPr>
        <w:t xml:space="preserve">a to </w:t>
      </w:r>
      <w:r>
        <w:rPr>
          <w:rFonts w:ascii="Cambria" w:hAnsi="Cambria"/>
          <w:sz w:val="22"/>
          <w:szCs w:val="22"/>
        </w:rPr>
        <w:t xml:space="preserve"> nejméně po dobu příslušné expirační lhůty konkrétního druhu (položky) věci, která je uvedena v příloze </w:t>
      </w:r>
      <w:proofErr w:type="gramStart"/>
      <w:r>
        <w:rPr>
          <w:rFonts w:ascii="Cambria" w:hAnsi="Cambria"/>
          <w:sz w:val="22"/>
          <w:szCs w:val="22"/>
        </w:rPr>
        <w:t>č.1 této</w:t>
      </w:r>
      <w:proofErr w:type="gramEnd"/>
      <w:r>
        <w:rPr>
          <w:rFonts w:ascii="Cambria" w:hAnsi="Cambria"/>
          <w:sz w:val="22"/>
          <w:szCs w:val="22"/>
        </w:rPr>
        <w:t xml:space="preserve"> smlouvy</w:t>
      </w:r>
      <w:r w:rsidRPr="00BE4982">
        <w:rPr>
          <w:rFonts w:ascii="Cambria" w:hAnsi="Cambria"/>
          <w:sz w:val="22"/>
          <w:szCs w:val="22"/>
        </w:rPr>
        <w:t>.</w:t>
      </w:r>
    </w:p>
    <w:p w:rsidR="00670ED5" w:rsidRPr="004D66D0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Doba použitelnosti předmětu plnění musí být minimálně 1 rok. Tato povinnost se nevztahuje na věc se standardně kratší expirační dobou než 1 rok.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341A9">
        <w:rPr>
          <w:rFonts w:ascii="Cambria" w:hAnsi="Cambria"/>
          <w:sz w:val="22"/>
          <w:szCs w:val="22"/>
        </w:rPr>
        <w:t xml:space="preserve">Záruční doba začíná běžet dnem převzetí věci kupujícím. </w:t>
      </w:r>
    </w:p>
    <w:p w:rsidR="00670ED5" w:rsidRPr="002341A9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341A9">
        <w:rPr>
          <w:rFonts w:ascii="Cambria" w:hAnsi="Cambria"/>
          <w:sz w:val="22"/>
          <w:szCs w:val="22"/>
        </w:rPr>
        <w:t xml:space="preserve">Veškeré vady věci je kupující povinen uplatnit u prodávajícího bez zbytečného odkladu poté, kdy vadu zjistil, a to formou písemného oznámení (popř. telefonicky nebo e-mailem), obsahujícím co nejpodrobnější specifikaci zjištěné vady. Kupující bude vady věci oznamovat </w:t>
      </w:r>
      <w:proofErr w:type="gramStart"/>
      <w:r w:rsidRPr="002341A9">
        <w:rPr>
          <w:rFonts w:ascii="Cambria" w:hAnsi="Cambria"/>
          <w:sz w:val="22"/>
          <w:szCs w:val="22"/>
        </w:rPr>
        <w:t>na</w:t>
      </w:r>
      <w:proofErr w:type="gramEnd"/>
      <w:r w:rsidRPr="002341A9">
        <w:rPr>
          <w:rFonts w:ascii="Cambria" w:hAnsi="Cambria"/>
          <w:sz w:val="22"/>
          <w:szCs w:val="22"/>
        </w:rPr>
        <w:t>:</w:t>
      </w:r>
    </w:p>
    <w:p w:rsidR="00670ED5" w:rsidRDefault="00670ED5" w:rsidP="00670ED5">
      <w:pPr>
        <w:pStyle w:val="Zkladntextodsazen2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60" w:line="240" w:lineRule="auto"/>
        <w:ind w:left="1260" w:right="1" w:hanging="9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telefonní číslo:</w:t>
      </w:r>
      <w:r w:rsidR="00672D38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F365DD">
        <w:rPr>
          <w:rFonts w:ascii="Cambria" w:hAnsi="Cambria"/>
          <w:sz w:val="22"/>
          <w:szCs w:val="22"/>
          <w:lang w:val="cs-CZ"/>
        </w:rPr>
        <w:t>xxx</w:t>
      </w:r>
      <w:proofErr w:type="spellEnd"/>
    </w:p>
    <w:p w:rsidR="00670ED5" w:rsidRPr="00E409B7" w:rsidRDefault="00670ED5" w:rsidP="00670ED5">
      <w:pPr>
        <w:pStyle w:val="Zkladntextodsazen2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60" w:line="240" w:lineRule="auto"/>
        <w:ind w:left="1260" w:right="1" w:hanging="900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e-mail: </w:t>
      </w:r>
      <w:proofErr w:type="spellStart"/>
      <w:r w:rsidR="00F365DD">
        <w:rPr>
          <w:rFonts w:ascii="Cambria" w:hAnsi="Cambria"/>
          <w:sz w:val="22"/>
          <w:szCs w:val="22"/>
          <w:lang w:val="cs-CZ"/>
        </w:rPr>
        <w:t>xxx</w:t>
      </w:r>
      <w:proofErr w:type="spellEnd"/>
    </w:p>
    <w:p w:rsidR="00670ED5" w:rsidRPr="00E409B7" w:rsidRDefault="00670ED5" w:rsidP="00670ED5">
      <w:pPr>
        <w:pStyle w:val="Zkladntextodsazen2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1260" w:right="1" w:hanging="900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adresu: </w:t>
      </w:r>
      <w:r w:rsidR="00CC629C">
        <w:rPr>
          <w:rFonts w:ascii="Cambria" w:hAnsi="Cambria"/>
          <w:sz w:val="22"/>
          <w:szCs w:val="22"/>
          <w:lang w:val="cs-CZ"/>
        </w:rPr>
        <w:t xml:space="preserve">Linde </w:t>
      </w:r>
      <w:proofErr w:type="spellStart"/>
      <w:r w:rsidR="00CC629C">
        <w:rPr>
          <w:rFonts w:ascii="Cambria" w:hAnsi="Cambria"/>
          <w:sz w:val="22"/>
          <w:szCs w:val="22"/>
          <w:lang w:val="cs-CZ"/>
        </w:rPr>
        <w:t>Gas</w:t>
      </w:r>
      <w:proofErr w:type="spellEnd"/>
      <w:r w:rsidR="00CC629C">
        <w:rPr>
          <w:rFonts w:ascii="Cambria" w:hAnsi="Cambria"/>
          <w:sz w:val="22"/>
          <w:szCs w:val="22"/>
          <w:lang w:val="cs-CZ"/>
        </w:rPr>
        <w:t xml:space="preserve"> – </w:t>
      </w:r>
      <w:proofErr w:type="spellStart"/>
      <w:r w:rsidR="00CC629C">
        <w:rPr>
          <w:rFonts w:ascii="Cambria" w:hAnsi="Cambria"/>
          <w:sz w:val="22"/>
          <w:szCs w:val="22"/>
          <w:lang w:val="cs-CZ"/>
        </w:rPr>
        <w:t>TryGas</w:t>
      </w:r>
      <w:proofErr w:type="spellEnd"/>
      <w:r w:rsidR="00CC629C">
        <w:rPr>
          <w:rFonts w:ascii="Cambria" w:hAnsi="Cambria"/>
          <w:sz w:val="22"/>
          <w:szCs w:val="22"/>
          <w:lang w:val="cs-CZ"/>
        </w:rPr>
        <w:t xml:space="preserve"> CZ, areál Sokolovské uhelné a.s., 357 43 Vřesová</w:t>
      </w:r>
    </w:p>
    <w:p w:rsidR="00670ED5" w:rsidRDefault="00670ED5" w:rsidP="00670ED5">
      <w:pPr>
        <w:spacing w:before="120"/>
        <w:ind w:left="360"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Jakmile kupující odešle toto oznámení, bude se mít za to, že požaduje bezplatné odstranění vady, neuvede-li v oznámení jinak. 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Pokud je reklamace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 xml:space="preserve"> oprávněná, má kupující právo</w:t>
      </w:r>
      <w:r>
        <w:rPr>
          <w:rFonts w:ascii="Cambria" w:hAnsi="Cambria"/>
          <w:sz w:val="22"/>
          <w:szCs w:val="22"/>
        </w:rPr>
        <w:t xml:space="preserve"> na výměnu vadné</w:t>
      </w:r>
      <w:r w:rsidRPr="00E409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>, případně právo od smlouvy odstoup</w:t>
      </w:r>
      <w:r>
        <w:rPr>
          <w:rFonts w:ascii="Cambria" w:hAnsi="Cambria"/>
          <w:sz w:val="22"/>
          <w:szCs w:val="22"/>
        </w:rPr>
        <w:t xml:space="preserve">it. Ode dne výměny vadné věci začíná na vyměněnou věc </w:t>
      </w:r>
      <w:r w:rsidRPr="00E409B7">
        <w:rPr>
          <w:rFonts w:ascii="Cambria" w:hAnsi="Cambria"/>
          <w:sz w:val="22"/>
          <w:szCs w:val="22"/>
        </w:rPr>
        <w:t>běžet nová záruční doba v délce uvedené v odstavci 1 tohoto článku.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955FF7">
        <w:rPr>
          <w:rFonts w:ascii="Cambria" w:hAnsi="Cambria"/>
          <w:sz w:val="22"/>
          <w:szCs w:val="22"/>
        </w:rPr>
        <w:t xml:space="preserve">V případě výměny </w:t>
      </w:r>
      <w:r>
        <w:rPr>
          <w:rFonts w:ascii="Cambria" w:hAnsi="Cambria"/>
          <w:sz w:val="22"/>
          <w:szCs w:val="22"/>
        </w:rPr>
        <w:t xml:space="preserve">věci </w:t>
      </w:r>
      <w:r w:rsidRPr="00955FF7">
        <w:rPr>
          <w:rFonts w:ascii="Cambria" w:hAnsi="Cambria"/>
          <w:sz w:val="22"/>
          <w:szCs w:val="22"/>
        </w:rPr>
        <w:t>zabezpečí prodáv</w:t>
      </w:r>
      <w:r>
        <w:rPr>
          <w:rFonts w:ascii="Cambria" w:hAnsi="Cambria"/>
          <w:sz w:val="22"/>
          <w:szCs w:val="22"/>
        </w:rPr>
        <w:t xml:space="preserve">ající bezplatně dopravu vadné věci </w:t>
      </w:r>
      <w:r w:rsidRPr="00955FF7">
        <w:rPr>
          <w:rFonts w:ascii="Cambria" w:hAnsi="Cambria"/>
          <w:sz w:val="22"/>
          <w:szCs w:val="22"/>
        </w:rPr>
        <w:t>od uživatele</w:t>
      </w:r>
      <w:r>
        <w:rPr>
          <w:rFonts w:ascii="Cambria" w:hAnsi="Cambria"/>
          <w:sz w:val="22"/>
          <w:szCs w:val="22"/>
        </w:rPr>
        <w:t xml:space="preserve"> a dopravu opravené nebo vyměněné věci</w:t>
      </w:r>
      <w:r w:rsidRPr="00955FF7">
        <w:rPr>
          <w:rFonts w:ascii="Cambria" w:hAnsi="Cambria"/>
          <w:sz w:val="22"/>
          <w:szCs w:val="22"/>
        </w:rPr>
        <w:t xml:space="preserve"> zpět k uživateli.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C55BD">
        <w:rPr>
          <w:rFonts w:ascii="Cambria" w:hAnsi="Cambria"/>
          <w:sz w:val="22"/>
          <w:szCs w:val="22"/>
        </w:rPr>
        <w:t xml:space="preserve">Odstranění vady musí být provedeno do </w:t>
      </w:r>
      <w:r>
        <w:rPr>
          <w:rFonts w:ascii="Cambria" w:hAnsi="Cambria"/>
          <w:sz w:val="22"/>
          <w:szCs w:val="22"/>
        </w:rPr>
        <w:t>48 hodin</w:t>
      </w:r>
      <w:r w:rsidRPr="00EC55BD">
        <w:rPr>
          <w:rFonts w:ascii="Cambria" w:hAnsi="Cambria"/>
          <w:sz w:val="22"/>
          <w:szCs w:val="22"/>
        </w:rPr>
        <w:t xml:space="preserve"> od oznámení vady prodávajícímu, pokud se smluvní strany, resp. prodávající a uživatel, v konkrétním případě nedohodnou písemně jinak. </w:t>
      </w:r>
      <w:r w:rsidRPr="00EC55BD">
        <w:rPr>
          <w:rFonts w:ascii="Cambria" w:hAnsi="Cambria"/>
          <w:iCs/>
          <w:sz w:val="22"/>
          <w:szCs w:val="22"/>
        </w:rPr>
        <w:lastRenderedPageBreak/>
        <w:t xml:space="preserve">Pokud prodávající vadu neodstraní ve stanovené lhůtě, je povinen kupujícímu poskytnout zdarma náhradní </w:t>
      </w:r>
      <w:r>
        <w:rPr>
          <w:rFonts w:ascii="Cambria" w:hAnsi="Cambria"/>
          <w:iCs/>
          <w:sz w:val="22"/>
          <w:szCs w:val="22"/>
        </w:rPr>
        <w:t>věc</w:t>
      </w:r>
      <w:r w:rsidRPr="00EC55BD">
        <w:rPr>
          <w:rFonts w:ascii="Cambria" w:hAnsi="Cambria"/>
          <w:iCs/>
          <w:sz w:val="22"/>
          <w:szCs w:val="22"/>
        </w:rPr>
        <w:t xml:space="preserve"> o stejných nebo vyšších technických parametrech, a to až do</w:t>
      </w:r>
      <w:r>
        <w:rPr>
          <w:rFonts w:ascii="Cambria" w:hAnsi="Cambria"/>
          <w:iCs/>
          <w:sz w:val="22"/>
          <w:szCs w:val="22"/>
        </w:rPr>
        <w:t xml:space="preserve"> doby předání opravené věci</w:t>
      </w:r>
      <w:r w:rsidRPr="00EC55BD">
        <w:rPr>
          <w:rFonts w:ascii="Cambria" w:hAnsi="Cambria"/>
          <w:iCs/>
          <w:sz w:val="22"/>
          <w:szCs w:val="22"/>
        </w:rPr>
        <w:t>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C55BD">
        <w:rPr>
          <w:rFonts w:ascii="Cambria" w:hAnsi="Cambria"/>
          <w:sz w:val="22"/>
          <w:szCs w:val="22"/>
        </w:rPr>
        <w:t>Prodávající je povinen uhradit kupujícímu (uživateli) škodu, která jim vznikla vadným plněním, a náklady vzniklé při uplatňování práv z odpovědnosti za vady.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C55BD">
        <w:rPr>
          <w:rFonts w:ascii="Cambria" w:hAnsi="Cambria"/>
          <w:sz w:val="22"/>
          <w:szCs w:val="22"/>
        </w:rPr>
        <w:t>Prodávající prohlašuje, že</w:t>
      </w:r>
      <w:r>
        <w:rPr>
          <w:rFonts w:ascii="Cambria" w:hAnsi="Cambria"/>
          <w:sz w:val="22"/>
          <w:szCs w:val="22"/>
        </w:rPr>
        <w:t xml:space="preserve"> je výlučným vlastníkem věci a jejího příslušenství a že věc není zatížena žádnými vadami, ať už faktickými nebo právními.</w:t>
      </w:r>
    </w:p>
    <w:p w:rsidR="00670ED5" w:rsidRDefault="00670ED5" w:rsidP="00670ED5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EC55BD">
        <w:rPr>
          <w:rFonts w:ascii="Cambria" w:hAnsi="Cambria"/>
          <w:sz w:val="22"/>
          <w:szCs w:val="22"/>
        </w:rPr>
        <w:t>Prodávající prohlašuje, že uvedené záruční podmínky se vztahují na ka</w:t>
      </w:r>
      <w:r>
        <w:rPr>
          <w:rFonts w:ascii="Cambria" w:hAnsi="Cambria"/>
          <w:sz w:val="22"/>
          <w:szCs w:val="22"/>
        </w:rPr>
        <w:t>ždého dalšího vlastníka dodané</w:t>
      </w:r>
      <w:r w:rsidRPr="00EC55B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věci</w:t>
      </w:r>
      <w:r w:rsidRPr="00EC55BD">
        <w:rPr>
          <w:rFonts w:ascii="Cambria" w:hAnsi="Cambria"/>
          <w:sz w:val="22"/>
          <w:szCs w:val="22"/>
        </w:rPr>
        <w:t>, a to v plném rozsahu až do skončení záruční doby.</w:t>
      </w:r>
    </w:p>
    <w:p w:rsidR="00670ED5" w:rsidRPr="007C43BA" w:rsidRDefault="00670ED5" w:rsidP="00670ED5">
      <w:pPr>
        <w:spacing w:before="120"/>
        <w:ind w:left="426" w:right="1"/>
        <w:jc w:val="both"/>
        <w:rPr>
          <w:rFonts w:ascii="Cambria" w:hAnsi="Cambria"/>
          <w:sz w:val="22"/>
          <w:szCs w:val="22"/>
        </w:rPr>
      </w:pPr>
    </w:p>
    <w:p w:rsidR="00670ED5" w:rsidRPr="00E409B7" w:rsidRDefault="00670ED5" w:rsidP="00670ED5">
      <w:pPr>
        <w:spacing w:before="120"/>
        <w:ind w:right="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XI.</w:t>
      </w:r>
    </w:p>
    <w:p w:rsidR="00670ED5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bookmarkStart w:id="1" w:name="_Toc288040459"/>
      <w:r w:rsidRPr="00EC55BD">
        <w:rPr>
          <w:rFonts w:ascii="Cambria" w:hAnsi="Cambria"/>
          <w:b/>
          <w:caps/>
          <w:sz w:val="22"/>
          <w:szCs w:val="22"/>
        </w:rPr>
        <w:t>Sankce</w:t>
      </w:r>
      <w:bookmarkEnd w:id="1"/>
    </w:p>
    <w:p w:rsidR="00670ED5" w:rsidRPr="00EC55BD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</w:p>
    <w:p w:rsidR="00670ED5" w:rsidRPr="00E409B7" w:rsidRDefault="00670ED5" w:rsidP="00670ED5">
      <w:pPr>
        <w:pStyle w:val="Import16"/>
        <w:numPr>
          <w:ilvl w:val="0"/>
          <w:numId w:val="14"/>
        </w:numPr>
        <w:tabs>
          <w:tab w:val="clear" w:pos="864"/>
        </w:tabs>
        <w:spacing w:after="120"/>
        <w:ind w:right="1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 xml:space="preserve">Nedodá-li prodávající kupujícímu </w:t>
      </w:r>
      <w:r>
        <w:rPr>
          <w:rFonts w:ascii="Cambria" w:hAnsi="Cambria" w:cs="Times New Roman"/>
          <w:sz w:val="22"/>
          <w:szCs w:val="22"/>
        </w:rPr>
        <w:t>věc</w:t>
      </w:r>
      <w:r w:rsidRPr="00E409B7">
        <w:rPr>
          <w:rFonts w:ascii="Cambria" w:hAnsi="Cambria" w:cs="Times New Roman"/>
          <w:sz w:val="22"/>
          <w:szCs w:val="22"/>
        </w:rPr>
        <w:t xml:space="preserve"> ve lhůtě uvedené v čl. V odst. 2</w:t>
      </w:r>
      <w:r>
        <w:rPr>
          <w:rFonts w:ascii="Cambria" w:hAnsi="Cambria" w:cs="Times New Roman"/>
          <w:sz w:val="22"/>
          <w:szCs w:val="22"/>
        </w:rPr>
        <w:t xml:space="preserve"> a 3</w:t>
      </w:r>
      <w:r w:rsidRPr="00E409B7">
        <w:rPr>
          <w:rFonts w:ascii="Cambria" w:hAnsi="Cambria" w:cs="Times New Roman"/>
          <w:sz w:val="22"/>
          <w:szCs w:val="22"/>
        </w:rPr>
        <w:t xml:space="preserve"> této smlouvy, je povinen zaplatit kupujícímu smluvní pokutu ve výši </w:t>
      </w:r>
      <w:r>
        <w:rPr>
          <w:rFonts w:ascii="Cambria" w:hAnsi="Cambria" w:cs="Times New Roman"/>
          <w:iCs/>
          <w:sz w:val="22"/>
          <w:szCs w:val="22"/>
        </w:rPr>
        <w:t>1</w:t>
      </w:r>
      <w:r w:rsidRPr="00E409B7">
        <w:rPr>
          <w:rFonts w:ascii="Cambria" w:hAnsi="Cambria" w:cs="Times New Roman"/>
          <w:iCs/>
          <w:sz w:val="22"/>
          <w:szCs w:val="22"/>
        </w:rPr>
        <w:t xml:space="preserve"> % z kupní ceny </w:t>
      </w:r>
      <w:r>
        <w:rPr>
          <w:rFonts w:ascii="Cambria" w:hAnsi="Cambria" w:cs="Times New Roman"/>
          <w:iCs/>
          <w:sz w:val="22"/>
          <w:szCs w:val="22"/>
        </w:rPr>
        <w:t>věci</w:t>
      </w:r>
      <w:r w:rsidRPr="00E409B7">
        <w:rPr>
          <w:rFonts w:ascii="Cambria" w:hAnsi="Cambria" w:cs="Times New Roman"/>
          <w:iCs/>
          <w:sz w:val="22"/>
          <w:szCs w:val="22"/>
        </w:rPr>
        <w:t xml:space="preserve"> včetně DPH uvedené v čl. IV odst. 1 této smlouvy</w:t>
      </w:r>
      <w:r w:rsidRPr="00E409B7">
        <w:rPr>
          <w:rFonts w:ascii="Cambria" w:hAnsi="Cambria" w:cs="Times New Roman"/>
          <w:sz w:val="22"/>
          <w:szCs w:val="22"/>
        </w:rPr>
        <w:t xml:space="preserve">, a to za každý započatý den prodlení. </w:t>
      </w:r>
    </w:p>
    <w:p w:rsidR="00670ED5" w:rsidRPr="00E409B7" w:rsidRDefault="00670ED5" w:rsidP="00670ED5">
      <w:pPr>
        <w:pStyle w:val="Import16"/>
        <w:numPr>
          <w:ilvl w:val="0"/>
          <w:numId w:val="14"/>
        </w:numPr>
        <w:tabs>
          <w:tab w:val="clear" w:pos="864"/>
        </w:tabs>
        <w:spacing w:after="120"/>
        <w:ind w:right="1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 xml:space="preserve">Pokud prodávající neodstraní vadu </w:t>
      </w:r>
      <w:r>
        <w:rPr>
          <w:rFonts w:ascii="Cambria" w:hAnsi="Cambria" w:cs="Times New Roman"/>
          <w:sz w:val="22"/>
          <w:szCs w:val="22"/>
        </w:rPr>
        <w:t>věci</w:t>
      </w:r>
      <w:r w:rsidRPr="00E409B7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ve lhůtě uvedené v čl. X odst. 7</w:t>
      </w:r>
      <w:r w:rsidRPr="00E409B7">
        <w:rPr>
          <w:rFonts w:ascii="Cambria" w:hAnsi="Cambria" w:cs="Times New Roman"/>
          <w:sz w:val="22"/>
          <w:szCs w:val="22"/>
        </w:rPr>
        <w:t xml:space="preserve"> smlouvy </w:t>
      </w:r>
      <w:r w:rsidRPr="00E409B7">
        <w:rPr>
          <w:rFonts w:ascii="Cambria" w:hAnsi="Cambria" w:cs="Times New Roman"/>
          <w:iCs/>
          <w:sz w:val="22"/>
          <w:szCs w:val="22"/>
        </w:rPr>
        <w:t>a zároveň v této lhůtě kupujícímu za vadn</w:t>
      </w:r>
      <w:r>
        <w:rPr>
          <w:rFonts w:ascii="Cambria" w:hAnsi="Cambria" w:cs="Times New Roman"/>
          <w:iCs/>
          <w:sz w:val="22"/>
          <w:szCs w:val="22"/>
        </w:rPr>
        <w:t xml:space="preserve">ou věc </w:t>
      </w:r>
      <w:r w:rsidRPr="00E409B7">
        <w:rPr>
          <w:rFonts w:ascii="Cambria" w:hAnsi="Cambria" w:cs="Times New Roman"/>
          <w:iCs/>
          <w:sz w:val="22"/>
          <w:szCs w:val="22"/>
        </w:rPr>
        <w:t xml:space="preserve">neposkytne zdarma náhradní </w:t>
      </w:r>
      <w:r>
        <w:rPr>
          <w:rFonts w:ascii="Cambria" w:hAnsi="Cambria" w:cs="Times New Roman"/>
          <w:iCs/>
          <w:sz w:val="22"/>
          <w:szCs w:val="22"/>
        </w:rPr>
        <w:t>věc</w:t>
      </w:r>
      <w:r w:rsidRPr="00E409B7">
        <w:rPr>
          <w:rFonts w:ascii="Cambria" w:hAnsi="Cambria" w:cs="Times New Roman"/>
          <w:iCs/>
          <w:sz w:val="22"/>
          <w:szCs w:val="22"/>
        </w:rPr>
        <w:t xml:space="preserve"> o stejných nebo vyšších technických parametrech</w:t>
      </w:r>
      <w:r w:rsidRPr="00E409B7">
        <w:rPr>
          <w:rFonts w:ascii="Cambria" w:hAnsi="Cambria" w:cs="Times New Roman"/>
          <w:sz w:val="22"/>
          <w:szCs w:val="22"/>
        </w:rPr>
        <w:t xml:space="preserve">, je povinen zaplatit kupujícímu smluvní pokutu ve výši </w:t>
      </w:r>
      <w:r w:rsidRPr="00E409B7">
        <w:rPr>
          <w:rFonts w:ascii="Cambria" w:hAnsi="Cambria" w:cs="Times New Roman"/>
          <w:iCs/>
          <w:sz w:val="22"/>
          <w:szCs w:val="22"/>
        </w:rPr>
        <w:t>5.000,- Kč</w:t>
      </w:r>
      <w:r w:rsidRPr="00E409B7">
        <w:rPr>
          <w:rFonts w:ascii="Cambria" w:hAnsi="Cambria" w:cs="Times New Roman"/>
          <w:sz w:val="22"/>
          <w:szCs w:val="22"/>
        </w:rPr>
        <w:t xml:space="preserve">, a to za každý započatý den prodlení </w:t>
      </w:r>
      <w:r w:rsidRPr="00E409B7">
        <w:rPr>
          <w:rFonts w:ascii="Cambria" w:hAnsi="Cambria" w:cs="Times New Roman"/>
          <w:iCs/>
          <w:sz w:val="22"/>
          <w:szCs w:val="22"/>
        </w:rPr>
        <w:t>až do odstranění vady nebo poskytnutí náhradní</w:t>
      </w:r>
      <w:r>
        <w:rPr>
          <w:rFonts w:ascii="Cambria" w:hAnsi="Cambria" w:cs="Times New Roman"/>
          <w:iCs/>
          <w:sz w:val="22"/>
          <w:szCs w:val="22"/>
        </w:rPr>
        <w:t xml:space="preserve"> věci</w:t>
      </w:r>
      <w:r w:rsidRPr="00E409B7">
        <w:rPr>
          <w:rFonts w:ascii="Cambria" w:hAnsi="Cambria" w:cs="Times New Roman"/>
          <w:iCs/>
          <w:sz w:val="22"/>
          <w:szCs w:val="22"/>
        </w:rPr>
        <w:t xml:space="preserve"> o stejných nebo vyšších technických parametrech</w:t>
      </w:r>
      <w:r w:rsidRPr="00E409B7">
        <w:rPr>
          <w:rFonts w:ascii="Cambria" w:hAnsi="Cambria" w:cs="Times New Roman"/>
          <w:sz w:val="22"/>
          <w:szCs w:val="22"/>
        </w:rPr>
        <w:t xml:space="preserve">. </w:t>
      </w:r>
    </w:p>
    <w:p w:rsidR="00670ED5" w:rsidRPr="00E409B7" w:rsidRDefault="00670ED5" w:rsidP="00670ED5">
      <w:pPr>
        <w:pStyle w:val="OdstavecSmlouvy"/>
        <w:numPr>
          <w:ilvl w:val="0"/>
          <w:numId w:val="14"/>
        </w:numPr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Pro případ prodlení se zaplacením kupní ceny sjednávají smluvní strany úrok z prodlení ve výši </w:t>
      </w:r>
      <w:r>
        <w:rPr>
          <w:rFonts w:ascii="Cambria" w:hAnsi="Cambria"/>
          <w:sz w:val="22"/>
          <w:szCs w:val="22"/>
        </w:rPr>
        <w:t>0,5 % z dlužné částky za každý započatý den prodlení.</w:t>
      </w:r>
    </w:p>
    <w:p w:rsidR="00670ED5" w:rsidRPr="004D66D0" w:rsidRDefault="00670ED5" w:rsidP="00670ED5">
      <w:pPr>
        <w:pStyle w:val="Import16"/>
        <w:numPr>
          <w:ilvl w:val="0"/>
          <w:numId w:val="14"/>
        </w:numPr>
        <w:tabs>
          <w:tab w:val="clear" w:pos="864"/>
        </w:tabs>
        <w:spacing w:after="120"/>
        <w:ind w:right="1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670ED5" w:rsidRDefault="00670ED5" w:rsidP="00670ED5">
      <w:pPr>
        <w:ind w:right="1"/>
        <w:rPr>
          <w:rFonts w:ascii="Cambria" w:hAnsi="Cambria"/>
          <w:b/>
          <w:sz w:val="22"/>
          <w:szCs w:val="22"/>
        </w:rPr>
      </w:pPr>
    </w:p>
    <w:p w:rsidR="00670ED5" w:rsidRPr="00EC55BD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EC55BD">
        <w:rPr>
          <w:rFonts w:ascii="Cambria" w:hAnsi="Cambria"/>
          <w:b/>
          <w:caps/>
          <w:sz w:val="22"/>
          <w:szCs w:val="22"/>
        </w:rPr>
        <w:t>XII.</w:t>
      </w:r>
    </w:p>
    <w:p w:rsidR="00670ED5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>
        <w:rPr>
          <w:rFonts w:ascii="Cambria" w:hAnsi="Cambria"/>
          <w:b/>
          <w:caps/>
          <w:sz w:val="22"/>
          <w:szCs w:val="22"/>
        </w:rPr>
        <w:t xml:space="preserve">trvání a </w:t>
      </w:r>
      <w:r w:rsidRPr="00EC55BD">
        <w:rPr>
          <w:rFonts w:ascii="Cambria" w:hAnsi="Cambria"/>
          <w:b/>
          <w:caps/>
          <w:sz w:val="22"/>
          <w:szCs w:val="22"/>
        </w:rPr>
        <w:t>Zánik smlouvy</w:t>
      </w:r>
    </w:p>
    <w:p w:rsidR="00670ED5" w:rsidRPr="00EC55BD" w:rsidRDefault="00670ED5" w:rsidP="00670ED5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</w:p>
    <w:p w:rsidR="00670ED5" w:rsidRPr="005F5E51" w:rsidRDefault="00670ED5" w:rsidP="00670ED5">
      <w:pPr>
        <w:pStyle w:val="Import16"/>
        <w:numPr>
          <w:ilvl w:val="0"/>
          <w:numId w:val="15"/>
        </w:numPr>
        <w:tabs>
          <w:tab w:val="clear" w:pos="864"/>
        </w:tabs>
        <w:spacing w:after="120"/>
        <w:ind w:right="1"/>
        <w:jc w:val="both"/>
        <w:rPr>
          <w:rFonts w:ascii="Cambria" w:hAnsi="Cambria" w:cs="Times New Roman"/>
          <w:sz w:val="22"/>
          <w:szCs w:val="22"/>
        </w:rPr>
      </w:pPr>
      <w:r w:rsidRPr="009C7365">
        <w:rPr>
          <w:rFonts w:ascii="Cambria" w:hAnsi="Cambria" w:cs="Times New Roman"/>
          <w:sz w:val="22"/>
          <w:szCs w:val="22"/>
        </w:rPr>
        <w:t>Smlouva se uzavírá na dobu určitou a to na 2 roky ode dne nabytí její účinnosti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5F5E51">
        <w:rPr>
          <w:rFonts w:ascii="Cambria" w:hAnsi="Cambria" w:cs="Times New Roman"/>
          <w:sz w:val="22"/>
          <w:szCs w:val="22"/>
        </w:rPr>
        <w:t>nebo do dosažení celkového nepřekročitelného li</w:t>
      </w:r>
      <w:r w:rsidR="00F0685D">
        <w:rPr>
          <w:rFonts w:ascii="Cambria" w:hAnsi="Cambria" w:cs="Times New Roman"/>
          <w:sz w:val="22"/>
          <w:szCs w:val="22"/>
        </w:rPr>
        <w:t>mitu plnění dodavatele ve výši 5</w:t>
      </w:r>
      <w:r w:rsidRPr="005F5E51">
        <w:rPr>
          <w:rFonts w:ascii="Cambria" w:hAnsi="Cambria" w:cs="Times New Roman"/>
          <w:sz w:val="22"/>
          <w:szCs w:val="22"/>
        </w:rPr>
        <w:t>.</w:t>
      </w:r>
      <w:r w:rsidR="00F0685D">
        <w:rPr>
          <w:rFonts w:ascii="Cambria" w:hAnsi="Cambria" w:cs="Times New Roman"/>
          <w:sz w:val="22"/>
          <w:szCs w:val="22"/>
        </w:rPr>
        <w:t>0</w:t>
      </w:r>
      <w:r w:rsidRPr="005F5E51">
        <w:rPr>
          <w:rFonts w:ascii="Cambria" w:hAnsi="Cambria" w:cs="Times New Roman"/>
          <w:sz w:val="22"/>
          <w:szCs w:val="22"/>
        </w:rPr>
        <w:t>00.000,- Kč bez DPH za všechny druhy předmětu plnění v součtu, přičemž platí to, co nastane dříve.</w:t>
      </w:r>
    </w:p>
    <w:p w:rsidR="00670ED5" w:rsidRPr="009C7365" w:rsidRDefault="00670ED5" w:rsidP="00670ED5">
      <w:pPr>
        <w:pStyle w:val="Import16"/>
        <w:numPr>
          <w:ilvl w:val="0"/>
          <w:numId w:val="15"/>
        </w:numPr>
        <w:tabs>
          <w:tab w:val="clear" w:pos="864"/>
        </w:tabs>
        <w:spacing w:after="120"/>
        <w:ind w:right="1"/>
        <w:jc w:val="both"/>
        <w:rPr>
          <w:rFonts w:ascii="Cambria" w:hAnsi="Cambria" w:cs="Times New Roman"/>
          <w:sz w:val="22"/>
          <w:szCs w:val="22"/>
        </w:rPr>
      </w:pPr>
      <w:r w:rsidRPr="009C7365">
        <w:rPr>
          <w:rFonts w:ascii="Cambria" w:hAnsi="Cambria" w:cs="Times New Roman"/>
          <w:sz w:val="22"/>
          <w:szCs w:val="22"/>
        </w:rPr>
        <w:t>Tato smlouva dále zaniká:</w:t>
      </w:r>
    </w:p>
    <w:p w:rsidR="00670ED5" w:rsidRPr="00E409B7" w:rsidRDefault="00670ED5" w:rsidP="00670ED5">
      <w:pPr>
        <w:pStyle w:val="Import3"/>
        <w:numPr>
          <w:ilvl w:val="0"/>
          <w:numId w:val="16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09"/>
        </w:tabs>
        <w:spacing w:after="60"/>
        <w:ind w:left="72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>písemnou dohodou smluvních stran,</w:t>
      </w:r>
    </w:p>
    <w:p w:rsidR="00670ED5" w:rsidRPr="00E409B7" w:rsidRDefault="00670ED5" w:rsidP="00670ED5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09"/>
          <w:tab w:val="num" w:pos="1134"/>
        </w:tabs>
        <w:spacing w:after="60"/>
        <w:ind w:left="72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670ED5" w:rsidRPr="00E409B7" w:rsidRDefault="00670ED5" w:rsidP="00670ED5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 xml:space="preserve">nedodání </w:t>
      </w:r>
      <w:r>
        <w:rPr>
          <w:rFonts w:ascii="Cambria" w:hAnsi="Cambria" w:cs="Times New Roman"/>
          <w:sz w:val="22"/>
          <w:szCs w:val="22"/>
        </w:rPr>
        <w:t>věci</w:t>
      </w:r>
      <w:r w:rsidRPr="00E409B7">
        <w:rPr>
          <w:rFonts w:ascii="Cambria" w:hAnsi="Cambria" w:cs="Times New Roman"/>
          <w:sz w:val="22"/>
          <w:szCs w:val="22"/>
        </w:rPr>
        <w:t xml:space="preserve"> v době plnění dle čl. V odst. 2 smlouvy, </w:t>
      </w:r>
    </w:p>
    <w:p w:rsidR="00670ED5" w:rsidRPr="00E409B7" w:rsidRDefault="00670ED5" w:rsidP="00670ED5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 xml:space="preserve">pokud má </w:t>
      </w:r>
      <w:r>
        <w:rPr>
          <w:rFonts w:ascii="Cambria" w:hAnsi="Cambria" w:cs="Times New Roman"/>
          <w:sz w:val="22"/>
          <w:szCs w:val="22"/>
        </w:rPr>
        <w:t>věc</w:t>
      </w:r>
      <w:r w:rsidRPr="00E409B7">
        <w:rPr>
          <w:rFonts w:ascii="Cambria" w:hAnsi="Cambria" w:cs="Times New Roman"/>
          <w:sz w:val="22"/>
          <w:szCs w:val="22"/>
        </w:rPr>
        <w:t xml:space="preserve"> vady, které jej činí neupotřebitelným nebo nemá vlastnosti, které si kupující vymínil nebo o kterých ho prodávající ujistil, </w:t>
      </w:r>
    </w:p>
    <w:p w:rsidR="00670ED5" w:rsidRPr="00E409B7" w:rsidRDefault="00670ED5" w:rsidP="00670ED5">
      <w:pPr>
        <w:pStyle w:val="Import3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08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>nedodržení smluvních ujednání o záruce za jakost,</w:t>
      </w:r>
    </w:p>
    <w:p w:rsidR="00670ED5" w:rsidRPr="00E409B7" w:rsidRDefault="00670ED5" w:rsidP="00670ED5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right="1" w:hanging="360"/>
        <w:jc w:val="both"/>
        <w:rPr>
          <w:rFonts w:ascii="Cambria" w:hAnsi="Cambria" w:cs="Times New Roman"/>
          <w:sz w:val="22"/>
          <w:szCs w:val="22"/>
        </w:rPr>
      </w:pPr>
      <w:r w:rsidRPr="00E409B7">
        <w:rPr>
          <w:rFonts w:ascii="Cambria" w:hAnsi="Cambria" w:cs="Times New Roman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70ED5" w:rsidRDefault="00670ED5" w:rsidP="00670ED5">
      <w:pPr>
        <w:pStyle w:val="Zkladntextodsazen"/>
        <w:numPr>
          <w:ilvl w:val="0"/>
          <w:numId w:val="15"/>
        </w:numPr>
        <w:spacing w:before="120"/>
        <w:ind w:right="1"/>
        <w:jc w:val="both"/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sz w:val="22"/>
          <w:szCs w:val="22"/>
          <w:lang w:val="cs-CZ"/>
        </w:rPr>
        <w:t>Výpovědní doba činí 3 měsíce a začne běžet od prvního dne měsíce následujícího po doručení výpovědi druhé smluvní straně, pokud se smluvní strany nedohodnou jinak.</w:t>
      </w:r>
    </w:p>
    <w:p w:rsidR="00670ED5" w:rsidRPr="000A0A49" w:rsidRDefault="00670ED5" w:rsidP="00670ED5">
      <w:pPr>
        <w:pStyle w:val="Zkladntextodsazen"/>
        <w:tabs>
          <w:tab w:val="left" w:pos="360"/>
        </w:tabs>
        <w:spacing w:before="120"/>
        <w:ind w:left="340" w:right="1"/>
        <w:jc w:val="both"/>
        <w:rPr>
          <w:rFonts w:ascii="Cambria" w:hAnsi="Cambria"/>
          <w:sz w:val="22"/>
          <w:szCs w:val="22"/>
          <w:lang w:val="cs-CZ"/>
        </w:rPr>
      </w:pPr>
    </w:p>
    <w:p w:rsidR="00670ED5" w:rsidRPr="00E409B7" w:rsidRDefault="00670ED5" w:rsidP="00670ED5">
      <w:pPr>
        <w:keepNext/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lastRenderedPageBreak/>
        <w:t>XIII.</w:t>
      </w:r>
    </w:p>
    <w:p w:rsidR="00670ED5" w:rsidRPr="00E409B7" w:rsidRDefault="00670ED5" w:rsidP="00670ED5">
      <w:pPr>
        <w:keepNext/>
        <w:tabs>
          <w:tab w:val="left" w:pos="0"/>
          <w:tab w:val="left" w:pos="360"/>
        </w:tabs>
        <w:spacing w:after="24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b/>
          <w:sz w:val="22"/>
          <w:szCs w:val="22"/>
        </w:rPr>
        <w:t>ZÁVĚREČNÁ USTANOVENÍ</w:t>
      </w:r>
    </w:p>
    <w:p w:rsidR="009234A0" w:rsidRPr="009234A0" w:rsidRDefault="009234A0" w:rsidP="009234A0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9234A0">
        <w:rPr>
          <w:rFonts w:ascii="Cambria" w:hAnsi="Cambria"/>
          <w:sz w:val="22"/>
          <w:szCs w:val="22"/>
        </w:rPr>
        <w:t xml:space="preserve">Tato smlouva nabývá platnosti dnem jejího podpisu oběma smluvními stranami. </w:t>
      </w:r>
    </w:p>
    <w:p w:rsidR="009234A0" w:rsidRPr="009234A0" w:rsidRDefault="009234A0" w:rsidP="009234A0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9234A0">
        <w:rPr>
          <w:rFonts w:ascii="Cambria" w:hAnsi="Cambria"/>
          <w:sz w:val="22"/>
          <w:szCs w:val="22"/>
        </w:rPr>
        <w:t>Smlouva bude v souladu se zákonem č. 340/2015 Sb., o registru smluv, uveřejněna v registru smluv kupujícím nejdéle do 30 dní od uzavření. Smlouva je účinná ode dne uveřejnění v registru smluv.</w:t>
      </w:r>
    </w:p>
    <w:p w:rsidR="00670ED5" w:rsidRPr="00E409B7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670ED5" w:rsidRPr="00E409B7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Smluvní strany prohlašují, že osoby podepisující tuto smlouvu jsou k tomuto úkonu oprávněny.</w:t>
      </w:r>
    </w:p>
    <w:p w:rsidR="00670ED5" w:rsidRPr="000A0A49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Prodávající prohlašuje, že je oprávněn k prodeji </w:t>
      </w:r>
      <w:r>
        <w:rPr>
          <w:rFonts w:ascii="Cambria" w:hAnsi="Cambria"/>
          <w:sz w:val="22"/>
          <w:szCs w:val="22"/>
        </w:rPr>
        <w:t>věci</w:t>
      </w:r>
      <w:r w:rsidRPr="00E409B7">
        <w:rPr>
          <w:rFonts w:ascii="Cambria" w:hAnsi="Cambria"/>
          <w:sz w:val="22"/>
          <w:szCs w:val="22"/>
        </w:rPr>
        <w:t>, které je předmětem plnění této smlouvy.</w:t>
      </w:r>
    </w:p>
    <w:p w:rsidR="00670ED5" w:rsidRPr="00E409B7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Prodávající nemůže bez souhlasu kupujícího postoupit svá práva a povinnosti plynoucí </w:t>
      </w:r>
      <w:r w:rsidRPr="00E409B7">
        <w:rPr>
          <w:rFonts w:ascii="Cambria" w:hAnsi="Cambria"/>
          <w:sz w:val="22"/>
          <w:szCs w:val="22"/>
        </w:rPr>
        <w:br/>
        <w:t>ze smlouvy třetí straně.</w:t>
      </w:r>
    </w:p>
    <w:p w:rsidR="00670ED5" w:rsidRPr="00E409B7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Smlouva je vyhotovena ve 4 stejnopisech s platností originálu, podepsaných oprávněnými zástupci smluvních stran, přičemž kupující obdrží tři a prodávající jedno její vyhotovení.</w:t>
      </w:r>
    </w:p>
    <w:p w:rsidR="00670ED5" w:rsidRPr="00E409B7" w:rsidRDefault="00670ED5" w:rsidP="00670ED5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 xml:space="preserve">Pokud tato smlouva nestanoví jinak, řídí se tento smluvní vztah příslušnými ustanoveními </w:t>
      </w:r>
      <w:r>
        <w:rPr>
          <w:rFonts w:ascii="Cambria" w:hAnsi="Cambria"/>
          <w:sz w:val="22"/>
          <w:szCs w:val="22"/>
        </w:rPr>
        <w:t>občanského</w:t>
      </w:r>
      <w:r w:rsidRPr="00E409B7">
        <w:rPr>
          <w:rFonts w:ascii="Cambria" w:hAnsi="Cambria"/>
          <w:sz w:val="22"/>
          <w:szCs w:val="22"/>
        </w:rPr>
        <w:t xml:space="preserve"> zákoníku.</w:t>
      </w:r>
    </w:p>
    <w:p w:rsidR="00670ED5" w:rsidRPr="00E409B7" w:rsidRDefault="00670ED5" w:rsidP="00670ED5">
      <w:pPr>
        <w:numPr>
          <w:ilvl w:val="0"/>
          <w:numId w:val="17"/>
        </w:numPr>
        <w:spacing w:before="120" w:after="6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Nedílnou součástí této smlouvy jsou následující přílohy:</w:t>
      </w:r>
    </w:p>
    <w:p w:rsidR="00670ED5" w:rsidRDefault="00670ED5" w:rsidP="00670ED5">
      <w:pPr>
        <w:tabs>
          <w:tab w:val="left" w:pos="1620"/>
        </w:tabs>
        <w:autoSpaceDE w:val="0"/>
        <w:autoSpaceDN w:val="0"/>
        <w:adjustRightInd w:val="0"/>
        <w:ind w:right="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P</w:t>
      </w:r>
      <w:r w:rsidRPr="00E409B7">
        <w:rPr>
          <w:rFonts w:ascii="Cambria" w:hAnsi="Cambria"/>
          <w:color w:val="000000"/>
          <w:sz w:val="22"/>
          <w:szCs w:val="22"/>
        </w:rPr>
        <w:t>říloha č. 1:</w:t>
      </w:r>
      <w:r w:rsidRPr="00E409B7">
        <w:rPr>
          <w:rFonts w:ascii="Cambria" w:hAnsi="Cambria"/>
          <w:color w:val="000000"/>
          <w:sz w:val="22"/>
          <w:szCs w:val="22"/>
        </w:rPr>
        <w:tab/>
      </w:r>
      <w:r w:rsidRPr="00E409B7"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>Podrobný rozpis kupní ceny</w:t>
      </w:r>
    </w:p>
    <w:p w:rsidR="00670ED5" w:rsidRPr="00E409B7" w:rsidRDefault="00670ED5" w:rsidP="00670ED5">
      <w:pPr>
        <w:tabs>
          <w:tab w:val="left" w:pos="1620"/>
        </w:tabs>
        <w:autoSpaceDE w:val="0"/>
        <w:autoSpaceDN w:val="0"/>
        <w:adjustRightInd w:val="0"/>
        <w:ind w:right="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ab/>
      </w:r>
    </w:p>
    <w:p w:rsidR="00670ED5" w:rsidRPr="00E409B7" w:rsidRDefault="00670ED5" w:rsidP="00670ED5">
      <w:pPr>
        <w:tabs>
          <w:tab w:val="left" w:pos="567"/>
          <w:tab w:val="left" w:pos="1701"/>
        </w:tabs>
        <w:ind w:right="1"/>
        <w:rPr>
          <w:rFonts w:ascii="Cambria" w:hAnsi="Cambria"/>
          <w:sz w:val="22"/>
          <w:szCs w:val="22"/>
        </w:rPr>
      </w:pPr>
    </w:p>
    <w:p w:rsidR="00670ED5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i/>
          <w:sz w:val="22"/>
          <w:szCs w:val="22"/>
        </w:rPr>
      </w:pPr>
    </w:p>
    <w:p w:rsidR="00670ED5" w:rsidRPr="00605878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  <w:r w:rsidRPr="00605878">
        <w:rPr>
          <w:rFonts w:ascii="Cambria" w:hAnsi="Cambria"/>
          <w:sz w:val="22"/>
          <w:szCs w:val="22"/>
        </w:rPr>
        <w:t>V</w:t>
      </w:r>
      <w:r w:rsidRPr="00605878">
        <w:rPr>
          <w:rFonts w:ascii="Cambria" w:hAnsi="Cambria"/>
          <w:sz w:val="22"/>
          <w:szCs w:val="22"/>
        </w:rPr>
        <w:tab/>
        <w:t xml:space="preserve"> Karlových </w:t>
      </w:r>
      <w:proofErr w:type="gramStart"/>
      <w:r w:rsidRPr="00605878">
        <w:rPr>
          <w:rFonts w:ascii="Cambria" w:hAnsi="Cambria"/>
          <w:sz w:val="22"/>
          <w:szCs w:val="22"/>
        </w:rPr>
        <w:t>Varech  dne</w:t>
      </w:r>
      <w:proofErr w:type="gramEnd"/>
      <w:r w:rsidRPr="00605878">
        <w:rPr>
          <w:rFonts w:ascii="Cambria" w:hAnsi="Cambria"/>
          <w:sz w:val="22"/>
          <w:szCs w:val="22"/>
        </w:rPr>
        <w:t>:…………………….</w:t>
      </w:r>
      <w:r w:rsidRPr="00605878">
        <w:rPr>
          <w:rFonts w:ascii="Cambria" w:hAnsi="Cambria"/>
          <w:sz w:val="22"/>
          <w:szCs w:val="22"/>
        </w:rPr>
        <w:tab/>
        <w:t xml:space="preserve">       V  </w:t>
      </w:r>
      <w:proofErr w:type="gramStart"/>
      <w:r w:rsidR="00F0685D">
        <w:rPr>
          <w:rFonts w:ascii="Cambria" w:hAnsi="Cambria"/>
          <w:sz w:val="22"/>
          <w:szCs w:val="22"/>
        </w:rPr>
        <w:t>Praze</w:t>
      </w:r>
      <w:r w:rsidRPr="00605878">
        <w:rPr>
          <w:rFonts w:ascii="Cambria" w:hAnsi="Cambria"/>
          <w:sz w:val="22"/>
          <w:szCs w:val="22"/>
        </w:rPr>
        <w:t xml:space="preserve">  dne</w:t>
      </w:r>
      <w:proofErr w:type="gramEnd"/>
      <w:r w:rsidRPr="00605878">
        <w:rPr>
          <w:rFonts w:ascii="Cambria" w:hAnsi="Cambria"/>
          <w:sz w:val="22"/>
          <w:szCs w:val="22"/>
        </w:rPr>
        <w:t>:………………………</w:t>
      </w:r>
    </w:p>
    <w:p w:rsidR="00670ED5" w:rsidRPr="00E409B7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Pr="00E409B7" w:rsidRDefault="00670ED5" w:rsidP="00670ED5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="Cambria" w:hAnsi="Cambria"/>
          <w:sz w:val="22"/>
          <w:szCs w:val="22"/>
        </w:rPr>
      </w:pPr>
    </w:p>
    <w:p w:rsidR="00670ED5" w:rsidRPr="00E409B7" w:rsidRDefault="00670ED5" w:rsidP="00670ED5">
      <w:pPr>
        <w:tabs>
          <w:tab w:val="left" w:pos="567"/>
          <w:tab w:val="left" w:pos="1701"/>
        </w:tabs>
        <w:ind w:right="1"/>
        <w:rPr>
          <w:rFonts w:ascii="Cambria" w:hAnsi="Cambria"/>
          <w:b/>
          <w:sz w:val="22"/>
          <w:szCs w:val="22"/>
        </w:rPr>
      </w:pPr>
      <w:r w:rsidRPr="00E409B7">
        <w:rPr>
          <w:rFonts w:ascii="Cambria" w:hAnsi="Cambria"/>
          <w:sz w:val="22"/>
          <w:szCs w:val="22"/>
        </w:rPr>
        <w:t>____________________________</w:t>
      </w:r>
      <w:r>
        <w:rPr>
          <w:rFonts w:ascii="Cambria" w:hAnsi="Cambria"/>
          <w:sz w:val="22"/>
          <w:szCs w:val="22"/>
        </w:rPr>
        <w:t>__________</w:t>
      </w:r>
      <w:r w:rsidRPr="00E409B7">
        <w:rPr>
          <w:rFonts w:ascii="Cambria" w:hAnsi="Cambria"/>
          <w:sz w:val="22"/>
          <w:szCs w:val="22"/>
        </w:rPr>
        <w:t xml:space="preserve">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E409B7">
        <w:rPr>
          <w:rFonts w:ascii="Cambria" w:hAnsi="Cambria"/>
          <w:sz w:val="22"/>
          <w:szCs w:val="22"/>
        </w:rPr>
        <w:t>___________________________</w:t>
      </w:r>
      <w:r>
        <w:rPr>
          <w:rFonts w:ascii="Cambria" w:hAnsi="Cambria"/>
          <w:sz w:val="22"/>
          <w:szCs w:val="22"/>
        </w:rPr>
        <w:t>______________</w:t>
      </w:r>
    </w:p>
    <w:p w:rsidR="00670ED5" w:rsidRPr="00E409B7" w:rsidRDefault="00670ED5" w:rsidP="00670ED5">
      <w:pPr>
        <w:tabs>
          <w:tab w:val="left" w:pos="567"/>
          <w:tab w:val="left" w:pos="1701"/>
        </w:tabs>
        <w:ind w:right="1"/>
        <w:rPr>
          <w:rFonts w:ascii="Cambria" w:hAnsi="Cambria"/>
          <w:sz w:val="22"/>
          <w:szCs w:val="22"/>
        </w:rPr>
      </w:pPr>
      <w:r w:rsidRPr="00E409B7">
        <w:rPr>
          <w:rFonts w:ascii="Cambria" w:hAnsi="Cambria"/>
          <w:i/>
          <w:sz w:val="22"/>
          <w:szCs w:val="22"/>
        </w:rPr>
        <w:t xml:space="preserve"> </w:t>
      </w:r>
      <w:r w:rsidRPr="00E409B7">
        <w:rPr>
          <w:rFonts w:ascii="Cambria" w:hAnsi="Cambria"/>
          <w:sz w:val="22"/>
          <w:szCs w:val="22"/>
        </w:rPr>
        <w:t>za kupujícího</w:t>
      </w:r>
      <w:r w:rsidRPr="00E409B7">
        <w:rPr>
          <w:rFonts w:ascii="Cambria" w:hAnsi="Cambria"/>
          <w:i/>
          <w:sz w:val="22"/>
          <w:szCs w:val="22"/>
        </w:rPr>
        <w:t xml:space="preserve">                                                   </w:t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 w:rsidRPr="00E409B7">
        <w:rPr>
          <w:rFonts w:ascii="Cambria" w:hAnsi="Cambria"/>
          <w:i/>
          <w:sz w:val="22"/>
          <w:szCs w:val="22"/>
        </w:rPr>
        <w:t xml:space="preserve"> </w:t>
      </w:r>
      <w:r w:rsidR="00F0685D">
        <w:rPr>
          <w:rFonts w:ascii="Cambria" w:hAnsi="Cambria"/>
          <w:i/>
          <w:sz w:val="22"/>
          <w:szCs w:val="22"/>
        </w:rPr>
        <w:tab/>
      </w:r>
      <w:r w:rsidRPr="00E409B7">
        <w:rPr>
          <w:rFonts w:ascii="Cambria" w:hAnsi="Cambria"/>
          <w:sz w:val="22"/>
          <w:szCs w:val="22"/>
        </w:rPr>
        <w:t>za prodávajícího</w:t>
      </w:r>
    </w:p>
    <w:p w:rsidR="00670ED5" w:rsidRDefault="00670ED5" w:rsidP="00670ED5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MUDr. Roman Sýkora, Ph.D.</w:t>
      </w:r>
      <w:r w:rsidR="00F0685D">
        <w:rPr>
          <w:rFonts w:ascii="Cambria" w:hAnsi="Cambria"/>
          <w:sz w:val="22"/>
          <w:szCs w:val="22"/>
        </w:rPr>
        <w:t>, MHA</w:t>
      </w:r>
      <w:r w:rsidR="00F0685D">
        <w:rPr>
          <w:rFonts w:ascii="Cambria" w:hAnsi="Cambria"/>
          <w:sz w:val="22"/>
          <w:szCs w:val="22"/>
        </w:rPr>
        <w:tab/>
      </w:r>
      <w:r w:rsidR="00F0685D">
        <w:rPr>
          <w:rFonts w:ascii="Cambria" w:hAnsi="Cambria"/>
          <w:sz w:val="22"/>
          <w:szCs w:val="22"/>
        </w:rPr>
        <w:tab/>
      </w:r>
      <w:r w:rsidR="00F0685D">
        <w:rPr>
          <w:rFonts w:ascii="Cambria" w:hAnsi="Cambria"/>
          <w:sz w:val="22"/>
          <w:szCs w:val="22"/>
        </w:rPr>
        <w:tab/>
      </w:r>
      <w:r w:rsidR="00F0685D">
        <w:rPr>
          <w:rFonts w:ascii="Cambria" w:hAnsi="Cambria"/>
          <w:sz w:val="22"/>
          <w:szCs w:val="22"/>
        </w:rPr>
        <w:tab/>
      </w:r>
      <w:proofErr w:type="spellStart"/>
      <w:r w:rsidR="00F365DD">
        <w:rPr>
          <w:rFonts w:ascii="Cambria" w:hAnsi="Cambria"/>
          <w:sz w:val="22"/>
          <w:szCs w:val="22"/>
        </w:rPr>
        <w:t>xxx</w:t>
      </w:r>
      <w:proofErr w:type="spellEnd"/>
      <w:r w:rsidR="00F0685D">
        <w:rPr>
          <w:rFonts w:ascii="Cambria" w:hAnsi="Cambria"/>
          <w:sz w:val="22"/>
          <w:szCs w:val="22"/>
        </w:rPr>
        <w:t xml:space="preserve">, </w:t>
      </w:r>
    </w:p>
    <w:p w:rsidR="00F0685D" w:rsidRDefault="00F0685D" w:rsidP="00670ED5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ředitel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F365DD">
        <w:rPr>
          <w:rFonts w:ascii="Cambria" w:hAnsi="Cambria"/>
          <w:sz w:val="22"/>
          <w:szCs w:val="22"/>
        </w:rPr>
        <w:t>xxx</w:t>
      </w:r>
      <w:bookmarkStart w:id="2" w:name="_GoBack"/>
      <w:bookmarkEnd w:id="2"/>
    </w:p>
    <w:p w:rsidR="00F0685D" w:rsidRPr="009234A0" w:rsidRDefault="00F0685D" w:rsidP="00670ED5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Zdravotnická záchranná služba Karlovarského kraje, </w:t>
      </w:r>
      <w:r>
        <w:rPr>
          <w:rFonts w:ascii="Cambria" w:hAnsi="Cambria"/>
          <w:sz w:val="22"/>
          <w:szCs w:val="22"/>
        </w:rPr>
        <w:tab/>
      </w:r>
      <w:r w:rsidR="009234A0" w:rsidRPr="009234A0">
        <w:rPr>
          <w:rFonts w:ascii="Cambria" w:hAnsi="Cambria" w:cs="Arial"/>
          <w:sz w:val="22"/>
          <w:szCs w:val="22"/>
        </w:rPr>
        <w:t xml:space="preserve">Linde </w:t>
      </w:r>
      <w:proofErr w:type="spellStart"/>
      <w:r w:rsidR="009234A0" w:rsidRPr="009234A0">
        <w:rPr>
          <w:rFonts w:ascii="Cambria" w:hAnsi="Cambria" w:cs="Arial"/>
          <w:sz w:val="22"/>
          <w:szCs w:val="22"/>
        </w:rPr>
        <w:t>Gas</w:t>
      </w:r>
      <w:proofErr w:type="spellEnd"/>
      <w:r w:rsidR="009234A0" w:rsidRPr="009234A0">
        <w:rPr>
          <w:rFonts w:ascii="Cambria" w:hAnsi="Cambria" w:cs="Arial"/>
          <w:sz w:val="22"/>
          <w:szCs w:val="22"/>
        </w:rPr>
        <w:t xml:space="preserve"> a.s.</w:t>
      </w:r>
    </w:p>
    <w:p w:rsidR="00F0685D" w:rsidRDefault="00F0685D" w:rsidP="00670ED5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příspěvková organizace</w:t>
      </w:r>
    </w:p>
    <w:p w:rsidR="00DE7DB8" w:rsidRPr="00670ED5" w:rsidRDefault="00DE7DB8" w:rsidP="00670ED5"/>
    <w:sectPr w:rsidR="00DE7DB8" w:rsidRPr="00670ED5" w:rsidSect="0037189C">
      <w:headerReference w:type="default" r:id="rId10"/>
      <w:footerReference w:type="default" r:id="rId11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E2" w:rsidRDefault="007545E2" w:rsidP="004A5027">
      <w:r>
        <w:separator/>
      </w:r>
    </w:p>
  </w:endnote>
  <w:endnote w:type="continuationSeparator" w:id="0">
    <w:p w:rsidR="007545E2" w:rsidRDefault="007545E2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B11EDE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    <v:path arrowok="t"/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    <v:path arrowok="t"/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EDE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11EDE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11EDE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E2" w:rsidRDefault="007545E2" w:rsidP="004A5027">
      <w:r>
        <w:separator/>
      </w:r>
    </w:p>
  </w:footnote>
  <w:footnote w:type="continuationSeparator" w:id="0">
    <w:p w:rsidR="007545E2" w:rsidRDefault="007545E2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72"/>
    <w:multiLevelType w:val="hybridMultilevel"/>
    <w:tmpl w:val="41D8534C"/>
    <w:lvl w:ilvl="0" w:tplc="D7C2B84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AE6"/>
    <w:multiLevelType w:val="hybridMultilevel"/>
    <w:tmpl w:val="65C0DEFA"/>
    <w:lvl w:ilvl="0" w:tplc="AED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3C1"/>
    <w:multiLevelType w:val="hybridMultilevel"/>
    <w:tmpl w:val="47F6203C"/>
    <w:lvl w:ilvl="0" w:tplc="A6CEC1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>
    <w:nsid w:val="10C75AFC"/>
    <w:multiLevelType w:val="hybridMultilevel"/>
    <w:tmpl w:val="92C87872"/>
    <w:lvl w:ilvl="0" w:tplc="B92070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7373"/>
    <w:multiLevelType w:val="multilevel"/>
    <w:tmpl w:val="ABD8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4476BCD"/>
    <w:multiLevelType w:val="hybridMultilevel"/>
    <w:tmpl w:val="B41C28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350C"/>
    <w:multiLevelType w:val="hybridMultilevel"/>
    <w:tmpl w:val="AD484ECE"/>
    <w:lvl w:ilvl="0" w:tplc="7E18EAA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FF3"/>
    <w:multiLevelType w:val="hybridMultilevel"/>
    <w:tmpl w:val="37C00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14D90"/>
    <w:multiLevelType w:val="hybridMultilevel"/>
    <w:tmpl w:val="B3C285D8"/>
    <w:lvl w:ilvl="0" w:tplc="40E88F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B1CAA"/>
    <w:multiLevelType w:val="hybridMultilevel"/>
    <w:tmpl w:val="A328A724"/>
    <w:lvl w:ilvl="0" w:tplc="20303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D6744"/>
    <w:multiLevelType w:val="hybridMultilevel"/>
    <w:tmpl w:val="DA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9">
    <w:nsid w:val="636B4065"/>
    <w:multiLevelType w:val="hybridMultilevel"/>
    <w:tmpl w:val="6D42E930"/>
    <w:lvl w:ilvl="0" w:tplc="DE1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6D35"/>
    <w:multiLevelType w:val="hybridMultilevel"/>
    <w:tmpl w:val="994686DC"/>
    <w:lvl w:ilvl="0" w:tplc="C42C58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916E0"/>
    <w:multiLevelType w:val="hybridMultilevel"/>
    <w:tmpl w:val="9AD0A950"/>
    <w:lvl w:ilvl="0" w:tplc="263E9480">
      <w:start w:val="4"/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D686324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20"/>
  </w:num>
  <w:num w:numId="9">
    <w:abstractNumId w:val="19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  <w:num w:numId="14">
    <w:abstractNumId w:val="24"/>
  </w:num>
  <w:num w:numId="15">
    <w:abstractNumId w:val="13"/>
  </w:num>
  <w:num w:numId="16">
    <w:abstractNumId w:val="9"/>
  </w:num>
  <w:num w:numId="17">
    <w:abstractNumId w:val="16"/>
  </w:num>
  <w:num w:numId="18">
    <w:abstractNumId w:val="0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1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14227"/>
    <w:rsid w:val="0002150C"/>
    <w:rsid w:val="000245FD"/>
    <w:rsid w:val="00030718"/>
    <w:rsid w:val="0005618D"/>
    <w:rsid w:val="000663F9"/>
    <w:rsid w:val="000D4986"/>
    <w:rsid w:val="000D7360"/>
    <w:rsid w:val="000F113C"/>
    <w:rsid w:val="0014054D"/>
    <w:rsid w:val="0015229A"/>
    <w:rsid w:val="00155A3E"/>
    <w:rsid w:val="00192B9C"/>
    <w:rsid w:val="001F6A95"/>
    <w:rsid w:val="002002DA"/>
    <w:rsid w:val="002054FB"/>
    <w:rsid w:val="00207285"/>
    <w:rsid w:val="00253E17"/>
    <w:rsid w:val="00280995"/>
    <w:rsid w:val="002B1CAB"/>
    <w:rsid w:val="002B777F"/>
    <w:rsid w:val="003051E2"/>
    <w:rsid w:val="003105F1"/>
    <w:rsid w:val="00336B56"/>
    <w:rsid w:val="00363454"/>
    <w:rsid w:val="0037189C"/>
    <w:rsid w:val="00395950"/>
    <w:rsid w:val="003A5DEE"/>
    <w:rsid w:val="003D0BD7"/>
    <w:rsid w:val="003D723E"/>
    <w:rsid w:val="003F526B"/>
    <w:rsid w:val="00427EC0"/>
    <w:rsid w:val="00453E03"/>
    <w:rsid w:val="00457E55"/>
    <w:rsid w:val="004624B2"/>
    <w:rsid w:val="00466868"/>
    <w:rsid w:val="00474BC2"/>
    <w:rsid w:val="004A5027"/>
    <w:rsid w:val="004A5A05"/>
    <w:rsid w:val="004F647A"/>
    <w:rsid w:val="00507E1D"/>
    <w:rsid w:val="00513DE8"/>
    <w:rsid w:val="00517D35"/>
    <w:rsid w:val="0053193A"/>
    <w:rsid w:val="00553C90"/>
    <w:rsid w:val="00572FAF"/>
    <w:rsid w:val="00590F30"/>
    <w:rsid w:val="005960B3"/>
    <w:rsid w:val="005A3723"/>
    <w:rsid w:val="005B56EB"/>
    <w:rsid w:val="005C5347"/>
    <w:rsid w:val="005D0016"/>
    <w:rsid w:val="006252E8"/>
    <w:rsid w:val="00653830"/>
    <w:rsid w:val="00670ED5"/>
    <w:rsid w:val="00672D38"/>
    <w:rsid w:val="0067331C"/>
    <w:rsid w:val="006823FF"/>
    <w:rsid w:val="00697804"/>
    <w:rsid w:val="006A342F"/>
    <w:rsid w:val="006A6900"/>
    <w:rsid w:val="006C263B"/>
    <w:rsid w:val="00700CC4"/>
    <w:rsid w:val="007453C4"/>
    <w:rsid w:val="00750408"/>
    <w:rsid w:val="007545E2"/>
    <w:rsid w:val="00762871"/>
    <w:rsid w:val="007B3A27"/>
    <w:rsid w:val="007F6B6A"/>
    <w:rsid w:val="00835AA1"/>
    <w:rsid w:val="008552DC"/>
    <w:rsid w:val="0085681A"/>
    <w:rsid w:val="0086083B"/>
    <w:rsid w:val="00871EF3"/>
    <w:rsid w:val="00872189"/>
    <w:rsid w:val="008F1FBD"/>
    <w:rsid w:val="00916716"/>
    <w:rsid w:val="009234A0"/>
    <w:rsid w:val="00932976"/>
    <w:rsid w:val="009470A7"/>
    <w:rsid w:val="00962FFE"/>
    <w:rsid w:val="0097284C"/>
    <w:rsid w:val="009B3001"/>
    <w:rsid w:val="009E6EF0"/>
    <w:rsid w:val="00A25238"/>
    <w:rsid w:val="00A51959"/>
    <w:rsid w:val="00A83A19"/>
    <w:rsid w:val="00A95E21"/>
    <w:rsid w:val="00AD3F52"/>
    <w:rsid w:val="00AF4581"/>
    <w:rsid w:val="00B11EDE"/>
    <w:rsid w:val="00B70CE2"/>
    <w:rsid w:val="00BB473D"/>
    <w:rsid w:val="00BC0042"/>
    <w:rsid w:val="00C83ED2"/>
    <w:rsid w:val="00C87F17"/>
    <w:rsid w:val="00CA0884"/>
    <w:rsid w:val="00CA754C"/>
    <w:rsid w:val="00CB0FEF"/>
    <w:rsid w:val="00CB142B"/>
    <w:rsid w:val="00CB3537"/>
    <w:rsid w:val="00CC629C"/>
    <w:rsid w:val="00CF28F9"/>
    <w:rsid w:val="00CF481A"/>
    <w:rsid w:val="00D04ED3"/>
    <w:rsid w:val="00D76AD3"/>
    <w:rsid w:val="00DB3A43"/>
    <w:rsid w:val="00DE471D"/>
    <w:rsid w:val="00DE7DB8"/>
    <w:rsid w:val="00E10952"/>
    <w:rsid w:val="00E352A3"/>
    <w:rsid w:val="00E41E05"/>
    <w:rsid w:val="00E545F2"/>
    <w:rsid w:val="00E76CFE"/>
    <w:rsid w:val="00EA793F"/>
    <w:rsid w:val="00EB1C45"/>
    <w:rsid w:val="00EB4808"/>
    <w:rsid w:val="00EB54FD"/>
    <w:rsid w:val="00F0685D"/>
    <w:rsid w:val="00F175B3"/>
    <w:rsid w:val="00F24259"/>
    <w:rsid w:val="00F2601A"/>
    <w:rsid w:val="00F365DD"/>
    <w:rsid w:val="00F40B23"/>
    <w:rsid w:val="00F905CC"/>
    <w:rsid w:val="00FD28EF"/>
    <w:rsid w:val="00FF2942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E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paragraph" w:styleId="Seznam">
    <w:name w:val="List"/>
    <w:basedOn w:val="Zkladntext"/>
    <w:rsid w:val="00155A3E"/>
    <w:pPr>
      <w:widowControl w:val="0"/>
      <w:suppressAutoHyphens/>
    </w:pPr>
    <w:rPr>
      <w:rFonts w:eastAsia="Lucida Sans Unicode" w:cs="Lucida Sans Unicode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A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ED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70E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70E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odsazen">
    <w:name w:val="Body Text Indent"/>
    <w:basedOn w:val="Normln"/>
    <w:link w:val="ZkladntextodsazenChar"/>
    <w:rsid w:val="00670ED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70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670ED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670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670ED5"/>
    <w:pPr>
      <w:keepLines/>
      <w:numPr>
        <w:numId w:val="2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16">
    <w:name w:val="Import 16"/>
    <w:basedOn w:val="Normln"/>
    <w:rsid w:val="00670ED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670E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70E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670ED5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670ED5"/>
    <w:pPr>
      <w:keepNext/>
      <w:spacing w:before="24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E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paragraph" w:styleId="Seznam">
    <w:name w:val="List"/>
    <w:basedOn w:val="Zkladntext"/>
    <w:rsid w:val="00155A3E"/>
    <w:pPr>
      <w:widowControl w:val="0"/>
      <w:suppressAutoHyphens/>
    </w:pPr>
    <w:rPr>
      <w:rFonts w:eastAsia="Lucida Sans Unicode" w:cs="Lucida Sans Unicode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5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5A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ED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70E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70E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odsazen">
    <w:name w:val="Body Text Indent"/>
    <w:basedOn w:val="Normln"/>
    <w:link w:val="ZkladntextodsazenChar"/>
    <w:rsid w:val="00670ED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70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670ED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670E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670ED5"/>
    <w:pPr>
      <w:keepLines/>
      <w:numPr>
        <w:numId w:val="2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16">
    <w:name w:val="Import 16"/>
    <w:basedOn w:val="Normln"/>
    <w:rsid w:val="00670ED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670E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70ED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670ED5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670ED5"/>
    <w:pPr>
      <w:keepNext/>
      <w:spacing w:before="24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@zzskvk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F177-1DA3-428B-8173-EBFFEA72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2017-06-30T08:38:00Z</cp:lastPrinted>
  <dcterms:created xsi:type="dcterms:W3CDTF">2017-06-30T08:46:00Z</dcterms:created>
  <dcterms:modified xsi:type="dcterms:W3CDTF">2017-06-30T08:46:00Z</dcterms:modified>
</cp:coreProperties>
</file>