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E9" w:rsidRDefault="00892941">
      <w:pPr>
        <w:spacing w:line="360" w:lineRule="exact"/>
      </w:pPr>
      <w:r>
        <w:rPr>
          <w:noProof/>
        </w:rPr>
        <w:drawing>
          <wp:anchor distT="0" distB="0" distL="63500" distR="63500" simplePos="0" relativeHeight="251639808" behindDoc="1" locked="0" layoutInCell="1" allowOverlap="1">
            <wp:simplePos x="0" y="0"/>
            <wp:positionH relativeFrom="margin">
              <wp:posOffset>814070</wp:posOffset>
            </wp:positionH>
            <wp:positionV relativeFrom="paragraph">
              <wp:posOffset>105410</wp:posOffset>
            </wp:positionV>
            <wp:extent cx="335280" cy="298450"/>
            <wp:effectExtent l="0" t="0" r="0" b="0"/>
            <wp:wrapNone/>
            <wp:docPr id="39" name="obráze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0832" behindDoc="0" locked="0" layoutInCell="1" allowOverlap="1">
                <wp:simplePos x="0" y="0"/>
                <wp:positionH relativeFrom="margin">
                  <wp:posOffset>402590</wp:posOffset>
                </wp:positionH>
                <wp:positionV relativeFrom="paragraph">
                  <wp:posOffset>377825</wp:posOffset>
                </wp:positionV>
                <wp:extent cx="1147445" cy="307975"/>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2"/>
                              <w:keepNext/>
                              <w:keepLines/>
                              <w:shd w:val="clear" w:color="auto" w:fill="auto"/>
                              <w:spacing w:after="45" w:line="300" w:lineRule="exact"/>
                            </w:pPr>
                            <w:bookmarkStart w:id="0" w:name="bookmark0"/>
                            <w:r>
                              <w:rPr>
                                <w:rStyle w:val="Nadpis2Exact0"/>
                                <w:b/>
                                <w:bCs/>
                              </w:rPr>
                              <w:t>Kooperativa</w:t>
                            </w:r>
                            <w:bookmarkEnd w:id="0"/>
                          </w:p>
                          <w:p w:rsidR="00953BA7" w:rsidRDefault="00953BA7">
                            <w:pPr>
                              <w:pStyle w:val="Zkladntext3"/>
                              <w:shd w:val="clear" w:color="auto" w:fill="auto"/>
                              <w:spacing w:before="0" w:line="140" w:lineRule="exact"/>
                            </w:pPr>
                            <w:r>
                              <w:rPr>
                                <w:lang w:val="en-US" w:eastAsia="en-US" w:bidi="en-US"/>
                              </w:rPr>
                              <w:t xml:space="preserve">VIENNA </w:t>
                            </w:r>
                            <w:r>
                              <w:t>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7pt;margin-top:29.75pt;width:90.35pt;height:24.25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wqwIAAKoFAAAOAAAAZHJzL2Uyb0RvYy54bWysVO1umzAU/T9p72D5PwUS5wNUUrUhTJO6&#10;D6ndAzhggjWwme0EumnvvmsT0qTVpGkbP6yLfX3uxzm+1zd9U6MDU5pLkeDwKsCIiVwWXOwS/OUx&#10;85YYaUNFQWspWIKfmMY3q7dvrrs2ZhNZybpgCgGI0HHXJrgypo19X+cVa6i+ki0TcFhK1VADv2rn&#10;F4p2gN7U/iQI5n4nVdEqmTOtYTcdDvHK4Zcly82nstTMoDrBkJtxq3Lr1q7+6prGO0XbiufHNOhf&#10;ZNFQLiDoCSqlhqK94q+gGp4rqWVprnLZ+LIsec5cDVBNGLyo5qGiLXO1QHN0e2qT/n+w+cfDZ4V4&#10;keApMCVoAxw9st6gO9mjqW1P1+oYvB5a8DM9bAPNrlTd3sv8q0ZCrisqduxWKdlVjBaQXmhv+mdX&#10;BxxtQbbdB1lAGLo30gH1pWps76AbCNCBpqcTNTaV3IYMyYKQGUY5nE2DRbSYuRA0Hm+3Spt3TDbI&#10;GglWQL1Dp4d7bWw2NB5dbDAhM17Xjv5aXGyA47ADseGqPbNZODZ/REG0WW6WxCOT+cYjQZp6t9ma&#10;ePMsXMzSabpep+FPGzckccWLggkbZlRWSP6MuaPGB02ctKVlzQsLZ1PSardd1wodKCg7c9+xIWdu&#10;/mUarglQy4uSwgkJ7iaRl82XC49kZOZFi2DpBWF0F80DEpE0uyzpngv27yWhLsHRbDIbxPTb2gL3&#10;va6Nxg03MDtq3iR4eXKisZXgRhSOWkN5PdhnrbDpP7cC6B6JdoK1Gh3UavptDyhWxVtZPIF0lQRl&#10;gT5h4IFRSfUdow6GR4L1tz1VDKP6vQD520kzGmo0tqNBRQ5XE2wwGsy1GSbSvlV8VwHy+MBu4Ylk&#10;3Kn3OYvjw4KB4Io4Di87cc7/ndfziF39AgAA//8DAFBLAwQUAAYACAAAACEAlmyLLt0AAAAJAQAA&#10;DwAAAGRycy9kb3ducmV2LnhtbEyPMU/DMBCFdyT+g3VILIjaCWnVhjgVQrCwUVjY3PhIIuxzFLtJ&#10;6K/nmGA8vafvfVftF+/EhGPsA2nIVgoEUhNsT62G97fn2y2ImAxZ4wKhhm+MsK8vLypT2jDTK06H&#10;1AqGUCyNhi6loZQyNh16E1dhQOLsM4zeJD7HVtrRzAz3TuZKbaQ3PfFCZwZ87LD5Opy8hs3yNNy8&#10;7DCfz42b6OOcZQkzra+vlod7EAmX9FeGX31Wh5qdjuFENgrHjLuCmxrWuzUIzvOiyEAcuai2CmRd&#10;yf8f1D8AAAD//wMAUEsBAi0AFAAGAAgAAAAhALaDOJL+AAAA4QEAABMAAAAAAAAAAAAAAAAAAAAA&#10;AFtDb250ZW50X1R5cGVzXS54bWxQSwECLQAUAAYACAAAACEAOP0h/9YAAACUAQAACwAAAAAAAAAA&#10;AAAAAAAvAQAAX3JlbHMvLnJlbHNQSwECLQAUAAYACAAAACEAOvg2sKsCAACqBQAADgAAAAAAAAAA&#10;AAAAAAAuAgAAZHJzL2Uyb0RvYy54bWxQSwECLQAUAAYACAAAACEAlmyLLt0AAAAJAQAADwAAAAAA&#10;AAAAAAAAAAAFBQAAZHJzL2Rvd25yZXYueG1sUEsFBgAAAAAEAAQA8wAAAA8GAAAAAA==&#10;" filled="f" stroked="f">
                <v:textbox style="mso-fit-shape-to-text:t" inset="0,0,0,0">
                  <w:txbxContent>
                    <w:p w:rsidR="00953BA7" w:rsidRDefault="00953BA7">
                      <w:pPr>
                        <w:pStyle w:val="Nadpis2"/>
                        <w:keepNext/>
                        <w:keepLines/>
                        <w:shd w:val="clear" w:color="auto" w:fill="auto"/>
                        <w:spacing w:after="45" w:line="300" w:lineRule="exact"/>
                      </w:pPr>
                      <w:bookmarkStart w:id="1" w:name="bookmark0"/>
                      <w:r>
                        <w:rPr>
                          <w:rStyle w:val="Nadpis2Exact0"/>
                          <w:b/>
                          <w:bCs/>
                        </w:rPr>
                        <w:t>Kooperativa</w:t>
                      </w:r>
                      <w:bookmarkEnd w:id="1"/>
                    </w:p>
                    <w:p w:rsidR="00953BA7" w:rsidRDefault="00953BA7">
                      <w:pPr>
                        <w:pStyle w:val="Zkladntext3"/>
                        <w:shd w:val="clear" w:color="auto" w:fill="auto"/>
                        <w:spacing w:before="0" w:line="140" w:lineRule="exact"/>
                      </w:pPr>
                      <w:r>
                        <w:rPr>
                          <w:lang w:val="en-US" w:eastAsia="en-US" w:bidi="en-US"/>
                        </w:rPr>
                        <w:t xml:space="preserve">VIENNA </w:t>
                      </w:r>
                      <w:r>
                        <w:t>INSURANCE GROUP</w:t>
                      </w:r>
                    </w:p>
                  </w:txbxContent>
                </v:textbox>
                <w10:wrap anchorx="margin"/>
              </v:shape>
            </w:pict>
          </mc:Fallback>
        </mc:AlternateContent>
      </w:r>
      <w:r>
        <w:rPr>
          <w:noProof/>
        </w:rPr>
        <mc:AlternateContent>
          <mc:Choice Requires="wps">
            <w:drawing>
              <wp:anchor distT="0" distB="0" distL="63500" distR="63500" simplePos="0" relativeHeight="251641856" behindDoc="0" locked="0" layoutInCell="1" allowOverlap="1">
                <wp:simplePos x="0" y="0"/>
                <wp:positionH relativeFrom="margin">
                  <wp:posOffset>1927225</wp:posOffset>
                </wp:positionH>
                <wp:positionV relativeFrom="paragraph">
                  <wp:posOffset>0</wp:posOffset>
                </wp:positionV>
                <wp:extent cx="859790" cy="272415"/>
                <wp:effectExtent l="0" t="1905" r="1270" b="190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40"/>
                              <w:shd w:val="clear" w:color="auto" w:fill="auto"/>
                              <w:spacing w:after="89" w:line="120" w:lineRule="exact"/>
                            </w:pPr>
                            <w:r>
                              <w:rPr>
                                <w:rStyle w:val="Zkladntext4Exact"/>
                              </w:rPr>
                              <w:t>Číslo pojistné smlouvy</w:t>
                            </w:r>
                          </w:p>
                          <w:p w:rsidR="00953BA7" w:rsidRDefault="00953BA7">
                            <w:pPr>
                              <w:pStyle w:val="Nadpis40"/>
                              <w:keepNext/>
                              <w:keepLines/>
                              <w:shd w:val="clear" w:color="auto" w:fill="auto"/>
                              <w:spacing w:before="0" w:line="220" w:lineRule="exact"/>
                              <w:ind w:firstLine="0"/>
                            </w:pPr>
                            <w:bookmarkStart w:id="2" w:name="bookmark1"/>
                            <w:r>
                              <w:rPr>
                                <w:rStyle w:val="Nadpis4Exact"/>
                              </w:rPr>
                              <w:t>8603617817</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1.75pt;margin-top:0;width:67.7pt;height:21.4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Gh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GAnSQo8e6GDQrRxQbMvTdzoFr/sO/MwA29BmR1V3d7L8qpGQ64aIHb1RSvYNJRWkF9qb/tnV&#10;EUdbkG3/QVYQhuyNdEBDrVpbO6gGAnRo0+OpNTaVEjaXs2SRwEkJR9EiisOZi0DS6XKntHlHZYus&#10;kWEFnXfg5HCnjU2GpJOLjSVkwTh33efi2QY4jjsQGq7aM5uEa+aPJEg2y80y9uJovvHiIM+9m2Id&#10;e/MiXMzyy3y9zsOfNm4Ypw2rKipsmElYYfxnjTtKfJTESVpaclZZOJuSVrvtmit0ICDswn3Hgpy5&#10;+c/TcEUALi8ohVEc3EaJV8yXCy8u4pmXLIKlF4TJbTIP4iTOi+eU7pig/04J9RlOZtFs1NJvuQXu&#10;e82NpC0zMDo4a0EdJyeSWgVuROVaawjjo31WCpv+Uymg3VOjnV6tREexmmE7uJfhxGy1vJXVIwhY&#10;SRAYaBHGHhiNVN8x6mGEZFh/2xNFMeLvBTwCO28mQ03GdjKIKOFqhg1Go7k241zad4rtGkCentkN&#10;PJSCORE/ZXF8XjAWHJfjCLNz5/zfeT0N2tUvAAAA//8DAFBLAwQUAAYACAAAACEAKsyh/9wAAAAH&#10;AQAADwAAAGRycy9kb3ducmV2LnhtbEyPzU7DMBCE70i8g7VIXFDr/EDVhDgVQnDhRuHCzY23SYS9&#10;jmI3CX16lhO9zWpGM99Wu8VZMeEYek8K0nUCAqnxpqdWwefH62oLIkRNRltPqOAHA+zq66tKl8bP&#10;9I7TPraCSyiUWkEX41BKGZoOnQ5rPyCxd/Sj05HPsZVm1DOXOyuzJNlIp3vihU4P+Nxh870/OQWb&#10;5WW4eyswm8+NnejrnKYRU6Vub5anRxARl/gfhj98RoeamQ7+RCYIqyBP8geOKuCP2L7PtwWIA4us&#10;AFlX8pK//gUAAP//AwBQSwECLQAUAAYACAAAACEAtoM4kv4AAADhAQAAEwAAAAAAAAAAAAAAAAAA&#10;AAAAW0NvbnRlbnRfVHlwZXNdLnhtbFBLAQItABQABgAIAAAAIQA4/SH/1gAAAJQBAAALAAAAAAAA&#10;AAAAAAAAAC8BAABfcmVscy8ucmVsc1BLAQItABQABgAIAAAAIQBTHTGhrgIAALAFAAAOAAAAAAAA&#10;AAAAAAAAAC4CAABkcnMvZTJvRG9jLnhtbFBLAQItABQABgAIAAAAIQAqzKH/3AAAAAcBAAAPAAAA&#10;AAAAAAAAAAAAAAgFAABkcnMvZG93bnJldi54bWxQSwUGAAAAAAQABADzAAAAEQYAAAAA&#10;" filled="f" stroked="f">
                <v:textbox style="mso-fit-shape-to-text:t" inset="0,0,0,0">
                  <w:txbxContent>
                    <w:p w:rsidR="00953BA7" w:rsidRDefault="00953BA7">
                      <w:pPr>
                        <w:pStyle w:val="Zkladntext40"/>
                        <w:shd w:val="clear" w:color="auto" w:fill="auto"/>
                        <w:spacing w:after="89" w:line="120" w:lineRule="exact"/>
                      </w:pPr>
                      <w:r>
                        <w:rPr>
                          <w:rStyle w:val="Zkladntext4Exact"/>
                        </w:rPr>
                        <w:t>Číslo pojistné smlouvy</w:t>
                      </w:r>
                    </w:p>
                    <w:p w:rsidR="00953BA7" w:rsidRDefault="00953BA7">
                      <w:pPr>
                        <w:pStyle w:val="Nadpis40"/>
                        <w:keepNext/>
                        <w:keepLines/>
                        <w:shd w:val="clear" w:color="auto" w:fill="auto"/>
                        <w:spacing w:before="0" w:line="220" w:lineRule="exact"/>
                        <w:ind w:firstLine="0"/>
                      </w:pPr>
                      <w:bookmarkStart w:id="3" w:name="bookmark1"/>
                      <w:r>
                        <w:rPr>
                          <w:rStyle w:val="Nadpis4Exact"/>
                        </w:rPr>
                        <w:t>8603617817</w:t>
                      </w:r>
                      <w:bookmarkEnd w:id="3"/>
                    </w:p>
                  </w:txbxContent>
                </v:textbox>
                <w10:wrap anchorx="margin"/>
              </v:shape>
            </w:pict>
          </mc:Fallback>
        </mc:AlternateContent>
      </w:r>
      <w:r>
        <w:rPr>
          <w:noProof/>
        </w:rPr>
        <mc:AlternateContent>
          <mc:Choice Requires="wps">
            <w:drawing>
              <wp:anchor distT="0" distB="0" distL="63500" distR="63500" simplePos="0" relativeHeight="251642880" behindDoc="0" locked="0" layoutInCell="1" allowOverlap="1">
                <wp:simplePos x="0" y="0"/>
                <wp:positionH relativeFrom="margin">
                  <wp:posOffset>5701030</wp:posOffset>
                </wp:positionH>
                <wp:positionV relativeFrom="paragraph">
                  <wp:posOffset>109855</wp:posOffset>
                </wp:positionV>
                <wp:extent cx="562610" cy="228600"/>
                <wp:effectExtent l="0" t="0" r="1270" b="254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20"/>
                              <w:shd w:val="clear" w:color="auto" w:fill="auto"/>
                              <w:spacing w:line="180" w:lineRule="exact"/>
                              <w:ind w:firstLine="0"/>
                            </w:pPr>
                            <w:r>
                              <w:rPr>
                                <w:rStyle w:val="Zkladntext2Exact"/>
                              </w:rPr>
                              <w:t>8603617817’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8.9pt;margin-top:8.65pt;width:44.3pt;height:18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d/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YYcdJBjx7pqNGdGNHClGfoVQpWDz3Y6RGuoc02VdXfi/K7QlysGsK39FZKMTSUVBCeb166L55O&#10;OMqAbIZPogI3ZKeFBRpr2ZnaQTUQoEObno6tMaGUcLmIgsgHTQmqIIgjz7bOJen8uJdKf6CiQ0bI&#10;sITOW3Cyv1faBEPS2cT44qJgbWu73/KzCzCcbsA1PDU6E4Rt5nPiJet4HYdOGERrJ/Ty3LktVqET&#10;Ff7VIr/MV6vc/2X8+mHasKqi3LiZieWHf9a4A8UnShyppUTLKgNnQlJyu1m1Eu0JELuwny05aE5m&#10;7nkYtgiQy6uU/CD07oLEKaL4ygmLcOEkV17seH5yl0RemIR5cZ7SPeP031NCQ4aTRbCYuHQK+lVu&#10;nv3e5kbSjmlYHS3rMhwfjUhqGLjmlW2tJqyd5BelMOGfSgHtnhtt+WooOpFVj5vRTkYwj8FGVE9A&#10;YCmAYMBFWHsgNEL+xGiAFZJh9WNHJMWo/chhCMy+mQU5C5tZILyEpxnWGE3iSk97addLtm0AeR6z&#10;WxiUglkSm4maojiMF6wFm8thhZm98/LfWp0W7fI3AAAA//8DAFBLAwQUAAYACAAAACEAlTEaed4A&#10;AAAJAQAADwAAAGRycy9kb3ducmV2LnhtbEyPQU+DQBSE7yb+h80z8WLsQlEKyNIYoxdvrV5627Kv&#10;QGTfEnYL2F/v86THyUxmvim3i+3FhKPvHCmIVxEIpNqZjhoFnx9v9xkIHzQZ3TtCBd/oYVtdX5W6&#10;MG6mHU770AguIV9oBW0IQyGlr1u02q/cgMTeyY1WB5ZjI82oZy63vVxHUSqt7ogXWj3gS4v11/5s&#10;FaTL63D3nuN6vtT9RIdLHAeMlbq9WZ6fQARcwl8YfvEZHSpmOrozGS96BVm+YfTAxiYBwYE8Sx9A&#10;HBU8JgnIqpT/H1Q/AAAA//8DAFBLAQItABQABgAIAAAAIQC2gziS/gAAAOEBAAATAAAAAAAAAAAA&#10;AAAAAAAAAABbQ29udGVudF9UeXBlc10ueG1sUEsBAi0AFAAGAAgAAAAhADj9If/WAAAAlAEAAAsA&#10;AAAAAAAAAAAAAAAALwEAAF9yZWxzLy5yZWxzUEsBAi0AFAAGAAgAAAAhAOVZN3+xAgAAsAUAAA4A&#10;AAAAAAAAAAAAAAAALgIAAGRycy9lMm9Eb2MueG1sUEsBAi0AFAAGAAgAAAAhAJUxGnneAAAACQEA&#10;AA8AAAAAAAAAAAAAAAAACwUAAGRycy9kb3ducmV2LnhtbFBLBQYAAAAABAAEAPMAAAAWBgAAAAA=&#10;" filled="f" stroked="f">
                <v:textbox style="mso-fit-shape-to-text:t" inset="0,0,0,0">
                  <w:txbxContent>
                    <w:p w:rsidR="00953BA7" w:rsidRDefault="00953BA7">
                      <w:pPr>
                        <w:pStyle w:val="Zkladntext20"/>
                        <w:shd w:val="clear" w:color="auto" w:fill="auto"/>
                        <w:spacing w:line="180" w:lineRule="exact"/>
                        <w:ind w:firstLine="0"/>
                      </w:pPr>
                      <w:r>
                        <w:rPr>
                          <w:rStyle w:val="Zkladntext2Exact"/>
                        </w:rPr>
                        <w:t>8603617817’</w:t>
                      </w:r>
                    </w:p>
                  </w:txbxContent>
                </v:textbox>
                <w10:wrap anchorx="margin"/>
              </v:shape>
            </w:pict>
          </mc:Fallback>
        </mc:AlternateContent>
      </w:r>
      <w:r>
        <w:rPr>
          <w:noProof/>
        </w:rPr>
        <mc:AlternateContent>
          <mc:Choice Requires="wps">
            <w:drawing>
              <wp:anchor distT="0" distB="0" distL="63500" distR="63500" simplePos="0" relativeHeight="251643904" behindDoc="0" locked="0" layoutInCell="1" allowOverlap="1">
                <wp:simplePos x="0" y="0"/>
                <wp:positionH relativeFrom="margin">
                  <wp:posOffset>1922780</wp:posOffset>
                </wp:positionH>
                <wp:positionV relativeFrom="paragraph">
                  <wp:posOffset>676910</wp:posOffset>
                </wp:positionV>
                <wp:extent cx="3460750" cy="139700"/>
                <wp:effectExtent l="1270" t="2540" r="0" b="635"/>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39700"/>
                        </a:xfrm>
                        <a:prstGeom prst="rect">
                          <a:avLst/>
                        </a:prstGeom>
                        <a:solidFill>
                          <a:srgbClr val="0194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40"/>
                              <w:keepNext/>
                              <w:keepLines/>
                              <w:shd w:val="clear" w:color="auto" w:fill="000000"/>
                              <w:spacing w:before="0" w:line="220" w:lineRule="exact"/>
                              <w:ind w:firstLine="0"/>
                            </w:pPr>
                            <w:bookmarkStart w:id="4" w:name="bookmark2"/>
                            <w:r>
                              <w:rPr>
                                <w:rStyle w:val="Nadpis4Exact0"/>
                              </w:rPr>
                              <w:t>Pojistná smlouva - pojištění podnikatelů TREND</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51.4pt;margin-top:53.3pt;width:272.5pt;height:11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K6fQIAAAcFAAAOAAAAZHJzL2Uyb0RvYy54bWysVF1v0zAUfUfiP1h+75J0addETaetpQhp&#10;fEgbP8C1ncbCsY3tNhmI/86105QxQEKIPqQ39vXxufecm+V130p05NYJrSqcXaQYcUU1E2pf4Y8P&#10;28kCI+eJYkRqxSv8yB2+Xr18sexMyae60ZJxiwBEubIzFW68N2WSONrwlrgLbbiCzVrblnh4tfuE&#10;WdIBeiuTaZrOk05bZqym3DlY3QybeBXx65pT/76uHfdIVhi4+fi08bkLz2S1JOXeEtMIeqJB/oFF&#10;S4SCS89QG+IJOljxC1QrqNVO1/6C6jbRdS0ojzVANVn6rJr7hhgea4HmOHNuk/t/sPTd8YNFglX4&#10;coaRIi1o9MB7j251j+ahPZ1xJWTdG8jzPSyDzLFUZ+40/eSQ0uuGqD2/sVZ3DScM6GXhZPLk6IDj&#10;Asiue6sZXEMOXkegvrZt6B10AwE6yPR4liZQobB4mc/TqxlsUdjLLourNGqXkHI8bazzr7luUQgq&#10;bEH6iE6Od84HNqQcU8JlTkvBtkLK+GL3u7W06EiCTbIinxWxgGdpUoVkpcOxAXFYAZJwR9gLdKPs&#10;X4tsmqe302KynS+uJvk2n02A9GIC6LfFPM2LfLP9FghmedkIxri6E4qPFszyv5P4NAyDeaIJUVfh&#10;YjadDRL9ucg0/H5XZCs8TKQUbYUX5yRSBmFfKQZlk9ITIYc4+Zl+7DL0YPyPXYk2CMoPHvD9rh8M&#10;N7prp9kj+MJqkA0Uhq8JBI22XzDqYDIr7D4fiOUYyTcKvBXGeAzsGOzGgCgKRyvsMRrCtR/G/WCs&#10;2DeAPLr3Bvy3FdEawagDi5NrYdpiDacvQxjnp+8x68f3a/UdAAD//wMAUEsDBBQABgAIAAAAIQDP&#10;UvaT3gAAAAsBAAAPAAAAZHJzL2Rvd25yZXYueG1sTI9BT8MwDIXvSPyHyEjcWEKBUrqmE9qEBMe1&#10;XHbLGq+taJyqSbfy7zEnOPq95+fPxWZxgzjjFHpPGu5XCgRS421PrYbP+u0uAxGiIWsGT6jhGwNs&#10;yuurwuTWX2iP5yq2gkso5EZDF+OYSxmaDp0JKz8isXfykzORx6mVdjIXLneDTJRKpTM98YXOjLjt&#10;sPmqZscY9R7fd7unw5R9JHUVX6rlMG+1vr1ZXtcgIi7xLwy/+LwDJTMd/Uw2iEHDg0oYPbKh0hQE&#10;J7LHZ1aOrCRZCrIs5P8fyh8AAAD//wMAUEsBAi0AFAAGAAgAAAAhALaDOJL+AAAA4QEAABMAAAAA&#10;AAAAAAAAAAAAAAAAAFtDb250ZW50X1R5cGVzXS54bWxQSwECLQAUAAYACAAAACEAOP0h/9YAAACU&#10;AQAACwAAAAAAAAAAAAAAAAAvAQAAX3JlbHMvLnJlbHNQSwECLQAUAAYACAAAACEAx2vSun0CAAAH&#10;BQAADgAAAAAAAAAAAAAAAAAuAgAAZHJzL2Uyb0RvYy54bWxQSwECLQAUAAYACAAAACEAz1L2k94A&#10;AAALAQAADwAAAAAAAAAAAAAAAADXBAAAZHJzL2Rvd25yZXYueG1sUEsFBgAAAAAEAAQA8wAAAOIF&#10;AAAAAA==&#10;" fillcolor="#019459" stroked="f">
                <v:textbox style="mso-fit-shape-to-text:t" inset="0,0,0,0">
                  <w:txbxContent>
                    <w:p w:rsidR="00953BA7" w:rsidRDefault="00953BA7">
                      <w:pPr>
                        <w:pStyle w:val="Nadpis40"/>
                        <w:keepNext/>
                        <w:keepLines/>
                        <w:shd w:val="clear" w:color="auto" w:fill="000000"/>
                        <w:spacing w:before="0" w:line="220" w:lineRule="exact"/>
                        <w:ind w:firstLine="0"/>
                      </w:pPr>
                      <w:bookmarkStart w:id="5" w:name="bookmark2"/>
                      <w:r>
                        <w:rPr>
                          <w:rStyle w:val="Nadpis4Exact0"/>
                        </w:rPr>
                        <w:t>Pojistná smlouva - pojištění podnikatelů TREND</w:t>
                      </w:r>
                      <w:bookmarkEnd w:id="5"/>
                    </w:p>
                  </w:txbxContent>
                </v:textbox>
                <w10:wrap anchorx="margin"/>
              </v:shape>
            </w:pict>
          </mc:Fallback>
        </mc:AlternateContent>
      </w:r>
    </w:p>
    <w:p w:rsidR="00C213E9" w:rsidRDefault="00C213E9">
      <w:pPr>
        <w:spacing w:line="360" w:lineRule="exact"/>
      </w:pPr>
    </w:p>
    <w:p w:rsidR="00C213E9" w:rsidRDefault="00C213E9">
      <w:pPr>
        <w:spacing w:line="644" w:lineRule="exact"/>
      </w:pPr>
    </w:p>
    <w:p w:rsidR="00C213E9" w:rsidRDefault="00C213E9">
      <w:pPr>
        <w:rPr>
          <w:sz w:val="2"/>
          <w:szCs w:val="2"/>
        </w:rPr>
        <w:sectPr w:rsidR="00C213E9">
          <w:footerReference w:type="default" r:id="rId8"/>
          <w:type w:val="continuous"/>
          <w:pgSz w:w="11900" w:h="16840"/>
          <w:pgMar w:top="918" w:right="147" w:bottom="1043" w:left="589" w:header="0" w:footer="3" w:gutter="0"/>
          <w:pgNumType w:start="3"/>
          <w:cols w:space="720"/>
          <w:noEndnote/>
          <w:docGrid w:linePitch="360"/>
        </w:sectPr>
      </w:pPr>
    </w:p>
    <w:p w:rsidR="00C213E9" w:rsidRDefault="00892941">
      <w:pPr>
        <w:rPr>
          <w:sz w:val="2"/>
          <w:szCs w:val="2"/>
        </w:rPr>
      </w:pPr>
      <w:r>
        <w:rPr>
          <w:noProof/>
        </w:rPr>
        <mc:AlternateContent>
          <mc:Choice Requires="wps">
            <w:drawing>
              <wp:inline distT="0" distB="0" distL="0" distR="0">
                <wp:extent cx="7556500" cy="381635"/>
                <wp:effectExtent l="0" t="1270" r="0" b="0"/>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txbxContent>
                      </wps:txbx>
                      <wps:bodyPr rot="0" vert="horz" wrap="square" lIns="0" tIns="0" rIns="0" bIns="0" anchor="t" anchorCtr="0" upright="1">
                        <a:noAutofit/>
                      </wps:bodyPr>
                    </wps:wsp>
                  </a:graphicData>
                </a:graphic>
              </wp:inline>
            </w:drawing>
          </mc:Choice>
          <mc:Fallback>
            <w:pict>
              <v:shape id="Text Box 45" o:spid="_x0000_s1030" type="#_x0000_t202" style="width:59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U6tAIAALI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8sAI046qNEDHTW6FSMKQpOfoVcpuN334KhH2Ic621hVfyfKbwpxsWkI39MbKcXQUFIBP9/cdJ9c&#10;nXCUAdkNH0UF75CDFhZorGVnkgfpQIAOdXo818ZwKWFzFYZR6MFRCWfL2I+WlpxL0vl2L5V+T0WH&#10;jJFhCbW36OR4p7RhQ9LZxTzGRcHa1ta/5c82wHHagbfhqjkzLGw5fyZeso23ceAEi2jrBF6eOzfF&#10;JnCiwl+F+TLfbHL/l3nXD9KGVRXl5plZWn7wZ6U7iXwSxVlcSrSsMnCGkpL73aaV6EhA2oX9bM7h&#10;5OLmPqdhkwCxvAjJXwTe7SJxiiheOUERhE6y8mLH85PbJPKCJMiL5yHdMU7/PSQ0ZDgJF+Ekpgvp&#10;F7F59nsdG0k7pmF4tKzLcHx2IqmR4JZXtrSasHayn6TC0L+kAso9F9oK1mh0Uqsed6PtjWDug52o&#10;HkHBUoDAQIsw+MBohPyB0QBDJMPq+4FIilH7gUMXmIkzG3I2drNBeAlXM6wxmsyNnibToZds3wDy&#10;1Gdc3ECn1MyK2LTUxOLUXzAYbCynIWYmz9N/63UZtevfAAAA//8DAFBLAwQUAAYACAAAACEAR/L6&#10;I9oAAAAFAQAADwAAAGRycy9kb3ducmV2LnhtbEyPwU7DMBBE70j8g7VI3KgdDhEN2VQVghMSIg0H&#10;jk68TazG6xC7bfh7XC5wGWk0q5m35WZxozjRHKxnhGylQBB33ljuET6al7sHECFqNnr0TAjfFGBT&#10;XV+VujD+zDWddrEXqYRDoRGGGKdCytAN5HRY+Yk4ZXs/Ox2TnXtpZn1O5W6U90rl0mnLaWHQEz0N&#10;1B12R4ew/eT62X69te/1vrZNs1b8mh8Qb2+W7SOISEv8O4YLfkKHKjG1/sgmiBEhPRJ/9ZJla5V8&#10;i5CrDGRVyv/01Q8AAAD//wMAUEsBAi0AFAAGAAgAAAAhALaDOJL+AAAA4QEAABMAAAAAAAAAAAAA&#10;AAAAAAAAAFtDb250ZW50X1R5cGVzXS54bWxQSwECLQAUAAYACAAAACEAOP0h/9YAAACUAQAACwAA&#10;AAAAAAAAAAAAAAAvAQAAX3JlbHMvLnJlbHNQSwECLQAUAAYACAAAACEAPK3lOrQCAACyBQAADgAA&#10;AAAAAAAAAAAAAAAuAgAAZHJzL2Uyb0RvYy54bWxQSwECLQAUAAYACAAAACEAR/L6I9oAAAAFAQAA&#10;DwAAAAAAAAAAAAAAAAAOBQAAZHJzL2Rvd25yZXYueG1sUEsFBgAAAAAEAAQA8wAAABUGAAAAAA==&#10;" filled="f" stroked="f">
                <v:textbox inset="0,0,0,0">
                  <w:txbxContent>
                    <w:p w:rsidR="00953BA7" w:rsidRDefault="00953BA7"/>
                  </w:txbxContent>
                </v:textbox>
                <w10:anchorlock/>
              </v:shape>
            </w:pict>
          </mc:Fallback>
        </mc:AlternateContent>
      </w:r>
      <w:r w:rsidR="00953BA7">
        <w:t xml:space="preserve"> </w:t>
      </w:r>
    </w:p>
    <w:p w:rsidR="00C213E9" w:rsidRDefault="00C213E9">
      <w:pPr>
        <w:rPr>
          <w:sz w:val="2"/>
          <w:szCs w:val="2"/>
        </w:rPr>
        <w:sectPr w:rsidR="00C213E9">
          <w:type w:val="continuous"/>
          <w:pgSz w:w="11900" w:h="16840"/>
          <w:pgMar w:top="1034" w:right="0" w:bottom="1326" w:left="0" w:header="0" w:footer="3" w:gutter="0"/>
          <w:cols w:space="720"/>
          <w:noEndnote/>
          <w:docGrid w:linePitch="360"/>
        </w:sectPr>
      </w:pPr>
    </w:p>
    <w:p w:rsidR="00C213E9" w:rsidRDefault="00953BA7">
      <w:pPr>
        <w:pStyle w:val="Zkladntext50"/>
        <w:shd w:val="clear" w:color="auto" w:fill="auto"/>
        <w:spacing w:after="0" w:line="220" w:lineRule="exact"/>
        <w:ind w:left="160"/>
      </w:pPr>
      <w:r>
        <w:t>Kooperativa pojišťovna, a.s., Vienna Insurance Group</w:t>
      </w:r>
    </w:p>
    <w:p w:rsidR="00C213E9" w:rsidRDefault="00953BA7">
      <w:pPr>
        <w:pStyle w:val="Zkladntext20"/>
        <w:shd w:val="clear" w:color="auto" w:fill="auto"/>
        <w:spacing w:line="238" w:lineRule="exact"/>
        <w:ind w:left="160" w:right="980" w:firstLine="0"/>
      </w:pPr>
      <w:r>
        <w:t>se sídlem Pobřežní 665/21,186 00 Praha 8, Česká republika IČO: 47116617</w:t>
      </w:r>
    </w:p>
    <w:p w:rsidR="00C213E9" w:rsidRDefault="00953BA7">
      <w:pPr>
        <w:pStyle w:val="Zkladntext20"/>
        <w:shd w:val="clear" w:color="auto" w:fill="auto"/>
        <w:spacing w:after="734" w:line="238" w:lineRule="exact"/>
        <w:ind w:left="160" w:right="980" w:firstLine="0"/>
      </w:pPr>
      <w:r>
        <w:t xml:space="preserve">zapsaná v obchodním rejstříku vedeném Městským soudem v Praze, sp. zn. B 1897 (dále jen </w:t>
      </w:r>
      <w:r>
        <w:rPr>
          <w:rStyle w:val="Zkladntext2Tun"/>
        </w:rPr>
        <w:t>„pojistitel“)</w:t>
      </w:r>
    </w:p>
    <w:p w:rsidR="00C213E9" w:rsidRDefault="00953BA7">
      <w:pPr>
        <w:pStyle w:val="Zkladntext50"/>
        <w:shd w:val="clear" w:color="auto" w:fill="auto"/>
        <w:spacing w:after="0" w:line="220" w:lineRule="exact"/>
        <w:ind w:left="160"/>
      </w:pPr>
      <w:r>
        <w:t>statutární město Plzeň, úřad městského obvodu Plzeň 9 - Malešice</w:t>
      </w:r>
    </w:p>
    <w:p w:rsidR="00C213E9" w:rsidRDefault="00953BA7">
      <w:pPr>
        <w:pStyle w:val="Zkladntext20"/>
        <w:shd w:val="clear" w:color="auto" w:fill="auto"/>
        <w:spacing w:line="241" w:lineRule="exact"/>
        <w:ind w:left="160" w:firstLine="0"/>
      </w:pPr>
      <w:r>
        <w:t>IČO: 00075370</w:t>
      </w:r>
    </w:p>
    <w:p w:rsidR="00C213E9" w:rsidRDefault="00953BA7">
      <w:pPr>
        <w:pStyle w:val="Zkladntext20"/>
        <w:shd w:val="clear" w:color="auto" w:fill="auto"/>
        <w:spacing w:line="241" w:lineRule="exact"/>
        <w:ind w:left="160" w:right="980" w:firstLine="0"/>
      </w:pPr>
      <w:r>
        <w:t xml:space="preserve">se sídlem: Chotíkovská 72/14, 31800 Plzeň (dále jen </w:t>
      </w:r>
      <w:r>
        <w:rPr>
          <w:rStyle w:val="Zkladntext2Tun"/>
        </w:rPr>
        <w:t xml:space="preserve">„pojistník") </w:t>
      </w:r>
      <w:r>
        <w:t>zastupuje: Bc. Aleš Tolar, starosta</w:t>
      </w:r>
    </w:p>
    <w:p w:rsidR="00C213E9" w:rsidRDefault="00953BA7">
      <w:pPr>
        <w:pStyle w:val="Zkladntext20"/>
        <w:shd w:val="clear" w:color="auto" w:fill="auto"/>
        <w:spacing w:line="490" w:lineRule="exact"/>
        <w:ind w:left="160" w:firstLine="0"/>
      </w:pPr>
      <w:r>
        <w:t>Korespondenční adresa je shodná s adresou sídla pojistníka.</w:t>
      </w:r>
    </w:p>
    <w:p w:rsidR="00C213E9" w:rsidRDefault="00953BA7">
      <w:pPr>
        <w:pStyle w:val="Nadpis50"/>
        <w:keepNext/>
        <w:keepLines/>
        <w:shd w:val="clear" w:color="auto" w:fill="auto"/>
        <w:ind w:left="160" w:firstLine="0"/>
      </w:pPr>
      <w:bookmarkStart w:id="6" w:name="bookmark3"/>
      <w:r>
        <w:t>uzavírají</w:t>
      </w:r>
      <w:bookmarkEnd w:id="6"/>
    </w:p>
    <w:p w:rsidR="00C213E9" w:rsidRDefault="00953BA7">
      <w:pPr>
        <w:pStyle w:val="Zkladntext20"/>
        <w:shd w:val="clear" w:color="auto" w:fill="auto"/>
        <w:spacing w:after="174" w:line="238" w:lineRule="exact"/>
        <w:ind w:left="160" w:firstLine="0"/>
        <w:jc w:val="both"/>
      </w:pPr>
      <w:r>
        <w:t>podle zákona č. 89/2012 Sb., občanský zákoník, v platném znění, tuto pojistnou smlouvu (dále jen "smlouva"), která spolu s pojistnými podmínkami nebo smluvními ujednáními pojistitele uvedenými v článku 1. této smlouvy a přílohami této smlouvy tvoří nedílný celek.</w:t>
      </w:r>
    </w:p>
    <w:p w:rsidR="00C213E9" w:rsidRDefault="00953BA7">
      <w:pPr>
        <w:pStyle w:val="Zkladntext20"/>
        <w:shd w:val="clear" w:color="auto" w:fill="auto"/>
        <w:spacing w:line="245" w:lineRule="exact"/>
        <w:ind w:left="160" w:firstLine="0"/>
      </w:pPr>
      <w:r>
        <w:t>Tato pojistná smlouva byla sjednána prostřednictvím samostatného zprostředkovatele v postavení pojišťovacího makléře.</w:t>
      </w:r>
    </w:p>
    <w:p w:rsidR="00C213E9" w:rsidRDefault="00953BA7">
      <w:pPr>
        <w:pStyle w:val="Nadpis50"/>
        <w:keepNext/>
        <w:keepLines/>
        <w:shd w:val="clear" w:color="auto" w:fill="auto"/>
        <w:spacing w:line="245" w:lineRule="exact"/>
        <w:ind w:left="160" w:firstLine="0"/>
      </w:pPr>
      <w:bookmarkStart w:id="7" w:name="bookmark4"/>
      <w:r>
        <w:t>Broker Team a.s.</w:t>
      </w:r>
      <w:bookmarkEnd w:id="7"/>
    </w:p>
    <w:p w:rsidR="00C213E9" w:rsidRDefault="00953BA7">
      <w:pPr>
        <w:pStyle w:val="Zkladntext20"/>
        <w:shd w:val="clear" w:color="auto" w:fill="auto"/>
        <w:spacing w:line="245" w:lineRule="exact"/>
        <w:ind w:left="160" w:firstLine="0"/>
      </w:pPr>
      <w:r>
        <w:t>IČO: 27426181</w:t>
      </w:r>
    </w:p>
    <w:p w:rsidR="00C213E9" w:rsidRDefault="00953BA7">
      <w:pPr>
        <w:pStyle w:val="Zkladntext60"/>
        <w:shd w:val="clear" w:color="auto" w:fill="auto"/>
        <w:spacing w:after="6212"/>
        <w:ind w:left="160" w:firstLine="0"/>
      </w:pPr>
      <w:r>
        <w:rPr>
          <w:rStyle w:val="Zkladntext6Netun"/>
        </w:rPr>
        <w:t xml:space="preserve">(dále jen </w:t>
      </w:r>
      <w:r>
        <w:t>„pojišťovací makléř")</w:t>
      </w:r>
    </w:p>
    <w:p w:rsidR="00C213E9" w:rsidRDefault="00953BA7">
      <w:pPr>
        <w:pStyle w:val="Zkladntext40"/>
        <w:shd w:val="clear" w:color="auto" w:fill="auto"/>
        <w:spacing w:after="0" w:line="130" w:lineRule="exact"/>
        <w:sectPr w:rsidR="00C213E9">
          <w:type w:val="continuous"/>
          <w:pgSz w:w="11900" w:h="16840"/>
          <w:pgMar w:top="1034" w:right="956" w:bottom="1326" w:left="575" w:header="0" w:footer="3" w:gutter="0"/>
          <w:cols w:space="720"/>
          <w:noEndnote/>
          <w:docGrid w:linePitch="360"/>
        </w:sectPr>
      </w:pPr>
      <w:r>
        <w:rPr>
          <w:rStyle w:val="Zkladntext4Calibri65ptTun"/>
        </w:rPr>
        <w:t xml:space="preserve">T20 Zzj </w:t>
      </w:r>
      <w:r>
        <w:t xml:space="preserve">Z1769 PO </w:t>
      </w:r>
      <w:r>
        <w:rPr>
          <w:lang w:val="en-US" w:eastAsia="en-US" w:bidi="en-US"/>
        </w:rPr>
        <w:t xml:space="preserve">AG000 </w:t>
      </w:r>
      <w:r>
        <w:t xml:space="preserve">ID636 rA Z313849 P100 </w:t>
      </w:r>
      <w:r>
        <w:rPr>
          <w:lang w:val="en-US" w:eastAsia="en-US" w:bidi="en-US"/>
        </w:rPr>
        <w:t xml:space="preserve">AG000 </w:t>
      </w:r>
      <w:r>
        <w:t>IDnull rN MKN</w:t>
      </w:r>
    </w:p>
    <w:p w:rsidR="00C213E9" w:rsidRDefault="00953BA7">
      <w:pPr>
        <w:pStyle w:val="Nadpis50"/>
        <w:keepNext/>
        <w:keepLines/>
        <w:shd w:val="clear" w:color="auto" w:fill="auto"/>
        <w:spacing w:after="60" w:line="180" w:lineRule="exact"/>
        <w:ind w:right="340" w:firstLine="0"/>
        <w:jc w:val="center"/>
      </w:pPr>
      <w:bookmarkStart w:id="8" w:name="bookmark5"/>
      <w:r>
        <w:lastRenderedPageBreak/>
        <w:t>ČLÁNEK 1.</w:t>
      </w:r>
      <w:bookmarkEnd w:id="8"/>
    </w:p>
    <w:p w:rsidR="00C213E9" w:rsidRDefault="00953BA7">
      <w:pPr>
        <w:pStyle w:val="Nadpis50"/>
        <w:keepNext/>
        <w:keepLines/>
        <w:shd w:val="clear" w:color="auto" w:fill="auto"/>
        <w:spacing w:after="356" w:line="180" w:lineRule="exact"/>
        <w:ind w:right="340" w:firstLine="0"/>
        <w:jc w:val="center"/>
      </w:pPr>
      <w:bookmarkStart w:id="9" w:name="bookmark6"/>
      <w:r>
        <w:t>ÚVODNÍ USTANOVENÍ</w:t>
      </w:r>
      <w:bookmarkEnd w:id="9"/>
    </w:p>
    <w:p w:rsidR="00C213E9" w:rsidRDefault="00953BA7">
      <w:pPr>
        <w:pStyle w:val="Nadpis60"/>
        <w:keepNext/>
        <w:keepLines/>
        <w:numPr>
          <w:ilvl w:val="0"/>
          <w:numId w:val="1"/>
        </w:numPr>
        <w:shd w:val="clear" w:color="auto" w:fill="auto"/>
        <w:tabs>
          <w:tab w:val="left" w:pos="344"/>
        </w:tabs>
        <w:spacing w:before="0" w:after="10" w:line="180" w:lineRule="exact"/>
      </w:pPr>
      <w:bookmarkStart w:id="10" w:name="bookmark7"/>
      <w:r>
        <w:t>POJIŠTĚNÝ</w:t>
      </w:r>
      <w:bookmarkEnd w:id="10"/>
    </w:p>
    <w:p w:rsidR="00C213E9" w:rsidRDefault="00953BA7">
      <w:pPr>
        <w:pStyle w:val="Zkladntext20"/>
        <w:shd w:val="clear" w:color="auto" w:fill="auto"/>
        <w:spacing w:after="308" w:line="180" w:lineRule="exact"/>
        <w:ind w:firstLine="0"/>
        <w:jc w:val="both"/>
      </w:pPr>
      <w:r>
        <w:t>Pojištěným je pojistník.</w:t>
      </w:r>
    </w:p>
    <w:p w:rsidR="00C213E9" w:rsidRDefault="00953BA7">
      <w:pPr>
        <w:pStyle w:val="Nadpis60"/>
        <w:keepNext/>
        <w:keepLines/>
        <w:numPr>
          <w:ilvl w:val="0"/>
          <w:numId w:val="1"/>
        </w:numPr>
        <w:shd w:val="clear" w:color="auto" w:fill="auto"/>
        <w:tabs>
          <w:tab w:val="left" w:pos="344"/>
        </w:tabs>
        <w:spacing w:before="0" w:after="0" w:line="245" w:lineRule="exact"/>
      </w:pPr>
      <w:bookmarkStart w:id="11" w:name="bookmark8"/>
      <w:r>
        <w:t>PŘEDMĚT ČINNOSTI POJIŠTĚNÉHO</w:t>
      </w:r>
      <w:bookmarkEnd w:id="11"/>
    </w:p>
    <w:p w:rsidR="00C213E9" w:rsidRDefault="00953BA7">
      <w:pPr>
        <w:pStyle w:val="Zkladntext20"/>
        <w:shd w:val="clear" w:color="auto" w:fill="auto"/>
        <w:spacing w:line="245" w:lineRule="exact"/>
        <w:ind w:firstLine="0"/>
        <w:jc w:val="both"/>
      </w:pPr>
      <w:r>
        <w:t>Předmět činnosti pojištěného je ke dni uzavření této smlouvy vymezen v následujících dokumentech:</w:t>
      </w:r>
    </w:p>
    <w:p w:rsidR="00C213E9" w:rsidRDefault="00953BA7">
      <w:pPr>
        <w:pStyle w:val="Zkladntext20"/>
        <w:numPr>
          <w:ilvl w:val="0"/>
          <w:numId w:val="2"/>
        </w:numPr>
        <w:shd w:val="clear" w:color="auto" w:fill="auto"/>
        <w:tabs>
          <w:tab w:val="left" w:pos="773"/>
        </w:tabs>
        <w:spacing w:after="412" w:line="245" w:lineRule="exact"/>
        <w:ind w:left="440" w:firstLine="0"/>
        <w:jc w:val="both"/>
      </w:pPr>
      <w:r>
        <w:t>Zákon o obcích ze dne 12. 4. 2000</w:t>
      </w:r>
    </w:p>
    <w:p w:rsidR="00C213E9" w:rsidRDefault="00953BA7">
      <w:pPr>
        <w:pStyle w:val="Nadpis60"/>
        <w:keepNext/>
        <w:keepLines/>
        <w:numPr>
          <w:ilvl w:val="0"/>
          <w:numId w:val="1"/>
        </w:numPr>
        <w:shd w:val="clear" w:color="auto" w:fill="auto"/>
        <w:tabs>
          <w:tab w:val="left" w:pos="344"/>
        </w:tabs>
        <w:spacing w:before="0" w:after="0" w:line="180" w:lineRule="exact"/>
      </w:pPr>
      <w:bookmarkStart w:id="12" w:name="bookmark9"/>
      <w:r>
        <w:t>DOKUMENTY K POJISTNÉ SMLOUVĚ</w:t>
      </w:r>
      <w:bookmarkEnd w:id="12"/>
    </w:p>
    <w:p w:rsidR="00C213E9" w:rsidRDefault="00953BA7">
      <w:pPr>
        <w:pStyle w:val="Zkladntext20"/>
        <w:shd w:val="clear" w:color="auto" w:fill="auto"/>
        <w:spacing w:after="180" w:line="245" w:lineRule="exact"/>
        <w:ind w:firstLine="0"/>
      </w:pPr>
      <w:r>
        <w:t>Pro pojištění sjednané touto smlouvou platí občanský zákoník a ostatní obecně závazné právní předpisy v platném znění, ustanovení pojistné smlouvy a následující pojistné podmínky / smluvní ujednání:</w:t>
      </w:r>
    </w:p>
    <w:p w:rsidR="00C213E9" w:rsidRDefault="00953BA7">
      <w:pPr>
        <w:pStyle w:val="Zkladntext20"/>
        <w:shd w:val="clear" w:color="auto" w:fill="auto"/>
        <w:spacing w:line="245" w:lineRule="exact"/>
        <w:ind w:right="3860" w:firstLine="0"/>
      </w:pPr>
      <w:r>
        <w:rPr>
          <w:rStyle w:val="Zkladntext2Tun"/>
        </w:rPr>
        <w:t xml:space="preserve">VPP P-100/14 </w:t>
      </w:r>
      <w:r>
        <w:t>- Všeobecné pojistné podmínky pro pojištění majetku a odpovědnosti a dále:</w:t>
      </w:r>
    </w:p>
    <w:p w:rsidR="00C213E9" w:rsidRDefault="00953BA7">
      <w:pPr>
        <w:pStyle w:val="Zkladntext60"/>
        <w:shd w:val="clear" w:color="auto" w:fill="auto"/>
        <w:spacing w:after="0" w:line="238" w:lineRule="exact"/>
        <w:ind w:firstLine="0"/>
        <w:jc w:val="both"/>
      </w:pPr>
      <w:r>
        <w:t>Zvláštní pojistné podmínky</w:t>
      </w:r>
    </w:p>
    <w:p w:rsidR="00C213E9" w:rsidRDefault="00953BA7">
      <w:pPr>
        <w:pStyle w:val="Zkladntext20"/>
        <w:numPr>
          <w:ilvl w:val="0"/>
          <w:numId w:val="2"/>
        </w:numPr>
        <w:shd w:val="clear" w:color="auto" w:fill="auto"/>
        <w:tabs>
          <w:tab w:val="left" w:pos="773"/>
        </w:tabs>
        <w:spacing w:line="238" w:lineRule="exact"/>
        <w:ind w:left="440" w:firstLine="0"/>
        <w:jc w:val="both"/>
      </w:pPr>
      <w:r>
        <w:t>ZPP P-150/14 - pro živelní pojištění</w:t>
      </w:r>
    </w:p>
    <w:p w:rsidR="00C213E9" w:rsidRDefault="00953BA7">
      <w:pPr>
        <w:pStyle w:val="Zkladntext20"/>
        <w:numPr>
          <w:ilvl w:val="0"/>
          <w:numId w:val="2"/>
        </w:numPr>
        <w:shd w:val="clear" w:color="auto" w:fill="auto"/>
        <w:tabs>
          <w:tab w:val="left" w:pos="773"/>
        </w:tabs>
        <w:spacing w:line="238" w:lineRule="exact"/>
        <w:ind w:left="440" w:firstLine="0"/>
        <w:jc w:val="both"/>
      </w:pPr>
      <w:r>
        <w:t>ZPP P-200/14 - pro pojištění pro případ odcizení</w:t>
      </w:r>
    </w:p>
    <w:p w:rsidR="00C213E9" w:rsidRDefault="00953BA7">
      <w:pPr>
        <w:pStyle w:val="Zkladntext20"/>
        <w:numPr>
          <w:ilvl w:val="0"/>
          <w:numId w:val="2"/>
        </w:numPr>
        <w:shd w:val="clear" w:color="auto" w:fill="auto"/>
        <w:tabs>
          <w:tab w:val="left" w:pos="773"/>
        </w:tabs>
        <w:spacing w:line="238" w:lineRule="exact"/>
        <w:ind w:left="440" w:firstLine="0"/>
        <w:jc w:val="both"/>
      </w:pPr>
      <w:r>
        <w:t>ZPP P-250/14 - pro pojištěni skla</w:t>
      </w:r>
    </w:p>
    <w:p w:rsidR="00C213E9" w:rsidRDefault="00953BA7">
      <w:pPr>
        <w:pStyle w:val="Zkladntext20"/>
        <w:numPr>
          <w:ilvl w:val="0"/>
          <w:numId w:val="2"/>
        </w:numPr>
        <w:shd w:val="clear" w:color="auto" w:fill="auto"/>
        <w:tabs>
          <w:tab w:val="left" w:pos="773"/>
        </w:tabs>
        <w:spacing w:line="238" w:lineRule="exact"/>
        <w:ind w:left="440" w:firstLine="0"/>
        <w:jc w:val="both"/>
      </w:pPr>
      <w:r>
        <w:t>ZPP P-320/14 - pro pojištění elektronických zařízení</w:t>
      </w:r>
    </w:p>
    <w:p w:rsidR="00C213E9" w:rsidRDefault="00953BA7">
      <w:pPr>
        <w:pStyle w:val="Zkladntext20"/>
        <w:numPr>
          <w:ilvl w:val="0"/>
          <w:numId w:val="2"/>
        </w:numPr>
        <w:shd w:val="clear" w:color="auto" w:fill="auto"/>
        <w:tabs>
          <w:tab w:val="left" w:pos="773"/>
        </w:tabs>
        <w:spacing w:line="238" w:lineRule="exact"/>
        <w:ind w:left="440" w:firstLine="0"/>
        <w:jc w:val="both"/>
      </w:pPr>
      <w:r>
        <w:t>ZPP P-600/14 - pro pojištění odpovědnosti za újmu</w:t>
      </w:r>
    </w:p>
    <w:p w:rsidR="00C213E9" w:rsidRDefault="00953BA7">
      <w:pPr>
        <w:pStyle w:val="Zkladntext20"/>
        <w:numPr>
          <w:ilvl w:val="0"/>
          <w:numId w:val="2"/>
        </w:numPr>
        <w:shd w:val="clear" w:color="auto" w:fill="auto"/>
        <w:tabs>
          <w:tab w:val="left" w:pos="773"/>
        </w:tabs>
        <w:spacing w:after="226" w:line="238" w:lineRule="exact"/>
        <w:ind w:left="440" w:firstLine="0"/>
        <w:jc w:val="both"/>
      </w:pPr>
      <w:r>
        <w:t>ZPP P-666/14 - pro pojištění odpovědnosti zastupitelů obce</w:t>
      </w:r>
    </w:p>
    <w:p w:rsidR="00C213E9" w:rsidRDefault="00953BA7">
      <w:pPr>
        <w:pStyle w:val="Nadpis60"/>
        <w:keepNext/>
        <w:keepLines/>
        <w:shd w:val="clear" w:color="auto" w:fill="auto"/>
        <w:spacing w:before="0" w:after="24" w:line="180" w:lineRule="exact"/>
      </w:pPr>
      <w:bookmarkStart w:id="13" w:name="bookmark10"/>
      <w:r>
        <w:t>Dodatkové pojistné podmínky</w:t>
      </w:r>
      <w:bookmarkEnd w:id="13"/>
    </w:p>
    <w:p w:rsidR="00C213E9" w:rsidRDefault="00953BA7">
      <w:pPr>
        <w:pStyle w:val="Zkladntext20"/>
        <w:numPr>
          <w:ilvl w:val="0"/>
          <w:numId w:val="2"/>
        </w:numPr>
        <w:shd w:val="clear" w:color="auto" w:fill="auto"/>
        <w:tabs>
          <w:tab w:val="left" w:pos="773"/>
        </w:tabs>
        <w:spacing w:after="253" w:line="180" w:lineRule="exact"/>
        <w:ind w:left="440" w:firstLine="0"/>
        <w:jc w:val="both"/>
      </w:pPr>
      <w:r>
        <w:t>DPP P-205/14 - upravující způsoby zabezpečení</w:t>
      </w:r>
    </w:p>
    <w:p w:rsidR="00C213E9" w:rsidRDefault="00953BA7">
      <w:pPr>
        <w:pStyle w:val="Nadpis60"/>
        <w:keepNext/>
        <w:keepLines/>
        <w:shd w:val="clear" w:color="auto" w:fill="auto"/>
        <w:spacing w:before="0" w:after="20" w:line="180" w:lineRule="exact"/>
      </w:pPr>
      <w:bookmarkStart w:id="14" w:name="bookmark11"/>
      <w:r>
        <w:t xml:space="preserve">Smluvní ujednání uvedená v příloze </w:t>
      </w:r>
      <w:r>
        <w:rPr>
          <w:rStyle w:val="Nadpis6Netun"/>
        </w:rPr>
        <w:t>této smlouvy</w:t>
      </w:r>
      <w:bookmarkEnd w:id="14"/>
    </w:p>
    <w:p w:rsidR="00C213E9" w:rsidRDefault="00953BA7">
      <w:pPr>
        <w:pStyle w:val="Zkladntext20"/>
        <w:numPr>
          <w:ilvl w:val="0"/>
          <w:numId w:val="2"/>
        </w:numPr>
        <w:shd w:val="clear" w:color="auto" w:fill="auto"/>
        <w:tabs>
          <w:tab w:val="left" w:pos="773"/>
        </w:tabs>
        <w:spacing w:after="310" w:line="180" w:lineRule="exact"/>
        <w:ind w:left="440" w:firstLine="0"/>
        <w:jc w:val="both"/>
      </w:pPr>
      <w:r>
        <w:t>ZSU-500/23 - Zvláštní smluvní ujednání k pojištění odpovědnosti za újmu</w:t>
      </w:r>
    </w:p>
    <w:p w:rsidR="00C213E9" w:rsidRDefault="00953BA7">
      <w:pPr>
        <w:pStyle w:val="Nadpis60"/>
        <w:keepNext/>
        <w:keepLines/>
        <w:numPr>
          <w:ilvl w:val="0"/>
          <w:numId w:val="1"/>
        </w:numPr>
        <w:shd w:val="clear" w:color="auto" w:fill="auto"/>
        <w:tabs>
          <w:tab w:val="left" w:pos="344"/>
        </w:tabs>
        <w:spacing w:before="0" w:after="0" w:line="238" w:lineRule="exact"/>
      </w:pPr>
      <w:bookmarkStart w:id="15" w:name="bookmark12"/>
      <w:r>
        <w:t>DOBA TRVÁNÍ POJIŠTĚNÍ</w:t>
      </w:r>
      <w:bookmarkEnd w:id="15"/>
    </w:p>
    <w:p w:rsidR="00C213E9" w:rsidRDefault="00953BA7">
      <w:pPr>
        <w:pStyle w:val="Zkladntext60"/>
        <w:numPr>
          <w:ilvl w:val="0"/>
          <w:numId w:val="2"/>
        </w:numPr>
        <w:shd w:val="clear" w:color="auto" w:fill="auto"/>
        <w:tabs>
          <w:tab w:val="left" w:pos="773"/>
        </w:tabs>
        <w:spacing w:after="0" w:line="238" w:lineRule="exact"/>
        <w:ind w:left="440" w:firstLine="0"/>
        <w:jc w:val="both"/>
      </w:pPr>
      <w:r>
        <w:t>Počátek pojištění: 10. 3.2024</w:t>
      </w:r>
    </w:p>
    <w:p w:rsidR="00C213E9" w:rsidRDefault="00953BA7">
      <w:pPr>
        <w:pStyle w:val="Zkladntext20"/>
        <w:shd w:val="clear" w:color="auto" w:fill="auto"/>
        <w:spacing w:line="238" w:lineRule="exact"/>
        <w:ind w:left="720" w:firstLine="0"/>
      </w:pPr>
      <w:r>
        <w:t xml:space="preserve">Pojištění se sjednává </w:t>
      </w:r>
      <w:r>
        <w:rPr>
          <w:rStyle w:val="Zkladntext2Tun"/>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rsidR="00C213E9" w:rsidRDefault="00953BA7">
      <w:pPr>
        <w:pStyle w:val="Zkladntext20"/>
        <w:numPr>
          <w:ilvl w:val="0"/>
          <w:numId w:val="2"/>
        </w:numPr>
        <w:shd w:val="clear" w:color="auto" w:fill="auto"/>
        <w:tabs>
          <w:tab w:val="left" w:pos="773"/>
        </w:tabs>
        <w:spacing w:line="238" w:lineRule="exact"/>
        <w:ind w:left="440" w:firstLine="0"/>
        <w:jc w:val="both"/>
      </w:pPr>
      <w:r>
        <w:rPr>
          <w:rStyle w:val="Zkladntext2Tun"/>
        </w:rPr>
        <w:t xml:space="preserve">Pojištění však zanikne nejpozději k 9. 3. 2034 </w:t>
      </w:r>
      <w:r>
        <w:t>po tomto dni již k prodloužení pojištění nedochází.</w:t>
      </w:r>
    </w:p>
    <w:p w:rsidR="00C213E9" w:rsidRDefault="00953BA7">
      <w:pPr>
        <w:pStyle w:val="Zkladntext20"/>
        <w:shd w:val="clear" w:color="auto" w:fill="auto"/>
        <w:spacing w:line="238" w:lineRule="exact"/>
        <w:ind w:left="200" w:firstLine="0"/>
        <w:jc w:val="both"/>
      </w:pPr>
      <w:r>
        <w:t xml:space="preserve">Dnem předcházejícím počátku pojištění podle této smlouvy zaniká v plném rozsahu pojištění podle pojistné smlouvy č. </w:t>
      </w:r>
      <w:r>
        <w:rPr>
          <w:rStyle w:val="Zkladntext2Tun"/>
        </w:rPr>
        <w:t xml:space="preserve">8603461383 </w:t>
      </w:r>
      <w:r>
        <w:t xml:space="preserve">a pojistné smlouvy č. </w:t>
      </w:r>
      <w:r>
        <w:rPr>
          <w:rStyle w:val="Zkladntext2Tun"/>
        </w:rPr>
        <w:t>5400865114.</w:t>
      </w:r>
    </w:p>
    <w:p w:rsidR="00C213E9" w:rsidRDefault="00953BA7">
      <w:pPr>
        <w:pStyle w:val="Zkladntext20"/>
        <w:shd w:val="clear" w:color="auto" w:fill="auto"/>
        <w:spacing w:after="226" w:line="238" w:lineRule="exact"/>
        <w:ind w:left="200" w:firstLine="0"/>
        <w:jc w:val="both"/>
      </w:pPr>
      <w:r>
        <w:t>Případné nespotřebované pojistné bude převedeno na tuto pojistnou smlouvu.</w:t>
      </w:r>
    </w:p>
    <w:p w:rsidR="00C213E9" w:rsidRDefault="00953BA7">
      <w:pPr>
        <w:pStyle w:val="Nadpis60"/>
        <w:keepNext/>
        <w:keepLines/>
        <w:shd w:val="clear" w:color="auto" w:fill="auto"/>
        <w:spacing w:before="0" w:after="0" w:line="180" w:lineRule="exact"/>
        <w:ind w:right="40"/>
        <w:jc w:val="center"/>
      </w:pPr>
      <w:bookmarkStart w:id="16" w:name="bookmark13"/>
      <w:r>
        <w:t>ČLÁNEK 2.</w:t>
      </w:r>
      <w:bookmarkEnd w:id="16"/>
    </w:p>
    <w:p w:rsidR="00C213E9" w:rsidRDefault="00953BA7">
      <w:pPr>
        <w:pStyle w:val="Nadpis60"/>
        <w:keepNext/>
        <w:keepLines/>
        <w:shd w:val="clear" w:color="auto" w:fill="auto"/>
        <w:spacing w:before="0" w:after="0" w:line="493" w:lineRule="exact"/>
        <w:ind w:right="40"/>
        <w:jc w:val="center"/>
      </w:pPr>
      <w:bookmarkStart w:id="17" w:name="bookmark14"/>
      <w:r>
        <w:t>MÍSTA, ZPŮSOBY, PŘEDMĚTY A DRUHY POJIŠTĚNÍ</w:t>
      </w:r>
      <w:bookmarkEnd w:id="17"/>
    </w:p>
    <w:p w:rsidR="00C213E9" w:rsidRDefault="00953BA7">
      <w:pPr>
        <w:pStyle w:val="Nadpis60"/>
        <w:keepNext/>
        <w:keepLines/>
        <w:numPr>
          <w:ilvl w:val="0"/>
          <w:numId w:val="3"/>
        </w:numPr>
        <w:shd w:val="clear" w:color="auto" w:fill="auto"/>
        <w:tabs>
          <w:tab w:val="left" w:pos="344"/>
        </w:tabs>
        <w:spacing w:before="0" w:after="0" w:line="493" w:lineRule="exact"/>
      </w:pPr>
      <w:bookmarkStart w:id="18" w:name="bookmark15"/>
      <w:r>
        <w:t>OBECNÁ UJEDNÁNÍ PRO POJIŠTĚNÍ MAJETKU</w:t>
      </w:r>
      <w:bookmarkEnd w:id="18"/>
    </w:p>
    <w:p w:rsidR="00C213E9" w:rsidRDefault="00953BA7">
      <w:pPr>
        <w:pStyle w:val="Zkladntext20"/>
        <w:shd w:val="clear" w:color="auto" w:fill="auto"/>
        <w:spacing w:after="183" w:line="238" w:lineRule="exact"/>
        <w:ind w:firstLine="0"/>
        <w:jc w:val="both"/>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C213E9" w:rsidRDefault="00953BA7">
      <w:pPr>
        <w:pStyle w:val="Nadpis60"/>
        <w:keepNext/>
        <w:keepLines/>
        <w:shd w:val="clear" w:color="auto" w:fill="auto"/>
        <w:spacing w:before="0" w:after="0" w:line="234" w:lineRule="exact"/>
      </w:pPr>
      <w:bookmarkStart w:id="19" w:name="bookmark16"/>
      <w:r>
        <w:t>MÍSTA POJIŠTĚNÍ PRO POJIŠTĚNÍ MAJETKU:</w:t>
      </w:r>
      <w:bookmarkEnd w:id="19"/>
    </w:p>
    <w:p w:rsidR="00C213E9" w:rsidRDefault="00953BA7">
      <w:pPr>
        <w:pStyle w:val="Zkladntext60"/>
        <w:numPr>
          <w:ilvl w:val="0"/>
          <w:numId w:val="2"/>
        </w:numPr>
        <w:shd w:val="clear" w:color="auto" w:fill="auto"/>
        <w:tabs>
          <w:tab w:val="left" w:pos="773"/>
        </w:tabs>
        <w:spacing w:after="0" w:line="234" w:lineRule="exact"/>
        <w:ind w:left="440" w:firstLine="0"/>
        <w:jc w:val="both"/>
      </w:pPr>
      <w:r>
        <w:t>Místem pojištění jsou níže uvedené adresy:</w:t>
      </w:r>
    </w:p>
    <w:p w:rsidR="00C213E9" w:rsidRDefault="00953BA7">
      <w:pPr>
        <w:pStyle w:val="Zkladntext20"/>
        <w:shd w:val="clear" w:color="auto" w:fill="auto"/>
        <w:spacing w:line="234" w:lineRule="exact"/>
        <w:ind w:left="720" w:firstLine="0"/>
      </w:pPr>
      <w:r>
        <w:t>o Chotíkovská 72/14, Plzeň, 31800;</w:t>
      </w:r>
    </w:p>
    <w:p w:rsidR="00C213E9" w:rsidRDefault="00953BA7">
      <w:pPr>
        <w:pStyle w:val="Zkladntext20"/>
        <w:shd w:val="clear" w:color="auto" w:fill="auto"/>
        <w:spacing w:line="234" w:lineRule="exact"/>
        <w:ind w:left="720" w:firstLine="0"/>
      </w:pPr>
      <w:r>
        <w:t>o pozemková parcela: 243/1, okres: Plzeň-město, obec: Plzeň, katastrální území: Malešice; popis adresy: Přístřešek o Mlýnská 248/13, Plzeň, 31800; popis adresy: Požární zbrojnice o Malešická náves 228/1, Plzeň, 31800; popis adresy: Restaurace, tělocvična a sklad</w:t>
      </w:r>
    </w:p>
    <w:p w:rsidR="00C213E9" w:rsidRDefault="00953BA7">
      <w:pPr>
        <w:pStyle w:val="Zkladntext20"/>
        <w:shd w:val="clear" w:color="auto" w:fill="auto"/>
        <w:tabs>
          <w:tab w:val="left" w:pos="1001"/>
        </w:tabs>
        <w:spacing w:line="234" w:lineRule="exact"/>
        <w:ind w:left="720" w:firstLine="0"/>
        <w:jc w:val="both"/>
      </w:pPr>
      <w:r>
        <w:t>o</w:t>
      </w:r>
      <w:r>
        <w:tab/>
        <w:t>pozemková parcela: 243/3, okres: Plzeň-město, obec: Plzeň, katastrální území: Malešice; popis adresy: Přístřešek</w:t>
      </w:r>
    </w:p>
    <w:p w:rsidR="00C213E9" w:rsidRDefault="00953BA7">
      <w:pPr>
        <w:pStyle w:val="Zkladntext20"/>
        <w:shd w:val="clear" w:color="auto" w:fill="auto"/>
        <w:tabs>
          <w:tab w:val="left" w:pos="1001"/>
        </w:tabs>
        <w:spacing w:line="234" w:lineRule="exact"/>
        <w:ind w:left="720" w:firstLine="0"/>
        <w:jc w:val="both"/>
      </w:pPr>
      <w:r>
        <w:t>o</w:t>
      </w:r>
      <w:r>
        <w:tab/>
        <w:t>pozemková parcela: 243/6, okres: Plzeň-město, obec: Plzeň, katastrální území: Malešice; popis adresy: Přístřešek</w:t>
      </w:r>
    </w:p>
    <w:p w:rsidR="00C213E9" w:rsidRDefault="00953BA7">
      <w:pPr>
        <w:pStyle w:val="Zkladntext20"/>
        <w:shd w:val="clear" w:color="auto" w:fill="auto"/>
        <w:spacing w:line="234" w:lineRule="exact"/>
        <w:ind w:left="720" w:firstLine="0"/>
        <w:jc w:val="both"/>
        <w:sectPr w:rsidR="00C213E9">
          <w:headerReference w:type="default" r:id="rId9"/>
          <w:footerReference w:type="default" r:id="rId10"/>
          <w:footerReference w:type="first" r:id="rId11"/>
          <w:pgSz w:w="11900" w:h="16840"/>
          <w:pgMar w:top="1034" w:right="956" w:bottom="1326" w:left="575" w:header="0" w:footer="3" w:gutter="0"/>
          <w:pgNumType w:start="2"/>
          <w:cols w:space="720"/>
          <w:noEndnote/>
          <w:titlePg/>
          <w:docGrid w:linePitch="360"/>
        </w:sectPr>
      </w:pPr>
      <w:r>
        <w:t xml:space="preserve">Souhrnně dále v pojistné smlouvě uváděné jako </w:t>
      </w:r>
      <w:r>
        <w:rPr>
          <w:rStyle w:val="Zkladntext2Tun"/>
        </w:rPr>
        <w:t>místo pojištění MV</w:t>
      </w:r>
    </w:p>
    <w:p w:rsidR="00C213E9" w:rsidRDefault="00C213E9">
      <w:pPr>
        <w:spacing w:line="144" w:lineRule="exact"/>
        <w:rPr>
          <w:sz w:val="12"/>
          <w:szCs w:val="12"/>
        </w:rPr>
      </w:pPr>
    </w:p>
    <w:p w:rsidR="00C213E9" w:rsidRDefault="00C213E9">
      <w:pPr>
        <w:rPr>
          <w:sz w:val="2"/>
          <w:szCs w:val="2"/>
        </w:rPr>
        <w:sectPr w:rsidR="00C213E9">
          <w:pgSz w:w="11900" w:h="16840"/>
          <w:pgMar w:top="1254" w:right="0" w:bottom="1009" w:left="0" w:header="0" w:footer="3" w:gutter="0"/>
          <w:cols w:space="720"/>
          <w:noEndnote/>
          <w:docGrid w:linePitch="360"/>
        </w:sectPr>
      </w:pPr>
    </w:p>
    <w:p w:rsidR="00C213E9" w:rsidRDefault="00892941">
      <w:pPr>
        <w:spacing w:line="360" w:lineRule="exact"/>
      </w:pPr>
      <w:r>
        <w:rPr>
          <w:noProof/>
        </w:rPr>
        <mc:AlternateContent>
          <mc:Choice Requires="wps">
            <w:drawing>
              <wp:anchor distT="0" distB="0" distL="63500" distR="63500" simplePos="0" relativeHeight="251644928" behindDoc="0" locked="0" layoutInCell="1" allowOverlap="1">
                <wp:simplePos x="0" y="0"/>
                <wp:positionH relativeFrom="margin">
                  <wp:posOffset>82550</wp:posOffset>
                </wp:positionH>
                <wp:positionV relativeFrom="paragraph">
                  <wp:posOffset>0</wp:posOffset>
                </wp:positionV>
                <wp:extent cx="6503670" cy="1300480"/>
                <wp:effectExtent l="1905" t="1905" r="0" b="254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50"/>
                              <w:keepNext/>
                              <w:keepLines/>
                              <w:shd w:val="clear" w:color="auto" w:fill="auto"/>
                              <w:spacing w:after="296" w:line="180" w:lineRule="exact"/>
                              <w:ind w:firstLine="0"/>
                              <w:jc w:val="both"/>
                            </w:pPr>
                            <w:bookmarkStart w:id="20" w:name="bookmark17"/>
                            <w:r>
                              <w:rPr>
                                <w:rStyle w:val="Nadpis5Exact"/>
                                <w:b/>
                                <w:bCs/>
                              </w:rPr>
                              <w:t>2. POJIŠTĚNÍ MAJETKU NA MÍSTĚ POJIŠTĚNÍ</w:t>
                            </w:r>
                            <w:bookmarkEnd w:id="20"/>
                          </w:p>
                          <w:p w:rsidR="00953BA7" w:rsidRDefault="00953BA7">
                            <w:pPr>
                              <w:pStyle w:val="Nadpis50"/>
                              <w:keepNext/>
                              <w:keepLines/>
                              <w:numPr>
                                <w:ilvl w:val="0"/>
                                <w:numId w:val="4"/>
                              </w:numPr>
                              <w:shd w:val="clear" w:color="auto" w:fill="auto"/>
                              <w:tabs>
                                <w:tab w:val="left" w:pos="338"/>
                              </w:tabs>
                              <w:spacing w:after="166" w:line="180" w:lineRule="exact"/>
                              <w:ind w:firstLine="0"/>
                              <w:jc w:val="both"/>
                            </w:pPr>
                            <w:bookmarkStart w:id="21" w:name="bookmark18"/>
                            <w:r>
                              <w:rPr>
                                <w:rStyle w:val="Nadpis5Exact"/>
                                <w:b/>
                                <w:bCs/>
                              </w:rPr>
                              <w:t>MÍSTO POJIŠTĚNÍ MV</w:t>
                            </w:r>
                            <w:bookmarkEnd w:id="21"/>
                          </w:p>
                          <w:p w:rsidR="00953BA7" w:rsidRDefault="00953BA7">
                            <w:pPr>
                              <w:pStyle w:val="Nadpis60"/>
                              <w:keepNext/>
                              <w:keepLines/>
                              <w:numPr>
                                <w:ilvl w:val="0"/>
                                <w:numId w:val="5"/>
                              </w:numPr>
                              <w:shd w:val="clear" w:color="auto" w:fill="auto"/>
                              <w:tabs>
                                <w:tab w:val="left" w:pos="691"/>
                              </w:tabs>
                              <w:spacing w:before="0" w:after="94" w:line="180" w:lineRule="exact"/>
                            </w:pPr>
                            <w:bookmarkStart w:id="22" w:name="bookmark19"/>
                            <w:r>
                              <w:rPr>
                                <w:rStyle w:val="Nadpis6Exact"/>
                                <w:b/>
                                <w:bCs/>
                              </w:rPr>
                              <w:t>ŽIVELNÍ POJIŠTĚNÍ</w:t>
                            </w:r>
                            <w:bookmarkEnd w:id="22"/>
                          </w:p>
                          <w:p w:rsidR="00953BA7" w:rsidRDefault="00953BA7">
                            <w:pPr>
                              <w:pStyle w:val="Nadpis60"/>
                              <w:keepNext/>
                              <w:keepLines/>
                              <w:numPr>
                                <w:ilvl w:val="0"/>
                                <w:numId w:val="6"/>
                              </w:numPr>
                              <w:shd w:val="clear" w:color="auto" w:fill="auto"/>
                              <w:tabs>
                                <w:tab w:val="left" w:pos="684"/>
                              </w:tabs>
                              <w:spacing w:before="0" w:after="0" w:line="238" w:lineRule="exact"/>
                            </w:pPr>
                            <w:bookmarkStart w:id="23" w:name="bookmark20"/>
                            <w:r>
                              <w:rPr>
                                <w:rStyle w:val="Nadpis6Exact"/>
                                <w:b/>
                                <w:bCs/>
                              </w:rPr>
                              <w:t>Základní živelní pojištění</w:t>
                            </w:r>
                            <w:bookmarkEnd w:id="23"/>
                          </w:p>
                          <w:p w:rsidR="00953BA7" w:rsidRDefault="00953BA7">
                            <w:pPr>
                              <w:pStyle w:val="Zkladntext60"/>
                              <w:shd w:val="clear" w:color="auto" w:fill="auto"/>
                              <w:spacing w:after="0" w:line="238" w:lineRule="exact"/>
                              <w:ind w:firstLine="0"/>
                              <w:jc w:val="both"/>
                            </w:pPr>
                            <w:r>
                              <w:rPr>
                                <w:rStyle w:val="Zkladntext6NetunExact"/>
                              </w:rPr>
                              <w:t xml:space="preserve">Pojištění se sjednává proti pojistným nebezpečím: </w:t>
                            </w:r>
                            <w:r>
                              <w:rPr>
                                <w:rStyle w:val="Zkladntext6Exact"/>
                                <w:b/>
                                <w:bCs/>
                              </w:rPr>
                              <w:t xml:space="preserve">POŽÁRNÍ NEBEZPEČÍ, NÁRAZ NEBO PÁD A KOUŘ, </w:t>
                            </w:r>
                            <w:r>
                              <w:rPr>
                                <w:rStyle w:val="Zkladntext6NetunExact"/>
                              </w:rPr>
                              <w:t xml:space="preserve">(DÁLE JEN </w:t>
                            </w:r>
                            <w:r>
                              <w:rPr>
                                <w:rStyle w:val="Zkladntext6Exact"/>
                                <w:b/>
                                <w:bCs/>
                              </w:rPr>
                              <w:t>„ZÁKLADNÍ ŽIVELNÍ POJIŠTĚNÍ")</w:t>
                            </w:r>
                          </w:p>
                          <w:p w:rsidR="00953BA7" w:rsidRDefault="00953BA7">
                            <w:pPr>
                              <w:pStyle w:val="Zkladntext20"/>
                              <w:shd w:val="clear" w:color="auto" w:fill="auto"/>
                              <w:spacing w:line="238" w:lineRule="exact"/>
                              <w:ind w:firstLine="0"/>
                              <w:jc w:val="both"/>
                            </w:pPr>
                            <w:r>
                              <w:rPr>
                                <w:rStyle w:val="Zkladntext2Exact"/>
                              </w:rPr>
                              <w:t>Pojištění se sjednává pro předměty pojištění v rozsahu a na místě pojištění uvedeném v následující tabulce: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5pt;margin-top:0;width:512.1pt;height:102.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M6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IjTjro0QMdNboVI/IDU5+hVymY3fdgqEe4hz7bXFV/J8pvCnGxaQjf0xspxdBQUkF8vnnpPnk6&#10;4SgDshs+igr8kIMWFmisZWeKB+VAgA59ejz3xsRSwmW09BbRClQl6PyF54Wx7Z5L0vl5L5V+T0WH&#10;jJBhCc238OR4p7QJh6SzifHGRcHa1hKg5c8uwHC6Aefw1OhMGLafPxMv2cbbOHTCINo6oZfnzk2x&#10;CZ2o8FfLfJFvNrn/y/j1w7RhVUW5cTNzyw//rHcnlk+sOLNLiZZVBs6EpOR+t2klOhLgdmE/W3TQ&#10;XMzc52HYIkAuL1Lyg9C7DRKniOKVExbh0klWXux4fnKbRF6YhHnxPKU7xum/p4SGDCfLYDmx6RL0&#10;i9w8+73OjaQd07A9WtZlOD4bkdRwcMsr21pNWDvJT0phwr+UAto9N9oy1pB0oqsed6MdjuU8CDtR&#10;PQKFpQCCARlh84HQCPkDowG2SIbV9wORFKP2A4cxMCtnFuQs7GaB8BKeZlhjNIkbPa2mQy/ZvgHk&#10;edBuYFQKZklsZmqK4jRgsBlsLqctZlbP039rddm1698AAAD//wMAUEsDBBQABgAIAAAAIQAUQ+jx&#10;3QAAAAgBAAAPAAAAZHJzL2Rvd25yZXYueG1sTI/BTsMwEETvSPyDtUhcUGsnRaUNcSqE4MKNwoWb&#10;Gy9JhL2OYjcJ/Xq2J3pZaTSj2TflbvZOjDjELpCGbKlAINXBdtRo+Px4XWxAxGTIGhcINfxihF11&#10;fVWawoaJ3nHcp0ZwCcXCaGhT6gspY92iN3EZeiT2vsPgTWI5NNIOZuJy72Su1Fp60xF/aE2Pzy3W&#10;P/uj17CeX/q7ty3m06l2I32dsixhpvXtzfz0CCLhnP7DcMZndKiY6RCOZKNwrFc8JWnge3bV6iEH&#10;cdCQq/sNyKqUlwOqPwAAAP//AwBQSwECLQAUAAYACAAAACEAtoM4kv4AAADhAQAAEwAAAAAAAAAA&#10;AAAAAAAAAAAAW0NvbnRlbnRfVHlwZXNdLnhtbFBLAQItABQABgAIAAAAIQA4/SH/1gAAAJQBAAAL&#10;AAAAAAAAAAAAAAAAAC8BAABfcmVscy8ucmVsc1BLAQItABQABgAIAAAAIQDq0DM6swIAALMFAAAO&#10;AAAAAAAAAAAAAAAAAC4CAABkcnMvZTJvRG9jLnhtbFBLAQItABQABgAIAAAAIQAUQ+jx3QAAAAgB&#10;AAAPAAAAAAAAAAAAAAAAAA0FAABkcnMvZG93bnJldi54bWxQSwUGAAAAAAQABADzAAAAFwYAAAAA&#10;" filled="f" stroked="f">
                <v:textbox style="mso-fit-shape-to-text:t" inset="0,0,0,0">
                  <w:txbxContent>
                    <w:p w:rsidR="00953BA7" w:rsidRDefault="00953BA7">
                      <w:pPr>
                        <w:pStyle w:val="Nadpis50"/>
                        <w:keepNext/>
                        <w:keepLines/>
                        <w:shd w:val="clear" w:color="auto" w:fill="auto"/>
                        <w:spacing w:after="296" w:line="180" w:lineRule="exact"/>
                        <w:ind w:firstLine="0"/>
                        <w:jc w:val="both"/>
                      </w:pPr>
                      <w:bookmarkStart w:id="24" w:name="bookmark17"/>
                      <w:r>
                        <w:rPr>
                          <w:rStyle w:val="Nadpis5Exact"/>
                          <w:b/>
                          <w:bCs/>
                        </w:rPr>
                        <w:t>2. POJIŠTĚNÍ MAJETKU NA MÍSTĚ POJIŠTĚNÍ</w:t>
                      </w:r>
                      <w:bookmarkEnd w:id="24"/>
                    </w:p>
                    <w:p w:rsidR="00953BA7" w:rsidRDefault="00953BA7">
                      <w:pPr>
                        <w:pStyle w:val="Nadpis50"/>
                        <w:keepNext/>
                        <w:keepLines/>
                        <w:numPr>
                          <w:ilvl w:val="0"/>
                          <w:numId w:val="4"/>
                        </w:numPr>
                        <w:shd w:val="clear" w:color="auto" w:fill="auto"/>
                        <w:tabs>
                          <w:tab w:val="left" w:pos="338"/>
                        </w:tabs>
                        <w:spacing w:after="166" w:line="180" w:lineRule="exact"/>
                        <w:ind w:firstLine="0"/>
                        <w:jc w:val="both"/>
                      </w:pPr>
                      <w:bookmarkStart w:id="25" w:name="bookmark18"/>
                      <w:r>
                        <w:rPr>
                          <w:rStyle w:val="Nadpis5Exact"/>
                          <w:b/>
                          <w:bCs/>
                        </w:rPr>
                        <w:t>MÍSTO POJIŠTĚNÍ MV</w:t>
                      </w:r>
                      <w:bookmarkEnd w:id="25"/>
                    </w:p>
                    <w:p w:rsidR="00953BA7" w:rsidRDefault="00953BA7">
                      <w:pPr>
                        <w:pStyle w:val="Nadpis60"/>
                        <w:keepNext/>
                        <w:keepLines/>
                        <w:numPr>
                          <w:ilvl w:val="0"/>
                          <w:numId w:val="5"/>
                        </w:numPr>
                        <w:shd w:val="clear" w:color="auto" w:fill="auto"/>
                        <w:tabs>
                          <w:tab w:val="left" w:pos="691"/>
                        </w:tabs>
                        <w:spacing w:before="0" w:after="94" w:line="180" w:lineRule="exact"/>
                      </w:pPr>
                      <w:bookmarkStart w:id="26" w:name="bookmark19"/>
                      <w:r>
                        <w:rPr>
                          <w:rStyle w:val="Nadpis6Exact"/>
                          <w:b/>
                          <w:bCs/>
                        </w:rPr>
                        <w:t>ŽIVELNÍ POJIŠTĚNÍ</w:t>
                      </w:r>
                      <w:bookmarkEnd w:id="26"/>
                    </w:p>
                    <w:p w:rsidR="00953BA7" w:rsidRDefault="00953BA7">
                      <w:pPr>
                        <w:pStyle w:val="Nadpis60"/>
                        <w:keepNext/>
                        <w:keepLines/>
                        <w:numPr>
                          <w:ilvl w:val="0"/>
                          <w:numId w:val="6"/>
                        </w:numPr>
                        <w:shd w:val="clear" w:color="auto" w:fill="auto"/>
                        <w:tabs>
                          <w:tab w:val="left" w:pos="684"/>
                        </w:tabs>
                        <w:spacing w:before="0" w:after="0" w:line="238" w:lineRule="exact"/>
                      </w:pPr>
                      <w:bookmarkStart w:id="27" w:name="bookmark20"/>
                      <w:r>
                        <w:rPr>
                          <w:rStyle w:val="Nadpis6Exact"/>
                          <w:b/>
                          <w:bCs/>
                        </w:rPr>
                        <w:t>Základní živelní pojištění</w:t>
                      </w:r>
                      <w:bookmarkEnd w:id="27"/>
                    </w:p>
                    <w:p w:rsidR="00953BA7" w:rsidRDefault="00953BA7">
                      <w:pPr>
                        <w:pStyle w:val="Zkladntext60"/>
                        <w:shd w:val="clear" w:color="auto" w:fill="auto"/>
                        <w:spacing w:after="0" w:line="238" w:lineRule="exact"/>
                        <w:ind w:firstLine="0"/>
                        <w:jc w:val="both"/>
                      </w:pPr>
                      <w:r>
                        <w:rPr>
                          <w:rStyle w:val="Zkladntext6NetunExact"/>
                        </w:rPr>
                        <w:t xml:space="preserve">Pojištění se sjednává proti pojistným nebezpečím: </w:t>
                      </w:r>
                      <w:r>
                        <w:rPr>
                          <w:rStyle w:val="Zkladntext6Exact"/>
                          <w:b/>
                          <w:bCs/>
                        </w:rPr>
                        <w:t xml:space="preserve">POŽÁRNÍ NEBEZPEČÍ, NÁRAZ NEBO PÁD A KOUŘ, </w:t>
                      </w:r>
                      <w:r>
                        <w:rPr>
                          <w:rStyle w:val="Zkladntext6NetunExact"/>
                        </w:rPr>
                        <w:t xml:space="preserve">(DÁLE JEN </w:t>
                      </w:r>
                      <w:r>
                        <w:rPr>
                          <w:rStyle w:val="Zkladntext6Exact"/>
                          <w:b/>
                          <w:bCs/>
                        </w:rPr>
                        <w:t>„ZÁKLADNÍ ŽIVELNÍ POJIŠTĚNÍ")</w:t>
                      </w:r>
                    </w:p>
                    <w:p w:rsidR="00953BA7" w:rsidRDefault="00953BA7">
                      <w:pPr>
                        <w:pStyle w:val="Zkladntext20"/>
                        <w:shd w:val="clear" w:color="auto" w:fill="auto"/>
                        <w:spacing w:line="238" w:lineRule="exact"/>
                        <w:ind w:firstLine="0"/>
                        <w:jc w:val="both"/>
                      </w:pPr>
                      <w:r>
                        <w:rPr>
                          <w:rStyle w:val="Zkladntext2Exact"/>
                        </w:rPr>
                        <w:t>Pojištění se sjednává pro předměty pojištění v rozsahu a na místě pojištění uvedeném v následující tabulce:</w:t>
                      </w: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simplePos x="0" y="0"/>
                <wp:positionH relativeFrom="margin">
                  <wp:posOffset>29845</wp:posOffset>
                </wp:positionH>
                <wp:positionV relativeFrom="paragraph">
                  <wp:posOffset>1451610</wp:posOffset>
                </wp:positionV>
                <wp:extent cx="6672580" cy="5071745"/>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507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94"/>
                              <w:gridCol w:w="2329"/>
                              <w:gridCol w:w="1904"/>
                              <w:gridCol w:w="1519"/>
                              <w:gridCol w:w="1224"/>
                              <w:gridCol w:w="1512"/>
                              <w:gridCol w:w="1426"/>
                            </w:tblGrid>
                            <w:tr w:rsidR="00953BA7">
                              <w:tblPrEx>
                                <w:tblCellMar>
                                  <w:top w:w="0" w:type="dxa"/>
                                  <w:bottom w:w="0" w:type="dxa"/>
                                </w:tblCellMar>
                              </w:tblPrEx>
                              <w:trPr>
                                <w:trHeight w:hRule="exact" w:val="360"/>
                                <w:jc w:val="center"/>
                              </w:trPr>
                              <w:tc>
                                <w:tcPr>
                                  <w:tcW w:w="2923" w:type="dxa"/>
                                  <w:gridSpan w:val="2"/>
                                  <w:tcBorders>
                                    <w:top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Místo pojištění:</w:t>
                                  </w:r>
                                </w:p>
                              </w:tc>
                              <w:tc>
                                <w:tcPr>
                                  <w:tcW w:w="7585" w:type="dxa"/>
                                  <w:gridSpan w:val="5"/>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více specifikovaných adres rozepsaných v článku 2, odst. 1 pod místem pojištění MV</w:t>
                                  </w:r>
                                </w:p>
                              </w:tc>
                            </w:tr>
                            <w:tr w:rsidR="00953BA7">
                              <w:tblPrEx>
                                <w:tblCellMar>
                                  <w:top w:w="0" w:type="dxa"/>
                                  <w:bottom w:w="0" w:type="dxa"/>
                                </w:tblCellMar>
                              </w:tblPrEx>
                              <w:trPr>
                                <w:trHeight w:hRule="exact" w:val="346"/>
                                <w:jc w:val="center"/>
                              </w:trPr>
                              <w:tc>
                                <w:tcPr>
                                  <w:tcW w:w="594" w:type="dxa"/>
                                  <w:tcBorders>
                                    <w:top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Kód</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Tun0"/>
                                    </w:rPr>
                                    <w:t>Předmět pojištění</w:t>
                                  </w:r>
                                </w:p>
                              </w:tc>
                              <w:tc>
                                <w:tcPr>
                                  <w:tcW w:w="3423"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Horní hranice plnění</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Spoluúčast</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Pojistné plnění</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r>
                                    <w:rPr>
                                      <w:rStyle w:val="Zkladntext2Tun0"/>
                                    </w:rPr>
                                    <w:t>Roční pojistné</w:t>
                                  </w:r>
                                </w:p>
                              </w:tc>
                            </w:tr>
                            <w:tr w:rsidR="00953BA7">
                              <w:tblPrEx>
                                <w:tblCellMar>
                                  <w:top w:w="0" w:type="dxa"/>
                                  <w:bottom w:w="0" w:type="dxa"/>
                                </w:tblCellMar>
                              </w:tblPrEx>
                              <w:trPr>
                                <w:trHeight w:hRule="exact" w:val="493"/>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1</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41" w:lineRule="exact"/>
                                    <w:ind w:left="160" w:firstLine="0"/>
                                  </w:pPr>
                                  <w:r>
                                    <w:rPr>
                                      <w:rStyle w:val="Zkladntext21"/>
                                    </w:rPr>
                                    <w:t>Soubor vlastních budov a ostatních staveb</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pojistná částka:</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60 300 000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5 000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9"/>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Popis výše uvedeného předmětu: soubor nemovitostí a ostatních staveb dle zvi ujednání</w:t>
                                  </w:r>
                                </w:p>
                              </w:tc>
                            </w:tr>
                            <w:tr w:rsidR="00953BA7">
                              <w:tblPrEx>
                                <w:tblCellMar>
                                  <w:top w:w="0" w:type="dxa"/>
                                  <w:bottom w:w="0" w:type="dxa"/>
                                </w:tblCellMar>
                              </w:tblPrEx>
                              <w:trPr>
                                <w:trHeight w:hRule="exact" w:val="734"/>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line="241" w:lineRule="exact"/>
                                    <w:ind w:left="140" w:firstLine="0"/>
                                  </w:pPr>
                                  <w:r>
                                    <w:rPr>
                                      <w:rStyle w:val="Zkladntext2Tun0"/>
                                    </w:rPr>
                                    <w:t>Smluvní ujednání</w:t>
                                  </w:r>
                                </w:p>
                                <w:p w:rsidR="00953BA7" w:rsidRDefault="00953BA7">
                                  <w:pPr>
                                    <w:pStyle w:val="Zkladntext20"/>
                                    <w:shd w:val="clear" w:color="auto" w:fill="auto"/>
                                    <w:spacing w:line="241" w:lineRule="exact"/>
                                    <w:ind w:left="140" w:firstLine="0"/>
                                  </w:pPr>
                                  <w:r>
                                    <w:rPr>
                                      <w:rStyle w:val="Zkladntext21"/>
                                    </w:rPr>
                                    <w:t>soubor nemovitostí a ostatních staveb vč. víceúčelového hřiště vč. dětských herních prvků(pevně spojené se zemí) a vč. přístřešku na pare. č. 243/1, 243/3, 243/6</w:t>
                                  </w:r>
                                </w:p>
                              </w:tc>
                            </w:tr>
                            <w:tr w:rsidR="00953BA7">
                              <w:tblPrEx>
                                <w:tblCellMar>
                                  <w:top w:w="0" w:type="dxa"/>
                                  <w:bottom w:w="0" w:type="dxa"/>
                                </w:tblCellMar>
                              </w:tblPrEx>
                              <w:trPr>
                                <w:trHeight w:hRule="exact" w:val="486"/>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2</w:t>
                                  </w:r>
                                </w:p>
                              </w:tc>
                              <w:tc>
                                <w:tcPr>
                                  <w:tcW w:w="2329"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jc w:val="both"/>
                                  </w:pPr>
                                  <w:r>
                                    <w:rPr>
                                      <w:rStyle w:val="Zkladntext21"/>
                                    </w:rPr>
                                    <w:t>Soubor vlastního movitého zařízení nebo vybavení</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pojistná částka:</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3 668 384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5 000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9"/>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dle zvi. ujednání</w:t>
                                  </w:r>
                                </w:p>
                              </w:tc>
                            </w:tr>
                            <w:tr w:rsidR="00953BA7">
                              <w:tblPrEx>
                                <w:tblCellMar>
                                  <w:top w:w="0" w:type="dxa"/>
                                  <w:bottom w:w="0" w:type="dxa"/>
                                </w:tblCellMar>
                              </w:tblPrEx>
                              <w:trPr>
                                <w:trHeight w:hRule="exact" w:val="48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ujednáni</w:t>
                                  </w:r>
                                </w:p>
                                <w:p w:rsidR="00953BA7" w:rsidRDefault="00953BA7">
                                  <w:pPr>
                                    <w:pStyle w:val="Zkladntext20"/>
                                    <w:shd w:val="clear" w:color="auto" w:fill="auto"/>
                                    <w:spacing w:before="60" w:line="180" w:lineRule="exact"/>
                                    <w:ind w:firstLine="0"/>
                                  </w:pPr>
                                  <w:r>
                                    <w:rPr>
                                      <w:rStyle w:val="Zkladntext21"/>
                                    </w:rPr>
                                    <w:t>vl. movité zařízení a vybavení vč. radarů v k.ú. Městského obvodu Plzeň 9 - Malešice a k.ú. Dolní Vlkýš</w:t>
                                  </w:r>
                                </w:p>
                              </w:tc>
                            </w:tr>
                            <w:tr w:rsidR="00953BA7">
                              <w:tblPrEx>
                                <w:tblCellMar>
                                  <w:top w:w="0" w:type="dxa"/>
                                  <w:bottom w:w="0" w:type="dxa"/>
                                </w:tblCellMar>
                              </w:tblPrEx>
                              <w:trPr>
                                <w:trHeight w:hRule="exact" w:val="727"/>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3</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vlastních</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241" w:lineRule="exact"/>
                                    <w:ind w:firstLine="0"/>
                                  </w:pPr>
                                  <w:r>
                                    <w:rPr>
                                      <w:rStyle w:val="Zkladntext21"/>
                                    </w:rPr>
                                    <w:t>limit pojistného plnění (první riziko):</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5 000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P- 150/14</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w:t>
                                  </w:r>
                                </w:p>
                              </w:tc>
                            </w:tr>
                            <w:tr w:rsidR="00953BA7">
                              <w:tblPrEx>
                                <w:tblCellMar>
                                  <w:top w:w="0" w:type="dxa"/>
                                  <w:bottom w:w="0" w:type="dxa"/>
                                </w:tblCellMar>
                              </w:tblPrEx>
                              <w:trPr>
                                <w:trHeight w:hRule="exact" w:val="727"/>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4</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cizích</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234" w:lineRule="exact"/>
                                    <w:ind w:firstLine="0"/>
                                  </w:pPr>
                                  <w:r>
                                    <w:rPr>
                                      <w:rStyle w:val="Zkladntext21"/>
                                    </w:rPr>
                                    <w:t>limit pojistného plnění (první riziko):</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300 000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1 000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P- 150/14</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 České pošty</w:t>
                                  </w:r>
                                </w:p>
                              </w:tc>
                            </w:tr>
                            <w:tr w:rsidR="00953BA7">
                              <w:tblPrEx>
                                <w:tblCellMar>
                                  <w:top w:w="0" w:type="dxa"/>
                                  <w:bottom w:w="0" w:type="dxa"/>
                                </w:tblCellMar>
                              </w:tblPrEx>
                              <w:trPr>
                                <w:trHeight w:hRule="exact" w:val="48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cenné předměty a finanční prostředky České pošty na adrese Chotíkovská 72/14, Plzeň</w:t>
                                  </w:r>
                                </w:p>
                              </w:tc>
                            </w:tr>
                            <w:tr w:rsidR="00953BA7">
                              <w:tblPrEx>
                                <w:tblCellMar>
                                  <w:top w:w="0" w:type="dxa"/>
                                  <w:bottom w:w="0" w:type="dxa"/>
                                </w:tblCellMar>
                              </w:tblPrEx>
                              <w:trPr>
                                <w:trHeight w:hRule="exact" w:val="724"/>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5</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movitých předmětů dle popisu</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pojistná částka:</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450 000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1 000 Kč</w:t>
                                  </w:r>
                                </w:p>
                              </w:tc>
                              <w:tc>
                                <w:tcPr>
                                  <w:tcW w:w="1512"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dle níže</w:t>
                                  </w:r>
                                </w:p>
                                <w:p w:rsidR="00953BA7" w:rsidRDefault="00953BA7">
                                  <w:pPr>
                                    <w:pStyle w:val="Zkladntext20"/>
                                    <w:shd w:val="clear" w:color="auto" w:fill="auto"/>
                                    <w:spacing w:line="238" w:lineRule="exact"/>
                                    <w:ind w:firstLine="0"/>
                                  </w:pPr>
                                  <w:r>
                                    <w:rPr>
                                      <w:rStyle w:val="Zkladntext21"/>
                                    </w:rPr>
                                    <w:t>uvedeného</w:t>
                                  </w:r>
                                </w:p>
                                <w:p w:rsidR="00953BA7" w:rsidRDefault="00953BA7">
                                  <w:pPr>
                                    <w:pStyle w:val="Zkladntext20"/>
                                    <w:shd w:val="clear" w:color="auto" w:fill="auto"/>
                                    <w:spacing w:line="238" w:lineRule="exact"/>
                                    <w:ind w:firstLine="0"/>
                                  </w:pPr>
                                  <w:r>
                                    <w:rPr>
                                      <w:rStyle w:val="Zkladntext21"/>
                                    </w:rPr>
                                    <w:t>popisu</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48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Tun0"/>
                                    </w:rPr>
                                    <w:t>Popis výše uvedeného předmětu: Cizí předměty převzaté (pojišťuje se na časovou cenu), Cizí předměty užívané (pojišťuje se na novou cenu), Dokumentace, Věci odložené a vnesené (pojišťuje se na časovou cenu)</w:t>
                                  </w:r>
                                </w:p>
                              </w:tc>
                            </w:tr>
                            <w:tr w:rsidR="00953BA7">
                              <w:tblPrEx>
                                <w:tblCellMar>
                                  <w:top w:w="0" w:type="dxa"/>
                                  <w:bottom w:w="0" w:type="dxa"/>
                                </w:tblCellMar>
                              </w:tblPrEx>
                              <w:trPr>
                                <w:trHeight w:hRule="exact" w:val="497"/>
                                <w:jc w:val="center"/>
                              </w:trPr>
                              <w:tc>
                                <w:tcPr>
                                  <w:tcW w:w="594" w:type="dxa"/>
                                  <w:tcBorders>
                                    <w:left w:val="single" w:sz="4" w:space="0" w:color="auto"/>
                                    <w:bottom w:val="single" w:sz="4" w:space="0" w:color="auto"/>
                                  </w:tcBorders>
                                  <w:shd w:val="clear" w:color="auto" w:fill="FFFFFF"/>
                                </w:tcPr>
                                <w:p w:rsidR="00953BA7" w:rsidRDefault="00953BA7">
                                  <w:pPr>
                                    <w:rPr>
                                      <w:sz w:val="10"/>
                                      <w:szCs w:val="10"/>
                                    </w:rPr>
                                  </w:pPr>
                                </w:p>
                              </w:tc>
                              <w:tc>
                                <w:tcPr>
                                  <w:tcW w:w="9914"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cizí předměty převzaté a užívané České pošty na adrese Chotíkovská 72/14, Plzeň</w:t>
                                  </w:r>
                                </w:p>
                              </w:tc>
                            </w:tr>
                          </w:tbl>
                          <w:p w:rsidR="00953BA7" w:rsidRDefault="00953BA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35pt;margin-top:114.3pt;width:525.4pt;height:399.3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6a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ZemPuOgMnC7H8BRH2Af+my5quFOVF8V4mLVEr6lN1KKsaWkhvx8c9M9&#10;uzrhKAOyGT+IGuKQnRYW6NDI3hQPyoEAHfr0eOqNyaWCzTheBFECRxWcRd7CX4SRjUGy+foglX5H&#10;RY+MkWMJzbfwZH+ntEmHZLOLicZFybrOCqDjzzbAcdqB4HDVnJk0bD9/pF66TtZJ6IRBvHZCryic&#10;m3IVOnHpL6LislitCv+nieuHWcvqmnITZtaWH/5Z744qn1RxUpcSHasNnElJye1m1Um0J6Dt0n7H&#10;gpy5uc/TsEUALi8o+UHo3QapU8bJwgnLMHLShZc4np/eprEXpmFRPqd0xzj9d0pozHEaBdGkpt9y&#10;8+z3mhvJeqZhenSsz3FyciKZ0eCa17a1mrBuss9KYdJ/KgW0e260VawR6SRXfdgc7OOITXSj5o2o&#10;H0HCUoDAQIww+cBohfyO0QhTJMfq245IilH3nsMzMCNnNuRsbGaD8Aqu5lhjNJkrPY2m3SDZtgXk&#10;+aHdwFMpmRXxUxbHBwaTwXI5TjEzes7/rdfTrF3+AgAA//8DAFBLAwQUAAYACAAAACEAjUSNYt8A&#10;AAALAQAADwAAAGRycy9kb3ducmV2LnhtbEyPwU7DMBBE70j8g7VIXBB1YkjahjgVQnDhRuHSmxsv&#10;SYS9jmI3Cf16nBO9zWpGM2/L3WwNG3HwnSMJ6SoBhlQ73VEj4evz7X4DzAdFWhlHKOEXPeyq66tS&#10;FdpN9IHjPjQslpAvlIQ2hL7g3NctWuVXrkeK3rcbrArxHBquBzXFcmu4SJKcW9VRXGhVjy8t1j/7&#10;k5WQz6/93fsWxXSuzUiHc5oGTKW8vZmfn4AFnMN/GBb8iA5VZDq6E2nPjITHdQxKEGKTA1v8JMsy&#10;YMdFifUD8Krklz9UfwAAAP//AwBQSwECLQAUAAYACAAAACEAtoM4kv4AAADhAQAAEwAAAAAAAAAA&#10;AAAAAAAAAAAAW0NvbnRlbnRfVHlwZXNdLnhtbFBLAQItABQABgAIAAAAIQA4/SH/1gAAAJQBAAAL&#10;AAAAAAAAAAAAAAAAAC8BAABfcmVscy8ucmVsc1BLAQItABQABgAIAAAAIQDbEV6asQIAALMFAAAO&#10;AAAAAAAAAAAAAAAAAC4CAABkcnMvZTJvRG9jLnhtbFBLAQItABQABgAIAAAAIQCNRI1i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94"/>
                        <w:gridCol w:w="2329"/>
                        <w:gridCol w:w="1904"/>
                        <w:gridCol w:w="1519"/>
                        <w:gridCol w:w="1224"/>
                        <w:gridCol w:w="1512"/>
                        <w:gridCol w:w="1426"/>
                      </w:tblGrid>
                      <w:tr w:rsidR="00953BA7">
                        <w:tblPrEx>
                          <w:tblCellMar>
                            <w:top w:w="0" w:type="dxa"/>
                            <w:bottom w:w="0" w:type="dxa"/>
                          </w:tblCellMar>
                        </w:tblPrEx>
                        <w:trPr>
                          <w:trHeight w:hRule="exact" w:val="360"/>
                          <w:jc w:val="center"/>
                        </w:trPr>
                        <w:tc>
                          <w:tcPr>
                            <w:tcW w:w="2923" w:type="dxa"/>
                            <w:gridSpan w:val="2"/>
                            <w:tcBorders>
                              <w:top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Místo pojištění:</w:t>
                            </w:r>
                          </w:p>
                        </w:tc>
                        <w:tc>
                          <w:tcPr>
                            <w:tcW w:w="7585" w:type="dxa"/>
                            <w:gridSpan w:val="5"/>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více specifikovaných adres rozepsaných v článku 2, odst. 1 pod místem pojištění MV</w:t>
                            </w:r>
                          </w:p>
                        </w:tc>
                      </w:tr>
                      <w:tr w:rsidR="00953BA7">
                        <w:tblPrEx>
                          <w:tblCellMar>
                            <w:top w:w="0" w:type="dxa"/>
                            <w:bottom w:w="0" w:type="dxa"/>
                          </w:tblCellMar>
                        </w:tblPrEx>
                        <w:trPr>
                          <w:trHeight w:hRule="exact" w:val="346"/>
                          <w:jc w:val="center"/>
                        </w:trPr>
                        <w:tc>
                          <w:tcPr>
                            <w:tcW w:w="594" w:type="dxa"/>
                            <w:tcBorders>
                              <w:top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Kód</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Tun0"/>
                              </w:rPr>
                              <w:t>Předmět pojištění</w:t>
                            </w:r>
                          </w:p>
                        </w:tc>
                        <w:tc>
                          <w:tcPr>
                            <w:tcW w:w="3423"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Horní hranice plnění</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Spoluúčast</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Pojistné plnění</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r>
                              <w:rPr>
                                <w:rStyle w:val="Zkladntext2Tun0"/>
                              </w:rPr>
                              <w:t>Roční pojistné</w:t>
                            </w:r>
                          </w:p>
                        </w:tc>
                      </w:tr>
                      <w:tr w:rsidR="00953BA7">
                        <w:tblPrEx>
                          <w:tblCellMar>
                            <w:top w:w="0" w:type="dxa"/>
                            <w:bottom w:w="0" w:type="dxa"/>
                          </w:tblCellMar>
                        </w:tblPrEx>
                        <w:trPr>
                          <w:trHeight w:hRule="exact" w:val="493"/>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1</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41" w:lineRule="exact"/>
                              <w:ind w:left="160" w:firstLine="0"/>
                            </w:pPr>
                            <w:r>
                              <w:rPr>
                                <w:rStyle w:val="Zkladntext21"/>
                              </w:rPr>
                              <w:t>Soubor vlastních budov a ostatních staveb</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pojistná částka:</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60 300 000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5 000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9"/>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Popis výše uvedeného předmětu: soubor nemovitostí a ostatních staveb dle zvi ujednání</w:t>
                            </w:r>
                          </w:p>
                        </w:tc>
                      </w:tr>
                      <w:tr w:rsidR="00953BA7">
                        <w:tblPrEx>
                          <w:tblCellMar>
                            <w:top w:w="0" w:type="dxa"/>
                            <w:bottom w:w="0" w:type="dxa"/>
                          </w:tblCellMar>
                        </w:tblPrEx>
                        <w:trPr>
                          <w:trHeight w:hRule="exact" w:val="734"/>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line="241" w:lineRule="exact"/>
                              <w:ind w:left="140" w:firstLine="0"/>
                            </w:pPr>
                            <w:r>
                              <w:rPr>
                                <w:rStyle w:val="Zkladntext2Tun0"/>
                              </w:rPr>
                              <w:t>Smluvní ujednání</w:t>
                            </w:r>
                          </w:p>
                          <w:p w:rsidR="00953BA7" w:rsidRDefault="00953BA7">
                            <w:pPr>
                              <w:pStyle w:val="Zkladntext20"/>
                              <w:shd w:val="clear" w:color="auto" w:fill="auto"/>
                              <w:spacing w:line="241" w:lineRule="exact"/>
                              <w:ind w:left="140" w:firstLine="0"/>
                            </w:pPr>
                            <w:r>
                              <w:rPr>
                                <w:rStyle w:val="Zkladntext21"/>
                              </w:rPr>
                              <w:t>soubor nemovitostí a ostatních staveb vč. víceúčelového hřiště vč. dětských herních prvků(pevně spojené se zemí) a vč. přístřešku na pare. č. 243/1, 243/3, 243/6</w:t>
                            </w:r>
                          </w:p>
                        </w:tc>
                      </w:tr>
                      <w:tr w:rsidR="00953BA7">
                        <w:tblPrEx>
                          <w:tblCellMar>
                            <w:top w:w="0" w:type="dxa"/>
                            <w:bottom w:w="0" w:type="dxa"/>
                          </w:tblCellMar>
                        </w:tblPrEx>
                        <w:trPr>
                          <w:trHeight w:hRule="exact" w:val="486"/>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2</w:t>
                            </w:r>
                          </w:p>
                        </w:tc>
                        <w:tc>
                          <w:tcPr>
                            <w:tcW w:w="2329"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jc w:val="both"/>
                            </w:pPr>
                            <w:r>
                              <w:rPr>
                                <w:rStyle w:val="Zkladntext21"/>
                              </w:rPr>
                              <w:t>Soubor vlastního movitého zařízení nebo vybavení</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pojistná částka:</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3 668 384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5 000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9"/>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dle zvi. ujednání</w:t>
                            </w:r>
                          </w:p>
                        </w:tc>
                      </w:tr>
                      <w:tr w:rsidR="00953BA7">
                        <w:tblPrEx>
                          <w:tblCellMar>
                            <w:top w:w="0" w:type="dxa"/>
                            <w:bottom w:w="0" w:type="dxa"/>
                          </w:tblCellMar>
                        </w:tblPrEx>
                        <w:trPr>
                          <w:trHeight w:hRule="exact" w:val="48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ujednáni</w:t>
                            </w:r>
                          </w:p>
                          <w:p w:rsidR="00953BA7" w:rsidRDefault="00953BA7">
                            <w:pPr>
                              <w:pStyle w:val="Zkladntext20"/>
                              <w:shd w:val="clear" w:color="auto" w:fill="auto"/>
                              <w:spacing w:before="60" w:line="180" w:lineRule="exact"/>
                              <w:ind w:firstLine="0"/>
                            </w:pPr>
                            <w:r>
                              <w:rPr>
                                <w:rStyle w:val="Zkladntext21"/>
                              </w:rPr>
                              <w:t>vl. movité zařízení a vybavení vč. radarů v k.ú. Městského obvodu Plzeň 9 - Malešice a k.ú. Dolní Vlkýš</w:t>
                            </w:r>
                          </w:p>
                        </w:tc>
                      </w:tr>
                      <w:tr w:rsidR="00953BA7">
                        <w:tblPrEx>
                          <w:tblCellMar>
                            <w:top w:w="0" w:type="dxa"/>
                            <w:bottom w:w="0" w:type="dxa"/>
                          </w:tblCellMar>
                        </w:tblPrEx>
                        <w:trPr>
                          <w:trHeight w:hRule="exact" w:val="727"/>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3</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vlastních</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241" w:lineRule="exact"/>
                              <w:ind w:firstLine="0"/>
                            </w:pPr>
                            <w:r>
                              <w:rPr>
                                <w:rStyle w:val="Zkladntext21"/>
                              </w:rPr>
                              <w:t>limit pojistného plnění (první riziko):</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5 000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P- 150/14</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w:t>
                            </w:r>
                          </w:p>
                        </w:tc>
                      </w:tr>
                      <w:tr w:rsidR="00953BA7">
                        <w:tblPrEx>
                          <w:tblCellMar>
                            <w:top w:w="0" w:type="dxa"/>
                            <w:bottom w:w="0" w:type="dxa"/>
                          </w:tblCellMar>
                        </w:tblPrEx>
                        <w:trPr>
                          <w:trHeight w:hRule="exact" w:val="727"/>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20" w:firstLine="0"/>
                              <w:jc w:val="right"/>
                            </w:pPr>
                            <w:r>
                              <w:rPr>
                                <w:rStyle w:val="Zkladntext21"/>
                              </w:rPr>
                              <w:t>4</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cizích</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234" w:lineRule="exact"/>
                              <w:ind w:firstLine="0"/>
                            </w:pPr>
                            <w:r>
                              <w:rPr>
                                <w:rStyle w:val="Zkladntext21"/>
                              </w:rPr>
                              <w:t>limit pojistného plnění (první riziko):</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300 000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1 000 Kč</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P- 150/14</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34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 České pošty</w:t>
                            </w:r>
                          </w:p>
                        </w:tc>
                      </w:tr>
                      <w:tr w:rsidR="00953BA7">
                        <w:tblPrEx>
                          <w:tblCellMar>
                            <w:top w:w="0" w:type="dxa"/>
                            <w:bottom w:w="0" w:type="dxa"/>
                          </w:tblCellMar>
                        </w:tblPrEx>
                        <w:trPr>
                          <w:trHeight w:hRule="exact" w:val="48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cenné předměty a finanční prostředky České pošty na adrese Chotíkovská 72/14, Plzeň</w:t>
                            </w:r>
                          </w:p>
                        </w:tc>
                      </w:tr>
                      <w:tr w:rsidR="00953BA7">
                        <w:tblPrEx>
                          <w:tblCellMar>
                            <w:top w:w="0" w:type="dxa"/>
                            <w:bottom w:w="0" w:type="dxa"/>
                          </w:tblCellMar>
                        </w:tblPrEx>
                        <w:trPr>
                          <w:trHeight w:hRule="exact" w:val="724"/>
                          <w:jc w:val="center"/>
                        </w:trPr>
                        <w:tc>
                          <w:tcPr>
                            <w:tcW w:w="594"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5</w:t>
                            </w:r>
                          </w:p>
                        </w:tc>
                        <w:tc>
                          <w:tcPr>
                            <w:tcW w:w="2329"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movitých předmětů dle popisu</w:t>
                            </w:r>
                          </w:p>
                        </w:tc>
                        <w:tc>
                          <w:tcPr>
                            <w:tcW w:w="190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pojistná částka:</w:t>
                            </w:r>
                          </w:p>
                        </w:tc>
                        <w:tc>
                          <w:tcPr>
                            <w:tcW w:w="1519"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450 000 Kč</w:t>
                            </w:r>
                          </w:p>
                        </w:tc>
                        <w:tc>
                          <w:tcPr>
                            <w:tcW w:w="1224"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1 000 Kč</w:t>
                            </w:r>
                          </w:p>
                        </w:tc>
                        <w:tc>
                          <w:tcPr>
                            <w:tcW w:w="1512"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dle níže</w:t>
                            </w:r>
                          </w:p>
                          <w:p w:rsidR="00953BA7" w:rsidRDefault="00953BA7">
                            <w:pPr>
                              <w:pStyle w:val="Zkladntext20"/>
                              <w:shd w:val="clear" w:color="auto" w:fill="auto"/>
                              <w:spacing w:line="238" w:lineRule="exact"/>
                              <w:ind w:firstLine="0"/>
                            </w:pPr>
                            <w:r>
                              <w:rPr>
                                <w:rStyle w:val="Zkladntext21"/>
                              </w:rPr>
                              <w:t>uvedeného</w:t>
                            </w:r>
                          </w:p>
                          <w:p w:rsidR="00953BA7" w:rsidRDefault="00953BA7">
                            <w:pPr>
                              <w:pStyle w:val="Zkladntext20"/>
                              <w:shd w:val="clear" w:color="auto" w:fill="auto"/>
                              <w:spacing w:line="238" w:lineRule="exact"/>
                              <w:ind w:firstLine="0"/>
                            </w:pPr>
                            <w:r>
                              <w:rPr>
                                <w:rStyle w:val="Zkladntext21"/>
                              </w:rPr>
                              <w:t>popisu</w:t>
                            </w:r>
                          </w:p>
                        </w:tc>
                        <w:tc>
                          <w:tcPr>
                            <w:tcW w:w="1426"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80" w:firstLine="0"/>
                              <w:jc w:val="right"/>
                            </w:pPr>
                          </w:p>
                        </w:tc>
                      </w:tr>
                      <w:tr w:rsidR="00953BA7">
                        <w:tblPrEx>
                          <w:tblCellMar>
                            <w:top w:w="0" w:type="dxa"/>
                            <w:bottom w:w="0" w:type="dxa"/>
                          </w:tblCellMar>
                        </w:tblPrEx>
                        <w:trPr>
                          <w:trHeight w:hRule="exact" w:val="486"/>
                          <w:jc w:val="center"/>
                        </w:trPr>
                        <w:tc>
                          <w:tcPr>
                            <w:tcW w:w="594" w:type="dxa"/>
                            <w:vMerge/>
                            <w:tcBorders>
                              <w:left w:val="single" w:sz="4" w:space="0" w:color="auto"/>
                            </w:tcBorders>
                            <w:shd w:val="clear" w:color="auto" w:fill="FFFFFF"/>
                          </w:tcPr>
                          <w:p w:rsidR="00953BA7" w:rsidRDefault="00953BA7"/>
                        </w:tc>
                        <w:tc>
                          <w:tcPr>
                            <w:tcW w:w="9914"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Tun0"/>
                              </w:rPr>
                              <w:t>Popis výše uvedeného předmětu: Cizí předměty převzaté (pojišťuje se na časovou cenu), Cizí předměty užívané (pojišťuje se na novou cenu), Dokumentace, Věci odložené a vnesené (pojišťuje se na časovou cenu)</w:t>
                            </w:r>
                          </w:p>
                        </w:tc>
                      </w:tr>
                      <w:tr w:rsidR="00953BA7">
                        <w:tblPrEx>
                          <w:tblCellMar>
                            <w:top w:w="0" w:type="dxa"/>
                            <w:bottom w:w="0" w:type="dxa"/>
                          </w:tblCellMar>
                        </w:tblPrEx>
                        <w:trPr>
                          <w:trHeight w:hRule="exact" w:val="497"/>
                          <w:jc w:val="center"/>
                        </w:trPr>
                        <w:tc>
                          <w:tcPr>
                            <w:tcW w:w="594" w:type="dxa"/>
                            <w:tcBorders>
                              <w:left w:val="single" w:sz="4" w:space="0" w:color="auto"/>
                              <w:bottom w:val="single" w:sz="4" w:space="0" w:color="auto"/>
                            </w:tcBorders>
                            <w:shd w:val="clear" w:color="auto" w:fill="FFFFFF"/>
                          </w:tcPr>
                          <w:p w:rsidR="00953BA7" w:rsidRDefault="00953BA7">
                            <w:pPr>
                              <w:rPr>
                                <w:sz w:val="10"/>
                                <w:szCs w:val="10"/>
                              </w:rPr>
                            </w:pPr>
                          </w:p>
                        </w:tc>
                        <w:tc>
                          <w:tcPr>
                            <w:tcW w:w="9914"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cizí předměty převzaté a užívané České pošty na adrese Chotíkovská 72/14, Plzeň</w:t>
                            </w:r>
                          </w:p>
                        </w:tc>
                      </w:tr>
                    </w:tbl>
                    <w:p w:rsidR="00953BA7" w:rsidRDefault="00953BA7">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simplePos x="0" y="0"/>
                <wp:positionH relativeFrom="margin">
                  <wp:posOffset>635</wp:posOffset>
                </wp:positionH>
                <wp:positionV relativeFrom="paragraph">
                  <wp:posOffset>6592570</wp:posOffset>
                </wp:positionV>
                <wp:extent cx="6624955" cy="2494915"/>
                <wp:effectExtent l="0" t="3175"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49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Titulektabulky20"/>
                              <w:shd w:val="clear" w:color="auto" w:fill="auto"/>
                            </w:pPr>
                            <w:r>
                              <w:rPr>
                                <w:rStyle w:val="Titulektabulky2NetunExact"/>
                              </w:rPr>
                              <w:t xml:space="preserve">2.1.1.2 </w:t>
                            </w:r>
                            <w:r>
                              <w:rPr>
                                <w:rStyle w:val="Titulektabulky2Exact"/>
                                <w:b/>
                                <w:bCs/>
                              </w:rPr>
                              <w:t>Doplňková živelní pojištění</w:t>
                            </w:r>
                          </w:p>
                          <w:p w:rsidR="00953BA7" w:rsidRDefault="00953BA7">
                            <w:pPr>
                              <w:pStyle w:val="Titulektabulky0"/>
                              <w:shd w:val="clear" w:color="auto" w:fill="auto"/>
                            </w:pPr>
                            <w:r>
                              <w:rPr>
                                <w:rStyle w:val="TitulektabulkyExact"/>
                              </w:rPr>
                              <w:t xml:space="preserve">Pojištění se sjednává pro předměty pojištěné na uvedeném místě pojištění v rámci </w:t>
                            </w:r>
                            <w:r>
                              <w:rPr>
                                <w:rStyle w:val="TitulektabulkyTunExact"/>
                              </w:rPr>
                              <w:t xml:space="preserve">ZÁKLADNÍHO ŽIVELNÍHO POJIŠTĚNÍ, </w:t>
                            </w:r>
                            <w:r>
                              <w:rPr>
                                <w:rStyle w:val="TitulektabulkyExact"/>
                              </w:rPr>
                              <w:t>a to v níže uvedeném rozsahu.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0"/>
                              <w:gridCol w:w="3812"/>
                              <w:gridCol w:w="1512"/>
                              <w:gridCol w:w="1786"/>
                              <w:gridCol w:w="1382"/>
                            </w:tblGrid>
                            <w:tr w:rsidR="00953BA7">
                              <w:tblPrEx>
                                <w:tblCellMar>
                                  <w:top w:w="0" w:type="dxa"/>
                                  <w:bottom w:w="0" w:type="dxa"/>
                                </w:tblCellMar>
                              </w:tblPrEx>
                              <w:trPr>
                                <w:trHeight w:hRule="exact" w:val="353"/>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Místo pojištění:</w:t>
                                  </w:r>
                                </w:p>
                              </w:tc>
                              <w:tc>
                                <w:tcPr>
                                  <w:tcW w:w="8492" w:type="dxa"/>
                                  <w:gridSpan w:val="4"/>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více specifikovaných adres rozepsaných v článku 2, odst. 1 pod místem pojištění MV</w:t>
                                  </w:r>
                                </w:p>
                              </w:tc>
                            </w:tr>
                            <w:tr w:rsidR="00953BA7">
                              <w:tblPrEx>
                                <w:tblCellMar>
                                  <w:top w:w="0" w:type="dxa"/>
                                  <w:bottom w:w="0" w:type="dxa"/>
                                </w:tblCellMar>
                              </w:tblPrEx>
                              <w:trPr>
                                <w:trHeight w:hRule="exact" w:val="346"/>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Pojistné nebezpečí</w:t>
                                  </w:r>
                                </w:p>
                              </w:tc>
                              <w:tc>
                                <w:tcPr>
                                  <w:tcW w:w="5324"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Horní hranice plnění</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Spoluúčast</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Tun0"/>
                                    </w:rPr>
                                    <w:t>Roční pojistné</w:t>
                                  </w:r>
                                </w:p>
                              </w:tc>
                            </w:tr>
                            <w:tr w:rsidR="00953BA7">
                              <w:tblPrEx>
                                <w:tblCellMar>
                                  <w:top w:w="0" w:type="dxa"/>
                                  <w:bottom w:w="0" w:type="dxa"/>
                                </w:tblCellMar>
                              </w:tblPrEx>
                              <w:trPr>
                                <w:trHeight w:hRule="exact" w:val="482"/>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Přepětí, podpětí, zkrat*</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(první riziko):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100 000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1 000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342"/>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Povodeň nebo záplava</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10 000 000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5 %, min. 25 0 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349"/>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Vodovodní nebezpečí</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3 750 0 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3 000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342"/>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Vodné a stočné*</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(první riziko):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40 000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1 000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968"/>
                                <w:jc w:val="center"/>
                              </w:trPr>
                              <w:tc>
                                <w:tcPr>
                                  <w:tcW w:w="1940" w:type="dxa"/>
                                  <w:tcBorders>
                                    <w:top w:val="single" w:sz="4" w:space="0" w:color="auto"/>
                                    <w:left w:val="single" w:sz="4" w:space="0" w:color="auto"/>
                                    <w:bottom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Vichříce nebo krupobití, sesuv, zemětřesení, tíha sněhu nebo námrazy</w:t>
                                  </w:r>
                                </w:p>
                              </w:tc>
                              <w:tc>
                                <w:tcPr>
                                  <w:tcW w:w="3812"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v rámci pojistné částky:</w:t>
                                  </w:r>
                                </w:p>
                              </w:tc>
                              <w:tc>
                                <w:tcPr>
                                  <w:tcW w:w="1512"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10 000 000 Kč</w:t>
                                  </w:r>
                                </w:p>
                              </w:tc>
                              <w:tc>
                                <w:tcPr>
                                  <w:tcW w:w="1786"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3 000 Kč</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bl>
                          <w:p w:rsidR="00953BA7" w:rsidRDefault="00953BA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05pt;margin-top:519.1pt;width:521.65pt;height:196.4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iKrw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ApzjpoEf3dNToRozID019hl6l4HbXg6MeYR/6bLmq/laU3xTiYt0QvqPXUoqhoaSC/Hxz0z27&#10;OuEoA7IdPooK4pC9FhZorGVnigflQIAOfXo49cbkUsJmHAdhEkUYlXAGZpj4kY1B0vl6L5V+T0WH&#10;jJFhCc238ORwq7RJh6Szi4nGRcHa1gqg5c82wHHageBw1ZyZNGw/HxMv2Sw3y9AJg3jjhF6eO9fF&#10;OnTiwl9E+bt8vc79nyauH6YNqyrKTZhZW374Z707qnxSxUldSrSsMnAmJSV323Ur0YGAtgv7HQty&#10;5uY+T8MWAbi8oOQHoXcTJE4RLxdOWISRkyy8peP5yU0Se1DsvHhO6ZZx+u+U0JDhJAqiSU2/5ebZ&#10;7zU3knZMw/RoWZfh5cmJpEaDG17Z1mrC2sk+K4VJ/6kU0O650VaxRqSTXPW4He3jWJjoRs1bUT2A&#10;hKUAgYFOYfKB0Qj5A6MBpkiG1fc9kRSj9gOHZ2BGzmzI2djOBuElXM2wxmgy13oaTftesl0DyPND&#10;u4anUjAr4qcsjg8MJoPlcpxiZvSc/1uvp1m7+gUAAP//AwBQSwMEFAAGAAgAAAAhAM0lKLveAAAA&#10;CwEAAA8AAABkcnMvZG93bnJldi54bWxMjzFPwzAQhXck/oN1SCyI2k6iqoQ4FUKwsNGysLnxkUTY&#10;5yh2k9BfjzPBcrqnd3r3vWq/OMsmHEPvSYHcCGBIjTc9tQo+jq/3O2AhajLaekIFPxhgX19fVbo0&#10;fqZ3nA6xZSmEQqkVdDEOJeeh6dDpsPEDUvK+/Oh0THJsuRn1nMKd5ZkQW+50T+lDpwd87rD5Ppyd&#10;gu3yMty9PWA2Xxo70edFyohSqdub5ekRWMQl/h3Dip/QoU5MJ38mE5hdNYtpinyXAVt9UeQFsFPa&#10;ilxK4HXF/3eofwEAAP//AwBQSwECLQAUAAYACAAAACEAtoM4kv4AAADhAQAAEwAAAAAAAAAAAAAA&#10;AAAAAAAAW0NvbnRlbnRfVHlwZXNdLnhtbFBLAQItABQABgAIAAAAIQA4/SH/1gAAAJQBAAALAAAA&#10;AAAAAAAAAAAAAC8BAABfcmVscy8ucmVsc1BLAQItABQABgAIAAAAIQCB9uiKrwIAALMFAAAOAAAA&#10;AAAAAAAAAAAAAC4CAABkcnMvZTJvRG9jLnhtbFBLAQItABQABgAIAAAAIQDNJSi73gAAAAsBAAAP&#10;AAAAAAAAAAAAAAAAAAkFAABkcnMvZG93bnJldi54bWxQSwUGAAAAAAQABADzAAAAFAYAAAAA&#10;" filled="f" stroked="f">
                <v:textbox style="mso-fit-shape-to-text:t" inset="0,0,0,0">
                  <w:txbxContent>
                    <w:p w:rsidR="00953BA7" w:rsidRDefault="00953BA7">
                      <w:pPr>
                        <w:pStyle w:val="Titulektabulky20"/>
                        <w:shd w:val="clear" w:color="auto" w:fill="auto"/>
                      </w:pPr>
                      <w:r>
                        <w:rPr>
                          <w:rStyle w:val="Titulektabulky2NetunExact"/>
                        </w:rPr>
                        <w:t xml:space="preserve">2.1.1.2 </w:t>
                      </w:r>
                      <w:r>
                        <w:rPr>
                          <w:rStyle w:val="Titulektabulky2Exact"/>
                          <w:b/>
                          <w:bCs/>
                        </w:rPr>
                        <w:t>Doplňková živelní pojištění</w:t>
                      </w:r>
                    </w:p>
                    <w:p w:rsidR="00953BA7" w:rsidRDefault="00953BA7">
                      <w:pPr>
                        <w:pStyle w:val="Titulektabulky0"/>
                        <w:shd w:val="clear" w:color="auto" w:fill="auto"/>
                      </w:pPr>
                      <w:r>
                        <w:rPr>
                          <w:rStyle w:val="TitulektabulkyExact"/>
                        </w:rPr>
                        <w:t xml:space="preserve">Pojištění se sjednává pro předměty pojištěné na uvedeném místě pojištění v rámci </w:t>
                      </w:r>
                      <w:r>
                        <w:rPr>
                          <w:rStyle w:val="TitulektabulkyTunExact"/>
                        </w:rPr>
                        <w:t xml:space="preserve">ZÁKLADNÍHO ŽIVELNÍHO POJIŠTĚNÍ, </w:t>
                      </w:r>
                      <w:r>
                        <w:rPr>
                          <w:rStyle w:val="TitulektabulkyExact"/>
                        </w:rPr>
                        <w:t>a to v níže uvedeném rozsahu.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0"/>
                        <w:gridCol w:w="3812"/>
                        <w:gridCol w:w="1512"/>
                        <w:gridCol w:w="1786"/>
                        <w:gridCol w:w="1382"/>
                      </w:tblGrid>
                      <w:tr w:rsidR="00953BA7">
                        <w:tblPrEx>
                          <w:tblCellMar>
                            <w:top w:w="0" w:type="dxa"/>
                            <w:bottom w:w="0" w:type="dxa"/>
                          </w:tblCellMar>
                        </w:tblPrEx>
                        <w:trPr>
                          <w:trHeight w:hRule="exact" w:val="353"/>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Místo pojištění:</w:t>
                            </w:r>
                          </w:p>
                        </w:tc>
                        <w:tc>
                          <w:tcPr>
                            <w:tcW w:w="8492" w:type="dxa"/>
                            <w:gridSpan w:val="4"/>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více specifikovaných adres rozepsaných v článku 2, odst. 1 pod místem pojištění MV</w:t>
                            </w:r>
                          </w:p>
                        </w:tc>
                      </w:tr>
                      <w:tr w:rsidR="00953BA7">
                        <w:tblPrEx>
                          <w:tblCellMar>
                            <w:top w:w="0" w:type="dxa"/>
                            <w:bottom w:w="0" w:type="dxa"/>
                          </w:tblCellMar>
                        </w:tblPrEx>
                        <w:trPr>
                          <w:trHeight w:hRule="exact" w:val="346"/>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Pojistné nebezpečí</w:t>
                            </w:r>
                          </w:p>
                        </w:tc>
                        <w:tc>
                          <w:tcPr>
                            <w:tcW w:w="5324"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Horní hranice plnění</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Spoluúčast</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Tun0"/>
                              </w:rPr>
                              <w:t>Roční pojistné</w:t>
                            </w:r>
                          </w:p>
                        </w:tc>
                      </w:tr>
                      <w:tr w:rsidR="00953BA7">
                        <w:tblPrEx>
                          <w:tblCellMar>
                            <w:top w:w="0" w:type="dxa"/>
                            <w:bottom w:w="0" w:type="dxa"/>
                          </w:tblCellMar>
                        </w:tblPrEx>
                        <w:trPr>
                          <w:trHeight w:hRule="exact" w:val="482"/>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Přepětí, podpětí, zkrat*</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(první riziko):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100 000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1 000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342"/>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Povodeň nebo záplava</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10 000 000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5 %, min. 25 0 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349"/>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Vodovodní nebezpečí</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3 750 0 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3 000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342"/>
                          <w:jc w:val="center"/>
                        </w:trPr>
                        <w:tc>
                          <w:tcPr>
                            <w:tcW w:w="194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Vodné a stočné*</w:t>
                            </w:r>
                          </w:p>
                        </w:tc>
                        <w:tc>
                          <w:tcPr>
                            <w:tcW w:w="38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(první riziko):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40 000 Kč</w:t>
                            </w:r>
                          </w:p>
                        </w:tc>
                        <w:tc>
                          <w:tcPr>
                            <w:tcW w:w="1786"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1 000 Kč</w:t>
                            </w:r>
                          </w:p>
                        </w:tc>
                        <w:tc>
                          <w:tcPr>
                            <w:tcW w:w="1382"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r w:rsidR="00953BA7">
                        <w:tblPrEx>
                          <w:tblCellMar>
                            <w:top w:w="0" w:type="dxa"/>
                            <w:bottom w:w="0" w:type="dxa"/>
                          </w:tblCellMar>
                        </w:tblPrEx>
                        <w:trPr>
                          <w:trHeight w:hRule="exact" w:val="968"/>
                          <w:jc w:val="center"/>
                        </w:trPr>
                        <w:tc>
                          <w:tcPr>
                            <w:tcW w:w="1940" w:type="dxa"/>
                            <w:tcBorders>
                              <w:top w:val="single" w:sz="4" w:space="0" w:color="auto"/>
                              <w:left w:val="single" w:sz="4" w:space="0" w:color="auto"/>
                              <w:bottom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Vichříce nebo krupobití, sesuv, zemětřesení, tíha sněhu nebo námrazy</w:t>
                            </w:r>
                          </w:p>
                        </w:tc>
                        <w:tc>
                          <w:tcPr>
                            <w:tcW w:w="3812"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v rámci pojistné částky:</w:t>
                            </w:r>
                          </w:p>
                        </w:tc>
                        <w:tc>
                          <w:tcPr>
                            <w:tcW w:w="1512"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10 000 000 Kč</w:t>
                            </w:r>
                          </w:p>
                        </w:tc>
                        <w:tc>
                          <w:tcPr>
                            <w:tcW w:w="1786"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3 000 Kč</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bl>
                    <w:p w:rsidR="00953BA7" w:rsidRDefault="00953BA7">
                      <w:pPr>
                        <w:rPr>
                          <w:sz w:val="2"/>
                          <w:szCs w:val="2"/>
                        </w:rPr>
                      </w:pPr>
                    </w:p>
                  </w:txbxContent>
                </v:textbox>
                <w10:wrap anchorx="margin"/>
              </v:shape>
            </w:pict>
          </mc:Fallback>
        </mc:AlternateContent>
      </w: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568" w:lineRule="exact"/>
      </w:pPr>
    </w:p>
    <w:p w:rsidR="00C213E9" w:rsidRDefault="00C213E9">
      <w:pPr>
        <w:rPr>
          <w:sz w:val="2"/>
          <w:szCs w:val="2"/>
        </w:rPr>
        <w:sectPr w:rsidR="00C213E9">
          <w:type w:val="continuous"/>
          <w:pgSz w:w="11900" w:h="16840"/>
          <w:pgMar w:top="1254" w:right="738" w:bottom="1009" w:left="608" w:header="0" w:footer="3" w:gutter="0"/>
          <w:cols w:space="720"/>
          <w:noEndnote/>
          <w:docGrid w:linePitch="360"/>
        </w:sectPr>
      </w:pPr>
    </w:p>
    <w:p w:rsidR="00C213E9" w:rsidRDefault="00892941">
      <w:pPr>
        <w:spacing w:line="360" w:lineRule="exact"/>
      </w:pPr>
      <w:r>
        <w:rPr>
          <w:noProof/>
        </w:rPr>
        <w:lastRenderedPageBreak/>
        <mc:AlternateContent>
          <mc:Choice Requires="wps">
            <w:drawing>
              <wp:anchor distT="0" distB="0" distL="63500" distR="63500" simplePos="0" relativeHeight="251648000" behindDoc="0" locked="0" layoutInCell="1" allowOverlap="1">
                <wp:simplePos x="0" y="0"/>
                <wp:positionH relativeFrom="margin">
                  <wp:posOffset>91440</wp:posOffset>
                </wp:positionH>
                <wp:positionV relativeFrom="paragraph">
                  <wp:posOffset>0</wp:posOffset>
                </wp:positionV>
                <wp:extent cx="6592570" cy="380365"/>
                <wp:effectExtent l="0" t="0" r="3175"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3823"/>
                              <w:gridCol w:w="1505"/>
                              <w:gridCol w:w="1771"/>
                              <w:gridCol w:w="1368"/>
                            </w:tblGrid>
                            <w:tr w:rsidR="00953BA7">
                              <w:tblPrEx>
                                <w:tblCellMar>
                                  <w:top w:w="0" w:type="dxa"/>
                                  <w:bottom w:w="0" w:type="dxa"/>
                                </w:tblCellMar>
                              </w:tblPrEx>
                              <w:trPr>
                                <w:trHeight w:hRule="exact" w:val="374"/>
                                <w:jc w:val="center"/>
                              </w:trPr>
                              <w:tc>
                                <w:tcPr>
                                  <w:tcW w:w="1915"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Atmosféácké srážky*</w:t>
                                  </w:r>
                                </w:p>
                              </w:tc>
                              <w:tc>
                                <w:tcPr>
                                  <w:tcW w:w="3823"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(první áziko):</w:t>
                                  </w:r>
                                </w:p>
                              </w:tc>
                              <w:tc>
                                <w:tcPr>
                                  <w:tcW w:w="1505"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500 000 Kč</w:t>
                                  </w:r>
                                </w:p>
                              </w:tc>
                              <w:tc>
                                <w:tcPr>
                                  <w:tcW w:w="1771"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1 000 Kč</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bl>
                          <w:p w:rsidR="00953BA7" w:rsidRDefault="00953BA7">
                            <w:pPr>
                              <w:pStyle w:val="Titulektabulky0"/>
                              <w:shd w:val="clear" w:color="auto" w:fill="auto"/>
                              <w:spacing w:line="180" w:lineRule="exact"/>
                              <w:jc w:val="left"/>
                            </w:pPr>
                            <w:r>
                              <w:rPr>
                                <w:rStyle w:val="TitulektabulkyExact"/>
                              </w:rPr>
                              <w:t>* Definice pojistného nebezpečí je uvedena dále v této pojistné smlouvě.</w:t>
                            </w:r>
                          </w:p>
                          <w:p w:rsidR="00953BA7" w:rsidRDefault="00953BA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7.2pt;margin-top:0;width:519.1pt;height:29.9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Hesw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MFRpz0UKMHetDoVhyQH5n8jIPKwO1+AEd9gH2os41VDXei+q4QF6uW8C29kVKMLSU18PPNTffZ&#10;1QlHGZDN+EnU8A7ZaWGBDo3sTfIgHQjQoU6Pp9oYLhVsxlEaRAs4quDsMvEuY0vOJdl8e5BKf6Ci&#10;R8bIsYTaW3Syv1PasCHZ7GIe46JkXWfr3/EXG+A47cDbcNWcGRa2nE+pl66TdRI6YRCvndArCuem&#10;XIVOXPqLqLgsVqvC/2Xe9cOsZXVNuXlmlpYf/lnpjiKfRHESlxIdqw2coaTkdrPqJNoTkHZpP5tz&#10;ODm7uS9p2CRALK9C8oPQuw1Sp4yThROWYeSkCy9xPD+9TWMvTMOifBnSHeP030NCY47TKIgmMZ1J&#10;v4rNs9/b2EjWMw3Do2N9jpOTE8mMBNe8tqXVhHWT/SwVhv45FVDuudBWsEajk1r1YXOwvZHMfbAR&#10;9SMoWAoQGGgRBh8YrZA/MRphiORY/dgRSTHqPnLoAjNxZkPOxmY2CK/gao41RpO50tNk2g2SbVtA&#10;nvvsBjqlZFbEpqUmFsf+gsFgYzkOMTN5nv9br/OoXf4GAAD//wMAUEsDBBQABgAIAAAAIQCvMJGD&#10;2wAAAAcBAAAPAAAAZHJzL2Rvd25yZXYueG1sTI8xT8MwFIR3JP6D9ZBYEHUStRFJ41QIwcJGy8Lm&#10;xq9JhP0cxW4S+ut5nWA83enuu2q3OCsmHEPvSUG6SkAgNd701Cr4PLw9PoEIUZPR1hMq+MEAu/r2&#10;ptKl8TN94LSPreASCqVW0MU4lFKGpkOnw8oPSOyd/Oh0ZDm20ox65nJnZZYkuXS6J17o9IAvHTbf&#10;+7NTkC+vw8N7gdl8aexEX5c0jZgqdX+3PG9BRFziXxiu+IwONTMd/ZlMEJb1es1JBXzo6iabLAdx&#10;VLApCpB1Jf/z178AAAD//wMAUEsBAi0AFAAGAAgAAAAhALaDOJL+AAAA4QEAABMAAAAAAAAAAAAA&#10;AAAAAAAAAFtDb250ZW50X1R5cGVzXS54bWxQSwECLQAUAAYACAAAACEAOP0h/9YAAACUAQAACwAA&#10;AAAAAAAAAAAAAAAvAQAAX3JlbHMvLnJlbHNQSwECLQAUAAYACAAAACEA/HxB3rMCAACyBQAADgAA&#10;AAAAAAAAAAAAAAAuAgAAZHJzL2Uyb0RvYy54bWxQSwECLQAUAAYACAAAACEArzCRg9sAAAAHAQAA&#10;DwAAAAAAAAAAAAAAAAAN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3823"/>
                        <w:gridCol w:w="1505"/>
                        <w:gridCol w:w="1771"/>
                        <w:gridCol w:w="1368"/>
                      </w:tblGrid>
                      <w:tr w:rsidR="00953BA7">
                        <w:tblPrEx>
                          <w:tblCellMar>
                            <w:top w:w="0" w:type="dxa"/>
                            <w:bottom w:w="0" w:type="dxa"/>
                          </w:tblCellMar>
                        </w:tblPrEx>
                        <w:trPr>
                          <w:trHeight w:hRule="exact" w:val="374"/>
                          <w:jc w:val="center"/>
                        </w:trPr>
                        <w:tc>
                          <w:tcPr>
                            <w:tcW w:w="1915"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Atmosféácké srážky*</w:t>
                            </w:r>
                          </w:p>
                        </w:tc>
                        <w:tc>
                          <w:tcPr>
                            <w:tcW w:w="3823"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limit pojistného plnění (první áziko):</w:t>
                            </w:r>
                          </w:p>
                        </w:tc>
                        <w:tc>
                          <w:tcPr>
                            <w:tcW w:w="1505"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500 000 Kč</w:t>
                            </w:r>
                          </w:p>
                        </w:tc>
                        <w:tc>
                          <w:tcPr>
                            <w:tcW w:w="1771" w:type="dxa"/>
                            <w:tcBorders>
                              <w:top w:val="single" w:sz="4" w:space="0" w:color="auto"/>
                              <w:left w:val="single" w:sz="4" w:space="0" w:color="auto"/>
                              <w:bottom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1 000 Kč</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jc w:val="right"/>
                            </w:pPr>
                          </w:p>
                        </w:tc>
                      </w:tr>
                    </w:tbl>
                    <w:p w:rsidR="00953BA7" w:rsidRDefault="00953BA7">
                      <w:pPr>
                        <w:pStyle w:val="Titulektabulky0"/>
                        <w:shd w:val="clear" w:color="auto" w:fill="auto"/>
                        <w:spacing w:line="180" w:lineRule="exact"/>
                        <w:jc w:val="left"/>
                      </w:pPr>
                      <w:r>
                        <w:rPr>
                          <w:rStyle w:val="TitulektabulkyExact"/>
                        </w:rPr>
                        <w:t>* Definice pojistného nebezpečí je uvedena dále v této pojistné smlouvě.</w:t>
                      </w:r>
                    </w:p>
                    <w:p w:rsidR="00953BA7" w:rsidRDefault="00953BA7">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simplePos x="0" y="0"/>
                <wp:positionH relativeFrom="margin">
                  <wp:posOffset>91440</wp:posOffset>
                </wp:positionH>
                <wp:positionV relativeFrom="paragraph">
                  <wp:posOffset>471805</wp:posOffset>
                </wp:positionV>
                <wp:extent cx="6487795" cy="612140"/>
                <wp:effectExtent l="0" t="635" r="3175"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60"/>
                              <w:keepNext/>
                              <w:keepLines/>
                              <w:shd w:val="clear" w:color="auto" w:fill="auto"/>
                              <w:spacing w:before="0" w:after="0" w:line="241" w:lineRule="exact"/>
                              <w:jc w:val="left"/>
                            </w:pPr>
                            <w:bookmarkStart w:id="28" w:name="bookmark21"/>
                            <w:r>
                              <w:rPr>
                                <w:rStyle w:val="Nadpis6Exact"/>
                                <w:b/>
                                <w:bCs/>
                              </w:rPr>
                              <w:t>2.1.2 POJIŠTĚNÍ PRO PŘÍPAD ODCIZENÍ</w:t>
                            </w:r>
                            <w:bookmarkEnd w:id="28"/>
                          </w:p>
                          <w:p w:rsidR="00953BA7" w:rsidRDefault="00953BA7">
                            <w:pPr>
                              <w:pStyle w:val="Zkladntext20"/>
                              <w:shd w:val="clear" w:color="auto" w:fill="auto"/>
                              <w:spacing w:line="241" w:lineRule="exact"/>
                              <w:ind w:firstLine="0"/>
                            </w:pPr>
                            <w:r>
                              <w:rPr>
                                <w:rStyle w:val="Zkladntext2Exact"/>
                              </w:rPr>
                              <w:t xml:space="preserve">Pojištění pro případ odcizení </w:t>
                            </w:r>
                            <w:r>
                              <w:rPr>
                                <w:rStyle w:val="Zkladntext2TunExact"/>
                              </w:rPr>
                              <w:t xml:space="preserve">KRÁDEŽÍ S PŘEKONÁNÍM PŘEKÁŽKY </w:t>
                            </w:r>
                            <w:r>
                              <w:rPr>
                                <w:rStyle w:val="Zkladntext2Exact"/>
                              </w:rPr>
                              <w:t xml:space="preserve">nebo </w:t>
                            </w:r>
                            <w:r>
                              <w:rPr>
                                <w:rStyle w:val="Zkladntext2TunExact"/>
                              </w:rPr>
                              <w:t xml:space="preserve">LOUPEŽÍ (s výjimkou loupeže přepravovaných peněz nebo cenin) </w:t>
                            </w:r>
                            <w:r>
                              <w:rPr>
                                <w:rStyle w:val="Zkladntext2Exact"/>
                              </w:rPr>
                              <w:t>pokud bylo šetřeno policií, bez ohledu na to, zda byl pachatel zjištěn. Pojištění se sjednává pro předměty pojištění v rozsahu a na místě pojištění uvedeném v následující tabulce: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7.2pt;margin-top:37.15pt;width:510.85pt;height:48.2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70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IMOKkA44e6ajRnRiRH5n6DL1Kwe2hB0c9wj7wbHNV/b0ovynExbohfEdvpRRDQ0kF8fnmpvvs&#10;6oSjDMh2+CgqeIfstbBAYy07UzwoBwJ04OnpxI2JpYTNKIyXy2SBUQlnkR/4oSXPJel8u5dKv6ei&#10;Q8bIsATuLTo53CttoiHp7GIe46JgbWv5b/nFBjhOO/A2XDVnJgpL58/ESzbxJg6dMIg2TujluXNb&#10;rEMnKvzlIn+Xr9e5/8u864dpw6qKcvPMLC0//DPqjiKfRHESlxItqwycCUnJ3XbdSnQgIO3Cfrbm&#10;cHJ2cy/DsEWAXF6k5AehdxckThHFSycswoWTLL3Y8fzkLom8MAnz4jKle8bpv6eEhgwni2Axiekc&#10;9IvcPPu9zo2kHdMwPFrWZTg+OZHUSHDDK0utJqyd7GelMOGfSwF0z0RbwRqNTmrV43a0vZHMfbAV&#10;1RMoWAoQGMgUBh8YjZA/MBpgiGRYfd8TSTFqP3DoAjNxZkPOxnY2CC/haoY1RpO51tNk2veS7RpA&#10;nvvsFjqlYFbEpqWmKI79BYPB5nIcYmbyPP+3XudRu/oNAAD//wMAUEsDBBQABgAIAAAAIQDYFn+H&#10;3gAAAAoBAAAPAAAAZHJzL2Rvd25yZXYueG1sTI/BTsMwEETvSPyDtUhcUGu7jZIS4lQIwYUbhQs3&#10;N16SCHsdxW4S+vW4J7jtaEazb6r94iybcAy9JwVyLYAhNd701Cr4eH9Z7YCFqMlo6wkV/GCAfX19&#10;VenS+JnecDrElqUSCqVW0MU4lJyHpkOnw9oPSMn78qPTMcmx5WbUcyp3lm+EyLnTPaUPnR7wqcPm&#10;+3ByCvLlebh7vcfNfG7sRJ9nKSNKpW5vlscHYBGX+BeGC35ChzoxHf2JTGA26SxLSQVFtgV28cU2&#10;l8CO6SpEAbyu+P8J9S8AAAD//wMAUEsBAi0AFAAGAAgAAAAhALaDOJL+AAAA4QEAABMAAAAAAAAA&#10;AAAAAAAAAAAAAFtDb250ZW50X1R5cGVzXS54bWxQSwECLQAUAAYACAAAACEAOP0h/9YAAACUAQAA&#10;CwAAAAAAAAAAAAAAAAAvAQAAX3JlbHMvLnJlbHNQSwECLQAUAAYACAAAACEAQTiu9LMCAACyBQAA&#10;DgAAAAAAAAAAAAAAAAAuAgAAZHJzL2Uyb0RvYy54bWxQSwECLQAUAAYACAAAACEA2BZ/h94AAAAK&#10;AQAADwAAAAAAAAAAAAAAAAANBQAAZHJzL2Rvd25yZXYueG1sUEsFBgAAAAAEAAQA8wAAABgGAAAA&#10;AA==&#10;" filled="f" stroked="f">
                <v:textbox style="mso-fit-shape-to-text:t" inset="0,0,0,0">
                  <w:txbxContent>
                    <w:p w:rsidR="00953BA7" w:rsidRDefault="00953BA7">
                      <w:pPr>
                        <w:pStyle w:val="Nadpis60"/>
                        <w:keepNext/>
                        <w:keepLines/>
                        <w:shd w:val="clear" w:color="auto" w:fill="auto"/>
                        <w:spacing w:before="0" w:after="0" w:line="241" w:lineRule="exact"/>
                        <w:jc w:val="left"/>
                      </w:pPr>
                      <w:bookmarkStart w:id="29" w:name="bookmark21"/>
                      <w:r>
                        <w:rPr>
                          <w:rStyle w:val="Nadpis6Exact"/>
                          <w:b/>
                          <w:bCs/>
                        </w:rPr>
                        <w:t>2.1.2 POJIŠTĚNÍ PRO PŘÍPAD ODCIZENÍ</w:t>
                      </w:r>
                      <w:bookmarkEnd w:id="29"/>
                    </w:p>
                    <w:p w:rsidR="00953BA7" w:rsidRDefault="00953BA7">
                      <w:pPr>
                        <w:pStyle w:val="Zkladntext20"/>
                        <w:shd w:val="clear" w:color="auto" w:fill="auto"/>
                        <w:spacing w:line="241" w:lineRule="exact"/>
                        <w:ind w:firstLine="0"/>
                      </w:pPr>
                      <w:r>
                        <w:rPr>
                          <w:rStyle w:val="Zkladntext2Exact"/>
                        </w:rPr>
                        <w:t xml:space="preserve">Pojištění pro případ odcizení </w:t>
                      </w:r>
                      <w:r>
                        <w:rPr>
                          <w:rStyle w:val="Zkladntext2TunExact"/>
                        </w:rPr>
                        <w:t xml:space="preserve">KRÁDEŽÍ S PŘEKONÁNÍM PŘEKÁŽKY </w:t>
                      </w:r>
                      <w:r>
                        <w:rPr>
                          <w:rStyle w:val="Zkladntext2Exact"/>
                        </w:rPr>
                        <w:t xml:space="preserve">nebo </w:t>
                      </w:r>
                      <w:r>
                        <w:rPr>
                          <w:rStyle w:val="Zkladntext2TunExact"/>
                        </w:rPr>
                        <w:t xml:space="preserve">LOUPEŽÍ (s výjimkou loupeže přepravovaných peněz nebo cenin) </w:t>
                      </w:r>
                      <w:r>
                        <w:rPr>
                          <w:rStyle w:val="Zkladntext2Exact"/>
                        </w:rPr>
                        <w:t>pokud bylo šetřeno policií, bez ohledu na to, zda byl pachatel zjištěn. Pojištění se sjednává pro předměty pojištění v rozsahu a na místě pojištění uvedeném v následující tabulce:</w:t>
                      </w: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simplePos x="0" y="0"/>
                <wp:positionH relativeFrom="margin">
                  <wp:posOffset>29845</wp:posOffset>
                </wp:positionH>
                <wp:positionV relativeFrom="paragraph">
                  <wp:posOffset>1092835</wp:posOffset>
                </wp:positionV>
                <wp:extent cx="6649720" cy="5628005"/>
                <wp:effectExtent l="635" t="254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62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2322"/>
                              <w:gridCol w:w="1897"/>
                              <w:gridCol w:w="1512"/>
                              <w:gridCol w:w="1220"/>
                              <w:gridCol w:w="1512"/>
                              <w:gridCol w:w="1408"/>
                            </w:tblGrid>
                            <w:tr w:rsidR="00953BA7">
                              <w:tblPrEx>
                                <w:tblCellMar>
                                  <w:top w:w="0" w:type="dxa"/>
                                  <w:bottom w:w="0" w:type="dxa"/>
                                </w:tblCellMar>
                              </w:tblPrEx>
                              <w:trPr>
                                <w:trHeight w:hRule="exact" w:val="360"/>
                                <w:jc w:val="center"/>
                              </w:trPr>
                              <w:tc>
                                <w:tcPr>
                                  <w:tcW w:w="2923"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Místo pojištění:</w:t>
                                  </w:r>
                                </w:p>
                              </w:tc>
                              <w:tc>
                                <w:tcPr>
                                  <w:tcW w:w="7549" w:type="dxa"/>
                                  <w:gridSpan w:val="5"/>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1"/>
                                    </w:rPr>
                                    <w:t>více specifikovaných adres rozepsaných v článku 2, odst. 1 pod místem pojištění MV</w:t>
                                  </w:r>
                                </w:p>
                              </w:tc>
                            </w:tr>
                            <w:tr w:rsidR="00953BA7">
                              <w:tblPrEx>
                                <w:tblCellMar>
                                  <w:top w:w="0" w:type="dxa"/>
                                  <w:bottom w:w="0" w:type="dxa"/>
                                </w:tblCellMar>
                              </w:tblPrEx>
                              <w:trPr>
                                <w:trHeight w:hRule="exact" w:val="346"/>
                                <w:jc w:val="center"/>
                              </w:trPr>
                              <w:tc>
                                <w:tcPr>
                                  <w:tcW w:w="601"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Kód</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Tun0"/>
                                    </w:rPr>
                                    <w:t>Předmět pojištěni</w:t>
                                  </w:r>
                                </w:p>
                              </w:tc>
                              <w:tc>
                                <w:tcPr>
                                  <w:tcW w:w="3409"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Horní hranice plněni</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Spoluúčast</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Pojistné plněni</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r>
                                    <w:rPr>
                                      <w:rStyle w:val="Zkladntext2Tun0"/>
                                    </w:rPr>
                                    <w:t>Roční pojistné</w:t>
                                  </w:r>
                                </w:p>
                              </w:tc>
                            </w:tr>
                            <w:tr w:rsidR="00953BA7">
                              <w:tblPrEx>
                                <w:tblCellMar>
                                  <w:top w:w="0" w:type="dxa"/>
                                  <w:bottom w:w="0" w:type="dxa"/>
                                </w:tblCellMar>
                              </w:tblPrEx>
                              <w:trPr>
                                <w:trHeight w:hRule="exact" w:val="727"/>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40" w:firstLine="0"/>
                                    <w:jc w:val="right"/>
                                  </w:pPr>
                                  <w:r>
                                    <w:rPr>
                                      <w:rStyle w:val="Zkladntext21"/>
                                    </w:rPr>
                                    <w:t>1</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0" w:lineRule="exact"/>
                                    <w:ind w:left="160" w:firstLine="0"/>
                                  </w:pPr>
                                  <w:r>
                                    <w:rPr>
                                      <w:rStyle w:val="Zkladntext21"/>
                                    </w:rPr>
                                    <w:t>Soubor vlastních budov a ostatních staveb</w:t>
                                  </w:r>
                                </w:p>
                              </w:tc>
                              <w:tc>
                                <w:tcPr>
                                  <w:tcW w:w="1897" w:type="dxa"/>
                                  <w:tcBorders>
                                    <w:top w:val="single" w:sz="4" w:space="0" w:color="auto"/>
                                    <w:left w:val="single" w:sz="4" w:space="0" w:color="auto"/>
                                  </w:tcBorders>
                                  <w:shd w:val="clear" w:color="auto" w:fill="FFFFFF"/>
                                </w:tcPr>
                                <w:p w:rsidR="00953BA7" w:rsidRDefault="00953BA7">
                                  <w:pPr>
                                    <w:pStyle w:val="Zkladntext20"/>
                                    <w:shd w:val="clear" w:color="auto" w:fill="auto"/>
                                    <w:spacing w:line="234" w:lineRule="exact"/>
                                    <w:ind w:firstLine="0"/>
                                  </w:pPr>
                                  <w:r>
                                    <w:rPr>
                                      <w:rStyle w:val="Zkladntext21"/>
                                    </w:rPr>
                                    <w:t>limit pojistného plnění (první áziko):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100 000 Kč</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49"/>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soubor nemovitostí a ostatních staveb dle zvi ujednání</w:t>
                                  </w:r>
                                </w:p>
                              </w:tc>
                            </w:tr>
                            <w:tr w:rsidR="00953BA7">
                              <w:tblPrEx>
                                <w:tblCellMar>
                                  <w:top w:w="0" w:type="dxa"/>
                                  <w:bottom w:w="0" w:type="dxa"/>
                                </w:tblCellMar>
                              </w:tblPrEx>
                              <w:trPr>
                                <w:trHeight w:hRule="exact" w:val="731"/>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line="241" w:lineRule="exact"/>
                                    <w:ind w:firstLine="0"/>
                                  </w:pPr>
                                  <w:r>
                                    <w:rPr>
                                      <w:rStyle w:val="Zkladntext2Tun0"/>
                                    </w:rPr>
                                    <w:t>Smluvní ujednání</w:t>
                                  </w:r>
                                </w:p>
                                <w:p w:rsidR="00953BA7" w:rsidRDefault="00953BA7">
                                  <w:pPr>
                                    <w:pStyle w:val="Zkladntext20"/>
                                    <w:shd w:val="clear" w:color="auto" w:fill="auto"/>
                                    <w:spacing w:line="241" w:lineRule="exact"/>
                                    <w:ind w:firstLine="0"/>
                                  </w:pPr>
                                  <w:r>
                                    <w:rPr>
                                      <w:rStyle w:val="Zkladntext21"/>
                                    </w:rPr>
                                    <w:t>soubor nemovitostí a ostatních staveb vč. víceúčelového hřiště vč. dětských herních prvků(pevně spojené se zemí) a vč. přístřešku na pare. č. 243/1, 243/3, 243/6</w:t>
                                  </w:r>
                                </w:p>
                              </w:tc>
                            </w:tr>
                            <w:tr w:rsidR="00953BA7">
                              <w:tblPrEx>
                                <w:tblCellMar>
                                  <w:top w:w="0" w:type="dxa"/>
                                  <w:bottom w:w="0" w:type="dxa"/>
                                </w:tblCellMar>
                              </w:tblPrEx>
                              <w:trPr>
                                <w:trHeight w:hRule="exact" w:val="727"/>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40" w:firstLine="0"/>
                                    <w:jc w:val="right"/>
                                  </w:pPr>
                                  <w:r>
                                    <w:rPr>
                                      <w:rStyle w:val="Zkladntext21"/>
                                    </w:rPr>
                                    <w:t>2</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vlastního movitého zařízení nebo vybavení</w:t>
                                  </w:r>
                                </w:p>
                              </w:tc>
                              <w:tc>
                                <w:tcPr>
                                  <w:tcW w:w="1897"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41"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400 000 Kč</w:t>
                                  </w:r>
                                </w:p>
                              </w:tc>
                              <w:tc>
                                <w:tcPr>
                                  <w:tcW w:w="1220"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41"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53"/>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dle zvi. ujednání</w:t>
                                  </w:r>
                                </w:p>
                              </w:tc>
                            </w:tr>
                            <w:tr w:rsidR="00953BA7">
                              <w:tblPrEx>
                                <w:tblCellMar>
                                  <w:top w:w="0" w:type="dxa"/>
                                  <w:bottom w:w="0" w:type="dxa"/>
                                </w:tblCellMar>
                              </w:tblPrEx>
                              <w:trPr>
                                <w:trHeight w:hRule="exact" w:val="490"/>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vl. movité zařízení a vybavení vč. radarů v k.ú. Městského obvodu Plzeň 9 - Malešice a k.ú. Dolní Vlkýš</w:t>
                                  </w:r>
                                </w:p>
                              </w:tc>
                            </w:tr>
                            <w:tr w:rsidR="00953BA7">
                              <w:tblPrEx>
                                <w:tblCellMar>
                                  <w:top w:w="0" w:type="dxa"/>
                                  <w:bottom w:w="0" w:type="dxa"/>
                                </w:tblCellMar>
                              </w:tblPrEx>
                              <w:trPr>
                                <w:trHeight w:hRule="exact" w:val="724"/>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3</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vlastních</w:t>
                                  </w:r>
                                </w:p>
                              </w:tc>
                              <w:tc>
                                <w:tcPr>
                                  <w:tcW w:w="1897"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limit pojistného plnění (první áziko):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50 000 Kč</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P- 200/14</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49"/>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w:t>
                                  </w:r>
                                </w:p>
                              </w:tc>
                            </w:tr>
                            <w:tr w:rsidR="00953BA7">
                              <w:tblPrEx>
                                <w:tblCellMar>
                                  <w:top w:w="0" w:type="dxa"/>
                                  <w:bottom w:w="0" w:type="dxa"/>
                                </w:tblCellMar>
                              </w:tblPrEx>
                              <w:trPr>
                                <w:trHeight w:hRule="exact" w:val="724"/>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4</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cizích</w:t>
                                  </w:r>
                                </w:p>
                              </w:tc>
                              <w:tc>
                                <w:tcPr>
                                  <w:tcW w:w="1897" w:type="dxa"/>
                                  <w:tcBorders>
                                    <w:top w:val="single" w:sz="4" w:space="0" w:color="auto"/>
                                    <w:left w:val="single" w:sz="4" w:space="0" w:color="auto"/>
                                  </w:tcBorders>
                                  <w:shd w:val="clear" w:color="auto" w:fill="FFFFFF"/>
                                </w:tcPr>
                                <w:p w:rsidR="00953BA7" w:rsidRDefault="00953BA7">
                                  <w:pPr>
                                    <w:pStyle w:val="Zkladntext20"/>
                                    <w:shd w:val="clear" w:color="auto" w:fill="auto"/>
                                    <w:spacing w:line="234" w:lineRule="exact"/>
                                    <w:ind w:firstLine="0"/>
                                  </w:pPr>
                                  <w:r>
                                    <w:rPr>
                                      <w:rStyle w:val="Zkladntext21"/>
                                    </w:rPr>
                                    <w:t>limit pojistného plnění (první áziko):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300 000 Kč</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P- 200/14</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46"/>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 České pošty</w:t>
                                  </w:r>
                                </w:p>
                              </w:tc>
                            </w:tr>
                            <w:tr w:rsidR="00953BA7">
                              <w:tblPrEx>
                                <w:tblCellMar>
                                  <w:top w:w="0" w:type="dxa"/>
                                  <w:bottom w:w="0" w:type="dxa"/>
                                </w:tblCellMar>
                              </w:tblPrEx>
                              <w:trPr>
                                <w:trHeight w:hRule="exact" w:val="490"/>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cenné předměty a finanční prostředky České pošty na adrese Chotíkovská 72/14, Plzeň</w:t>
                                  </w:r>
                                </w:p>
                              </w:tc>
                            </w:tr>
                            <w:tr w:rsidR="00953BA7">
                              <w:tblPrEx>
                                <w:tblCellMar>
                                  <w:top w:w="0" w:type="dxa"/>
                                  <w:bottom w:w="0" w:type="dxa"/>
                                </w:tblCellMar>
                              </w:tblPrEx>
                              <w:trPr>
                                <w:trHeight w:hRule="exact" w:val="724"/>
                                <w:jc w:val="center"/>
                              </w:trPr>
                              <w:tc>
                                <w:tcPr>
                                  <w:tcW w:w="601"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5</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41" w:lineRule="exact"/>
                                    <w:ind w:firstLine="0"/>
                                    <w:jc w:val="both"/>
                                  </w:pPr>
                                  <w:r>
                                    <w:rPr>
                                      <w:rStyle w:val="Zkladntext21"/>
                                    </w:rPr>
                                    <w:t>Soubor movitých předmětů dle popisu</w:t>
                                  </w:r>
                                </w:p>
                              </w:tc>
                              <w:tc>
                                <w:tcPr>
                                  <w:tcW w:w="1897"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450 000 Kč</w:t>
                                  </w:r>
                                </w:p>
                              </w:tc>
                              <w:tc>
                                <w:tcPr>
                                  <w:tcW w:w="1220"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dle níže</w:t>
                                  </w:r>
                                </w:p>
                                <w:p w:rsidR="00953BA7" w:rsidRDefault="00953BA7">
                                  <w:pPr>
                                    <w:pStyle w:val="Zkladntext20"/>
                                    <w:shd w:val="clear" w:color="auto" w:fill="auto"/>
                                    <w:spacing w:line="238" w:lineRule="exact"/>
                                    <w:ind w:firstLine="0"/>
                                  </w:pPr>
                                  <w:r>
                                    <w:rPr>
                                      <w:rStyle w:val="Zkladntext21"/>
                                    </w:rPr>
                                    <w:t>uvedeného</w:t>
                                  </w:r>
                                </w:p>
                                <w:p w:rsidR="00953BA7" w:rsidRDefault="00953BA7">
                                  <w:pPr>
                                    <w:pStyle w:val="Zkladntext20"/>
                                    <w:shd w:val="clear" w:color="auto" w:fill="auto"/>
                                    <w:spacing w:line="238" w:lineRule="exact"/>
                                    <w:ind w:firstLine="0"/>
                                  </w:pPr>
                                  <w:r>
                                    <w:rPr>
                                      <w:rStyle w:val="Zkladntext21"/>
                                    </w:rPr>
                                    <w:t>popisu</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486"/>
                                <w:jc w:val="center"/>
                              </w:trPr>
                              <w:tc>
                                <w:tcPr>
                                  <w:tcW w:w="601" w:type="dxa"/>
                                  <w:tcBorders>
                                    <w:left w:val="single" w:sz="4" w:space="0" w:color="auto"/>
                                  </w:tcBorders>
                                  <w:shd w:val="clear" w:color="auto" w:fill="FFFFFF"/>
                                </w:tcPr>
                                <w:p w:rsidR="00953BA7" w:rsidRDefault="00953BA7">
                                  <w:pPr>
                                    <w:rPr>
                                      <w:sz w:val="10"/>
                                      <w:szCs w:val="10"/>
                                    </w:rPr>
                                  </w:pPr>
                                </w:p>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Tun0"/>
                                    </w:rPr>
                                    <w:t>Popis výše uvedeného předmětu: Cizí předměty převzaté (pojišťuje se na časovou cenu), Cizí předměty užívané (pojišťuje se na novou cenu), Dokumentace, Věci odložené a vnesené (pojišťuje se na časovou cenu)</w:t>
                                  </w:r>
                                </w:p>
                              </w:tc>
                            </w:tr>
                            <w:tr w:rsidR="00953BA7">
                              <w:tblPrEx>
                                <w:tblCellMar>
                                  <w:top w:w="0" w:type="dxa"/>
                                  <w:bottom w:w="0" w:type="dxa"/>
                                </w:tblCellMar>
                              </w:tblPrEx>
                              <w:trPr>
                                <w:trHeight w:hRule="exact" w:val="497"/>
                                <w:jc w:val="center"/>
                              </w:trPr>
                              <w:tc>
                                <w:tcPr>
                                  <w:tcW w:w="601" w:type="dxa"/>
                                  <w:tcBorders>
                                    <w:left w:val="single" w:sz="4" w:space="0" w:color="auto"/>
                                    <w:bottom w:val="single" w:sz="4" w:space="0" w:color="auto"/>
                                  </w:tcBorders>
                                  <w:shd w:val="clear" w:color="auto" w:fill="FFFFFF"/>
                                </w:tcPr>
                                <w:p w:rsidR="00953BA7" w:rsidRDefault="00953BA7">
                                  <w:pPr>
                                    <w:rPr>
                                      <w:sz w:val="10"/>
                                      <w:szCs w:val="10"/>
                                    </w:rPr>
                                  </w:pPr>
                                </w:p>
                              </w:tc>
                              <w:tc>
                                <w:tcPr>
                                  <w:tcW w:w="9871" w:type="dxa"/>
                                  <w:gridSpan w:val="6"/>
                                  <w:tcBorders>
                                    <w:top w:val="single" w:sz="4" w:space="0" w:color="auto"/>
                                    <w:left w:val="single" w:sz="4" w:space="0" w:color="auto"/>
                                    <w:bottom w:val="single" w:sz="4" w:space="0" w:color="auto"/>
                                    <w:righ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cizí předměty převzaté a užívané České pošty na adrese Chotíkovská 72/14, Plzeň</w:t>
                                  </w:r>
                                </w:p>
                              </w:tc>
                            </w:tr>
                          </w:tbl>
                          <w:p w:rsidR="00953BA7" w:rsidRDefault="00953BA7">
                            <w:pPr>
                              <w:pStyle w:val="Titulektabulky20"/>
                              <w:shd w:val="clear" w:color="auto" w:fill="auto"/>
                              <w:spacing w:after="35" w:line="180" w:lineRule="exact"/>
                              <w:jc w:val="left"/>
                            </w:pPr>
                            <w:r>
                              <w:rPr>
                                <w:rStyle w:val="Titulektabulky2Exact"/>
                                <w:b/>
                                <w:bCs/>
                              </w:rPr>
                              <w:t>SPOLUÚČAST</w:t>
                            </w:r>
                          </w:p>
                          <w:p w:rsidR="00953BA7" w:rsidRDefault="00953BA7">
                            <w:pPr>
                              <w:pStyle w:val="Titulektabulky0"/>
                              <w:shd w:val="clear" w:color="auto" w:fill="auto"/>
                              <w:spacing w:line="180" w:lineRule="exact"/>
                              <w:jc w:val="left"/>
                            </w:pPr>
                            <w:r>
                              <w:rPr>
                                <w:rStyle w:val="TitulektabulkyExact"/>
                              </w:rPr>
                              <w:t xml:space="preserve">Pojištění </w:t>
                            </w:r>
                            <w:r>
                              <w:rPr>
                                <w:rStyle w:val="TitulektabulkyTunExact"/>
                              </w:rPr>
                              <w:t xml:space="preserve">ODCIZENÍ </w:t>
                            </w:r>
                            <w:r>
                              <w:rPr>
                                <w:rStyle w:val="TitulektabulkyExact"/>
                              </w:rPr>
                              <w:t xml:space="preserve">se pro výše uvedené předměty sjednává se spoluúčastí ve výši </w:t>
                            </w:r>
                            <w:r>
                              <w:rPr>
                                <w:rStyle w:val="TitulektabulkyTunExact"/>
                              </w:rPr>
                              <w:t>1 000 Kč.</w:t>
                            </w:r>
                          </w:p>
                          <w:p w:rsidR="00953BA7" w:rsidRDefault="00953BA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2.35pt;margin-top:86.05pt;width:523.6pt;height:443.1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kasgIAALQ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zjDhpoUf3dNBoLQbkL0x9+k4l4HbXgaMeYB/6bLmq7lYU3xTiYlMTvqc3Uoq+pqSE/Hxz0724&#10;OuIoA7LrP4oS4pCDFhZoqGRrigflQIAOfXo498bkUsBmFIXxIoCjAs7mUbD0vLmNQZLpeieVfk9F&#10;i4yRYgnNt/DkeKu0SYckk4uJxkXOmsYKoOHPNsBx3IHgcNWcmTRsPx9jL94ut8vQCYNo64Reljk3&#10;+SZ0otxfzLN32WaT+T9NXD9MalaWlJswk7b88M96d1L5qIqzupRoWGngTEpK7nebRqIjAW3n9jsV&#10;5MLNfZ6GLQJweUHJD0JvHcROHi0XTpiHcydeeEvH8+N1HHlhHGb5c0q3jNN/p4T6FMdzEJ6l81tu&#10;nv1ecyNJyzRMj4a1KQY9wGecSGI0uOWltTVhzWhflMKk/1QKaPfUaKtYI9JRrnrYDfZx+BbZyHkn&#10;ygfQsBSgMFAjjD4waiF/YNTDGEmx+n4gkmLUfODwDszMmQw5GbvJILyAqynWGI3mRo+z6dBJtq8B&#10;eXppN/BWcmZV/JTF6YXBaLBkTmPMzJ7Lf+v1NGxXvwAAAP//AwBQSwMEFAAGAAgAAAAhABbQLz7e&#10;AAAACwEAAA8AAABkcnMvZG93bnJldi54bWxMj81OwzAQhO9IvIO1SFwQdRyV/oQ4FUJw4Ubhws2N&#10;lyTCXkexm4Q+PVsucNvdGc1+U+5m78SIQ+wCaVCLDARSHWxHjYb3t+fbDYiYDFnjAqGGb4ywqy4v&#10;SlPYMNErjvvUCA6hWBgNbUp9IWWsW/QmLkKPxNpnGLxJvA6NtIOZONw7mWfZSnrTEX9oTY+PLdZf&#10;+6PXsJqf+puXLebTqXYjfZyUSqi0vr6aH+5BJJzTnxnO+IwOFTMdwpFsFE7Dcs1GPq9zBeKsZ3dq&#10;C+LwO22WIKtS/u9Q/QAAAP//AwBQSwECLQAUAAYACAAAACEAtoM4kv4AAADhAQAAEwAAAAAAAAAA&#10;AAAAAAAAAAAAW0NvbnRlbnRfVHlwZXNdLnhtbFBLAQItABQABgAIAAAAIQA4/SH/1gAAAJQBAAAL&#10;AAAAAAAAAAAAAAAAAC8BAABfcmVscy8ucmVsc1BLAQItABQABgAIAAAAIQDDBVkasgIAALQFAAAO&#10;AAAAAAAAAAAAAAAAAC4CAABkcnMvZTJvRG9jLnhtbFBLAQItABQABgAIAAAAIQAW0C8+3gAAAAs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2322"/>
                        <w:gridCol w:w="1897"/>
                        <w:gridCol w:w="1512"/>
                        <w:gridCol w:w="1220"/>
                        <w:gridCol w:w="1512"/>
                        <w:gridCol w:w="1408"/>
                      </w:tblGrid>
                      <w:tr w:rsidR="00953BA7">
                        <w:tblPrEx>
                          <w:tblCellMar>
                            <w:top w:w="0" w:type="dxa"/>
                            <w:bottom w:w="0" w:type="dxa"/>
                          </w:tblCellMar>
                        </w:tblPrEx>
                        <w:trPr>
                          <w:trHeight w:hRule="exact" w:val="360"/>
                          <w:jc w:val="center"/>
                        </w:trPr>
                        <w:tc>
                          <w:tcPr>
                            <w:tcW w:w="2923"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Místo pojištění:</w:t>
                            </w:r>
                          </w:p>
                        </w:tc>
                        <w:tc>
                          <w:tcPr>
                            <w:tcW w:w="7549" w:type="dxa"/>
                            <w:gridSpan w:val="5"/>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1"/>
                              </w:rPr>
                              <w:t>více specifikovaných adres rozepsaných v článku 2, odst. 1 pod místem pojištění MV</w:t>
                            </w:r>
                          </w:p>
                        </w:tc>
                      </w:tr>
                      <w:tr w:rsidR="00953BA7">
                        <w:tblPrEx>
                          <w:tblCellMar>
                            <w:top w:w="0" w:type="dxa"/>
                            <w:bottom w:w="0" w:type="dxa"/>
                          </w:tblCellMar>
                        </w:tblPrEx>
                        <w:trPr>
                          <w:trHeight w:hRule="exact" w:val="346"/>
                          <w:jc w:val="center"/>
                        </w:trPr>
                        <w:tc>
                          <w:tcPr>
                            <w:tcW w:w="601"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200" w:firstLine="0"/>
                            </w:pPr>
                            <w:r>
                              <w:rPr>
                                <w:rStyle w:val="Zkladntext2Tun0"/>
                              </w:rPr>
                              <w:t>Kód</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Tun0"/>
                              </w:rPr>
                              <w:t>Předmět pojištěni</w:t>
                            </w:r>
                          </w:p>
                        </w:tc>
                        <w:tc>
                          <w:tcPr>
                            <w:tcW w:w="3409" w:type="dxa"/>
                            <w:gridSpan w:val="2"/>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left="140" w:firstLine="0"/>
                            </w:pPr>
                            <w:r>
                              <w:rPr>
                                <w:rStyle w:val="Zkladntext2Tun0"/>
                              </w:rPr>
                              <w:t>Horní hranice plněni</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Spoluúčast</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Pojistné plněni</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r>
                              <w:rPr>
                                <w:rStyle w:val="Zkladntext2Tun0"/>
                              </w:rPr>
                              <w:t>Roční pojistné</w:t>
                            </w:r>
                          </w:p>
                        </w:tc>
                      </w:tr>
                      <w:tr w:rsidR="00953BA7">
                        <w:tblPrEx>
                          <w:tblCellMar>
                            <w:top w:w="0" w:type="dxa"/>
                            <w:bottom w:w="0" w:type="dxa"/>
                          </w:tblCellMar>
                        </w:tblPrEx>
                        <w:trPr>
                          <w:trHeight w:hRule="exact" w:val="727"/>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40" w:firstLine="0"/>
                              <w:jc w:val="right"/>
                            </w:pPr>
                            <w:r>
                              <w:rPr>
                                <w:rStyle w:val="Zkladntext21"/>
                              </w:rPr>
                              <w:t>1</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0" w:lineRule="exact"/>
                              <w:ind w:left="160" w:firstLine="0"/>
                            </w:pPr>
                            <w:r>
                              <w:rPr>
                                <w:rStyle w:val="Zkladntext21"/>
                              </w:rPr>
                              <w:t>Soubor vlastních budov a ostatních staveb</w:t>
                            </w:r>
                          </w:p>
                        </w:tc>
                        <w:tc>
                          <w:tcPr>
                            <w:tcW w:w="1897" w:type="dxa"/>
                            <w:tcBorders>
                              <w:top w:val="single" w:sz="4" w:space="0" w:color="auto"/>
                              <w:left w:val="single" w:sz="4" w:space="0" w:color="auto"/>
                            </w:tcBorders>
                            <w:shd w:val="clear" w:color="auto" w:fill="FFFFFF"/>
                          </w:tcPr>
                          <w:p w:rsidR="00953BA7" w:rsidRDefault="00953BA7">
                            <w:pPr>
                              <w:pStyle w:val="Zkladntext20"/>
                              <w:shd w:val="clear" w:color="auto" w:fill="auto"/>
                              <w:spacing w:line="234" w:lineRule="exact"/>
                              <w:ind w:firstLine="0"/>
                            </w:pPr>
                            <w:r>
                              <w:rPr>
                                <w:rStyle w:val="Zkladntext21"/>
                              </w:rPr>
                              <w:t>limit pojistného plnění (první áziko):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100 000 Kč</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49"/>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soubor nemovitostí a ostatních staveb dle zvi ujednání</w:t>
                            </w:r>
                          </w:p>
                        </w:tc>
                      </w:tr>
                      <w:tr w:rsidR="00953BA7">
                        <w:tblPrEx>
                          <w:tblCellMar>
                            <w:top w:w="0" w:type="dxa"/>
                            <w:bottom w:w="0" w:type="dxa"/>
                          </w:tblCellMar>
                        </w:tblPrEx>
                        <w:trPr>
                          <w:trHeight w:hRule="exact" w:val="731"/>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line="241" w:lineRule="exact"/>
                              <w:ind w:firstLine="0"/>
                            </w:pPr>
                            <w:r>
                              <w:rPr>
                                <w:rStyle w:val="Zkladntext2Tun0"/>
                              </w:rPr>
                              <w:t>Smluvní ujednání</w:t>
                            </w:r>
                          </w:p>
                          <w:p w:rsidR="00953BA7" w:rsidRDefault="00953BA7">
                            <w:pPr>
                              <w:pStyle w:val="Zkladntext20"/>
                              <w:shd w:val="clear" w:color="auto" w:fill="auto"/>
                              <w:spacing w:line="241" w:lineRule="exact"/>
                              <w:ind w:firstLine="0"/>
                            </w:pPr>
                            <w:r>
                              <w:rPr>
                                <w:rStyle w:val="Zkladntext21"/>
                              </w:rPr>
                              <w:t>soubor nemovitostí a ostatních staveb vč. víceúčelového hřiště vč. dětských herních prvků(pevně spojené se zemí) a vč. přístřešku na pare. č. 243/1, 243/3, 243/6</w:t>
                            </w:r>
                          </w:p>
                        </w:tc>
                      </w:tr>
                      <w:tr w:rsidR="00953BA7">
                        <w:tblPrEx>
                          <w:tblCellMar>
                            <w:top w:w="0" w:type="dxa"/>
                            <w:bottom w:w="0" w:type="dxa"/>
                          </w:tblCellMar>
                        </w:tblPrEx>
                        <w:trPr>
                          <w:trHeight w:hRule="exact" w:val="727"/>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right="240" w:firstLine="0"/>
                              <w:jc w:val="right"/>
                            </w:pPr>
                            <w:r>
                              <w:rPr>
                                <w:rStyle w:val="Zkladntext21"/>
                              </w:rPr>
                              <w:t>2</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vlastního movitého zařízení nebo vybavení</w:t>
                            </w:r>
                          </w:p>
                        </w:tc>
                        <w:tc>
                          <w:tcPr>
                            <w:tcW w:w="1897"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41"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400 000 Kč</w:t>
                            </w:r>
                          </w:p>
                        </w:tc>
                        <w:tc>
                          <w:tcPr>
                            <w:tcW w:w="1220"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41"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1"/>
                              </w:rPr>
                              <w:t>v nové ceně</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53"/>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dle zvi. ujednání</w:t>
                            </w:r>
                          </w:p>
                        </w:tc>
                      </w:tr>
                      <w:tr w:rsidR="00953BA7">
                        <w:tblPrEx>
                          <w:tblCellMar>
                            <w:top w:w="0" w:type="dxa"/>
                            <w:bottom w:w="0" w:type="dxa"/>
                          </w:tblCellMar>
                        </w:tblPrEx>
                        <w:trPr>
                          <w:trHeight w:hRule="exact" w:val="490"/>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vl. movité zařízení a vybavení vč. radarů v k.ú. Městského obvodu Plzeň 9 - Malešice a k.ú. Dolní Vlkýš</w:t>
                            </w:r>
                          </w:p>
                        </w:tc>
                      </w:tr>
                      <w:tr w:rsidR="00953BA7">
                        <w:tblPrEx>
                          <w:tblCellMar>
                            <w:top w:w="0" w:type="dxa"/>
                            <w:bottom w:w="0" w:type="dxa"/>
                          </w:tblCellMar>
                        </w:tblPrEx>
                        <w:trPr>
                          <w:trHeight w:hRule="exact" w:val="724"/>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3</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vlastních</w:t>
                            </w:r>
                          </w:p>
                        </w:tc>
                        <w:tc>
                          <w:tcPr>
                            <w:tcW w:w="1897"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limit pojistného plnění (první áziko):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50 000 Kč</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P- 200/14</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49"/>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w:t>
                            </w:r>
                          </w:p>
                        </w:tc>
                      </w:tr>
                      <w:tr w:rsidR="00953BA7">
                        <w:tblPrEx>
                          <w:tblCellMar>
                            <w:top w:w="0" w:type="dxa"/>
                            <w:bottom w:w="0" w:type="dxa"/>
                          </w:tblCellMar>
                        </w:tblPrEx>
                        <w:trPr>
                          <w:trHeight w:hRule="exact" w:val="724"/>
                          <w:jc w:val="center"/>
                        </w:trPr>
                        <w:tc>
                          <w:tcPr>
                            <w:tcW w:w="601" w:type="dxa"/>
                            <w:vMerge w:val="restart"/>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4</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jc w:val="both"/>
                            </w:pPr>
                            <w:r>
                              <w:rPr>
                                <w:rStyle w:val="Zkladntext21"/>
                              </w:rPr>
                              <w:t>Soubor cenných předmětů nebo finanční prostředků cizích</w:t>
                            </w:r>
                          </w:p>
                        </w:tc>
                        <w:tc>
                          <w:tcPr>
                            <w:tcW w:w="1897" w:type="dxa"/>
                            <w:tcBorders>
                              <w:top w:val="single" w:sz="4" w:space="0" w:color="auto"/>
                              <w:left w:val="single" w:sz="4" w:space="0" w:color="auto"/>
                            </w:tcBorders>
                            <w:shd w:val="clear" w:color="auto" w:fill="FFFFFF"/>
                          </w:tcPr>
                          <w:p w:rsidR="00953BA7" w:rsidRDefault="00953BA7">
                            <w:pPr>
                              <w:pStyle w:val="Zkladntext20"/>
                              <w:shd w:val="clear" w:color="auto" w:fill="auto"/>
                              <w:spacing w:line="234" w:lineRule="exact"/>
                              <w:ind w:firstLine="0"/>
                            </w:pPr>
                            <w:r>
                              <w:rPr>
                                <w:rStyle w:val="Zkladntext21"/>
                              </w:rPr>
                              <w:t>limit pojistného plnění (první áziko):</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300 000 Kč</w:t>
                            </w:r>
                          </w:p>
                        </w:tc>
                        <w:tc>
                          <w:tcPr>
                            <w:tcW w:w="1220" w:type="dxa"/>
                            <w:tcBorders>
                              <w:top w:val="single" w:sz="4" w:space="0" w:color="auto"/>
                              <w:lef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1"/>
                              </w:rPr>
                              <w:t>dle</w:t>
                            </w:r>
                          </w:p>
                          <w:p w:rsidR="00953BA7" w:rsidRDefault="00953BA7">
                            <w:pPr>
                              <w:pStyle w:val="Zkladntext20"/>
                              <w:shd w:val="clear" w:color="auto" w:fill="auto"/>
                              <w:spacing w:before="60" w:line="180" w:lineRule="exact"/>
                              <w:ind w:firstLine="0"/>
                            </w:pPr>
                            <w:r>
                              <w:rPr>
                                <w:rStyle w:val="Zkladntext21"/>
                              </w:rPr>
                              <w:t>ZPP P- 200/14</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346"/>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firstLine="0"/>
                            </w:pPr>
                            <w:r>
                              <w:rPr>
                                <w:rStyle w:val="Zkladntext2Tun0"/>
                              </w:rPr>
                              <w:t>Popis výše uvedeného předmětu: cenné předměty a finanční prostředky České pošty</w:t>
                            </w:r>
                          </w:p>
                        </w:tc>
                      </w:tr>
                      <w:tr w:rsidR="00953BA7">
                        <w:tblPrEx>
                          <w:tblCellMar>
                            <w:top w:w="0" w:type="dxa"/>
                            <w:bottom w:w="0" w:type="dxa"/>
                          </w:tblCellMar>
                        </w:tblPrEx>
                        <w:trPr>
                          <w:trHeight w:hRule="exact" w:val="490"/>
                          <w:jc w:val="center"/>
                        </w:trPr>
                        <w:tc>
                          <w:tcPr>
                            <w:tcW w:w="601" w:type="dxa"/>
                            <w:vMerge/>
                            <w:tcBorders>
                              <w:left w:val="single" w:sz="4" w:space="0" w:color="auto"/>
                            </w:tcBorders>
                            <w:shd w:val="clear" w:color="auto" w:fill="FFFFFF"/>
                          </w:tcPr>
                          <w:p w:rsidR="00953BA7" w:rsidRDefault="00953BA7"/>
                        </w:tc>
                        <w:tc>
                          <w:tcPr>
                            <w:tcW w:w="9871" w:type="dxa"/>
                            <w:gridSpan w:val="6"/>
                            <w:tcBorders>
                              <w:top w:val="single" w:sz="4" w:space="0" w:color="auto"/>
                              <w:left w:val="single" w:sz="4" w:space="0" w:color="auto"/>
                              <w:right w:val="single" w:sz="4" w:space="0" w:color="auto"/>
                            </w:tcBorders>
                            <w:shd w:val="clear" w:color="auto" w:fill="FFFFFF"/>
                            <w:vAlign w:val="bottom"/>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cenné předměty a finanční prostředky České pošty na adrese Chotíkovská 72/14, Plzeň</w:t>
                            </w:r>
                          </w:p>
                        </w:tc>
                      </w:tr>
                      <w:tr w:rsidR="00953BA7">
                        <w:tblPrEx>
                          <w:tblCellMar>
                            <w:top w:w="0" w:type="dxa"/>
                            <w:bottom w:w="0" w:type="dxa"/>
                          </w:tblCellMar>
                        </w:tblPrEx>
                        <w:trPr>
                          <w:trHeight w:hRule="exact" w:val="724"/>
                          <w:jc w:val="center"/>
                        </w:trPr>
                        <w:tc>
                          <w:tcPr>
                            <w:tcW w:w="601"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center"/>
                            </w:pPr>
                            <w:r>
                              <w:rPr>
                                <w:rStyle w:val="Zkladntext21"/>
                              </w:rPr>
                              <w:t>5</w:t>
                            </w:r>
                          </w:p>
                        </w:tc>
                        <w:tc>
                          <w:tcPr>
                            <w:tcW w:w="2322" w:type="dxa"/>
                            <w:tcBorders>
                              <w:top w:val="single" w:sz="4" w:space="0" w:color="auto"/>
                              <w:left w:val="single" w:sz="4" w:space="0" w:color="auto"/>
                            </w:tcBorders>
                            <w:shd w:val="clear" w:color="auto" w:fill="FFFFFF"/>
                          </w:tcPr>
                          <w:p w:rsidR="00953BA7" w:rsidRDefault="00953BA7">
                            <w:pPr>
                              <w:pStyle w:val="Zkladntext20"/>
                              <w:shd w:val="clear" w:color="auto" w:fill="auto"/>
                              <w:spacing w:line="241" w:lineRule="exact"/>
                              <w:ind w:firstLine="0"/>
                              <w:jc w:val="both"/>
                            </w:pPr>
                            <w:r>
                              <w:rPr>
                                <w:rStyle w:val="Zkladntext21"/>
                              </w:rPr>
                              <w:t>Soubor movitých předmětů dle popisu</w:t>
                            </w:r>
                          </w:p>
                        </w:tc>
                        <w:tc>
                          <w:tcPr>
                            <w:tcW w:w="1897"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limit pojistného plnění v rámci pojistné částky:</w:t>
                            </w:r>
                          </w:p>
                        </w:tc>
                        <w:tc>
                          <w:tcPr>
                            <w:tcW w:w="1512" w:type="dxa"/>
                            <w:tcBorders>
                              <w:top w:val="single" w:sz="4" w:space="0" w:color="auto"/>
                              <w:left w:val="single" w:sz="4" w:space="0" w:color="auto"/>
                            </w:tcBorders>
                            <w:shd w:val="clear" w:color="auto" w:fill="FFFFFF"/>
                          </w:tcPr>
                          <w:p w:rsidR="00953BA7" w:rsidRDefault="00953BA7">
                            <w:pPr>
                              <w:pStyle w:val="Zkladntext20"/>
                              <w:shd w:val="clear" w:color="auto" w:fill="auto"/>
                              <w:spacing w:line="180" w:lineRule="exact"/>
                              <w:ind w:firstLine="0"/>
                              <w:jc w:val="right"/>
                            </w:pPr>
                            <w:r>
                              <w:rPr>
                                <w:rStyle w:val="Zkladntext21"/>
                              </w:rPr>
                              <w:t>450 000 Kč</w:t>
                            </w:r>
                          </w:p>
                        </w:tc>
                        <w:tc>
                          <w:tcPr>
                            <w:tcW w:w="1220"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vAlign w:val="bottom"/>
                          </w:tcPr>
                          <w:p w:rsidR="00953BA7" w:rsidRDefault="00953BA7">
                            <w:pPr>
                              <w:pStyle w:val="Zkladntext20"/>
                              <w:shd w:val="clear" w:color="auto" w:fill="auto"/>
                              <w:spacing w:line="238" w:lineRule="exact"/>
                              <w:ind w:firstLine="0"/>
                            </w:pPr>
                            <w:r>
                              <w:rPr>
                                <w:rStyle w:val="Zkladntext21"/>
                              </w:rPr>
                              <w:t>dle níže</w:t>
                            </w:r>
                          </w:p>
                          <w:p w:rsidR="00953BA7" w:rsidRDefault="00953BA7">
                            <w:pPr>
                              <w:pStyle w:val="Zkladntext20"/>
                              <w:shd w:val="clear" w:color="auto" w:fill="auto"/>
                              <w:spacing w:line="238" w:lineRule="exact"/>
                              <w:ind w:firstLine="0"/>
                            </w:pPr>
                            <w:r>
                              <w:rPr>
                                <w:rStyle w:val="Zkladntext21"/>
                              </w:rPr>
                              <w:t>uvedeného</w:t>
                            </w:r>
                          </w:p>
                          <w:p w:rsidR="00953BA7" w:rsidRDefault="00953BA7">
                            <w:pPr>
                              <w:pStyle w:val="Zkladntext20"/>
                              <w:shd w:val="clear" w:color="auto" w:fill="auto"/>
                              <w:spacing w:line="238" w:lineRule="exact"/>
                              <w:ind w:firstLine="0"/>
                            </w:pPr>
                            <w:r>
                              <w:rPr>
                                <w:rStyle w:val="Zkladntext21"/>
                              </w:rPr>
                              <w:t>popisu</w:t>
                            </w:r>
                          </w:p>
                        </w:tc>
                        <w:tc>
                          <w:tcPr>
                            <w:tcW w:w="1408" w:type="dxa"/>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180" w:lineRule="exact"/>
                              <w:ind w:right="160" w:firstLine="0"/>
                              <w:jc w:val="right"/>
                            </w:pPr>
                          </w:p>
                        </w:tc>
                      </w:tr>
                      <w:tr w:rsidR="00953BA7">
                        <w:tblPrEx>
                          <w:tblCellMar>
                            <w:top w:w="0" w:type="dxa"/>
                            <w:bottom w:w="0" w:type="dxa"/>
                          </w:tblCellMar>
                        </w:tblPrEx>
                        <w:trPr>
                          <w:trHeight w:hRule="exact" w:val="486"/>
                          <w:jc w:val="center"/>
                        </w:trPr>
                        <w:tc>
                          <w:tcPr>
                            <w:tcW w:w="601" w:type="dxa"/>
                            <w:tcBorders>
                              <w:left w:val="single" w:sz="4" w:space="0" w:color="auto"/>
                            </w:tcBorders>
                            <w:shd w:val="clear" w:color="auto" w:fill="FFFFFF"/>
                          </w:tcPr>
                          <w:p w:rsidR="00953BA7" w:rsidRDefault="00953BA7">
                            <w:pPr>
                              <w:rPr>
                                <w:sz w:val="10"/>
                                <w:szCs w:val="10"/>
                              </w:rPr>
                            </w:pPr>
                          </w:p>
                        </w:tc>
                        <w:tc>
                          <w:tcPr>
                            <w:tcW w:w="9871" w:type="dxa"/>
                            <w:gridSpan w:val="6"/>
                            <w:tcBorders>
                              <w:top w:val="single" w:sz="4" w:space="0" w:color="auto"/>
                              <w:left w:val="single" w:sz="4" w:space="0" w:color="auto"/>
                              <w:right w:val="single" w:sz="4" w:space="0" w:color="auto"/>
                            </w:tcBorders>
                            <w:shd w:val="clear" w:color="auto" w:fill="FFFFFF"/>
                          </w:tcPr>
                          <w:p w:rsidR="00953BA7" w:rsidRDefault="00953BA7">
                            <w:pPr>
                              <w:pStyle w:val="Zkladntext20"/>
                              <w:shd w:val="clear" w:color="auto" w:fill="auto"/>
                              <w:spacing w:line="238" w:lineRule="exact"/>
                              <w:ind w:firstLine="0"/>
                            </w:pPr>
                            <w:r>
                              <w:rPr>
                                <w:rStyle w:val="Zkladntext2Tun0"/>
                              </w:rPr>
                              <w:t>Popis výše uvedeného předmětu: Cizí předměty převzaté (pojišťuje se na časovou cenu), Cizí předměty užívané (pojišťuje se na novou cenu), Dokumentace, Věci odložené a vnesené (pojišťuje se na časovou cenu)</w:t>
                            </w:r>
                          </w:p>
                        </w:tc>
                      </w:tr>
                      <w:tr w:rsidR="00953BA7">
                        <w:tblPrEx>
                          <w:tblCellMar>
                            <w:top w:w="0" w:type="dxa"/>
                            <w:bottom w:w="0" w:type="dxa"/>
                          </w:tblCellMar>
                        </w:tblPrEx>
                        <w:trPr>
                          <w:trHeight w:hRule="exact" w:val="497"/>
                          <w:jc w:val="center"/>
                        </w:trPr>
                        <w:tc>
                          <w:tcPr>
                            <w:tcW w:w="601" w:type="dxa"/>
                            <w:tcBorders>
                              <w:left w:val="single" w:sz="4" w:space="0" w:color="auto"/>
                              <w:bottom w:val="single" w:sz="4" w:space="0" w:color="auto"/>
                            </w:tcBorders>
                            <w:shd w:val="clear" w:color="auto" w:fill="FFFFFF"/>
                          </w:tcPr>
                          <w:p w:rsidR="00953BA7" w:rsidRDefault="00953BA7">
                            <w:pPr>
                              <w:rPr>
                                <w:sz w:val="10"/>
                                <w:szCs w:val="10"/>
                              </w:rPr>
                            </w:pPr>
                          </w:p>
                        </w:tc>
                        <w:tc>
                          <w:tcPr>
                            <w:tcW w:w="9871" w:type="dxa"/>
                            <w:gridSpan w:val="6"/>
                            <w:tcBorders>
                              <w:top w:val="single" w:sz="4" w:space="0" w:color="auto"/>
                              <w:left w:val="single" w:sz="4" w:space="0" w:color="auto"/>
                              <w:bottom w:val="single" w:sz="4" w:space="0" w:color="auto"/>
                              <w:right w:val="single" w:sz="4" w:space="0" w:color="auto"/>
                            </w:tcBorders>
                            <w:shd w:val="clear" w:color="auto" w:fill="FFFFFF"/>
                          </w:tcPr>
                          <w:p w:rsidR="00953BA7" w:rsidRDefault="00953BA7">
                            <w:pPr>
                              <w:pStyle w:val="Zkladntext20"/>
                              <w:shd w:val="clear" w:color="auto" w:fill="auto"/>
                              <w:spacing w:after="60" w:line="180" w:lineRule="exact"/>
                              <w:ind w:firstLine="0"/>
                            </w:pPr>
                            <w:r>
                              <w:rPr>
                                <w:rStyle w:val="Zkladntext2Tun0"/>
                              </w:rPr>
                              <w:t>Smluvní ujednání</w:t>
                            </w:r>
                          </w:p>
                          <w:p w:rsidR="00953BA7" w:rsidRDefault="00953BA7">
                            <w:pPr>
                              <w:pStyle w:val="Zkladntext20"/>
                              <w:shd w:val="clear" w:color="auto" w:fill="auto"/>
                              <w:spacing w:before="60" w:line="180" w:lineRule="exact"/>
                              <w:ind w:firstLine="0"/>
                            </w:pPr>
                            <w:r>
                              <w:rPr>
                                <w:rStyle w:val="Zkladntext21"/>
                              </w:rPr>
                              <w:t>cizí předměty převzaté a užívané České pošty na adrese Chotíkovská 72/14, Plzeň</w:t>
                            </w:r>
                          </w:p>
                        </w:tc>
                      </w:tr>
                    </w:tbl>
                    <w:p w:rsidR="00953BA7" w:rsidRDefault="00953BA7">
                      <w:pPr>
                        <w:pStyle w:val="Titulektabulky20"/>
                        <w:shd w:val="clear" w:color="auto" w:fill="auto"/>
                        <w:spacing w:after="35" w:line="180" w:lineRule="exact"/>
                        <w:jc w:val="left"/>
                      </w:pPr>
                      <w:r>
                        <w:rPr>
                          <w:rStyle w:val="Titulektabulky2Exact"/>
                          <w:b/>
                          <w:bCs/>
                        </w:rPr>
                        <w:t>SPOLUÚČAST</w:t>
                      </w:r>
                    </w:p>
                    <w:p w:rsidR="00953BA7" w:rsidRDefault="00953BA7">
                      <w:pPr>
                        <w:pStyle w:val="Titulektabulky0"/>
                        <w:shd w:val="clear" w:color="auto" w:fill="auto"/>
                        <w:spacing w:line="180" w:lineRule="exact"/>
                        <w:jc w:val="left"/>
                      </w:pPr>
                      <w:r>
                        <w:rPr>
                          <w:rStyle w:val="TitulektabulkyExact"/>
                        </w:rPr>
                        <w:t xml:space="preserve">Pojištění </w:t>
                      </w:r>
                      <w:r>
                        <w:rPr>
                          <w:rStyle w:val="TitulektabulkyTunExact"/>
                        </w:rPr>
                        <w:t xml:space="preserve">ODCIZENÍ </w:t>
                      </w:r>
                      <w:r>
                        <w:rPr>
                          <w:rStyle w:val="TitulektabulkyExact"/>
                        </w:rPr>
                        <w:t xml:space="preserve">se pro výše uvedené předměty sjednává se spoluúčastí ve výši </w:t>
                      </w:r>
                      <w:r>
                        <w:rPr>
                          <w:rStyle w:val="TitulektabulkyTunExact"/>
                        </w:rPr>
                        <w:t>1 000 Kč.</w:t>
                      </w:r>
                    </w:p>
                    <w:p w:rsidR="00953BA7" w:rsidRDefault="00953BA7">
                      <w:pPr>
                        <w:rPr>
                          <w:sz w:val="2"/>
                          <w:szCs w:val="2"/>
                        </w:rPr>
                      </w:pPr>
                    </w:p>
                  </w:txbxContent>
                </v:textbox>
                <w10:wrap anchorx="margin"/>
              </v:shape>
            </w:pict>
          </mc:Fallback>
        </mc:AlternateContent>
      </w: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360" w:lineRule="exact"/>
      </w:pPr>
    </w:p>
    <w:p w:rsidR="00C213E9" w:rsidRDefault="00C213E9">
      <w:pPr>
        <w:spacing w:line="525" w:lineRule="exact"/>
      </w:pPr>
    </w:p>
    <w:p w:rsidR="00C213E9" w:rsidRDefault="00C213E9">
      <w:pPr>
        <w:rPr>
          <w:sz w:val="2"/>
          <w:szCs w:val="2"/>
        </w:rPr>
        <w:sectPr w:rsidR="00C213E9">
          <w:headerReference w:type="default" r:id="rId12"/>
          <w:footerReference w:type="default" r:id="rId13"/>
          <w:footerReference w:type="first" r:id="rId14"/>
          <w:pgSz w:w="11900" w:h="16840"/>
          <w:pgMar w:top="758" w:right="715" w:bottom="966" w:left="629" w:header="0" w:footer="3" w:gutter="0"/>
          <w:cols w:space="720"/>
          <w:noEndnote/>
          <w:docGrid w:linePitch="360"/>
        </w:sectPr>
      </w:pPr>
    </w:p>
    <w:p w:rsidR="00C213E9" w:rsidRDefault="00C213E9">
      <w:pPr>
        <w:spacing w:line="179" w:lineRule="exact"/>
        <w:rPr>
          <w:sz w:val="14"/>
          <w:szCs w:val="14"/>
        </w:rPr>
      </w:pPr>
    </w:p>
    <w:p w:rsidR="00C213E9" w:rsidRDefault="00C213E9">
      <w:pPr>
        <w:rPr>
          <w:sz w:val="2"/>
          <w:szCs w:val="2"/>
        </w:rPr>
        <w:sectPr w:rsidR="00C213E9">
          <w:type w:val="continuous"/>
          <w:pgSz w:w="11900" w:h="16840"/>
          <w:pgMar w:top="679" w:right="0" w:bottom="1070" w:left="0" w:header="0" w:footer="3" w:gutter="0"/>
          <w:cols w:space="720"/>
          <w:noEndnote/>
          <w:docGrid w:linePitch="360"/>
        </w:sectPr>
      </w:pPr>
    </w:p>
    <w:p w:rsidR="00C213E9" w:rsidRDefault="00953BA7">
      <w:pPr>
        <w:pStyle w:val="Nadpis60"/>
        <w:keepNext/>
        <w:keepLines/>
        <w:shd w:val="clear" w:color="auto" w:fill="auto"/>
        <w:spacing w:before="0" w:after="0" w:line="234" w:lineRule="exact"/>
        <w:ind w:right="4280"/>
        <w:jc w:val="left"/>
      </w:pPr>
      <w:bookmarkStart w:id="30" w:name="bookmark23"/>
      <w:r>
        <w:t>SMLUVNÍ UJEDNÁNÍ K POJIŠTĚNÍ PRO PŘÍPAD ODCIZENÍ Pojištěni soch, památníků, pomníků, křížů, kapliček • Odcizení</w:t>
      </w:r>
      <w:bookmarkEnd w:id="30"/>
    </w:p>
    <w:p w:rsidR="00C213E9" w:rsidRDefault="00953BA7">
      <w:pPr>
        <w:pStyle w:val="Zkladntext20"/>
        <w:shd w:val="clear" w:color="auto" w:fill="auto"/>
        <w:spacing w:after="180" w:line="234" w:lineRule="exact"/>
        <w:ind w:firstLine="0"/>
      </w:pPr>
      <w:r>
        <w:t xml:space="preserve">Ujednává se, že z pojištění pro případ odcizení v případě krádeže s překonáním překážky předmětů pojištění typu sochy, památníky, pomníky, kříže, kapličky umístěných mimo uzavřený prostor nebo oplocené prostranství pojistitel poskytne pojistné plnění maximálně do </w:t>
      </w:r>
      <w:r>
        <w:rPr>
          <w:rStyle w:val="Zkladntext2Tun"/>
        </w:rPr>
        <w:t xml:space="preserve">500 000 Kč </w:t>
      </w:r>
      <w:r>
        <w:t>z jedné a všech pojistných událostí nastalých v průběhu jednoho pojistného roku, a to v rámci limitu pojistného plnění sjednaného pro pojištění pro případ odcizení (sublimit). Tímto ujednáním však nejsou dotčeny podmínky způsobů zabezpečení.</w:t>
      </w:r>
    </w:p>
    <w:p w:rsidR="00C213E9" w:rsidRDefault="00953BA7">
      <w:pPr>
        <w:pStyle w:val="Nadpis60"/>
        <w:keepNext/>
        <w:keepLines/>
        <w:shd w:val="clear" w:color="auto" w:fill="auto"/>
        <w:spacing w:before="0" w:after="0" w:line="234" w:lineRule="exact"/>
        <w:jc w:val="left"/>
      </w:pPr>
      <w:bookmarkStart w:id="31" w:name="bookmark24"/>
      <w:r>
        <w:t>Odchylný způsob zabezpečení</w:t>
      </w:r>
      <w:bookmarkEnd w:id="31"/>
    </w:p>
    <w:p w:rsidR="00C213E9" w:rsidRDefault="00953BA7">
      <w:pPr>
        <w:pStyle w:val="Zkladntext20"/>
        <w:shd w:val="clear" w:color="auto" w:fill="auto"/>
        <w:spacing w:line="234" w:lineRule="exact"/>
        <w:ind w:firstLine="0"/>
      </w:pPr>
      <w:r>
        <w:t>Odchylně od DPP P-205/14 se ujednává, že za dostatečný způsob zabezpečení předmětů pojištění typu sochy, památníky, pomníky, kříže, kapličky umístěných mimo uzavřený prostor nebo oplocené prostranství se považuje jejich konstrukční upevnění.</w:t>
      </w:r>
    </w:p>
    <w:p w:rsidR="00C213E9" w:rsidRDefault="00953BA7">
      <w:pPr>
        <w:pStyle w:val="Zkladntext20"/>
        <w:shd w:val="clear" w:color="auto" w:fill="auto"/>
        <w:spacing w:after="180" w:line="234" w:lineRule="exact"/>
        <w:ind w:firstLine="0"/>
      </w:pPr>
      <w:r>
        <w:t>Konstrukčním upevněním se rozumí obtížně rozebíratelné nebo nerozebíratelné pevné spojení pojištěné věci s pevným podkladem nebo se zemí. Za nerozebíratelné je považováno takové spojení, kdy pojištěnou věc nelze odcizit bez jeho destrukčního narušení. V případě rozebíratelného spojení je za dostatečné považováno pouze takové, k jehož překonání je nutno použít minimálně ručního nářadí.</w:t>
      </w:r>
    </w:p>
    <w:p w:rsidR="00C213E9" w:rsidRDefault="00953BA7">
      <w:pPr>
        <w:pStyle w:val="Nadpis60"/>
        <w:keepNext/>
        <w:keepLines/>
        <w:shd w:val="clear" w:color="auto" w:fill="auto"/>
        <w:spacing w:before="0" w:after="0" w:line="234" w:lineRule="exact"/>
        <w:jc w:val="left"/>
      </w:pPr>
      <w:bookmarkStart w:id="32" w:name="bookmark25"/>
      <w:r>
        <w:t>Horní hranice plnění pro krádež pojištěných předmětů z výlohy, vítány či pultu</w:t>
      </w:r>
      <w:bookmarkEnd w:id="32"/>
    </w:p>
    <w:p w:rsidR="00C213E9" w:rsidRDefault="00953BA7">
      <w:pPr>
        <w:pStyle w:val="Zkladntext20"/>
        <w:shd w:val="clear" w:color="auto" w:fill="auto"/>
        <w:spacing w:line="234" w:lineRule="exact"/>
        <w:ind w:firstLine="0"/>
      </w:pPr>
      <w:r>
        <w:t>V případě krádeže z výlohy nebo z vítány či pultu, které jsou umístěny uvnitř provozovny pojištěného, kde překonání překážky spočívalo v rozbití jejich skla nebo v překonání jejich zámku, poskytne pojistitel pojistné plnění do výše:</w:t>
      </w:r>
      <w:r>
        <w:br w:type="page"/>
      </w:r>
    </w:p>
    <w:p w:rsidR="00C213E9" w:rsidRDefault="00953BA7">
      <w:pPr>
        <w:pStyle w:val="Zkladntext20"/>
        <w:numPr>
          <w:ilvl w:val="0"/>
          <w:numId w:val="2"/>
        </w:numPr>
        <w:shd w:val="clear" w:color="auto" w:fill="auto"/>
        <w:tabs>
          <w:tab w:val="left" w:pos="1109"/>
        </w:tabs>
        <w:spacing w:line="241" w:lineRule="exact"/>
        <w:ind w:left="1100" w:hanging="340"/>
      </w:pPr>
      <w:r>
        <w:lastRenderedPageBreak/>
        <w:t xml:space="preserve">5 % z horní hranice pojistného plnění sjednané v místě pojištění pro pojištění skupiny věcí, do které náležely odcizené věci pojištěné proti odcizení, maximálně však </w:t>
      </w:r>
      <w:r>
        <w:rPr>
          <w:rStyle w:val="Zkladntext2Tun"/>
        </w:rPr>
        <w:t xml:space="preserve">20 000 Kč, </w:t>
      </w:r>
      <w:r>
        <w:t>jde-li o cenné předměty, věci umělecké, historické nebo sběratelské hodnoty nebo elektroniku,</w:t>
      </w:r>
    </w:p>
    <w:p w:rsidR="00C213E9" w:rsidRDefault="00953BA7">
      <w:pPr>
        <w:pStyle w:val="Zkladntext20"/>
        <w:numPr>
          <w:ilvl w:val="0"/>
          <w:numId w:val="2"/>
        </w:numPr>
        <w:shd w:val="clear" w:color="auto" w:fill="auto"/>
        <w:tabs>
          <w:tab w:val="left" w:pos="1109"/>
        </w:tabs>
        <w:spacing w:after="420" w:line="241" w:lineRule="exact"/>
        <w:ind w:left="1100" w:hanging="340"/>
      </w:pPr>
      <w:r>
        <w:t xml:space="preserve">10 % z horní hranice pojistného plnění sjednané v místě pojištění pro pojištění skupiny věcí, do které náležely odcizené věci pojištěné proti odcizení, maximálně však </w:t>
      </w:r>
      <w:r>
        <w:rPr>
          <w:rStyle w:val="Zkladntext2Tun"/>
        </w:rPr>
        <w:t xml:space="preserve">50 000 </w:t>
      </w:r>
      <w:r>
        <w:t>Kč, jde-li o ostatní pojištěné věci (jiné než výše uvedené).</w:t>
      </w:r>
    </w:p>
    <w:p w:rsidR="00C213E9" w:rsidRDefault="00953BA7">
      <w:pPr>
        <w:pStyle w:val="Nadpis60"/>
        <w:keepNext/>
        <w:keepLines/>
        <w:shd w:val="clear" w:color="auto" w:fill="auto"/>
        <w:spacing w:before="0" w:after="0" w:line="241" w:lineRule="exact"/>
        <w:jc w:val="left"/>
      </w:pPr>
      <w:bookmarkStart w:id="33" w:name="bookmark26"/>
      <w:r>
        <w:t>Odchylně od DPP P-205/14 se sjednává pro pojištění radaru následující způsob zabezpečení:</w:t>
      </w:r>
      <w:bookmarkEnd w:id="33"/>
    </w:p>
    <w:p w:rsidR="00C213E9" w:rsidRDefault="00953BA7">
      <w:pPr>
        <w:pStyle w:val="Zkladntext20"/>
        <w:shd w:val="clear" w:color="auto" w:fill="auto"/>
        <w:spacing w:line="241" w:lineRule="exact"/>
        <w:ind w:firstLine="0"/>
      </w:pPr>
      <w:r>
        <w:t>Radar musí být umístěn ve výšce minimálně 2,5 m nad přilehlým terénem.</w:t>
      </w:r>
    </w:p>
    <w:p w:rsidR="00C213E9" w:rsidRDefault="00953BA7">
      <w:pPr>
        <w:pStyle w:val="Zkladntext20"/>
        <w:shd w:val="clear" w:color="auto" w:fill="auto"/>
        <w:spacing w:line="241" w:lineRule="exact"/>
        <w:ind w:firstLine="0"/>
      </w:pPr>
      <w:r>
        <w:t>Za překonání překážky se považuje překonání výšky a konstrukčního upevnění radaru.</w:t>
      </w:r>
    </w:p>
    <w:p w:rsidR="00C213E9" w:rsidRDefault="00953BA7">
      <w:pPr>
        <w:pStyle w:val="Zkladntext20"/>
        <w:shd w:val="clear" w:color="auto" w:fill="auto"/>
        <w:spacing w:after="174" w:line="238" w:lineRule="exact"/>
        <w:ind w:firstLine="0"/>
      </w:pPr>
      <w:r>
        <w:t>Konstrukčním upevněním se rozumí rozebíratelné nebo nerozebíratelné pevné spojení pojištěné věci se stavbou, nebo se zemí. Za nerozebíratelné je považováno takové spojení, kdy pojištěnou věc nelze odcizit bez jeho destrukčního narušení. V případě, rozebíratelného spojení je za dostatečné považováno pouze takové, k jehož překonání je nutno použít minimálně ručního nářadí, pokud nejde o běžně používaná spojení, jejichž konstrukci nelze ovlivnit.</w:t>
      </w:r>
    </w:p>
    <w:p w:rsidR="00C213E9" w:rsidRDefault="00953BA7">
      <w:pPr>
        <w:pStyle w:val="Zkladntext20"/>
        <w:shd w:val="clear" w:color="auto" w:fill="auto"/>
        <w:spacing w:line="245" w:lineRule="exact"/>
        <w:ind w:firstLine="0"/>
      </w:pPr>
      <w:r>
        <w:t>Nebude-li pojištěná věc zabezpečena výše uvedeným způsobem dle předchozího odstavce, není pojistitel povinen poskytnout pojistné plnění.</w:t>
      </w:r>
    </w:p>
    <w:p w:rsidR="00C213E9" w:rsidRDefault="00953BA7">
      <w:pPr>
        <w:pStyle w:val="Zkladntext20"/>
        <w:shd w:val="clear" w:color="auto" w:fill="auto"/>
        <w:spacing w:after="1344" w:line="180" w:lineRule="exact"/>
        <w:ind w:firstLine="0"/>
      </w:pPr>
      <w:r>
        <w:t>Veškerá ostatní ujednání DPP P-205/14 zůstávají v platnosti.</w:t>
      </w:r>
    </w:p>
    <w:p w:rsidR="00C213E9" w:rsidRDefault="00953BA7">
      <w:pPr>
        <w:pStyle w:val="Titulektabulky20"/>
        <w:framePr w:w="10404" w:wrap="notBeside" w:vAnchor="text" w:hAnchor="text" w:xAlign="center" w:y="1"/>
        <w:shd w:val="clear" w:color="auto" w:fill="auto"/>
        <w:spacing w:line="238" w:lineRule="exact"/>
      </w:pPr>
      <w:r>
        <w:t>2.1.3 POJIŠTĚNÍ PRO PŘÍPAD VANDALISMU</w:t>
      </w:r>
    </w:p>
    <w:p w:rsidR="00C213E9" w:rsidRDefault="00953BA7">
      <w:pPr>
        <w:pStyle w:val="Titulektabulky0"/>
        <w:framePr w:w="10404" w:wrap="notBeside" w:vAnchor="text" w:hAnchor="text" w:xAlign="center" w:y="1"/>
        <w:shd w:val="clear" w:color="auto" w:fill="auto"/>
        <w:spacing w:line="238" w:lineRule="exact"/>
      </w:pPr>
      <w:r>
        <w:t>Pojištění se vztahuje na úmyslné poškození nebo úmyslné zničení předmětů pojištěných proti odcizení, pokud bylo šetřeno policií, bez ohledu na to, zda byl pachatel zjištěn.</w:t>
      </w:r>
    </w:p>
    <w:p w:rsidR="00C213E9" w:rsidRDefault="00953BA7">
      <w:pPr>
        <w:pStyle w:val="Titulektabulky0"/>
        <w:framePr w:w="10404" w:wrap="notBeside" w:vAnchor="text" w:hAnchor="text" w:xAlign="center" w:y="1"/>
        <w:shd w:val="clear" w:color="auto" w:fill="auto"/>
        <w:spacing w:line="238" w:lineRule="exact"/>
      </w:pPr>
      <w:r>
        <w:t>Pojištění se sjednává pro předměty pojištění v rozsahu a na místě pojištění uvedeném v následující tabulce: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3"/>
        <w:gridCol w:w="3280"/>
        <w:gridCol w:w="1642"/>
        <w:gridCol w:w="1372"/>
        <w:gridCol w:w="1368"/>
      </w:tblGrid>
      <w:tr w:rsidR="00C213E9">
        <w:tblPrEx>
          <w:tblCellMar>
            <w:top w:w="0" w:type="dxa"/>
            <w:bottom w:w="0" w:type="dxa"/>
          </w:tblCellMar>
        </w:tblPrEx>
        <w:trPr>
          <w:trHeight w:hRule="exact" w:val="364"/>
          <w:jc w:val="center"/>
        </w:trPr>
        <w:tc>
          <w:tcPr>
            <w:tcW w:w="2743" w:type="dxa"/>
            <w:tcBorders>
              <w:top w:val="single" w:sz="4" w:space="0" w:color="auto"/>
              <w:left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pPr>
            <w:r>
              <w:rPr>
                <w:rStyle w:val="Zkladntext2Tun0"/>
              </w:rPr>
              <w:t>Místo pojištěni’</w:t>
            </w:r>
          </w:p>
        </w:tc>
        <w:tc>
          <w:tcPr>
            <w:tcW w:w="7662" w:type="dxa"/>
            <w:gridSpan w:val="4"/>
            <w:tcBorders>
              <w:top w:val="single" w:sz="4" w:space="0" w:color="auto"/>
              <w:left w:val="single" w:sz="4" w:space="0" w:color="auto"/>
              <w:right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pPr>
            <w:r>
              <w:rPr>
                <w:rStyle w:val="Zkladntext21"/>
              </w:rPr>
              <w:t>více specifikovaných adres rozepsaných v článku 2, odst. 1 pod místem pojištění MV</w:t>
            </w:r>
          </w:p>
        </w:tc>
      </w:tr>
      <w:tr w:rsidR="00C213E9">
        <w:tblPrEx>
          <w:tblCellMar>
            <w:top w:w="0" w:type="dxa"/>
            <w:bottom w:w="0" w:type="dxa"/>
          </w:tblCellMar>
        </w:tblPrEx>
        <w:trPr>
          <w:trHeight w:hRule="exact" w:val="342"/>
          <w:jc w:val="center"/>
        </w:trPr>
        <w:tc>
          <w:tcPr>
            <w:tcW w:w="2743" w:type="dxa"/>
            <w:tcBorders>
              <w:top w:val="single" w:sz="4" w:space="0" w:color="auto"/>
              <w:left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pPr>
            <w:r>
              <w:rPr>
                <w:rStyle w:val="Zkladntext2Tun0"/>
              </w:rPr>
              <w:t>Předmět pojištěni</w:t>
            </w:r>
          </w:p>
        </w:tc>
        <w:tc>
          <w:tcPr>
            <w:tcW w:w="4922" w:type="dxa"/>
            <w:gridSpan w:val="2"/>
            <w:tcBorders>
              <w:top w:val="single" w:sz="4" w:space="0" w:color="auto"/>
              <w:left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pPr>
            <w:r>
              <w:rPr>
                <w:rStyle w:val="Zkladntext2Tun0"/>
              </w:rPr>
              <w:t>Horní hranice plnění</w:t>
            </w:r>
          </w:p>
        </w:tc>
        <w:tc>
          <w:tcPr>
            <w:tcW w:w="1372" w:type="dxa"/>
            <w:tcBorders>
              <w:top w:val="single" w:sz="4" w:space="0" w:color="auto"/>
              <w:left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pPr>
            <w:r>
              <w:rPr>
                <w:rStyle w:val="Zkladntext2Tun0"/>
              </w:rPr>
              <w:t>Spoluúčast</w:t>
            </w:r>
          </w:p>
        </w:tc>
        <w:tc>
          <w:tcPr>
            <w:tcW w:w="1368"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jc w:val="right"/>
            </w:pPr>
            <w:r>
              <w:rPr>
                <w:rStyle w:val="Zkladntext2Tun0"/>
              </w:rPr>
              <w:t>Roční pojistné</w:t>
            </w:r>
          </w:p>
        </w:tc>
      </w:tr>
      <w:tr w:rsidR="00C213E9">
        <w:tblPrEx>
          <w:tblCellMar>
            <w:top w:w="0" w:type="dxa"/>
            <w:bottom w:w="0" w:type="dxa"/>
          </w:tblCellMar>
        </w:tblPrEx>
        <w:trPr>
          <w:trHeight w:hRule="exact" w:val="508"/>
          <w:jc w:val="center"/>
        </w:trPr>
        <w:tc>
          <w:tcPr>
            <w:tcW w:w="2743"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234" w:lineRule="exact"/>
              <w:ind w:firstLine="0"/>
            </w:pPr>
            <w:r>
              <w:rPr>
                <w:rStyle w:val="Zkladntext21"/>
              </w:rPr>
              <w:t>Předměty pojištěné proti odcizení</w:t>
            </w:r>
          </w:p>
        </w:tc>
        <w:tc>
          <w:tcPr>
            <w:tcW w:w="3280"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pPr>
            <w:r>
              <w:rPr>
                <w:rStyle w:val="Zkladntext21"/>
              </w:rPr>
              <w:t>limit pojistného plnění (první riziko):</w:t>
            </w:r>
          </w:p>
        </w:tc>
        <w:tc>
          <w:tcPr>
            <w:tcW w:w="1642"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jc w:val="right"/>
            </w:pPr>
            <w:r>
              <w:rPr>
                <w:rStyle w:val="Zkladntext21"/>
              </w:rPr>
              <w:t>250 000 Kč</w:t>
            </w:r>
          </w:p>
        </w:tc>
        <w:tc>
          <w:tcPr>
            <w:tcW w:w="1372"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4" w:wrap="notBeside" w:vAnchor="text" w:hAnchor="text" w:xAlign="center" w:y="1"/>
              <w:shd w:val="clear" w:color="auto" w:fill="auto"/>
              <w:spacing w:line="180" w:lineRule="exact"/>
              <w:ind w:firstLine="0"/>
              <w:jc w:val="right"/>
            </w:pPr>
            <w:r>
              <w:rPr>
                <w:rStyle w:val="Zkladntext21"/>
              </w:rPr>
              <w:t>1 000 Kč</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C213E9" w:rsidRDefault="00C213E9">
            <w:pPr>
              <w:pStyle w:val="Zkladntext20"/>
              <w:framePr w:w="10404" w:wrap="notBeside" w:vAnchor="text" w:hAnchor="text" w:xAlign="center" w:y="1"/>
              <w:shd w:val="clear" w:color="auto" w:fill="auto"/>
              <w:spacing w:line="180" w:lineRule="exact"/>
              <w:ind w:firstLine="0"/>
              <w:jc w:val="right"/>
            </w:pPr>
          </w:p>
        </w:tc>
      </w:tr>
    </w:tbl>
    <w:p w:rsidR="00C213E9" w:rsidRDefault="00C213E9">
      <w:pPr>
        <w:framePr w:w="10404" w:wrap="notBeside" w:vAnchor="text" w:hAnchor="text" w:xAlign="center" w:y="1"/>
        <w:rPr>
          <w:sz w:val="2"/>
          <w:szCs w:val="2"/>
        </w:rPr>
      </w:pPr>
    </w:p>
    <w:p w:rsidR="00C213E9" w:rsidRDefault="00C213E9">
      <w:pPr>
        <w:rPr>
          <w:sz w:val="2"/>
          <w:szCs w:val="2"/>
        </w:rPr>
      </w:pPr>
    </w:p>
    <w:p w:rsidR="00C213E9" w:rsidRDefault="00953BA7">
      <w:pPr>
        <w:pStyle w:val="Nadpis60"/>
        <w:keepNext/>
        <w:keepLines/>
        <w:shd w:val="clear" w:color="auto" w:fill="auto"/>
        <w:spacing w:before="145" w:after="0" w:line="238" w:lineRule="exact"/>
        <w:jc w:val="left"/>
      </w:pPr>
      <w:bookmarkStart w:id="34" w:name="bookmark27"/>
      <w:r>
        <w:t>SMLUVNÍ UJEDNÁNÍ K POJIŠTĚNÍ PRO PŘÍPAD VANDALISMU Mechanické poškození kontaktního zateplení budovy nebo střešní izolace</w:t>
      </w:r>
      <w:bookmarkEnd w:id="34"/>
    </w:p>
    <w:p w:rsidR="00C213E9" w:rsidRDefault="00953BA7">
      <w:pPr>
        <w:pStyle w:val="Zkladntext20"/>
        <w:shd w:val="clear" w:color="auto" w:fill="auto"/>
        <w:spacing w:after="180" w:line="238" w:lineRule="exact"/>
        <w:ind w:firstLine="0"/>
      </w:pPr>
      <w:r>
        <w:t>V případě mechanického poškození kontaktního zateplení obvodového pláště pojištěné budovy nebo její střešní izolace způsobené jakýmkoliv zvířetem nebo hmyzem poskytne pojistitel pojistné plnění na úhradu škod nastalých v tomto místě pojištění maximálně do limitu 50 000 Kč, a to v rámci limitu pojistného plnění sjednaného pro pojištění vandalismu (sublimit).</w:t>
      </w:r>
    </w:p>
    <w:p w:rsidR="00C213E9" w:rsidRDefault="00953BA7">
      <w:pPr>
        <w:pStyle w:val="Nadpis60"/>
        <w:keepNext/>
        <w:keepLines/>
        <w:shd w:val="clear" w:color="auto" w:fill="auto"/>
        <w:spacing w:before="0" w:after="0" w:line="238" w:lineRule="exact"/>
        <w:jc w:val="left"/>
      </w:pPr>
      <w:bookmarkStart w:id="35" w:name="bookmark28"/>
      <w:r>
        <w:t>Poškození budovy nebo ostatní stavby malbami, nástřiky nebo polepením</w:t>
      </w:r>
      <w:bookmarkEnd w:id="35"/>
    </w:p>
    <w:p w:rsidR="00C213E9" w:rsidRDefault="00953BA7">
      <w:pPr>
        <w:pStyle w:val="Zkladntext20"/>
        <w:shd w:val="clear" w:color="auto" w:fill="auto"/>
        <w:spacing w:after="183" w:line="238" w:lineRule="exact"/>
        <w:ind w:firstLine="0"/>
      </w:pPr>
      <w:r>
        <w:t xml:space="preserve">Za škody způsobené úmyslným poškozením vnějšího obvodového pláště budovy nebo ostatní stavby pojištěné proti vandalismu malbami, nástřiky nebo polepením poskytne pojistitel pojistné plnění z jedné a ze všech pojistných události nastalých v průběhu jednoho pojistného roku, a to do výše maximálně </w:t>
      </w:r>
      <w:r>
        <w:rPr>
          <w:rStyle w:val="Zkladntext2Tun"/>
        </w:rPr>
        <w:t xml:space="preserve">100 000 Kč </w:t>
      </w:r>
      <w:r>
        <w:t>v rámci limitu pojistného plnění sjednaného pro pojištění budovy proti vandalismu (sublimit).</w:t>
      </w:r>
    </w:p>
    <w:p w:rsidR="00C213E9" w:rsidRDefault="00953BA7">
      <w:pPr>
        <w:pStyle w:val="Nadpis60"/>
        <w:keepNext/>
        <w:keepLines/>
        <w:shd w:val="clear" w:color="auto" w:fill="auto"/>
        <w:spacing w:before="0" w:after="0" w:line="234" w:lineRule="exact"/>
        <w:jc w:val="left"/>
      </w:pPr>
      <w:bookmarkStart w:id="36" w:name="bookmark29"/>
      <w:r>
        <w:t>Vandalismus - škody způsobené malbami, nástřiky nebo polepením</w:t>
      </w:r>
      <w:bookmarkEnd w:id="36"/>
    </w:p>
    <w:p w:rsidR="00C213E9" w:rsidRDefault="00953BA7">
      <w:pPr>
        <w:pStyle w:val="Zkladntext20"/>
        <w:shd w:val="clear" w:color="auto" w:fill="auto"/>
        <w:spacing w:after="180" w:line="234" w:lineRule="exact"/>
        <w:ind w:firstLine="0"/>
      </w:pPr>
      <w:r>
        <w:t xml:space="preserve">Ujednává se, že z pojištění pro případ vandalismu pojistitel poskytne pojistné plnění za úmyslné poškození nebo úmyslné zničení pojištěných movitých předmětů umístěných mimo uzavřený prostor nebo oplocené prostranství způsobené malbami, nástřiky nebo polepením maximálně do </w:t>
      </w:r>
      <w:r>
        <w:rPr>
          <w:rStyle w:val="Zkladntext2Tun"/>
        </w:rPr>
        <w:t xml:space="preserve">20 000 Kč </w:t>
      </w:r>
      <w:r>
        <w:t>z jedné a ze všech pojistných událostí nastalých v průběhu jednoho pojistného roku, a to v rámci limitu pojistného plnění sjednaného pro případ vandalismu (sublimit).</w:t>
      </w:r>
    </w:p>
    <w:p w:rsidR="00C213E9" w:rsidRDefault="00953BA7">
      <w:pPr>
        <w:pStyle w:val="Nadpis60"/>
        <w:keepNext/>
        <w:keepLines/>
        <w:shd w:val="clear" w:color="auto" w:fill="auto"/>
        <w:spacing w:before="0" w:after="0" w:line="234" w:lineRule="exact"/>
        <w:jc w:val="left"/>
      </w:pPr>
      <w:bookmarkStart w:id="37" w:name="bookmark30"/>
      <w:r>
        <w:t>Vandalismus</w:t>
      </w:r>
      <w:bookmarkEnd w:id="37"/>
    </w:p>
    <w:p w:rsidR="00C213E9" w:rsidRDefault="00953BA7">
      <w:pPr>
        <w:pStyle w:val="Zkladntext20"/>
        <w:shd w:val="clear" w:color="auto" w:fill="auto"/>
        <w:spacing w:after="357" w:line="234" w:lineRule="exact"/>
        <w:ind w:firstLine="0"/>
      </w:pPr>
      <w:r>
        <w:t xml:space="preserve">Ujednává se, že z pojištění pro případ vandalismu pojistitel poskytne pojistné plnění za úmyslné poškození nebo úmyslné zničení předmětů pojištění typu sochy, památníky, pomníky, kříže, kapličky, umístěných mimo uzavřený prostor nebo opLocené prostranství maximálně do </w:t>
      </w:r>
      <w:r>
        <w:rPr>
          <w:rStyle w:val="Zkladntext2Tun"/>
        </w:rPr>
        <w:t xml:space="preserve">100 000 Kč </w:t>
      </w:r>
      <w:r>
        <w:t>z jedné a všech pojistných událostí nastalých v průběhu jednoho pojistného roku, a to v rámci limitu pojistného plnění sjednaného pro pojištění pro případ vandalismu (sublimit).</w:t>
      </w:r>
    </w:p>
    <w:p w:rsidR="00C213E9" w:rsidRDefault="00953BA7">
      <w:pPr>
        <w:pStyle w:val="Nadpis60"/>
        <w:keepNext/>
        <w:keepLines/>
        <w:shd w:val="clear" w:color="auto" w:fill="auto"/>
        <w:spacing w:before="0" w:after="0" w:line="238" w:lineRule="exact"/>
        <w:jc w:val="left"/>
      </w:pPr>
      <w:bookmarkStart w:id="38" w:name="bookmark31"/>
      <w:r>
        <w:t>2.1.4 POJIŠTĚNÍ SKLA</w:t>
      </w:r>
      <w:bookmarkEnd w:id="38"/>
    </w:p>
    <w:p w:rsidR="00C213E9" w:rsidRDefault="00953BA7">
      <w:pPr>
        <w:pStyle w:val="Zkladntext20"/>
        <w:shd w:val="clear" w:color="auto" w:fill="auto"/>
        <w:spacing w:line="238" w:lineRule="exact"/>
        <w:ind w:firstLine="0"/>
      </w:pPr>
      <w:r>
        <w:t>Pojištění se vztahuje na poškození nebo zničení pojištěného skla nahodilou událostí, která není z pojištění vyloučena ujednáními týkajícími se pojištění skel uvedenými v pojistné smlouvě nebo dokumentech tvořících její nedílnou součást, včetně pojistných podmínek vztahujících se k pojištění skel.</w:t>
      </w:r>
    </w:p>
    <w:p w:rsidR="00C213E9" w:rsidRDefault="00953BA7">
      <w:pPr>
        <w:pStyle w:val="Titulektabulky0"/>
        <w:framePr w:w="10400" w:wrap="notBeside" w:vAnchor="text" w:hAnchor="text" w:xAlign="center" w:y="1"/>
        <w:shd w:val="clear" w:color="auto" w:fill="auto"/>
        <w:spacing w:line="180" w:lineRule="exact"/>
        <w:jc w:val="left"/>
      </w:pPr>
      <w:r>
        <w:lastRenderedPageBreak/>
        <w:t>Pojištění se sjednává pro předměty pojištění v rozsahu a na místě pojištění uvedeném v následující tabulce: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3"/>
        <w:gridCol w:w="3272"/>
        <w:gridCol w:w="1638"/>
        <w:gridCol w:w="1368"/>
        <w:gridCol w:w="1379"/>
      </w:tblGrid>
      <w:tr w:rsidR="00C213E9">
        <w:tblPrEx>
          <w:tblCellMar>
            <w:top w:w="0" w:type="dxa"/>
            <w:bottom w:w="0" w:type="dxa"/>
          </w:tblCellMar>
        </w:tblPrEx>
        <w:trPr>
          <w:trHeight w:hRule="exact" w:val="360"/>
          <w:jc w:val="center"/>
        </w:trPr>
        <w:tc>
          <w:tcPr>
            <w:tcW w:w="2743" w:type="dxa"/>
            <w:tcBorders>
              <w:top w:val="single" w:sz="4" w:space="0" w:color="auto"/>
              <w:lef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Tun0"/>
              </w:rPr>
              <w:t>Místo pojištění:</w:t>
            </w:r>
          </w:p>
        </w:tc>
        <w:tc>
          <w:tcPr>
            <w:tcW w:w="7657" w:type="dxa"/>
            <w:gridSpan w:val="4"/>
            <w:tcBorders>
              <w:top w:val="single" w:sz="4" w:space="0" w:color="auto"/>
              <w:left w:val="single" w:sz="4" w:space="0" w:color="auto"/>
              <w:righ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1"/>
              </w:rPr>
              <w:t>více specifikovaných adres rozepsaných v článku 2, odst. 1 pod místem pojištění MV</w:t>
            </w:r>
          </w:p>
        </w:tc>
      </w:tr>
      <w:tr w:rsidR="00C213E9">
        <w:tblPrEx>
          <w:tblCellMar>
            <w:top w:w="0" w:type="dxa"/>
            <w:bottom w:w="0" w:type="dxa"/>
          </w:tblCellMar>
        </w:tblPrEx>
        <w:trPr>
          <w:trHeight w:hRule="exact" w:val="349"/>
          <w:jc w:val="center"/>
        </w:trPr>
        <w:tc>
          <w:tcPr>
            <w:tcW w:w="2743" w:type="dxa"/>
            <w:tcBorders>
              <w:top w:val="single" w:sz="4" w:space="0" w:color="auto"/>
              <w:lef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Tun0"/>
              </w:rPr>
              <w:t>Varianta pojištění:</w:t>
            </w:r>
          </w:p>
        </w:tc>
        <w:tc>
          <w:tcPr>
            <w:tcW w:w="7657" w:type="dxa"/>
            <w:gridSpan w:val="4"/>
            <w:tcBorders>
              <w:top w:val="single" w:sz="4" w:space="0" w:color="auto"/>
              <w:left w:val="single" w:sz="4" w:space="0" w:color="auto"/>
              <w:righ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1"/>
              </w:rPr>
              <w:t>Rozšířená</w:t>
            </w:r>
          </w:p>
        </w:tc>
      </w:tr>
      <w:tr w:rsidR="00C213E9">
        <w:tblPrEx>
          <w:tblCellMar>
            <w:top w:w="0" w:type="dxa"/>
            <w:bottom w:w="0" w:type="dxa"/>
          </w:tblCellMar>
        </w:tblPrEx>
        <w:trPr>
          <w:trHeight w:hRule="exact" w:val="349"/>
          <w:jc w:val="center"/>
        </w:trPr>
        <w:tc>
          <w:tcPr>
            <w:tcW w:w="2743" w:type="dxa"/>
            <w:tcBorders>
              <w:top w:val="single" w:sz="4" w:space="0" w:color="auto"/>
              <w:lef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Tun0"/>
              </w:rPr>
              <w:t>Předmět pojištění</w:t>
            </w:r>
          </w:p>
        </w:tc>
        <w:tc>
          <w:tcPr>
            <w:tcW w:w="4910" w:type="dxa"/>
            <w:gridSpan w:val="2"/>
            <w:tcBorders>
              <w:top w:val="single" w:sz="4" w:space="0" w:color="auto"/>
              <w:lef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Tun0"/>
              </w:rPr>
              <w:t>Horní hranice plnění</w:t>
            </w:r>
          </w:p>
        </w:tc>
        <w:tc>
          <w:tcPr>
            <w:tcW w:w="1368" w:type="dxa"/>
            <w:tcBorders>
              <w:top w:val="single" w:sz="4" w:space="0" w:color="auto"/>
              <w:lef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Tun0"/>
              </w:rPr>
              <w:t>Spoluúčast</w:t>
            </w:r>
          </w:p>
        </w:tc>
        <w:tc>
          <w:tcPr>
            <w:tcW w:w="1379"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right="140" w:firstLine="0"/>
              <w:jc w:val="right"/>
            </w:pPr>
            <w:r>
              <w:rPr>
                <w:rStyle w:val="Zkladntext2Tun0"/>
              </w:rPr>
              <w:t>Roční pojistné</w:t>
            </w:r>
          </w:p>
        </w:tc>
      </w:tr>
      <w:tr w:rsidR="00C213E9">
        <w:tblPrEx>
          <w:tblCellMar>
            <w:top w:w="0" w:type="dxa"/>
            <w:bottom w:w="0" w:type="dxa"/>
          </w:tblCellMar>
        </w:tblPrEx>
        <w:trPr>
          <w:trHeight w:hRule="exact" w:val="745"/>
          <w:jc w:val="center"/>
        </w:trPr>
        <w:tc>
          <w:tcPr>
            <w:tcW w:w="2743" w:type="dxa"/>
            <w:tcBorders>
              <w:top w:val="single" w:sz="4" w:space="0" w:color="auto"/>
              <w:left w:val="single" w:sz="4" w:space="0" w:color="auto"/>
              <w:bottom w:val="single" w:sz="4" w:space="0" w:color="auto"/>
            </w:tcBorders>
            <w:shd w:val="clear" w:color="auto" w:fill="FFFFFF"/>
            <w:vAlign w:val="bottom"/>
          </w:tcPr>
          <w:p w:rsidR="00C213E9" w:rsidRDefault="00953BA7">
            <w:pPr>
              <w:pStyle w:val="Zkladntext20"/>
              <w:framePr w:w="10400" w:wrap="notBeside" w:vAnchor="text" w:hAnchor="text" w:xAlign="center" w:y="1"/>
              <w:shd w:val="clear" w:color="auto" w:fill="auto"/>
              <w:spacing w:line="241" w:lineRule="exact"/>
              <w:ind w:firstLine="0"/>
            </w:pPr>
            <w:r>
              <w:rPr>
                <w:rStyle w:val="Zkladntext21"/>
              </w:rPr>
              <w:t>Soubor vlastních a cizích skel níže specifikovaných dle zvolené varianty</w:t>
            </w:r>
          </w:p>
        </w:tc>
        <w:tc>
          <w:tcPr>
            <w:tcW w:w="3272"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pPr>
            <w:r>
              <w:rPr>
                <w:rStyle w:val="Zkladntext21"/>
              </w:rPr>
              <w:t>limit pojistného plnění (první riziko):</w:t>
            </w:r>
          </w:p>
        </w:tc>
        <w:tc>
          <w:tcPr>
            <w:tcW w:w="1638"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jc w:val="right"/>
            </w:pPr>
            <w:r>
              <w:rPr>
                <w:rStyle w:val="Zkladntext21"/>
              </w:rPr>
              <w:t>100 000 Kč</w:t>
            </w:r>
          </w:p>
        </w:tc>
        <w:tc>
          <w:tcPr>
            <w:tcW w:w="1368"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00" w:wrap="notBeside" w:vAnchor="text" w:hAnchor="text" w:xAlign="center" w:y="1"/>
              <w:shd w:val="clear" w:color="auto" w:fill="auto"/>
              <w:spacing w:line="180" w:lineRule="exact"/>
              <w:ind w:firstLine="0"/>
              <w:jc w:val="right"/>
            </w:pPr>
            <w:r>
              <w:rPr>
                <w:rStyle w:val="Zkladntext21"/>
              </w:rPr>
              <w:t>1 000 Kč</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rsidR="00C213E9" w:rsidRDefault="00C213E9">
            <w:pPr>
              <w:pStyle w:val="Zkladntext20"/>
              <w:framePr w:w="10400" w:wrap="notBeside" w:vAnchor="text" w:hAnchor="text" w:xAlign="center" w:y="1"/>
              <w:shd w:val="clear" w:color="auto" w:fill="auto"/>
              <w:spacing w:line="180" w:lineRule="exact"/>
              <w:ind w:right="140" w:firstLine="0"/>
              <w:jc w:val="right"/>
            </w:pPr>
          </w:p>
        </w:tc>
      </w:tr>
    </w:tbl>
    <w:p w:rsidR="00C213E9" w:rsidRDefault="00C213E9">
      <w:pPr>
        <w:framePr w:w="10400" w:wrap="notBeside" w:vAnchor="text" w:hAnchor="text" w:xAlign="center" w:y="1"/>
        <w:rPr>
          <w:sz w:val="2"/>
          <w:szCs w:val="2"/>
        </w:rPr>
      </w:pPr>
    </w:p>
    <w:p w:rsidR="00C213E9" w:rsidRDefault="00C213E9">
      <w:pPr>
        <w:rPr>
          <w:sz w:val="2"/>
          <w:szCs w:val="2"/>
        </w:rPr>
      </w:pPr>
    </w:p>
    <w:p w:rsidR="00C213E9" w:rsidRDefault="00953BA7">
      <w:pPr>
        <w:pStyle w:val="Nadpis60"/>
        <w:keepNext/>
        <w:keepLines/>
        <w:shd w:val="clear" w:color="auto" w:fill="auto"/>
        <w:spacing w:before="145" w:after="0" w:line="238" w:lineRule="exact"/>
        <w:jc w:val="left"/>
      </w:pPr>
      <w:bookmarkStart w:id="39" w:name="bookmark32"/>
      <w:r>
        <w:t>DEFINICE VARIANTY POJIŠTĚNÍ</w:t>
      </w:r>
      <w:bookmarkEnd w:id="39"/>
    </w:p>
    <w:p w:rsidR="00C213E9" w:rsidRDefault="00953BA7">
      <w:pPr>
        <w:pStyle w:val="Zkladntext60"/>
        <w:shd w:val="clear" w:color="auto" w:fill="auto"/>
        <w:spacing w:after="0" w:line="238" w:lineRule="exact"/>
        <w:ind w:firstLine="0"/>
      </w:pPr>
      <w:r>
        <w:t>Pojištění se vztahuje na soubor skel, která jsou:</w:t>
      </w:r>
    </w:p>
    <w:p w:rsidR="00C213E9" w:rsidRDefault="00953BA7">
      <w:pPr>
        <w:pStyle w:val="Zkladntext20"/>
        <w:numPr>
          <w:ilvl w:val="0"/>
          <w:numId w:val="2"/>
        </w:numPr>
        <w:shd w:val="clear" w:color="auto" w:fill="auto"/>
        <w:tabs>
          <w:tab w:val="left" w:pos="1049"/>
        </w:tabs>
        <w:spacing w:line="238" w:lineRule="exact"/>
        <w:ind w:left="720" w:firstLine="0"/>
        <w:jc w:val="both"/>
      </w:pPr>
      <w:r>
        <w:t>pevně spojená s budovou nebo stavbou,</w:t>
      </w:r>
    </w:p>
    <w:p w:rsidR="00C213E9" w:rsidRDefault="00953BA7">
      <w:pPr>
        <w:pStyle w:val="Zkladntext20"/>
        <w:numPr>
          <w:ilvl w:val="0"/>
          <w:numId w:val="2"/>
        </w:numPr>
        <w:shd w:val="clear" w:color="auto" w:fill="auto"/>
        <w:tabs>
          <w:tab w:val="left" w:pos="1049"/>
        </w:tabs>
        <w:spacing w:line="238" w:lineRule="exact"/>
        <w:ind w:left="1080"/>
      </w:pPr>
      <w:r>
        <w:t>zasazená v rámu, který je stavební součástí budovy nebo stavby, nebo jejich soubory uvedené v pojistné smlouvě, včetně nalepených neodnímatelných snímačů zabezpečovacích zařízení, nalepených fólií, nápisů, maleb nebo jiné výzdoby, jsou-li součástí pojištěného skla.</w:t>
      </w:r>
    </w:p>
    <w:p w:rsidR="00C213E9" w:rsidRDefault="00953BA7">
      <w:pPr>
        <w:pStyle w:val="Zkladntext20"/>
        <w:numPr>
          <w:ilvl w:val="0"/>
          <w:numId w:val="2"/>
        </w:numPr>
        <w:shd w:val="clear" w:color="auto" w:fill="auto"/>
        <w:tabs>
          <w:tab w:val="left" w:pos="1049"/>
        </w:tabs>
        <w:spacing w:line="238" w:lineRule="exact"/>
        <w:ind w:left="720" w:firstLine="0"/>
        <w:jc w:val="both"/>
      </w:pPr>
      <w:r>
        <w:t>skly pultů a vitrín, na světelné reklamy a světelné nápisy (včetně těch zhotovených z plexiskla a jiných umělých hmot),</w:t>
      </w:r>
    </w:p>
    <w:p w:rsidR="00C213E9" w:rsidRDefault="00953BA7">
      <w:pPr>
        <w:pStyle w:val="Zkladntext20"/>
        <w:numPr>
          <w:ilvl w:val="0"/>
          <w:numId w:val="2"/>
        </w:numPr>
        <w:shd w:val="clear" w:color="auto" w:fill="auto"/>
        <w:tabs>
          <w:tab w:val="left" w:pos="1049"/>
        </w:tabs>
        <w:spacing w:line="238" w:lineRule="exact"/>
        <w:ind w:left="720" w:firstLine="0"/>
        <w:jc w:val="both"/>
      </w:pPr>
      <w:r>
        <w:t>skleněnou výplní nábytku,</w:t>
      </w:r>
    </w:p>
    <w:p w:rsidR="00C213E9" w:rsidRDefault="00953BA7">
      <w:pPr>
        <w:pStyle w:val="Zkladntext20"/>
        <w:numPr>
          <w:ilvl w:val="0"/>
          <w:numId w:val="2"/>
        </w:numPr>
        <w:shd w:val="clear" w:color="auto" w:fill="auto"/>
        <w:tabs>
          <w:tab w:val="left" w:pos="1049"/>
        </w:tabs>
        <w:spacing w:line="238" w:lineRule="exact"/>
        <w:ind w:left="720" w:firstLine="0"/>
        <w:jc w:val="both"/>
      </w:pPr>
      <w:r>
        <w:t>skla volně visících zrcadel,</w:t>
      </w:r>
    </w:p>
    <w:p w:rsidR="00C213E9" w:rsidRDefault="00953BA7">
      <w:pPr>
        <w:pStyle w:val="Zkladntext20"/>
        <w:numPr>
          <w:ilvl w:val="0"/>
          <w:numId w:val="2"/>
        </w:numPr>
        <w:shd w:val="clear" w:color="auto" w:fill="auto"/>
        <w:tabs>
          <w:tab w:val="left" w:pos="1049"/>
        </w:tabs>
        <w:spacing w:line="238" w:lineRule="exact"/>
        <w:ind w:left="720" w:firstLine="0"/>
        <w:jc w:val="both"/>
      </w:pPr>
      <w:r>
        <w:t>sklokeramickými nebo indukčními varnými deskami,</w:t>
      </w:r>
    </w:p>
    <w:p w:rsidR="00C213E9" w:rsidRDefault="00953BA7">
      <w:pPr>
        <w:pStyle w:val="Zkladntext20"/>
        <w:numPr>
          <w:ilvl w:val="0"/>
          <w:numId w:val="2"/>
        </w:numPr>
        <w:shd w:val="clear" w:color="auto" w:fill="auto"/>
        <w:tabs>
          <w:tab w:val="left" w:pos="1049"/>
        </w:tabs>
        <w:spacing w:line="238" w:lineRule="exact"/>
        <w:ind w:left="720" w:firstLine="0"/>
        <w:jc w:val="both"/>
      </w:pPr>
      <w:r>
        <w:t>termoskly spotřebičů,</w:t>
      </w:r>
    </w:p>
    <w:p w:rsidR="00C213E9" w:rsidRDefault="00953BA7">
      <w:pPr>
        <w:pStyle w:val="Zkladntext20"/>
        <w:numPr>
          <w:ilvl w:val="0"/>
          <w:numId w:val="2"/>
        </w:numPr>
        <w:shd w:val="clear" w:color="auto" w:fill="auto"/>
        <w:tabs>
          <w:tab w:val="left" w:pos="1049"/>
        </w:tabs>
        <w:spacing w:line="238" w:lineRule="exact"/>
        <w:ind w:left="720" w:firstLine="0"/>
        <w:jc w:val="both"/>
      </w:pPr>
      <w:r>
        <w:t>zasklením stacionárních strojů nebo automatů zhotoveným rovněž z plexiskla a jiných umělých hmot,</w:t>
      </w:r>
    </w:p>
    <w:p w:rsidR="00C213E9" w:rsidRDefault="00953BA7">
      <w:pPr>
        <w:pStyle w:val="Zkladntext20"/>
        <w:numPr>
          <w:ilvl w:val="0"/>
          <w:numId w:val="2"/>
        </w:numPr>
        <w:shd w:val="clear" w:color="auto" w:fill="auto"/>
        <w:tabs>
          <w:tab w:val="left" w:pos="1049"/>
        </w:tabs>
        <w:spacing w:line="238" w:lineRule="exact"/>
        <w:ind w:left="720" w:firstLine="0"/>
        <w:jc w:val="both"/>
      </w:pPr>
      <w:r>
        <w:t>skly akvárií pevně instalovaných do stavebních součástí nemovitého objektu,</w:t>
      </w:r>
    </w:p>
    <w:p w:rsidR="00C213E9" w:rsidRDefault="00953BA7">
      <w:pPr>
        <w:pStyle w:val="Zkladntext60"/>
        <w:shd w:val="clear" w:color="auto" w:fill="auto"/>
        <w:spacing w:after="0" w:line="238" w:lineRule="exact"/>
        <w:ind w:firstLine="0"/>
      </w:pPr>
      <w:r>
        <w:t>Pojištění se dále vztahuje na jejich elektrické instalace a nosné konstrukce.</w:t>
      </w:r>
    </w:p>
    <w:p w:rsidR="00C213E9" w:rsidRDefault="00953BA7">
      <w:pPr>
        <w:pStyle w:val="Zkladntext60"/>
        <w:shd w:val="clear" w:color="auto" w:fill="auto"/>
        <w:spacing w:after="0" w:line="238" w:lineRule="exact"/>
        <w:ind w:firstLine="0"/>
      </w:pPr>
      <w:r>
        <w:t>Pojištění se rovněž vztahuje na sanitární keramiku</w:t>
      </w:r>
    </w:p>
    <w:p w:rsidR="00C213E9" w:rsidRDefault="00953BA7">
      <w:pPr>
        <w:pStyle w:val="Zkladntext20"/>
        <w:shd w:val="clear" w:color="auto" w:fill="auto"/>
        <w:spacing w:after="423" w:line="238" w:lineRule="exact"/>
        <w:ind w:firstLine="0"/>
      </w:pPr>
      <w:r>
        <w:t>Za sanitární keramiku se považují například umyvadla, záchodové mísy, pisoáry, bidety, a to včetně těch vyrobených z materiálů používaných jako náhrada keramiky (např. litý mramor, beton). Za sanitární keramiku se nepovažují sanitární zařízení vyrobená z plastů nebo kovu, obklady a dlažby, vodovodní baterie a jiné příslušenství.</w:t>
      </w:r>
    </w:p>
    <w:p w:rsidR="00C213E9" w:rsidRDefault="00953BA7">
      <w:pPr>
        <w:pStyle w:val="Nadpis60"/>
        <w:keepNext/>
        <w:keepLines/>
        <w:shd w:val="clear" w:color="auto" w:fill="auto"/>
        <w:spacing w:before="0" w:after="0" w:line="234" w:lineRule="exact"/>
        <w:jc w:val="left"/>
      </w:pPr>
      <w:bookmarkStart w:id="40" w:name="bookmark33"/>
      <w:r>
        <w:t>SMLUVNÍ UJEDNÁNÍ K POJIŠTĚNÍ SKLA Neuplatnění spoluúčasti</w:t>
      </w:r>
      <w:bookmarkEnd w:id="40"/>
    </w:p>
    <w:p w:rsidR="00C213E9" w:rsidRDefault="00953BA7">
      <w:pPr>
        <w:pStyle w:val="Zkladntext20"/>
        <w:shd w:val="clear" w:color="auto" w:fill="auto"/>
        <w:spacing w:after="373" w:line="234" w:lineRule="exact"/>
        <w:ind w:right="360" w:firstLine="0"/>
      </w:pPr>
      <w:r>
        <w:t>Bude-li pojištěné sklo rozbito v přímé souvislosti s odcizením věci pojištěné pro případ odcizení, neuplatní pojistitel spoluúčast sjednanou k pojištění skla.</w:t>
      </w:r>
    </w:p>
    <w:p w:rsidR="00C213E9" w:rsidRDefault="00953BA7">
      <w:pPr>
        <w:pStyle w:val="Titulektabulky20"/>
        <w:framePr w:w="10379" w:wrap="notBeside" w:vAnchor="text" w:hAnchor="text" w:xAlign="center" w:y="1"/>
        <w:shd w:val="clear" w:color="auto" w:fill="auto"/>
        <w:spacing w:line="238" w:lineRule="exact"/>
        <w:jc w:val="left"/>
      </w:pPr>
      <w:r>
        <w:t>2.1.5 POJIŠTĚNÍ ELEKTRONICKÝCH ZAŘÍZENÍ</w:t>
      </w:r>
    </w:p>
    <w:p w:rsidR="00C213E9" w:rsidRDefault="00953BA7">
      <w:pPr>
        <w:pStyle w:val="Titulektabulky0"/>
        <w:framePr w:w="10379" w:wrap="notBeside" w:vAnchor="text" w:hAnchor="text" w:xAlign="center" w:y="1"/>
        <w:shd w:val="clear" w:color="auto" w:fill="auto"/>
        <w:spacing w:line="238" w:lineRule="exact"/>
        <w:jc w:val="left"/>
      </w:pPr>
      <w:r>
        <w:t>Pojištění se vztahuje na poškození nebo zničení pojištěného elektronického zařízení nahodilou událostí, která není z pojištění vyloučena ujednáními týkajícími se pojištění elektronických zařízení uvedenými v pojistné smlouvě nebo dokumentech tvořících její nedílnou součást, včetně pojistných podmínek vztahujících se k pojištění elektronických zařízení.</w:t>
      </w:r>
    </w:p>
    <w:p w:rsidR="00C213E9" w:rsidRDefault="00953BA7">
      <w:pPr>
        <w:pStyle w:val="Titulektabulky0"/>
        <w:framePr w:w="10379" w:wrap="notBeside" w:vAnchor="text" w:hAnchor="text" w:xAlign="center" w:y="1"/>
        <w:shd w:val="clear" w:color="auto" w:fill="auto"/>
        <w:spacing w:line="238" w:lineRule="exact"/>
        <w:jc w:val="left"/>
      </w:pPr>
      <w:r>
        <w:t>Pojištění se sjednává pro předměty pojištění v rozsahu a na místech pojištění uvedených v následující tabulce/následujících tabulkách: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2"/>
        <w:gridCol w:w="7646"/>
      </w:tblGrid>
      <w:tr w:rsidR="00C213E9">
        <w:tblPrEx>
          <w:tblCellMar>
            <w:top w:w="0" w:type="dxa"/>
            <w:bottom w:w="0" w:type="dxa"/>
          </w:tblCellMar>
        </w:tblPrEx>
        <w:trPr>
          <w:trHeight w:hRule="exact" w:val="356"/>
          <w:jc w:val="center"/>
        </w:trPr>
        <w:tc>
          <w:tcPr>
            <w:tcW w:w="2732" w:type="dxa"/>
            <w:tcBorders>
              <w:top w:val="single" w:sz="4" w:space="0" w:color="auto"/>
              <w:left w:val="single" w:sz="4" w:space="0" w:color="auto"/>
            </w:tcBorders>
            <w:shd w:val="clear" w:color="auto" w:fill="FFFFFF"/>
          </w:tcPr>
          <w:p w:rsidR="00C213E9" w:rsidRDefault="00953BA7">
            <w:pPr>
              <w:pStyle w:val="Zkladntext20"/>
              <w:framePr w:w="10379" w:wrap="notBeside" w:vAnchor="text" w:hAnchor="text" w:xAlign="center" w:y="1"/>
              <w:shd w:val="clear" w:color="auto" w:fill="auto"/>
              <w:spacing w:line="180" w:lineRule="exact"/>
              <w:ind w:firstLine="0"/>
            </w:pPr>
            <w:r>
              <w:rPr>
                <w:rStyle w:val="Zkladntext2Tun0"/>
              </w:rPr>
              <w:t>Místo pojištění:</w:t>
            </w:r>
          </w:p>
        </w:tc>
        <w:tc>
          <w:tcPr>
            <w:tcW w:w="7646"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379" w:wrap="notBeside" w:vAnchor="text" w:hAnchor="text" w:xAlign="center" w:y="1"/>
              <w:shd w:val="clear" w:color="auto" w:fill="auto"/>
              <w:spacing w:line="180" w:lineRule="exact"/>
              <w:ind w:firstLine="0"/>
            </w:pPr>
            <w:r>
              <w:rPr>
                <w:rStyle w:val="Zkladntext21"/>
              </w:rPr>
              <w:t>více specifikovaných adres rozepsaných v článku 2, odst. 1 pod místem pojištění MV</w:t>
            </w:r>
          </w:p>
        </w:tc>
      </w:tr>
      <w:tr w:rsidR="00C213E9">
        <w:tblPrEx>
          <w:tblCellMar>
            <w:top w:w="0" w:type="dxa"/>
            <w:bottom w:w="0" w:type="dxa"/>
          </w:tblCellMar>
        </w:tblPrEx>
        <w:trPr>
          <w:trHeight w:hRule="exact" w:val="356"/>
          <w:jc w:val="center"/>
        </w:trPr>
        <w:tc>
          <w:tcPr>
            <w:tcW w:w="2732"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379" w:wrap="notBeside" w:vAnchor="text" w:hAnchor="text" w:xAlign="center" w:y="1"/>
              <w:shd w:val="clear" w:color="auto" w:fill="auto"/>
              <w:spacing w:line="180" w:lineRule="exact"/>
              <w:ind w:firstLine="0"/>
            </w:pPr>
            <w:r>
              <w:rPr>
                <w:rStyle w:val="Zkladntext2Tun0"/>
              </w:rPr>
              <w:t>Pojištění se sjednává na:</w:t>
            </w:r>
          </w:p>
        </w:tc>
        <w:tc>
          <w:tcPr>
            <w:tcW w:w="7646" w:type="dxa"/>
            <w:tcBorders>
              <w:top w:val="single" w:sz="4" w:space="0" w:color="auto"/>
              <w:left w:val="single" w:sz="4" w:space="0" w:color="auto"/>
              <w:bottom w:val="single" w:sz="4" w:space="0" w:color="auto"/>
              <w:right w:val="single" w:sz="4" w:space="0" w:color="auto"/>
            </w:tcBorders>
            <w:shd w:val="clear" w:color="auto" w:fill="FFFFFF"/>
          </w:tcPr>
          <w:p w:rsidR="00C213E9" w:rsidRDefault="00953BA7">
            <w:pPr>
              <w:pStyle w:val="Zkladntext20"/>
              <w:framePr w:w="10379" w:wrap="notBeside" w:vAnchor="text" w:hAnchor="text" w:xAlign="center" w:y="1"/>
              <w:shd w:val="clear" w:color="auto" w:fill="auto"/>
              <w:spacing w:line="180" w:lineRule="exact"/>
              <w:ind w:firstLine="0"/>
            </w:pPr>
            <w:r>
              <w:rPr>
                <w:rStyle w:val="Zkladntext21"/>
              </w:rPr>
              <w:t>novou cenu</w:t>
            </w:r>
          </w:p>
        </w:tc>
      </w:tr>
    </w:tbl>
    <w:p w:rsidR="00C213E9" w:rsidRDefault="00C213E9">
      <w:pPr>
        <w:framePr w:w="10379" w:wrap="notBeside" w:vAnchor="text" w:hAnchor="text" w:xAlign="center" w:y="1"/>
        <w:rPr>
          <w:sz w:val="2"/>
          <w:szCs w:val="2"/>
        </w:rPr>
      </w:pPr>
    </w:p>
    <w:p w:rsidR="00C213E9" w:rsidRDefault="00C213E9">
      <w:pPr>
        <w:rPr>
          <w:sz w:val="2"/>
          <w:szCs w:val="2"/>
        </w:rPr>
      </w:pPr>
    </w:p>
    <w:p w:rsidR="00C213E9" w:rsidRDefault="00953BA7">
      <w:pPr>
        <w:pStyle w:val="Titulektabulky20"/>
        <w:framePr w:w="10382" w:wrap="notBeside" w:vAnchor="text" w:hAnchor="text" w:xAlign="center" w:y="1"/>
        <w:shd w:val="clear" w:color="auto" w:fill="auto"/>
        <w:spacing w:line="180" w:lineRule="exact"/>
        <w:jc w:val="left"/>
      </w:pPr>
      <w:r>
        <w:t>POJIŠTĚNÍ SOUBORU ELEKTRONICKÝCH ZAŘÍZENÍ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6"/>
        <w:gridCol w:w="3269"/>
        <w:gridCol w:w="1638"/>
        <w:gridCol w:w="828"/>
        <w:gridCol w:w="551"/>
        <w:gridCol w:w="1361"/>
      </w:tblGrid>
      <w:tr w:rsidR="00C213E9">
        <w:tblPrEx>
          <w:tblCellMar>
            <w:top w:w="0" w:type="dxa"/>
            <w:bottom w:w="0" w:type="dxa"/>
          </w:tblCellMar>
        </w:tblPrEx>
        <w:trPr>
          <w:trHeight w:hRule="exact" w:val="493"/>
          <w:jc w:val="center"/>
        </w:trPr>
        <w:tc>
          <w:tcPr>
            <w:tcW w:w="2736" w:type="dxa"/>
            <w:tcBorders>
              <w:top w:val="single" w:sz="4" w:space="0" w:color="auto"/>
              <w:lef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Tun0"/>
              </w:rPr>
              <w:t>Popis:</w:t>
            </w:r>
          </w:p>
        </w:tc>
        <w:tc>
          <w:tcPr>
            <w:tcW w:w="5735" w:type="dxa"/>
            <w:gridSpan w:val="3"/>
            <w:tcBorders>
              <w:top w:val="single" w:sz="4" w:space="0" w:color="auto"/>
              <w:lef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1"/>
              </w:rPr>
              <w:t>radarové systémy umístěné na sloupech</w:t>
            </w:r>
          </w:p>
        </w:tc>
        <w:tc>
          <w:tcPr>
            <w:tcW w:w="551" w:type="dxa"/>
            <w:tcBorders>
              <w:top w:val="single" w:sz="4" w:space="0" w:color="auto"/>
              <w:lef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Tun0"/>
              </w:rPr>
              <w:t>Typ:</w:t>
            </w:r>
          </w:p>
        </w:tc>
        <w:tc>
          <w:tcPr>
            <w:tcW w:w="1361"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238" w:lineRule="exact"/>
              <w:ind w:firstLine="0"/>
            </w:pPr>
            <w:r>
              <w:rPr>
                <w:rStyle w:val="Zkladntext21"/>
              </w:rPr>
              <w:t>Mobilní a stacionární</w:t>
            </w:r>
          </w:p>
        </w:tc>
      </w:tr>
      <w:tr w:rsidR="00C213E9">
        <w:tblPrEx>
          <w:tblCellMar>
            <w:top w:w="0" w:type="dxa"/>
            <w:bottom w:w="0" w:type="dxa"/>
          </w:tblCellMar>
        </w:tblPrEx>
        <w:trPr>
          <w:trHeight w:hRule="exact" w:val="335"/>
          <w:jc w:val="center"/>
        </w:trPr>
        <w:tc>
          <w:tcPr>
            <w:tcW w:w="2736" w:type="dxa"/>
            <w:tcBorders>
              <w:top w:val="single" w:sz="4" w:space="0" w:color="auto"/>
              <w:lef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Tun0"/>
              </w:rPr>
              <w:t>Vlastnictví</w:t>
            </w:r>
          </w:p>
        </w:tc>
        <w:tc>
          <w:tcPr>
            <w:tcW w:w="4907" w:type="dxa"/>
            <w:gridSpan w:val="2"/>
            <w:tcBorders>
              <w:top w:val="single" w:sz="4" w:space="0" w:color="auto"/>
              <w:lef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Tun0"/>
              </w:rPr>
              <w:t>Horní hranice plnění</w:t>
            </w:r>
          </w:p>
        </w:tc>
        <w:tc>
          <w:tcPr>
            <w:tcW w:w="1379" w:type="dxa"/>
            <w:gridSpan w:val="2"/>
            <w:tcBorders>
              <w:top w:val="single" w:sz="4" w:space="0" w:color="auto"/>
              <w:lef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Tun0"/>
              </w:rPr>
              <w:t>Spoluúčast</w:t>
            </w:r>
          </w:p>
        </w:tc>
        <w:tc>
          <w:tcPr>
            <w:tcW w:w="1361"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Tun0"/>
              </w:rPr>
              <w:t>Roční pojistné</w:t>
            </w:r>
          </w:p>
        </w:tc>
      </w:tr>
      <w:tr w:rsidR="00C213E9">
        <w:tblPrEx>
          <w:tblCellMar>
            <w:top w:w="0" w:type="dxa"/>
            <w:bottom w:w="0" w:type="dxa"/>
          </w:tblCellMar>
        </w:tblPrEx>
        <w:trPr>
          <w:trHeight w:hRule="exact" w:val="356"/>
          <w:jc w:val="center"/>
        </w:trPr>
        <w:tc>
          <w:tcPr>
            <w:tcW w:w="2736"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1"/>
              </w:rPr>
              <w:t>Vlastní</w:t>
            </w:r>
          </w:p>
        </w:tc>
        <w:tc>
          <w:tcPr>
            <w:tcW w:w="3269"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pPr>
            <w:r>
              <w:rPr>
                <w:rStyle w:val="Zkladntext21"/>
              </w:rPr>
              <w:t>pojistná částka:</w:t>
            </w:r>
          </w:p>
        </w:tc>
        <w:tc>
          <w:tcPr>
            <w:tcW w:w="1638"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jc w:val="right"/>
            </w:pPr>
            <w:r>
              <w:rPr>
                <w:rStyle w:val="Zkladntext21"/>
              </w:rPr>
              <w:t>300 000 Kč</w:t>
            </w:r>
          </w:p>
        </w:tc>
        <w:tc>
          <w:tcPr>
            <w:tcW w:w="1379" w:type="dxa"/>
            <w:gridSpan w:val="2"/>
            <w:tcBorders>
              <w:top w:val="single" w:sz="4" w:space="0" w:color="auto"/>
              <w:left w:val="single" w:sz="4" w:space="0" w:color="auto"/>
              <w:bottom w:val="single" w:sz="4" w:space="0" w:color="auto"/>
            </w:tcBorders>
            <w:shd w:val="clear" w:color="auto" w:fill="FFFFFF"/>
          </w:tcPr>
          <w:p w:rsidR="00C213E9" w:rsidRDefault="00953BA7">
            <w:pPr>
              <w:pStyle w:val="Zkladntext20"/>
              <w:framePr w:w="10382" w:wrap="notBeside" w:vAnchor="text" w:hAnchor="text" w:xAlign="center" w:y="1"/>
              <w:shd w:val="clear" w:color="auto" w:fill="auto"/>
              <w:spacing w:line="180" w:lineRule="exact"/>
              <w:ind w:firstLine="0"/>
              <w:jc w:val="right"/>
            </w:pPr>
            <w:r>
              <w:rPr>
                <w:rStyle w:val="Zkladntext21"/>
              </w:rPr>
              <w:t>5 000 Kč</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C213E9" w:rsidRDefault="00C213E9">
            <w:pPr>
              <w:pStyle w:val="Zkladntext20"/>
              <w:framePr w:w="10382" w:wrap="notBeside" w:vAnchor="text" w:hAnchor="text" w:xAlign="center" w:y="1"/>
              <w:shd w:val="clear" w:color="auto" w:fill="auto"/>
              <w:spacing w:line="180" w:lineRule="exact"/>
              <w:ind w:firstLine="0"/>
              <w:jc w:val="right"/>
            </w:pPr>
          </w:p>
        </w:tc>
      </w:tr>
    </w:tbl>
    <w:p w:rsidR="00C213E9" w:rsidRDefault="00C213E9">
      <w:pPr>
        <w:framePr w:w="10382" w:wrap="notBeside" w:vAnchor="text" w:hAnchor="text" w:xAlign="center" w:y="1"/>
        <w:rPr>
          <w:sz w:val="2"/>
          <w:szCs w:val="2"/>
        </w:rPr>
      </w:pPr>
    </w:p>
    <w:p w:rsidR="00C213E9" w:rsidRDefault="00C213E9">
      <w:pPr>
        <w:rPr>
          <w:sz w:val="2"/>
          <w:szCs w:val="2"/>
        </w:rPr>
      </w:pPr>
    </w:p>
    <w:p w:rsidR="00C213E9" w:rsidRDefault="00953BA7">
      <w:pPr>
        <w:pStyle w:val="Nadpis50"/>
        <w:keepNext/>
        <w:keepLines/>
        <w:numPr>
          <w:ilvl w:val="0"/>
          <w:numId w:val="7"/>
        </w:numPr>
        <w:shd w:val="clear" w:color="auto" w:fill="auto"/>
        <w:tabs>
          <w:tab w:val="left" w:pos="338"/>
        </w:tabs>
        <w:spacing w:before="146" w:line="263" w:lineRule="exact"/>
        <w:ind w:left="380"/>
      </w:pPr>
      <w:bookmarkStart w:id="41" w:name="bookmark34"/>
      <w:r>
        <w:t>SMLUVNÍ UJEDNÁNÍ K ŽIVELNÍMU POJIŠTĚNÍ, ODCIZENÍ, VANDALISMU A TECHNICKÉMU RIZIKU SPOLEČNÁ PRO VŠECHNA MÍSTA POJIŠTĚNÍ</w:t>
      </w:r>
      <w:bookmarkEnd w:id="41"/>
    </w:p>
    <w:p w:rsidR="00C213E9" w:rsidRDefault="00953BA7">
      <w:pPr>
        <w:pStyle w:val="Zkladntext60"/>
        <w:shd w:val="clear" w:color="auto" w:fill="auto"/>
        <w:spacing w:after="0" w:line="234" w:lineRule="exact"/>
        <w:ind w:firstLine="0"/>
      </w:pPr>
      <w:r>
        <w:t>Definice předmětu pojištění Věci odložené a vnesené</w:t>
      </w:r>
    </w:p>
    <w:p w:rsidR="00C213E9" w:rsidRDefault="00953BA7">
      <w:pPr>
        <w:pStyle w:val="Zkladntext20"/>
        <w:shd w:val="clear" w:color="auto" w:fill="auto"/>
        <w:spacing w:line="234" w:lineRule="exact"/>
        <w:ind w:firstLine="0"/>
      </w:pPr>
      <w:r>
        <w:rPr>
          <w:rStyle w:val="Zkladntext22"/>
        </w:rPr>
        <w:t>Cizími věcmi odloženými se rozumí:</w:t>
      </w:r>
    </w:p>
    <w:p w:rsidR="00C213E9" w:rsidRDefault="00953BA7">
      <w:pPr>
        <w:pStyle w:val="Zkladntext20"/>
        <w:numPr>
          <w:ilvl w:val="0"/>
          <w:numId w:val="2"/>
        </w:numPr>
        <w:shd w:val="clear" w:color="auto" w:fill="auto"/>
        <w:tabs>
          <w:tab w:val="left" w:pos="1049"/>
        </w:tabs>
        <w:spacing w:line="234" w:lineRule="exact"/>
        <w:ind w:left="960" w:right="800" w:hanging="340"/>
      </w:pPr>
      <w:r>
        <w:t>movité věci, které byly u pojištěného odloženy na místě k tomu obvyklém nebo určeném v souvislosti s provozováním činnosti, se kterou je odkládání takových věci zpravidla spojeno,</w:t>
      </w:r>
    </w:p>
    <w:p w:rsidR="00C213E9" w:rsidRDefault="00953BA7">
      <w:pPr>
        <w:pStyle w:val="Zkladntext20"/>
        <w:numPr>
          <w:ilvl w:val="0"/>
          <w:numId w:val="2"/>
        </w:numPr>
        <w:shd w:val="clear" w:color="auto" w:fill="auto"/>
        <w:tabs>
          <w:tab w:val="left" w:pos="1049"/>
        </w:tabs>
        <w:spacing w:line="234" w:lineRule="exact"/>
        <w:ind w:left="960" w:hanging="340"/>
      </w:pPr>
      <w:r>
        <w:t>movité věci, které si u pojištěného odložil jeho zaměstnanec při plnění pracovních úkolů nebo v přímé souvislosti s jeho plněním na místě k tomu určeném nebo obvyklém.</w:t>
      </w:r>
    </w:p>
    <w:p w:rsidR="00C213E9" w:rsidRDefault="00953BA7">
      <w:pPr>
        <w:pStyle w:val="Zkladntext20"/>
        <w:shd w:val="clear" w:color="auto" w:fill="auto"/>
        <w:spacing w:line="234" w:lineRule="exact"/>
        <w:ind w:firstLine="0"/>
      </w:pPr>
      <w:r>
        <w:rPr>
          <w:rStyle w:val="Zkladntext22"/>
        </w:rPr>
        <w:t>Cizími věcmi vnesenými se rozumí</w:t>
      </w:r>
      <w:r>
        <w:t xml:space="preserve"> cizí movité věci, které ubytovaný vnesl do prostor vyhrazených k ubytování nebo k uložení věcí v rámci ubytovacího zařízení, s výjimkou věcí, které ubytovatel převzal. Cizími věcmi odloženými a vnesenými se rozumí také odložené nebo vnesené: finanční prostředky, cenné předměty, věci umělecké, historické nebo sběratelské hodnoty nebo dokumentace.</w:t>
      </w:r>
    </w:p>
    <w:p w:rsidR="00C213E9" w:rsidRDefault="00953BA7">
      <w:pPr>
        <w:pStyle w:val="Zkladntext20"/>
        <w:shd w:val="clear" w:color="auto" w:fill="auto"/>
        <w:spacing w:after="229" w:line="241" w:lineRule="exact"/>
        <w:ind w:firstLine="0"/>
      </w:pPr>
      <w:r>
        <w:t>Kromě výluk vyplývajících z pojistných podmínek a pojistné smlouvy vztahujících se k tomuto pojištění se pojištění nevztahuje na cizí věci odložené nebo vnesené mající povahu motorových dopravních prostředků.</w:t>
      </w:r>
    </w:p>
    <w:p w:rsidR="00C213E9" w:rsidRDefault="00953BA7">
      <w:pPr>
        <w:pStyle w:val="Nadpis60"/>
        <w:keepNext/>
        <w:keepLines/>
        <w:shd w:val="clear" w:color="auto" w:fill="auto"/>
        <w:spacing w:before="0" w:after="13" w:line="180" w:lineRule="exact"/>
        <w:jc w:val="left"/>
      </w:pPr>
      <w:bookmarkStart w:id="42" w:name="bookmark35"/>
      <w:r>
        <w:lastRenderedPageBreak/>
        <w:t>Fotovoltaická elektrárna a její příslušenství - výluka</w:t>
      </w:r>
      <w:bookmarkEnd w:id="42"/>
    </w:p>
    <w:p w:rsidR="00C213E9" w:rsidRDefault="00953BA7">
      <w:pPr>
        <w:pStyle w:val="Zkladntext20"/>
        <w:shd w:val="clear" w:color="auto" w:fill="auto"/>
        <w:spacing w:after="214" w:line="180" w:lineRule="exact"/>
        <w:ind w:firstLine="0"/>
      </w:pPr>
      <w:r>
        <w:t>Ujednává se, že se pojištění sjednané touto smlouvou nevztahuje na fotovoltaické elektrárny a jejich příslušenství.</w:t>
      </w:r>
    </w:p>
    <w:p w:rsidR="00C213E9" w:rsidRDefault="00953BA7">
      <w:pPr>
        <w:pStyle w:val="Nadpis60"/>
        <w:keepNext/>
        <w:keepLines/>
        <w:shd w:val="clear" w:color="auto" w:fill="auto"/>
        <w:spacing w:before="0" w:after="0" w:line="238" w:lineRule="exact"/>
        <w:jc w:val="left"/>
      </w:pPr>
      <w:bookmarkStart w:id="43" w:name="bookmark36"/>
      <w:r>
        <w:t>Nemovité objekty trvale neužívané - výluka</w:t>
      </w:r>
      <w:bookmarkEnd w:id="43"/>
    </w:p>
    <w:p w:rsidR="00C213E9" w:rsidRDefault="00953BA7">
      <w:pPr>
        <w:pStyle w:val="Zkladntext20"/>
        <w:shd w:val="clear" w:color="auto" w:fill="auto"/>
        <w:spacing w:after="180" w:line="238" w:lineRule="exact"/>
        <w:ind w:firstLine="0"/>
      </w:pPr>
      <w:r>
        <w:t>Ujednává se, že se pojištění nevztahuje na nemovité objekty trvale neužívané. Tato výluka se však neuplatní pro pojištěné nemovité objekty, pro které je touto smlouvou výslovně ujednán opak. Za nemovité objekty trvale neužívané se nepovažují nemovité objekty užívané sezónně, tj. nemovité objekty užívané pravidelně v určitém období v rámci kalendářního roku v návaznosti na sezónnost provozování činnosti, k níž tyto nemovité objekty slouží (např. provoz rekreačních ubytovacích zařízení v turistické sezóně) a nemovité objekty na kterých již započaly stavební práce v souvislosti s jejich rekonstrukcí.</w:t>
      </w:r>
    </w:p>
    <w:p w:rsidR="00C213E9" w:rsidRDefault="00953BA7">
      <w:pPr>
        <w:pStyle w:val="Nadpis60"/>
        <w:keepNext/>
        <w:keepLines/>
        <w:shd w:val="clear" w:color="auto" w:fill="auto"/>
        <w:spacing w:before="0" w:after="0" w:line="238" w:lineRule="exact"/>
        <w:jc w:val="left"/>
      </w:pPr>
      <w:bookmarkStart w:id="44" w:name="bookmark37"/>
      <w:r>
        <w:t>Pojištění majetku • rozšíření územní platnosti pojištění</w:t>
      </w:r>
      <w:bookmarkEnd w:id="44"/>
    </w:p>
    <w:p w:rsidR="00C213E9" w:rsidRDefault="00953BA7">
      <w:pPr>
        <w:pStyle w:val="Zkladntext20"/>
        <w:shd w:val="clear" w:color="auto" w:fill="auto"/>
        <w:spacing w:line="238" w:lineRule="exact"/>
        <w:ind w:firstLine="0"/>
      </w:pPr>
      <w:r>
        <w:t>Ujednává se, že místem pojištění pro movité předměty (s výjimkou cenných předmětů a finančních prostředků) je kromě míst pojištění konkrétně vymezených v této smlouvě také ostatní území České republiky.</w:t>
      </w:r>
    </w:p>
    <w:p w:rsidR="00C213E9" w:rsidRDefault="00953BA7">
      <w:pPr>
        <w:pStyle w:val="Zkladntext20"/>
        <w:shd w:val="clear" w:color="auto" w:fill="auto"/>
        <w:spacing w:line="238" w:lineRule="exact"/>
        <w:ind w:firstLine="0"/>
      </w:pPr>
      <w:r>
        <w:t>Místem pojištění konkrétně vymezeným v této smlouvě se pro účely tohoto ujednání rozumí jak místo pojištění vymezené konkrétní adresou, tak místo pojištění podle podnikatelské činnosti pojištěného v přímé souvislosti s realizací zakázek na území ČR, pokud je touto smlouvou sjednáno.</w:t>
      </w:r>
    </w:p>
    <w:p w:rsidR="00C213E9" w:rsidRDefault="00953BA7">
      <w:pPr>
        <w:pStyle w:val="Zkladntext20"/>
        <w:shd w:val="clear" w:color="auto" w:fill="auto"/>
        <w:spacing w:after="226" w:line="238" w:lineRule="exact"/>
        <w:ind w:firstLine="0"/>
      </w:pPr>
      <w: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w:t>
      </w:r>
      <w:r>
        <w:rPr>
          <w:rStyle w:val="Zkladntext2Tun"/>
        </w:rPr>
        <w:t xml:space="preserve">100 000 Kč </w:t>
      </w:r>
      <w:r>
        <w:t>v souhrnu ze všech takových pojistných událostí nastalých v průběhu jednoho pojistného roku (bez ohledu na to, na jakých movitých předmětech a v důsledku jakých pojistných nebezpečí tyto pojistné události vznikly).</w:t>
      </w:r>
    </w:p>
    <w:p w:rsidR="00C213E9" w:rsidRDefault="00953BA7">
      <w:pPr>
        <w:pStyle w:val="Nadpis60"/>
        <w:keepNext/>
        <w:keepLines/>
        <w:shd w:val="clear" w:color="auto" w:fill="auto"/>
        <w:spacing w:before="0" w:after="13" w:line="180" w:lineRule="exact"/>
        <w:jc w:val="left"/>
      </w:pPr>
      <w:bookmarkStart w:id="45" w:name="bookmark38"/>
      <w:r>
        <w:t>Nemovité objekty ve výstavbě - výluka z pojištění</w:t>
      </w:r>
      <w:bookmarkEnd w:id="45"/>
    </w:p>
    <w:p w:rsidR="00C213E9" w:rsidRDefault="00953BA7">
      <w:pPr>
        <w:pStyle w:val="Zkladntext20"/>
        <w:shd w:val="clear" w:color="auto" w:fill="auto"/>
        <w:spacing w:after="207" w:line="180" w:lineRule="exact"/>
        <w:ind w:firstLine="0"/>
      </w:pPr>
      <w:r>
        <w:t>Ujednává se, že se pojištění sjednané touto smlouvou nevztahuje na nemovité objekty ve výstavbě.</w:t>
      </w:r>
    </w:p>
    <w:p w:rsidR="00C213E9" w:rsidRDefault="00953BA7">
      <w:pPr>
        <w:pStyle w:val="Nadpis60"/>
        <w:keepNext/>
        <w:keepLines/>
        <w:shd w:val="clear" w:color="auto" w:fill="auto"/>
        <w:spacing w:before="0" w:after="0" w:line="238" w:lineRule="exact"/>
        <w:jc w:val="left"/>
      </w:pPr>
      <w:bookmarkStart w:id="46" w:name="bookmark39"/>
      <w:r>
        <w:t>Zabezpečení věci odložených nebo vnesených</w:t>
      </w:r>
      <w:bookmarkEnd w:id="46"/>
    </w:p>
    <w:p w:rsidR="00C213E9" w:rsidRDefault="00953BA7">
      <w:pPr>
        <w:pStyle w:val="Zkladntext20"/>
        <w:shd w:val="clear" w:color="auto" w:fill="auto"/>
        <w:spacing w:line="238" w:lineRule="exact"/>
        <w:ind w:firstLine="0"/>
      </w:pPr>
      <w:r>
        <w:t>Podmínkou plnění pojistitele v případě škodné události spočívající v odcizení cizí věci odložené nebo vnesené krádeží s překonáním překážky je současné splnění následujících podmínek. Věc byla v době vzniku škodné události uložena v uzamčeném:</w:t>
      </w:r>
    </w:p>
    <w:p w:rsidR="00C213E9" w:rsidRDefault="00953BA7">
      <w:pPr>
        <w:pStyle w:val="Zkladntext20"/>
        <w:numPr>
          <w:ilvl w:val="0"/>
          <w:numId w:val="2"/>
        </w:numPr>
        <w:shd w:val="clear" w:color="auto" w:fill="auto"/>
        <w:tabs>
          <w:tab w:val="left" w:pos="994"/>
        </w:tabs>
        <w:spacing w:line="238" w:lineRule="exact"/>
        <w:ind w:left="640" w:firstLine="0"/>
        <w:jc w:val="both"/>
      </w:pPr>
      <w:r>
        <w:t>uzavřeném prostoru ve smyslu DPP P-205/14, nebo</w:t>
      </w:r>
    </w:p>
    <w:p w:rsidR="00C213E9" w:rsidRDefault="00953BA7">
      <w:pPr>
        <w:pStyle w:val="Zkladntext20"/>
        <w:numPr>
          <w:ilvl w:val="0"/>
          <w:numId w:val="2"/>
        </w:numPr>
        <w:shd w:val="clear" w:color="auto" w:fill="auto"/>
        <w:tabs>
          <w:tab w:val="left" w:pos="994"/>
        </w:tabs>
        <w:spacing w:line="238" w:lineRule="exact"/>
        <w:ind w:left="980" w:hanging="340"/>
      </w:pPr>
      <w:r>
        <w:t>úložném prostoru (např. šatní skříňce), které jsou místem určeným či obvyklým k odložení, resp. umístění příslušného druhu věci,</w:t>
      </w:r>
    </w:p>
    <w:p w:rsidR="00C213E9" w:rsidRDefault="00953BA7">
      <w:pPr>
        <w:pStyle w:val="Zkladntext20"/>
        <w:numPr>
          <w:ilvl w:val="0"/>
          <w:numId w:val="2"/>
        </w:numPr>
        <w:shd w:val="clear" w:color="auto" w:fill="auto"/>
        <w:tabs>
          <w:tab w:val="left" w:pos="994"/>
        </w:tabs>
        <w:spacing w:line="238" w:lineRule="exact"/>
        <w:ind w:left="640" w:firstLine="0"/>
        <w:jc w:val="both"/>
      </w:pPr>
      <w:r>
        <w:t>byly splněny obecné požadavky na způsoby zabezpečení pojištěných věcí vyplývající z čL 2 odst. 1) až 3) DPP P-205/14.</w:t>
      </w:r>
    </w:p>
    <w:p w:rsidR="00C213E9" w:rsidRDefault="00953BA7">
      <w:pPr>
        <w:pStyle w:val="Zkladntext20"/>
        <w:shd w:val="clear" w:color="auto" w:fill="auto"/>
        <w:spacing w:after="183" w:line="238" w:lineRule="exact"/>
        <w:ind w:firstLine="0"/>
      </w:pPr>
      <w:r>
        <w:t xml:space="preserve">Pro případ pojistné události způsobené krádeží s překonáním překážky cizích věcí odložených nebo vnesených, které mají povahu finančních prostředků, cenných předmětů, věcí umělecké, historické nebo sběratelské hodnoty nebo dokumentace se sjednává sublimit ve výši: </w:t>
      </w:r>
      <w:r>
        <w:rPr>
          <w:rStyle w:val="Zkladntext2Tun"/>
        </w:rPr>
        <w:t xml:space="preserve">20 000 Kč </w:t>
      </w:r>
      <w:r>
        <w:t>v rámci limitu pojistného plnění sjednaného pro pojištění souboru věcí odložených nebo vnesených proti odcizení.</w:t>
      </w:r>
    </w:p>
    <w:p w:rsidR="00C213E9" w:rsidRDefault="00953BA7">
      <w:pPr>
        <w:pStyle w:val="Nadpis60"/>
        <w:keepNext/>
        <w:keepLines/>
        <w:shd w:val="clear" w:color="auto" w:fill="auto"/>
        <w:spacing w:before="0" w:after="0" w:line="234" w:lineRule="exact"/>
        <w:jc w:val="left"/>
      </w:pPr>
      <w:bookmarkStart w:id="47" w:name="bookmark40"/>
      <w:r>
        <w:t>Definice pojistného nebezpečí PŘEPĚTÍ, PODPĚTÍ, ZKRAT, INDUKCE</w:t>
      </w:r>
      <w:bookmarkEnd w:id="47"/>
    </w:p>
    <w:p w:rsidR="00C213E9" w:rsidRDefault="00953BA7">
      <w:pPr>
        <w:pStyle w:val="Zkladntext20"/>
        <w:shd w:val="clear" w:color="auto" w:fill="auto"/>
        <w:spacing w:line="234" w:lineRule="exact"/>
        <w:ind w:firstLine="0"/>
      </w:pPr>
      <w:r>
        <w:t>Ujednává se, že odchylně od čL 2 odst. 1) písm. a) ZPP P-150/14 se za přímý úder blesku považuje i dočasné přepětí, podpětí, zkrat nebo indukce způsobená v elektrorozvodné nebo komunikační síti.</w:t>
      </w:r>
    </w:p>
    <w:p w:rsidR="00C213E9" w:rsidRDefault="00953BA7">
      <w:pPr>
        <w:pStyle w:val="Zkladntext20"/>
        <w:shd w:val="clear" w:color="auto" w:fill="auto"/>
        <w:spacing w:after="180" w:line="234" w:lineRule="exact"/>
        <w:ind w:firstLine="0"/>
      </w:pPr>
      <w:r>
        <w:t>Pojištění se vztahuje i na poškození nebo zničení pojištěného vlastního nebo užívaného movitého zařízení a vybavení, elektrických a elektronických strojů, přístrojů a zařízení, elektronických součástí a příslušenství pojištěné nemovitosti (řídící jednotky technologických zařízení, elektronické zabezpečovací systémy, klimatizace apod.) přepětím, zkratem nebo indukcí v příčinné souvislosti s úderem blesku, při bouřkách, při spínání v napájecích sítích nebo při výboji statické elektřiny.</w:t>
      </w:r>
    </w:p>
    <w:p w:rsidR="00C213E9" w:rsidRDefault="00953BA7">
      <w:pPr>
        <w:pStyle w:val="Nadpis60"/>
        <w:keepNext/>
        <w:keepLines/>
        <w:shd w:val="clear" w:color="auto" w:fill="auto"/>
        <w:spacing w:before="0" w:after="0" w:line="234" w:lineRule="exact"/>
        <w:jc w:val="left"/>
      </w:pPr>
      <w:bookmarkStart w:id="48" w:name="bookmark41"/>
      <w:r>
        <w:t>Definice pojistného nebezpečí VODNÉ a STOČNÉ</w:t>
      </w:r>
      <w:bookmarkEnd w:id="48"/>
    </w:p>
    <w:p w:rsidR="00C213E9" w:rsidRDefault="00953BA7">
      <w:pPr>
        <w:pStyle w:val="Zkladntext20"/>
        <w:shd w:val="clear" w:color="auto" w:fill="auto"/>
        <w:spacing w:line="234" w:lineRule="exact"/>
        <w:ind w:firstLine="0"/>
      </w:pPr>
      <w:r>
        <w:t>Pojistitel poskytne pojistné plnění za náklady na vodné a stočné, které byl pojištěný prokazatelně povinen uhradit smluvnímu dodavateli vody v souvislosti s únikem vody z vodovodního zařízení, ke kterému došlo v místě pojištění a v době trvání pojištění, při splnění následujících předpokladů:</w:t>
      </w:r>
    </w:p>
    <w:p w:rsidR="00C213E9" w:rsidRDefault="00953BA7">
      <w:pPr>
        <w:pStyle w:val="Zkladntext20"/>
        <w:shd w:val="clear" w:color="auto" w:fill="auto"/>
        <w:spacing w:line="234" w:lineRule="exact"/>
        <w:ind w:firstLine="0"/>
      </w:pPr>
      <w:r>
        <w:t>1. V případě úniku vody z vodovodního zařízení nacházejícího se v budově v místě pojištění uhradí pojistitel náklady ve smyslu tohoto ujednání:</w:t>
      </w:r>
    </w:p>
    <w:p w:rsidR="00C213E9" w:rsidRDefault="00953BA7">
      <w:pPr>
        <w:pStyle w:val="Zkladntext20"/>
        <w:numPr>
          <w:ilvl w:val="0"/>
          <w:numId w:val="2"/>
        </w:numPr>
        <w:shd w:val="clear" w:color="auto" w:fill="auto"/>
        <w:tabs>
          <w:tab w:val="left" w:pos="994"/>
        </w:tabs>
        <w:spacing w:line="234" w:lineRule="exact"/>
        <w:ind w:left="980" w:hanging="340"/>
      </w:pPr>
      <w:r>
        <w:t>a) pokud k úniku vody došlo prokazatelně v souvislosti s pojistnou událostí z této pojistné smlouvy způsobenou vodovodním nebezpečím,</w:t>
      </w:r>
    </w:p>
    <w:p w:rsidR="00C213E9" w:rsidRDefault="00953BA7">
      <w:pPr>
        <w:pStyle w:val="Zkladntext20"/>
        <w:numPr>
          <w:ilvl w:val="0"/>
          <w:numId w:val="2"/>
        </w:numPr>
        <w:shd w:val="clear" w:color="auto" w:fill="auto"/>
        <w:tabs>
          <w:tab w:val="left" w:pos="994"/>
        </w:tabs>
        <w:spacing w:line="234" w:lineRule="exact"/>
        <w:ind w:left="980" w:hanging="340"/>
      </w:pPr>
      <w:r>
        <w:t>b) nedošlo-li ke vzniku pojistné události způsobené vodovodním nebezpečím, pokud příčinou úniku vody byl prokazatelně přetlak v zařízení nebo náhlé a nahodilé poškození vodovodního zařízení z vnější příčiny, vyjma zamrznutí.</w:t>
      </w:r>
    </w:p>
    <w:p w:rsidR="00C213E9" w:rsidRDefault="00953BA7">
      <w:pPr>
        <w:pStyle w:val="Zkladntext20"/>
        <w:numPr>
          <w:ilvl w:val="0"/>
          <w:numId w:val="3"/>
        </w:numPr>
        <w:shd w:val="clear" w:color="auto" w:fill="auto"/>
        <w:tabs>
          <w:tab w:val="left" w:pos="259"/>
        </w:tabs>
        <w:spacing w:after="183" w:line="241" w:lineRule="exact"/>
        <w:ind w:firstLine="0"/>
        <w:jc w:val="both"/>
      </w:pPr>
      <w:r>
        <w:t>V případě úniku vody z vodovodního zařízení nacházejícího mimo budovu v místě pojištění uhradí pojistitel náklady ve smyslu tohoto ujednání, pokud k úniku vody došlo za vodoměrem (ne z vodovodního řadu nebo z vodovodní přípojky před vodoměrem) a příčinou úniku vody byl prokazatelně přetlak v zařízení nebo náhlé a nahodilé poškození vodovodního zařízení z vnější příčiny, vyjma zamrznutí.</w:t>
      </w:r>
    </w:p>
    <w:p w:rsidR="00C213E9" w:rsidRDefault="00953BA7">
      <w:pPr>
        <w:pStyle w:val="Nadpis60"/>
        <w:keepNext/>
        <w:keepLines/>
        <w:shd w:val="clear" w:color="auto" w:fill="auto"/>
        <w:spacing w:before="0" w:after="0" w:line="238" w:lineRule="exact"/>
      </w:pPr>
      <w:bookmarkStart w:id="49" w:name="bookmark42"/>
      <w:r>
        <w:t>Definice pojistného nebezpečí ATMOSFÉRICKÉ SRÁŽKY</w:t>
      </w:r>
      <w:bookmarkEnd w:id="49"/>
    </w:p>
    <w:p w:rsidR="00C213E9" w:rsidRDefault="00953BA7">
      <w:pPr>
        <w:pStyle w:val="Zkladntext20"/>
        <w:shd w:val="clear" w:color="auto" w:fill="auto"/>
        <w:spacing w:line="238" w:lineRule="exact"/>
        <w:ind w:firstLine="0"/>
      </w:pPr>
      <w:r>
        <w:t>Ujednává se, že nad rámec čl. 2 ZPP P-150/14 se pojištění vztahuje také na poškození nebo zničení pojištěných nemovitých objektů a pojištěných movitých předmětů uložených v nemovitých objektech atmosférickými srážkami, tj. tím, že přes stavební konstrukce nemovitých objektů do jejich vnitřních prostor náhle a nahodile vnikla voda:</w:t>
      </w:r>
    </w:p>
    <w:p w:rsidR="00C213E9" w:rsidRDefault="00953BA7">
      <w:pPr>
        <w:pStyle w:val="Zkladntext20"/>
        <w:numPr>
          <w:ilvl w:val="0"/>
          <w:numId w:val="2"/>
        </w:numPr>
        <w:shd w:val="clear" w:color="auto" w:fill="auto"/>
        <w:tabs>
          <w:tab w:val="left" w:pos="1089"/>
        </w:tabs>
        <w:spacing w:line="238" w:lineRule="exact"/>
        <w:ind w:left="1100"/>
      </w:pPr>
      <w:r>
        <w:t>a) z přívalového deště, včetně případů, kdy svod dešťové vody nestačí odebírat nadměrné množství vody z přívalového deště, nebo</w:t>
      </w:r>
    </w:p>
    <w:p w:rsidR="00C213E9" w:rsidRDefault="00953BA7">
      <w:pPr>
        <w:pStyle w:val="Zkladntext20"/>
        <w:numPr>
          <w:ilvl w:val="0"/>
          <w:numId w:val="2"/>
        </w:numPr>
        <w:shd w:val="clear" w:color="auto" w:fill="auto"/>
        <w:tabs>
          <w:tab w:val="left" w:pos="1089"/>
        </w:tabs>
        <w:spacing w:line="238" w:lineRule="exact"/>
        <w:ind w:left="1100"/>
      </w:pPr>
      <w:r>
        <w:lastRenderedPageBreak/>
        <w:t>b) vzniklá táním sněhové nebo ledové vrstvy, včetně případů, kdy svod dešťové vody nestačí odebírat nadměrné množství vody z roztátého sněhu nebo ledu.</w:t>
      </w:r>
    </w:p>
    <w:p w:rsidR="00C213E9" w:rsidRDefault="00953BA7">
      <w:pPr>
        <w:pStyle w:val="Zkladntext20"/>
        <w:shd w:val="clear" w:color="auto" w:fill="auto"/>
        <w:spacing w:line="238" w:lineRule="exact"/>
        <w:ind w:firstLine="0"/>
      </w:pPr>
      <w:r>
        <w:t>Pojistitel poskytne pojistné plnění pouze za podmínky, že vnější plášť ani zastřešení nemovitého objektu nejeví známky poruchy, poškození nebo zhoršení své funkčnosti.</w:t>
      </w:r>
    </w:p>
    <w:p w:rsidR="00C213E9" w:rsidRDefault="00953BA7">
      <w:pPr>
        <w:pStyle w:val="Zkladntext20"/>
        <w:shd w:val="clear" w:color="auto" w:fill="auto"/>
        <w:spacing w:line="238" w:lineRule="exact"/>
        <w:ind w:firstLine="0"/>
        <w:jc w:val="both"/>
      </w:pPr>
      <w:r>
        <w:t>Pojištění se nevztahuje na škody způsobené v důsledku:</w:t>
      </w:r>
    </w:p>
    <w:p w:rsidR="00C213E9" w:rsidRDefault="00953BA7">
      <w:pPr>
        <w:pStyle w:val="Zkladntext20"/>
        <w:numPr>
          <w:ilvl w:val="0"/>
          <w:numId w:val="2"/>
        </w:numPr>
        <w:shd w:val="clear" w:color="auto" w:fill="auto"/>
        <w:tabs>
          <w:tab w:val="left" w:pos="1089"/>
        </w:tabs>
        <w:spacing w:line="238" w:lineRule="exact"/>
        <w:ind w:left="1100"/>
      </w:pPr>
      <w:r>
        <w:t>vniknutí vody do nemovitého objektu nedostatečně uzavřenými okny či venkovními dveřmi, nedostatečně uzavřenými/utěsněnými vnějšími stavebními otvory, v důsledku zanedbané údržby nemovitosti nebo v příčinné souvislosti s prováděním oprav, rekonstrukcí nebo stavebních prací,</w:t>
      </w:r>
    </w:p>
    <w:p w:rsidR="00C213E9" w:rsidRDefault="00953BA7">
      <w:pPr>
        <w:pStyle w:val="Zkladntext20"/>
        <w:numPr>
          <w:ilvl w:val="0"/>
          <w:numId w:val="2"/>
        </w:numPr>
        <w:shd w:val="clear" w:color="auto" w:fill="auto"/>
        <w:tabs>
          <w:tab w:val="left" w:pos="1089"/>
        </w:tabs>
        <w:spacing w:line="238" w:lineRule="exact"/>
        <w:ind w:left="740" w:firstLine="0"/>
        <w:jc w:val="both"/>
      </w:pPr>
      <w:r>
        <w:t>vzlínání zemské vlhkosti, působením hub nebo plísní.</w:t>
      </w:r>
    </w:p>
    <w:p w:rsidR="00C213E9" w:rsidRDefault="00953BA7">
      <w:pPr>
        <w:pStyle w:val="Zkladntext20"/>
        <w:numPr>
          <w:ilvl w:val="0"/>
          <w:numId w:val="2"/>
        </w:numPr>
        <w:shd w:val="clear" w:color="auto" w:fill="auto"/>
        <w:tabs>
          <w:tab w:val="left" w:pos="1089"/>
        </w:tabs>
        <w:spacing w:line="238" w:lineRule="exact"/>
        <w:ind w:left="740" w:firstLine="0"/>
        <w:jc w:val="both"/>
      </w:pPr>
      <w:r>
        <w:t>zmrznutí vody z atmosférických srážek v konstrukcích pojištěných nemovitých objektů,</w:t>
      </w:r>
    </w:p>
    <w:p w:rsidR="00C213E9" w:rsidRDefault="00953BA7">
      <w:pPr>
        <w:pStyle w:val="Zkladntext20"/>
        <w:numPr>
          <w:ilvl w:val="0"/>
          <w:numId w:val="2"/>
        </w:numPr>
        <w:shd w:val="clear" w:color="auto" w:fill="auto"/>
        <w:tabs>
          <w:tab w:val="left" w:pos="1089"/>
        </w:tabs>
        <w:spacing w:line="238" w:lineRule="exact"/>
        <w:ind w:left="740" w:firstLine="0"/>
        <w:jc w:val="both"/>
      </w:pPr>
      <w:r>
        <w:t>působení atmosférických srážek, které před zatečením do nemovitého objektu již dopadly na zemský povrch.</w:t>
      </w:r>
    </w:p>
    <w:p w:rsidR="00C213E9" w:rsidRDefault="00953BA7">
      <w:pPr>
        <w:pStyle w:val="Zkladntext20"/>
        <w:shd w:val="clear" w:color="auto" w:fill="auto"/>
        <w:spacing w:line="238" w:lineRule="exact"/>
        <w:ind w:firstLine="0"/>
        <w:jc w:val="both"/>
      </w:pPr>
      <w:r>
        <w:t>Za přívalový déšť se považuje déšť velké intenzity a obvykle krátkého trvání a malého plošného rozsahu.</w:t>
      </w:r>
    </w:p>
    <w:p w:rsidR="00C213E9" w:rsidRDefault="00953BA7">
      <w:pPr>
        <w:pStyle w:val="Zkladntext20"/>
        <w:shd w:val="clear" w:color="auto" w:fill="auto"/>
        <w:spacing w:after="180" w:line="238" w:lineRule="exact"/>
        <w:ind w:firstLine="0"/>
      </w:pPr>
      <w:r>
        <w:t>Pojištěný je povinen po pojistné události neprodleně učinit opatření, aby ke stejné škodě nemohLo dojít při dalším působení atmosférických srážek.</w:t>
      </w:r>
    </w:p>
    <w:p w:rsidR="00C213E9" w:rsidRDefault="00953BA7">
      <w:pPr>
        <w:pStyle w:val="Nadpis60"/>
        <w:keepNext/>
        <w:keepLines/>
        <w:shd w:val="clear" w:color="auto" w:fill="auto"/>
        <w:spacing w:before="0" w:after="0" w:line="238" w:lineRule="exact"/>
      </w:pPr>
      <w:bookmarkStart w:id="50" w:name="bookmark43"/>
      <w:r>
        <w:t>Čekací doba pro povodeň</w:t>
      </w:r>
      <w:bookmarkEnd w:id="50"/>
    </w:p>
    <w:p w:rsidR="00C213E9" w:rsidRDefault="00953BA7">
      <w:pPr>
        <w:pStyle w:val="Zkladntext20"/>
        <w:shd w:val="clear" w:color="auto" w:fill="auto"/>
        <w:spacing w:line="238" w:lineRule="exact"/>
        <w:ind w:firstLine="0"/>
      </w:pPr>
      <w:r>
        <w:t>Ve smyslu čl. 3 odst. 4) ZPP P-150/14 nastane-li škodná událost následkem povodně nebo v přímé souvislosti s povodní do 10 dnů po sjednání pojištění, není pojistitel z této škodné události povinen poskytnout pojistné plnění.</w:t>
      </w:r>
    </w:p>
    <w:p w:rsidR="00C213E9" w:rsidRDefault="00953BA7">
      <w:pPr>
        <w:pStyle w:val="Zkladntext20"/>
        <w:shd w:val="clear" w:color="auto" w:fill="auto"/>
        <w:spacing w:line="238" w:lineRule="exact"/>
        <w:ind w:firstLine="0"/>
      </w:pPr>
      <w:r>
        <w:t>Čl. 3 odst. 4) ZPP P-150/14 se neuplatní v případě, že pro případ pojistné události vzniklé na příslušném předmětu pojištění v daném místě pojištění působením pojistného nebezpečí povodeň již bylo před počátkem pojištění sjednaného touto pojistnou smlouvou (počátkem změn sjednaných tímto dodatkem k pojistné smlouvě) u pojistitele uvedeného v této pojistné smlouvě sjednáno pojištění proti pojistnému nebezpečí povodeň, které bezprostředně předcházelo pojištění sjednanému touto pojistnou smlouvou (dodatkem k pojistné smlouvě); podmínkou je nepřetržité trvání pojištění.</w:t>
      </w:r>
    </w:p>
    <w:p w:rsidR="00C213E9" w:rsidRDefault="00953BA7">
      <w:pPr>
        <w:pStyle w:val="Zkladntext20"/>
        <w:shd w:val="clear" w:color="auto" w:fill="auto"/>
        <w:spacing w:after="183" w:line="238" w:lineRule="exact"/>
        <w:ind w:firstLine="0"/>
      </w:pPr>
      <w:r>
        <w:t>Došlo-li však ke zvýšení horní hranice pojistného plnění či jinému rozšíření rozsahu pojištění proti pojistnému nebezpečí povodeň, není pojistitel povinen z pojistné události vzniklé následkem povodně nebo v přímé souvislosti s povodní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w:t>
      </w:r>
    </w:p>
    <w:p w:rsidR="00C213E9" w:rsidRDefault="00953BA7">
      <w:pPr>
        <w:pStyle w:val="Nadpis60"/>
        <w:keepNext/>
        <w:keepLines/>
        <w:shd w:val="clear" w:color="auto" w:fill="auto"/>
        <w:spacing w:before="0" w:after="0" w:line="234" w:lineRule="exact"/>
      </w:pPr>
      <w:bookmarkStart w:id="51" w:name="bookmark44"/>
      <w:r>
        <w:t>Celkový limit plnění pro případ škod vzniklých působením povodně nebo záplavy za pojistnou smlouvu</w:t>
      </w:r>
      <w:bookmarkEnd w:id="51"/>
    </w:p>
    <w:p w:rsidR="00C213E9" w:rsidRDefault="00953BA7">
      <w:pPr>
        <w:pStyle w:val="Zkladntext20"/>
        <w:shd w:val="clear" w:color="auto" w:fill="auto"/>
        <w:spacing w:after="180" w:line="234" w:lineRule="exact"/>
        <w:ind w:firstLine="0"/>
      </w:pPr>
      <w:r>
        <w:t>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 10 000 000 Kč.</w:t>
      </w:r>
    </w:p>
    <w:p w:rsidR="00C213E9" w:rsidRDefault="00953BA7">
      <w:pPr>
        <w:pStyle w:val="Nadpis60"/>
        <w:keepNext/>
        <w:keepLines/>
        <w:shd w:val="clear" w:color="auto" w:fill="auto"/>
        <w:spacing w:before="0" w:after="0" w:line="234" w:lineRule="exact"/>
      </w:pPr>
      <w:bookmarkStart w:id="52" w:name="bookmark45"/>
      <w:r>
        <w:t>Čekací doba pro vichřici</w:t>
      </w:r>
      <w:bookmarkEnd w:id="52"/>
    </w:p>
    <w:p w:rsidR="00C213E9" w:rsidRDefault="00953BA7">
      <w:pPr>
        <w:pStyle w:val="Zkladntext20"/>
        <w:shd w:val="clear" w:color="auto" w:fill="auto"/>
        <w:spacing w:line="234" w:lineRule="exact"/>
        <w:ind w:firstLine="0"/>
      </w:pPr>
      <w:r>
        <w:t>Ve smyslu čl. 3 odst. 5) ZPP P-150/14 nastane-li škodná událost následkem vichřice nebo v přímé souvislosti s vichřicí do 10 dnů po sjednání pojištění, není pojistitel z této škodné události povinen poskytnout pojistné plnění.</w:t>
      </w:r>
    </w:p>
    <w:p w:rsidR="00C213E9" w:rsidRDefault="00953BA7">
      <w:pPr>
        <w:pStyle w:val="Zkladntext20"/>
        <w:shd w:val="clear" w:color="auto" w:fill="auto"/>
        <w:spacing w:line="234" w:lineRule="exact"/>
        <w:ind w:firstLine="0"/>
      </w:pPr>
      <w:r>
        <w:t>ČL 3 odst. 5) ZPP P-150/14 se neuplatní v případě, že pro případ pojistné události vzniklé na příslušném předmětu pojištění v daném místě pojištění působením pojistného nebezpečí vichřice již bylo před počátkem pojištění sjednaného touto pojistnou smlouvou (před počátkem změn sjednaných tímto dodatkem k pojistné smlouvě) u pojistitele uvedeného v této pojistné smlouvě sjednáno pojištění proti pojistnému nebezpečí vichřice, které bezprostředně předcházelo pojištění sjednanému touto pojistnou smlouvou (dodatkem k pojistné smlouvě); podmínkou je nepřetržité trvání pojištění.</w:t>
      </w:r>
    </w:p>
    <w:p w:rsidR="00C213E9" w:rsidRDefault="00953BA7">
      <w:pPr>
        <w:pStyle w:val="Zkladntext20"/>
        <w:shd w:val="clear" w:color="auto" w:fill="auto"/>
        <w:spacing w:after="180" w:line="234" w:lineRule="exact"/>
        <w:ind w:firstLine="0"/>
      </w:pPr>
      <w:r>
        <w:t>Došlo-li však ke zvýšení horní hranice pojistného plnění či jinému rozšíření rozsahu pojištění proti pojistnému nebezpečí vichřice, není pojistitel povinen z pojistné události vzniklé násLedkem vichřice nebo v přímé souvislosti s vichřicí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w:t>
      </w:r>
    </w:p>
    <w:p w:rsidR="00C213E9" w:rsidRDefault="00953BA7">
      <w:pPr>
        <w:pStyle w:val="Nadpis60"/>
        <w:keepNext/>
        <w:keepLines/>
        <w:shd w:val="clear" w:color="auto" w:fill="auto"/>
        <w:spacing w:before="0" w:after="0" w:line="234" w:lineRule="exact"/>
      </w:pPr>
      <w:bookmarkStart w:id="53" w:name="bookmark46"/>
      <w:r>
        <w:t>Tíha sněhu nebo námrazy - omezení</w:t>
      </w:r>
      <w:bookmarkEnd w:id="53"/>
    </w:p>
    <w:p w:rsidR="00C213E9" w:rsidRDefault="00953BA7">
      <w:pPr>
        <w:pStyle w:val="Zkladntext20"/>
        <w:shd w:val="clear" w:color="auto" w:fill="auto"/>
        <w:spacing w:after="463" w:line="234" w:lineRule="exact"/>
        <w:ind w:firstLine="0"/>
      </w:pPr>
      <w:r>
        <w:t>Pojištění pro případ škod způsobených tíhou sněhu nebo námrazy se vztahuje pouze na škody vzniklé na pojištěných budovách, není-Li touto smlouvou pro konkrétní předmět pojištění ujednáno jinak.</w:t>
      </w:r>
    </w:p>
    <w:p w:rsidR="00C213E9" w:rsidRDefault="00953BA7">
      <w:pPr>
        <w:pStyle w:val="Nadpis50"/>
        <w:keepNext/>
        <w:keepLines/>
        <w:numPr>
          <w:ilvl w:val="0"/>
          <w:numId w:val="7"/>
        </w:numPr>
        <w:shd w:val="clear" w:color="auto" w:fill="auto"/>
        <w:tabs>
          <w:tab w:val="left" w:pos="346"/>
        </w:tabs>
        <w:spacing w:line="180" w:lineRule="exact"/>
        <w:ind w:firstLine="0"/>
        <w:jc w:val="both"/>
      </w:pPr>
      <w:bookmarkStart w:id="54" w:name="bookmark47"/>
      <w:r>
        <w:t>POJIŠTĚNÍ ODPOVĚDNOSTI ZA ÚJMU</w:t>
      </w:r>
      <w:bookmarkEnd w:id="54"/>
    </w:p>
    <w:p w:rsidR="00C213E9" w:rsidRDefault="00953BA7">
      <w:pPr>
        <w:pStyle w:val="Nadpis50"/>
        <w:keepNext/>
        <w:keepLines/>
        <w:numPr>
          <w:ilvl w:val="1"/>
          <w:numId w:val="7"/>
        </w:numPr>
        <w:shd w:val="clear" w:color="auto" w:fill="auto"/>
        <w:tabs>
          <w:tab w:val="left" w:pos="426"/>
        </w:tabs>
        <w:spacing w:after="20" w:line="180" w:lineRule="exact"/>
        <w:ind w:firstLine="0"/>
        <w:jc w:val="both"/>
      </w:pPr>
      <w:bookmarkStart w:id="55" w:name="bookmark48"/>
      <w:r>
        <w:t>POJIŠTĚNÉ SUBJEKTY</w:t>
      </w:r>
      <w:bookmarkEnd w:id="55"/>
    </w:p>
    <w:p w:rsidR="00C213E9" w:rsidRDefault="00953BA7">
      <w:pPr>
        <w:pStyle w:val="Zkladntext20"/>
        <w:shd w:val="clear" w:color="auto" w:fill="auto"/>
        <w:spacing w:after="187" w:line="180" w:lineRule="exact"/>
        <w:ind w:firstLine="0"/>
        <w:jc w:val="both"/>
      </w:pPr>
      <w:r>
        <w:t>Pojištění odpovědnosti za újmu se vztahuje na subjekty uvedené v článku 1, odstavci 1 této smlouvy.</w:t>
      </w:r>
    </w:p>
    <w:p w:rsidR="00C213E9" w:rsidRDefault="00953BA7">
      <w:pPr>
        <w:pStyle w:val="Nadpis50"/>
        <w:keepNext/>
        <w:keepLines/>
        <w:numPr>
          <w:ilvl w:val="1"/>
          <w:numId w:val="7"/>
        </w:numPr>
        <w:shd w:val="clear" w:color="auto" w:fill="auto"/>
        <w:tabs>
          <w:tab w:val="left" w:pos="426"/>
        </w:tabs>
        <w:spacing w:line="241" w:lineRule="exact"/>
        <w:ind w:firstLine="0"/>
        <w:jc w:val="both"/>
      </w:pPr>
      <w:bookmarkStart w:id="56" w:name="bookmark49"/>
      <w:r>
        <w:t>HLAVNÍ ČINNOSTI A VÝŠE HRUBÝCH PŘÍJMŮ</w:t>
      </w:r>
      <w:bookmarkEnd w:id="56"/>
    </w:p>
    <w:p w:rsidR="00C213E9" w:rsidRDefault="00953BA7">
      <w:pPr>
        <w:pStyle w:val="Zkladntext20"/>
        <w:shd w:val="clear" w:color="auto" w:fill="auto"/>
        <w:spacing w:line="241" w:lineRule="exact"/>
        <w:ind w:firstLine="0"/>
        <w:jc w:val="both"/>
      </w:pPr>
      <w:r>
        <w:t>Předpokladem plnění pojistitele je současné splnění následujících podmínek:</w:t>
      </w:r>
    </w:p>
    <w:p w:rsidR="00C213E9" w:rsidRDefault="00953BA7">
      <w:pPr>
        <w:pStyle w:val="Zkladntext20"/>
        <w:numPr>
          <w:ilvl w:val="0"/>
          <w:numId w:val="8"/>
        </w:numPr>
        <w:shd w:val="clear" w:color="auto" w:fill="auto"/>
        <w:tabs>
          <w:tab w:val="left" w:pos="824"/>
        </w:tabs>
        <w:spacing w:line="241" w:lineRule="exact"/>
        <w:ind w:left="480" w:firstLine="0"/>
        <w:jc w:val="both"/>
      </w:pPr>
      <w:r>
        <w:t>újma byla způsobena v souvislosti s činností, která spadá do předmětu činnosti pojištěného vymezeného v čL 1. odst. 2,</w:t>
      </w:r>
    </w:p>
    <w:p w:rsidR="00C213E9" w:rsidRDefault="00953BA7">
      <w:pPr>
        <w:pStyle w:val="Zkladntext20"/>
        <w:numPr>
          <w:ilvl w:val="0"/>
          <w:numId w:val="8"/>
        </w:numPr>
        <w:shd w:val="clear" w:color="auto" w:fill="auto"/>
        <w:tabs>
          <w:tab w:val="left" w:pos="824"/>
        </w:tabs>
        <w:spacing w:line="241" w:lineRule="exact"/>
        <w:ind w:left="820" w:hanging="340"/>
      </w:pPr>
      <w:r>
        <w:t>pojištěný je v době vzniku škodné události oprávněn k provozování příslušné činnosti na základě obecně závazných právních předpisů,</w:t>
      </w:r>
    </w:p>
    <w:p w:rsidR="00C213E9" w:rsidRDefault="00953BA7">
      <w:pPr>
        <w:pStyle w:val="Zkladntext20"/>
        <w:numPr>
          <w:ilvl w:val="0"/>
          <w:numId w:val="8"/>
        </w:numPr>
        <w:shd w:val="clear" w:color="auto" w:fill="auto"/>
        <w:tabs>
          <w:tab w:val="left" w:pos="824"/>
        </w:tabs>
        <w:spacing w:after="243" w:line="241" w:lineRule="exact"/>
        <w:ind w:left="820" w:hanging="340"/>
      </w:pPr>
      <w:r>
        <w:t>odpovědnost za újmu způsobenou v souvislosti s příslušnou činností není z pojištění vyloučena touto pojistnou smlouvou, pojistnými podmínkami nebo zvláštními ujednáními vztahujícími se k pojištění.</w:t>
      </w:r>
    </w:p>
    <w:p w:rsidR="00C213E9" w:rsidRDefault="00953BA7">
      <w:pPr>
        <w:pStyle w:val="Nadpis60"/>
        <w:keepNext/>
        <w:keepLines/>
        <w:shd w:val="clear" w:color="auto" w:fill="auto"/>
        <w:spacing w:before="0" w:after="0" w:line="238" w:lineRule="exact"/>
      </w:pPr>
      <w:bookmarkStart w:id="57" w:name="bookmark50"/>
      <w:r>
        <w:t>Více oborů činností</w:t>
      </w:r>
      <w:bookmarkEnd w:id="57"/>
    </w:p>
    <w:p w:rsidR="00C213E9" w:rsidRDefault="00953BA7">
      <w:pPr>
        <w:pStyle w:val="Zkladntext20"/>
        <w:shd w:val="clear" w:color="auto" w:fill="auto"/>
        <w:spacing w:after="240" w:line="238" w:lineRule="exact"/>
        <w:ind w:firstLine="0"/>
      </w:pPr>
      <w:r>
        <w:t xml:space="preserve">Pokud činnost (některá z činností), na niž se vztahuje pojištění sjednané touto smlouvou, zahrnuje více oborů či podskupin (dále jen „obory </w:t>
      </w:r>
      <w:r>
        <w:lastRenderedPageBreak/>
        <w:t>činnosti") - jako např. obory činnosti živnosti volné, vztahuje se pojištění pouze na ty obory činnosti, které jsou výslovně uvedeny ve smlouvě, resp. jejích přílohách. Nejsou-li obory činnosti ve smlouvě výslovně uvedeny, vztahuje se pojištění na ty obory činnosti, které má pojištěný uvedeny v příslušném rejstříku, registru nebo jiné veřejné evidenci ke dni sjednání pojištění.</w:t>
      </w:r>
    </w:p>
    <w:p w:rsidR="00C213E9" w:rsidRDefault="00953BA7">
      <w:pPr>
        <w:pStyle w:val="Nadpis60"/>
        <w:keepNext/>
        <w:keepLines/>
        <w:shd w:val="clear" w:color="auto" w:fill="auto"/>
        <w:spacing w:before="0" w:after="0" w:line="238" w:lineRule="exact"/>
      </w:pPr>
      <w:bookmarkStart w:id="58" w:name="bookmark51"/>
      <w:r>
        <w:t>Hlavní činností pojištěného</w:t>
      </w:r>
      <w:bookmarkEnd w:id="58"/>
    </w:p>
    <w:p w:rsidR="00C213E9" w:rsidRDefault="00953BA7">
      <w:pPr>
        <w:pStyle w:val="Zkladntext20"/>
        <w:shd w:val="clear" w:color="auto" w:fill="auto"/>
        <w:spacing w:line="238" w:lineRule="exact"/>
        <w:ind w:firstLine="0"/>
        <w:jc w:val="both"/>
      </w:pPr>
      <w:r>
        <w:t>Za hlavní činnosti se považují činnosti s nejvyšším podílem na hrubých ročních příjmech pojištěného:</w:t>
      </w:r>
    </w:p>
    <w:p w:rsidR="00C213E9" w:rsidRDefault="00953BA7">
      <w:pPr>
        <w:pStyle w:val="Zkladntext20"/>
        <w:shd w:val="clear" w:color="auto" w:fill="auto"/>
        <w:spacing w:after="237" w:line="238" w:lineRule="exact"/>
        <w:ind w:left="480" w:firstLine="0"/>
        <w:jc w:val="both"/>
      </w:pPr>
      <w:r>
        <w:t>• obec, město</w:t>
      </w:r>
    </w:p>
    <w:p w:rsidR="00C213E9" w:rsidRDefault="00953BA7">
      <w:pPr>
        <w:pStyle w:val="Zkladntext20"/>
        <w:shd w:val="clear" w:color="auto" w:fill="auto"/>
        <w:spacing w:after="289" w:line="241" w:lineRule="exact"/>
        <w:ind w:right="360" w:firstLine="0"/>
        <w:jc w:val="both"/>
      </w:pPr>
      <w:r>
        <w:t xml:space="preserve">Činnosti, které jsou z pojištění odpovědnosti za újmu, případně z pojištění odpovědnosti za újmu způsobenou vadou výrobku a vadou práce po předání vyloučeny nebo u nichž je horní hranice pojistného plnění omezena sublimitem, jsou uvedeny v dokumentu </w:t>
      </w:r>
      <w:r>
        <w:rPr>
          <w:rStyle w:val="Zkladntext2Tun"/>
        </w:rPr>
        <w:t xml:space="preserve">Zvláštní smluvní ujednání k pojištění odpovědnosti za újmu, </w:t>
      </w:r>
      <w:r>
        <w:t>který je nedílnou součástí této pojistné smlouvy.</w:t>
      </w:r>
    </w:p>
    <w:p w:rsidR="00C213E9" w:rsidRDefault="00953BA7">
      <w:pPr>
        <w:pStyle w:val="Nadpis60"/>
        <w:keepNext/>
        <w:keepLines/>
        <w:shd w:val="clear" w:color="auto" w:fill="auto"/>
        <w:spacing w:before="0" w:after="24" w:line="180" w:lineRule="exact"/>
      </w:pPr>
      <w:bookmarkStart w:id="59" w:name="bookmark52"/>
      <w:r>
        <w:t>Počet obyvatel obce</w:t>
      </w:r>
      <w:bookmarkEnd w:id="59"/>
      <w:r>
        <w:t xml:space="preserve"> </w:t>
      </w:r>
      <w:r>
        <w:rPr>
          <w:rStyle w:val="Zkladntext2"/>
          <w:b w:val="0"/>
          <w:bCs w:val="0"/>
        </w:rPr>
        <w:t>606</w:t>
      </w:r>
    </w:p>
    <w:p w:rsidR="00C213E9" w:rsidRDefault="00953BA7">
      <w:pPr>
        <w:pStyle w:val="Titulektabulky20"/>
        <w:framePr w:w="10422" w:wrap="notBeside" w:vAnchor="text" w:hAnchor="text" w:xAlign="center" w:y="1"/>
        <w:shd w:val="clear" w:color="auto" w:fill="auto"/>
        <w:spacing w:after="24" w:line="180" w:lineRule="exact"/>
        <w:jc w:val="left"/>
      </w:pPr>
      <w:r>
        <w:t>4.3 ZÁKLADNÍ POJIŠTĚNÍ</w:t>
      </w:r>
    </w:p>
    <w:p w:rsidR="00C213E9" w:rsidRDefault="00953BA7">
      <w:pPr>
        <w:pStyle w:val="Titulektabulky0"/>
        <w:framePr w:w="10422" w:wrap="notBeside" w:vAnchor="text" w:hAnchor="text" w:xAlign="center" w:y="1"/>
        <w:shd w:val="clear" w:color="auto" w:fill="auto"/>
        <w:spacing w:line="180" w:lineRule="exact"/>
        <w:jc w:val="left"/>
      </w:pPr>
      <w:r>
        <w:t>Pojištění se sjednává v rozsahu a za podmínek uvedených v následující tabulce/následujících tabulkách: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1"/>
        <w:gridCol w:w="2182"/>
        <w:gridCol w:w="2192"/>
        <w:gridCol w:w="1379"/>
        <w:gridCol w:w="1368"/>
      </w:tblGrid>
      <w:tr w:rsidR="00C213E9">
        <w:tblPrEx>
          <w:tblCellMar>
            <w:top w:w="0" w:type="dxa"/>
            <w:bottom w:w="0" w:type="dxa"/>
          </w:tblCellMar>
        </w:tblPrEx>
        <w:trPr>
          <w:trHeight w:hRule="exact" w:val="360"/>
          <w:jc w:val="center"/>
        </w:trPr>
        <w:tc>
          <w:tcPr>
            <w:tcW w:w="3301" w:type="dxa"/>
            <w:tcBorders>
              <w:top w:val="single" w:sz="4" w:space="0" w:color="auto"/>
              <w:lef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pPr>
            <w:r>
              <w:rPr>
                <w:rStyle w:val="Zkladntext2Tun0"/>
              </w:rPr>
              <w:t>Územní platnost:</w:t>
            </w:r>
          </w:p>
        </w:tc>
        <w:tc>
          <w:tcPr>
            <w:tcW w:w="7121" w:type="dxa"/>
            <w:gridSpan w:val="4"/>
            <w:tcBorders>
              <w:top w:val="single" w:sz="4" w:space="0" w:color="auto"/>
              <w:left w:val="single" w:sz="4" w:space="0" w:color="auto"/>
              <w:righ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pPr>
            <w:r>
              <w:rPr>
                <w:rStyle w:val="Zkladntext21"/>
              </w:rPr>
              <w:t>Česká republika</w:t>
            </w:r>
          </w:p>
        </w:tc>
      </w:tr>
      <w:tr w:rsidR="00C213E9">
        <w:tblPrEx>
          <w:tblCellMar>
            <w:top w:w="0" w:type="dxa"/>
            <w:bottom w:w="0" w:type="dxa"/>
          </w:tblCellMar>
        </w:tblPrEx>
        <w:trPr>
          <w:trHeight w:hRule="exact" w:val="346"/>
          <w:jc w:val="center"/>
        </w:trPr>
        <w:tc>
          <w:tcPr>
            <w:tcW w:w="3301" w:type="dxa"/>
            <w:tcBorders>
              <w:top w:val="single" w:sz="4" w:space="0" w:color="auto"/>
              <w:lef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pPr>
            <w:r>
              <w:rPr>
                <w:rStyle w:val="Zkladntext2Tun0"/>
              </w:rPr>
              <w:t>Rozsah pojištěni</w:t>
            </w:r>
          </w:p>
        </w:tc>
        <w:tc>
          <w:tcPr>
            <w:tcW w:w="2182" w:type="dxa"/>
            <w:tcBorders>
              <w:top w:val="single" w:sz="4" w:space="0" w:color="auto"/>
              <w:lef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pPr>
            <w:r>
              <w:rPr>
                <w:rStyle w:val="Zkladntext2Tun0"/>
              </w:rPr>
              <w:t>Limit pojistného plnění</w:t>
            </w:r>
          </w:p>
        </w:tc>
        <w:tc>
          <w:tcPr>
            <w:tcW w:w="2192" w:type="dxa"/>
            <w:tcBorders>
              <w:top w:val="single" w:sz="4" w:space="0" w:color="auto"/>
              <w:lef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left="140" w:firstLine="0"/>
            </w:pPr>
            <w:r>
              <w:rPr>
                <w:rStyle w:val="Zkladntext2Tun0"/>
              </w:rPr>
              <w:t>Sublimit pro výrobek*</w:t>
            </w:r>
          </w:p>
        </w:tc>
        <w:tc>
          <w:tcPr>
            <w:tcW w:w="1379" w:type="dxa"/>
            <w:tcBorders>
              <w:top w:val="single" w:sz="4" w:space="0" w:color="auto"/>
              <w:lef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pPr>
            <w:r>
              <w:rPr>
                <w:rStyle w:val="Zkladntext2Tun0"/>
              </w:rPr>
              <w:t>Spoluúčast</w:t>
            </w:r>
          </w:p>
        </w:tc>
        <w:tc>
          <w:tcPr>
            <w:tcW w:w="1368"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jc w:val="right"/>
            </w:pPr>
            <w:r>
              <w:rPr>
                <w:rStyle w:val="Zkladntext2Tun0"/>
              </w:rPr>
              <w:t>Roční pojistné</w:t>
            </w:r>
          </w:p>
        </w:tc>
      </w:tr>
      <w:tr w:rsidR="00C213E9">
        <w:tblPrEx>
          <w:tblCellMar>
            <w:top w:w="0" w:type="dxa"/>
            <w:bottom w:w="0" w:type="dxa"/>
          </w:tblCellMar>
        </w:tblPrEx>
        <w:trPr>
          <w:trHeight w:hRule="exact" w:val="983"/>
          <w:jc w:val="center"/>
        </w:trPr>
        <w:tc>
          <w:tcPr>
            <w:tcW w:w="3301" w:type="dxa"/>
            <w:tcBorders>
              <w:top w:val="single" w:sz="4" w:space="0" w:color="auto"/>
              <w:left w:val="single" w:sz="4" w:space="0" w:color="auto"/>
              <w:bottom w:val="single" w:sz="4" w:space="0" w:color="auto"/>
            </w:tcBorders>
            <w:shd w:val="clear" w:color="auto" w:fill="FFFFFF"/>
            <w:vAlign w:val="bottom"/>
          </w:tcPr>
          <w:p w:rsidR="00C213E9" w:rsidRDefault="00953BA7">
            <w:pPr>
              <w:pStyle w:val="Zkladntext20"/>
              <w:framePr w:w="10422" w:wrap="notBeside" w:vAnchor="text" w:hAnchor="text" w:xAlign="center" w:y="1"/>
              <w:shd w:val="clear" w:color="auto" w:fill="auto"/>
              <w:spacing w:line="238" w:lineRule="exact"/>
              <w:ind w:firstLine="0"/>
            </w:pPr>
            <w:r>
              <w:rPr>
                <w:rStyle w:val="Zkladntext21"/>
              </w:rPr>
              <w:t xml:space="preserve">Pojištění se vztahuje na povinnost nahradit újmu </w:t>
            </w:r>
            <w:r>
              <w:rPr>
                <w:rStyle w:val="Zkladntext2Tun0"/>
              </w:rPr>
              <w:t xml:space="preserve">včetně </w:t>
            </w:r>
            <w:r>
              <w:rPr>
                <w:rStyle w:val="Zkladntext21"/>
              </w:rPr>
              <w:t xml:space="preserve">újmy způsobené vadou </w:t>
            </w:r>
            <w:r>
              <w:rPr>
                <w:rStyle w:val="Zkladntext2Tun0"/>
              </w:rPr>
              <w:t>výrobku a vadou práce po předání.</w:t>
            </w:r>
          </w:p>
        </w:tc>
        <w:tc>
          <w:tcPr>
            <w:tcW w:w="2182"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jc w:val="right"/>
            </w:pPr>
            <w:r>
              <w:rPr>
                <w:rStyle w:val="Zkladntext21"/>
              </w:rPr>
              <w:t>10 000 000 Kč</w:t>
            </w:r>
          </w:p>
        </w:tc>
        <w:tc>
          <w:tcPr>
            <w:tcW w:w="2192"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238" w:lineRule="exact"/>
              <w:ind w:firstLine="0"/>
              <w:jc w:val="right"/>
            </w:pPr>
            <w:r>
              <w:rPr>
                <w:rStyle w:val="Zkladntext21"/>
              </w:rPr>
              <w:t>v rámci limitu pojistného plnění</w:t>
            </w:r>
          </w:p>
        </w:tc>
        <w:tc>
          <w:tcPr>
            <w:tcW w:w="1379"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22" w:wrap="notBeside" w:vAnchor="text" w:hAnchor="text" w:xAlign="center" w:y="1"/>
              <w:shd w:val="clear" w:color="auto" w:fill="auto"/>
              <w:spacing w:line="180" w:lineRule="exact"/>
              <w:ind w:firstLine="0"/>
              <w:jc w:val="right"/>
            </w:pPr>
            <w:r>
              <w:rPr>
                <w:rStyle w:val="Zkladntext21"/>
              </w:rPr>
              <w:t>1 000 Kč</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C213E9" w:rsidRDefault="00C213E9">
            <w:pPr>
              <w:pStyle w:val="Zkladntext20"/>
              <w:framePr w:w="10422" w:wrap="notBeside" w:vAnchor="text" w:hAnchor="text" w:xAlign="center" w:y="1"/>
              <w:shd w:val="clear" w:color="auto" w:fill="auto"/>
              <w:spacing w:line="180" w:lineRule="exact"/>
              <w:ind w:firstLine="0"/>
              <w:jc w:val="right"/>
            </w:pPr>
          </w:p>
        </w:tc>
      </w:tr>
    </w:tbl>
    <w:p w:rsidR="00C213E9" w:rsidRDefault="00953BA7">
      <w:pPr>
        <w:pStyle w:val="Titulektabulky0"/>
        <w:framePr w:w="10422" w:wrap="notBeside" w:vAnchor="text" w:hAnchor="text" w:xAlign="center" w:y="1"/>
        <w:shd w:val="clear" w:color="auto" w:fill="auto"/>
        <w:spacing w:line="245" w:lineRule="exact"/>
      </w:pPr>
      <w:r>
        <w:t>* sublimitem pro výrobek se rozumí sublimit pro újmu způsobenou vadou výrobku nebo vadou vadně vykonané práce, která se projeví po jejím předání.</w:t>
      </w:r>
    </w:p>
    <w:p w:rsidR="00C213E9" w:rsidRDefault="00C213E9">
      <w:pPr>
        <w:framePr w:w="10422" w:wrap="notBeside" w:vAnchor="text" w:hAnchor="text" w:xAlign="center" w:y="1"/>
        <w:rPr>
          <w:sz w:val="2"/>
          <w:szCs w:val="2"/>
        </w:rPr>
      </w:pPr>
    </w:p>
    <w:p w:rsidR="00C213E9" w:rsidRDefault="00C213E9">
      <w:pPr>
        <w:rPr>
          <w:sz w:val="2"/>
          <w:szCs w:val="2"/>
        </w:rPr>
      </w:pPr>
    </w:p>
    <w:p w:rsidR="00C213E9" w:rsidRDefault="00953BA7">
      <w:pPr>
        <w:pStyle w:val="Nadpis50"/>
        <w:keepNext/>
        <w:keepLines/>
        <w:shd w:val="clear" w:color="auto" w:fill="auto"/>
        <w:spacing w:before="272" w:line="180" w:lineRule="exact"/>
        <w:ind w:firstLine="0"/>
        <w:jc w:val="both"/>
      </w:pPr>
      <w:bookmarkStart w:id="60" w:name="bookmark53"/>
      <w:r>
        <w:t>4.4 PŘEHLED SJEDNANÝCH PŘIPOJIŠTĚNÍ</w:t>
      </w:r>
      <w:bookmarkEnd w:id="60"/>
    </w:p>
    <w:tbl>
      <w:tblPr>
        <w:tblOverlap w:val="never"/>
        <w:tblW w:w="0" w:type="auto"/>
        <w:jc w:val="center"/>
        <w:tblLayout w:type="fixed"/>
        <w:tblCellMar>
          <w:left w:w="10" w:type="dxa"/>
          <w:right w:w="10" w:type="dxa"/>
        </w:tblCellMar>
        <w:tblLook w:val="04A0" w:firstRow="1" w:lastRow="0" w:firstColumn="1" w:lastColumn="0" w:noHBand="0" w:noVBand="1"/>
      </w:tblPr>
      <w:tblGrid>
        <w:gridCol w:w="572"/>
        <w:gridCol w:w="3323"/>
        <w:gridCol w:w="1796"/>
        <w:gridCol w:w="1534"/>
        <w:gridCol w:w="1854"/>
        <w:gridCol w:w="1372"/>
      </w:tblGrid>
      <w:tr w:rsidR="00C213E9">
        <w:tblPrEx>
          <w:tblCellMar>
            <w:top w:w="0" w:type="dxa"/>
            <w:bottom w:w="0" w:type="dxa"/>
          </w:tblCellMar>
        </w:tblPrEx>
        <w:trPr>
          <w:trHeight w:hRule="exact" w:val="360"/>
          <w:jc w:val="center"/>
        </w:trPr>
        <w:tc>
          <w:tcPr>
            <w:tcW w:w="10451" w:type="dxa"/>
            <w:gridSpan w:val="6"/>
            <w:tcBorders>
              <w:top w:val="single" w:sz="4" w:space="0" w:color="auto"/>
              <w:left w:val="single" w:sz="4" w:space="0" w:color="auto"/>
              <w:righ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left="160" w:firstLine="0"/>
            </w:pPr>
            <w:r>
              <w:rPr>
                <w:rStyle w:val="Zkladntext2Tun0"/>
              </w:rPr>
              <w:t xml:space="preserve">Územní platnost: </w:t>
            </w:r>
            <w:r>
              <w:rPr>
                <w:rStyle w:val="Zkladntext21"/>
              </w:rPr>
              <w:t>Česká republika</w:t>
            </w:r>
          </w:p>
        </w:tc>
      </w:tr>
      <w:tr w:rsidR="00C213E9">
        <w:tblPrEx>
          <w:tblCellMar>
            <w:top w:w="0" w:type="dxa"/>
            <w:bottom w:w="0" w:type="dxa"/>
          </w:tblCellMar>
        </w:tblPrEx>
        <w:trPr>
          <w:trHeight w:hRule="exact" w:val="338"/>
          <w:jc w:val="center"/>
        </w:trPr>
        <w:tc>
          <w:tcPr>
            <w:tcW w:w="572"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left="160" w:firstLine="0"/>
            </w:pPr>
            <w:r>
              <w:rPr>
                <w:rStyle w:val="Zkladntext2Tun0"/>
              </w:rPr>
              <w:t>Kód</w:t>
            </w:r>
          </w:p>
        </w:tc>
        <w:tc>
          <w:tcPr>
            <w:tcW w:w="3323"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both"/>
            </w:pPr>
            <w:r>
              <w:rPr>
                <w:rStyle w:val="Zkladntext2Tun0"/>
              </w:rPr>
              <w:t>Rozsah</w:t>
            </w:r>
          </w:p>
        </w:tc>
        <w:tc>
          <w:tcPr>
            <w:tcW w:w="3330" w:type="dxa"/>
            <w:gridSpan w:val="2"/>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Tun0"/>
              </w:rPr>
              <w:t>Horní hranice plnění</w:t>
            </w:r>
          </w:p>
        </w:tc>
        <w:tc>
          <w:tcPr>
            <w:tcW w:w="185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Tun0"/>
              </w:rPr>
              <w:t>Spoluúčast</w:t>
            </w:r>
          </w:p>
        </w:tc>
        <w:tc>
          <w:tcPr>
            <w:tcW w:w="1372" w:type="dxa"/>
            <w:tcBorders>
              <w:top w:val="single" w:sz="4" w:space="0" w:color="auto"/>
              <w:left w:val="single" w:sz="4" w:space="0" w:color="auto"/>
              <w:righ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Tun0"/>
              </w:rPr>
              <w:t>Roční pojistné</w:t>
            </w:r>
          </w:p>
        </w:tc>
      </w:tr>
      <w:tr w:rsidR="00C213E9">
        <w:tblPrEx>
          <w:tblCellMar>
            <w:top w:w="0" w:type="dxa"/>
            <w:bottom w:w="0" w:type="dxa"/>
          </w:tblCellMar>
        </w:tblPrEx>
        <w:trPr>
          <w:trHeight w:hRule="exact" w:val="720"/>
          <w:jc w:val="center"/>
        </w:trPr>
        <w:tc>
          <w:tcPr>
            <w:tcW w:w="572"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right="220" w:firstLine="0"/>
              <w:jc w:val="right"/>
            </w:pPr>
            <w:r>
              <w:rPr>
                <w:rStyle w:val="Zkladntext2Tun0"/>
              </w:rPr>
              <w:t>Z</w:t>
            </w:r>
          </w:p>
        </w:tc>
        <w:tc>
          <w:tcPr>
            <w:tcW w:w="3323"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234" w:lineRule="exact"/>
              <w:ind w:firstLine="0"/>
              <w:jc w:val="both"/>
            </w:pPr>
            <w:r>
              <w:rPr>
                <w:rStyle w:val="Zkladntext21"/>
              </w:rPr>
              <w:t xml:space="preserve">Újma způsobená na movité věci převzaté nebo užívané </w:t>
            </w:r>
            <w:r>
              <w:rPr>
                <w:rStyle w:val="Zkladntext2Tun0"/>
              </w:rPr>
              <w:t xml:space="preserve">bez </w:t>
            </w:r>
            <w:r>
              <w:rPr>
                <w:rStyle w:val="Zkladntext21"/>
              </w:rPr>
              <w:t>převzatých motorových vozidel</w:t>
            </w:r>
          </w:p>
        </w:tc>
        <w:tc>
          <w:tcPr>
            <w:tcW w:w="1796"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1"/>
              </w:rPr>
              <w:t>sublimit:</w:t>
            </w:r>
          </w:p>
        </w:tc>
        <w:tc>
          <w:tcPr>
            <w:tcW w:w="153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200 000 Kč</w:t>
            </w:r>
          </w:p>
        </w:tc>
        <w:tc>
          <w:tcPr>
            <w:tcW w:w="185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2 500 Kč</w:t>
            </w:r>
          </w:p>
        </w:tc>
        <w:tc>
          <w:tcPr>
            <w:tcW w:w="1372" w:type="dxa"/>
            <w:tcBorders>
              <w:top w:val="single" w:sz="4" w:space="0" w:color="auto"/>
              <w:left w:val="single" w:sz="4" w:space="0" w:color="auto"/>
              <w:right w:val="single" w:sz="4" w:space="0" w:color="auto"/>
            </w:tcBorders>
            <w:shd w:val="clear" w:color="auto" w:fill="FFFFFF"/>
          </w:tcPr>
          <w:p w:rsidR="00C213E9" w:rsidRDefault="00C213E9">
            <w:pPr>
              <w:pStyle w:val="Zkladntext20"/>
              <w:framePr w:w="10451" w:wrap="notBeside" w:vAnchor="text" w:hAnchor="text" w:xAlign="center" w:y="1"/>
              <w:shd w:val="clear" w:color="auto" w:fill="auto"/>
              <w:spacing w:line="180" w:lineRule="exact"/>
              <w:ind w:firstLine="0"/>
              <w:jc w:val="right"/>
            </w:pPr>
          </w:p>
        </w:tc>
      </w:tr>
      <w:tr w:rsidR="00C213E9">
        <w:tblPrEx>
          <w:tblCellMar>
            <w:top w:w="0" w:type="dxa"/>
            <w:bottom w:w="0" w:type="dxa"/>
          </w:tblCellMar>
        </w:tblPrEx>
        <w:trPr>
          <w:trHeight w:hRule="exact" w:val="482"/>
          <w:jc w:val="center"/>
        </w:trPr>
        <w:tc>
          <w:tcPr>
            <w:tcW w:w="572"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right="220" w:firstLine="0"/>
              <w:jc w:val="right"/>
            </w:pPr>
            <w:r>
              <w:rPr>
                <w:rStyle w:val="Zkladntext2Tun0"/>
              </w:rPr>
              <w:t>G</w:t>
            </w:r>
          </w:p>
        </w:tc>
        <w:tc>
          <w:tcPr>
            <w:tcW w:w="3323" w:type="dxa"/>
            <w:tcBorders>
              <w:top w:val="single" w:sz="4" w:space="0" w:color="auto"/>
              <w:left w:val="single" w:sz="4" w:space="0" w:color="auto"/>
            </w:tcBorders>
            <w:shd w:val="clear" w:color="auto" w:fill="FFFFFF"/>
            <w:vAlign w:val="bottom"/>
          </w:tcPr>
          <w:p w:rsidR="00C213E9" w:rsidRDefault="00953BA7">
            <w:pPr>
              <w:pStyle w:val="Zkladntext20"/>
              <w:framePr w:w="10451" w:wrap="notBeside" w:vAnchor="text" w:hAnchor="text" w:xAlign="center" w:y="1"/>
              <w:shd w:val="clear" w:color="auto" w:fill="auto"/>
              <w:spacing w:line="241" w:lineRule="exact"/>
              <w:ind w:firstLine="0"/>
            </w:pPr>
            <w:r>
              <w:rPr>
                <w:rStyle w:val="Zkladntext21"/>
              </w:rPr>
              <w:t>Regresy nákladů orgánů zdravotního a nemocenského pojištění</w:t>
            </w:r>
          </w:p>
        </w:tc>
        <w:tc>
          <w:tcPr>
            <w:tcW w:w="1796"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1"/>
              </w:rPr>
              <w:t>sublimit:</w:t>
            </w:r>
          </w:p>
        </w:tc>
        <w:tc>
          <w:tcPr>
            <w:tcW w:w="153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1 000 000 Kč</w:t>
            </w:r>
          </w:p>
        </w:tc>
        <w:tc>
          <w:tcPr>
            <w:tcW w:w="185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1 000 Kč</w:t>
            </w:r>
          </w:p>
        </w:tc>
        <w:tc>
          <w:tcPr>
            <w:tcW w:w="1372" w:type="dxa"/>
            <w:tcBorders>
              <w:top w:val="single" w:sz="4" w:space="0" w:color="auto"/>
              <w:left w:val="single" w:sz="4" w:space="0" w:color="auto"/>
              <w:right w:val="single" w:sz="4" w:space="0" w:color="auto"/>
            </w:tcBorders>
            <w:shd w:val="clear" w:color="auto" w:fill="FFFFFF"/>
          </w:tcPr>
          <w:p w:rsidR="00C213E9" w:rsidRDefault="00C213E9">
            <w:pPr>
              <w:pStyle w:val="Zkladntext20"/>
              <w:framePr w:w="10451" w:wrap="notBeside" w:vAnchor="text" w:hAnchor="text" w:xAlign="center" w:y="1"/>
              <w:shd w:val="clear" w:color="auto" w:fill="auto"/>
              <w:spacing w:line="180" w:lineRule="exact"/>
              <w:ind w:firstLine="0"/>
              <w:jc w:val="right"/>
            </w:pPr>
          </w:p>
        </w:tc>
      </w:tr>
      <w:tr w:rsidR="00C213E9">
        <w:tblPrEx>
          <w:tblCellMar>
            <w:top w:w="0" w:type="dxa"/>
            <w:bottom w:w="0" w:type="dxa"/>
          </w:tblCellMar>
        </w:tblPrEx>
        <w:trPr>
          <w:trHeight w:hRule="exact" w:val="724"/>
          <w:jc w:val="center"/>
        </w:trPr>
        <w:tc>
          <w:tcPr>
            <w:tcW w:w="572"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right="220" w:firstLine="0"/>
              <w:jc w:val="right"/>
            </w:pPr>
            <w:r>
              <w:rPr>
                <w:rStyle w:val="Zkladntext2Tun0"/>
              </w:rPr>
              <w:t>C</w:t>
            </w:r>
          </w:p>
        </w:tc>
        <w:tc>
          <w:tcPr>
            <w:tcW w:w="3323" w:type="dxa"/>
            <w:tcBorders>
              <w:top w:val="single" w:sz="4" w:space="0" w:color="auto"/>
              <w:left w:val="single" w:sz="4" w:space="0" w:color="auto"/>
            </w:tcBorders>
            <w:shd w:val="clear" w:color="auto" w:fill="FFFFFF"/>
            <w:vAlign w:val="bottom"/>
          </w:tcPr>
          <w:p w:rsidR="00C213E9" w:rsidRDefault="00953BA7">
            <w:pPr>
              <w:pStyle w:val="Zkladntext20"/>
              <w:framePr w:w="10451" w:wrap="notBeside" w:vAnchor="text" w:hAnchor="text" w:xAlign="center" w:y="1"/>
              <w:shd w:val="clear" w:color="auto" w:fill="auto"/>
              <w:spacing w:line="238" w:lineRule="exact"/>
              <w:ind w:firstLine="0"/>
            </w:pPr>
            <w:r>
              <w:rPr>
                <w:rStyle w:val="Zkladntext21"/>
              </w:rPr>
              <w:t xml:space="preserve">Čistá finanční škoda </w:t>
            </w:r>
            <w:r>
              <w:rPr>
                <w:rStyle w:val="Zkladntext2Tun0"/>
              </w:rPr>
              <w:t xml:space="preserve">včetně </w:t>
            </w:r>
            <w:r>
              <w:rPr>
                <w:rStyle w:val="Zkladntext21"/>
              </w:rPr>
              <w:t>čisté finanční škody způsobené vadou výrobku nebo vadou práce po předání</w:t>
            </w:r>
          </w:p>
        </w:tc>
        <w:tc>
          <w:tcPr>
            <w:tcW w:w="1796"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1"/>
              </w:rPr>
              <w:t>sublimit:</w:t>
            </w:r>
          </w:p>
        </w:tc>
        <w:tc>
          <w:tcPr>
            <w:tcW w:w="153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200 000 Kč</w:t>
            </w:r>
          </w:p>
        </w:tc>
        <w:tc>
          <w:tcPr>
            <w:tcW w:w="185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238" w:lineRule="exact"/>
              <w:ind w:firstLine="0"/>
              <w:jc w:val="right"/>
            </w:pPr>
            <w:r>
              <w:rPr>
                <w:rStyle w:val="Zkladntext21"/>
              </w:rPr>
              <w:t>10 % min. 5000 Kč, max. 10 000 Kč</w:t>
            </w:r>
          </w:p>
        </w:tc>
        <w:tc>
          <w:tcPr>
            <w:tcW w:w="1372" w:type="dxa"/>
            <w:tcBorders>
              <w:top w:val="single" w:sz="4" w:space="0" w:color="auto"/>
              <w:left w:val="single" w:sz="4" w:space="0" w:color="auto"/>
              <w:right w:val="single" w:sz="4" w:space="0" w:color="auto"/>
            </w:tcBorders>
            <w:shd w:val="clear" w:color="auto" w:fill="FFFFFF"/>
          </w:tcPr>
          <w:p w:rsidR="00C213E9" w:rsidRDefault="00C213E9">
            <w:pPr>
              <w:pStyle w:val="Zkladntext20"/>
              <w:framePr w:w="10451" w:wrap="notBeside" w:vAnchor="text" w:hAnchor="text" w:xAlign="center" w:y="1"/>
              <w:shd w:val="clear" w:color="auto" w:fill="auto"/>
              <w:spacing w:line="180" w:lineRule="exact"/>
              <w:ind w:firstLine="0"/>
              <w:jc w:val="right"/>
            </w:pPr>
          </w:p>
        </w:tc>
      </w:tr>
      <w:tr w:rsidR="00C213E9">
        <w:tblPrEx>
          <w:tblCellMar>
            <w:top w:w="0" w:type="dxa"/>
            <w:bottom w:w="0" w:type="dxa"/>
          </w:tblCellMar>
        </w:tblPrEx>
        <w:trPr>
          <w:trHeight w:hRule="exact" w:val="482"/>
          <w:jc w:val="center"/>
        </w:trPr>
        <w:tc>
          <w:tcPr>
            <w:tcW w:w="572" w:type="dxa"/>
            <w:tcBorders>
              <w:top w:val="single" w:sz="4" w:space="0" w:color="auto"/>
              <w:left w:val="single" w:sz="4" w:space="0" w:color="auto"/>
            </w:tcBorders>
            <w:shd w:val="clear" w:color="auto" w:fill="FFFFFF"/>
            <w:vAlign w:val="center"/>
          </w:tcPr>
          <w:p w:rsidR="00C213E9" w:rsidRDefault="00953BA7">
            <w:pPr>
              <w:pStyle w:val="Zkladntext20"/>
              <w:framePr w:w="10451" w:wrap="notBeside" w:vAnchor="text" w:hAnchor="text" w:xAlign="center" w:y="1"/>
              <w:shd w:val="clear" w:color="auto" w:fill="auto"/>
              <w:spacing w:line="180" w:lineRule="exact"/>
              <w:ind w:right="220" w:firstLine="0"/>
              <w:jc w:val="right"/>
            </w:pPr>
            <w:r>
              <w:rPr>
                <w:rStyle w:val="Zkladntext2Tun0"/>
              </w:rPr>
              <w:t>0</w:t>
            </w:r>
          </w:p>
        </w:tc>
        <w:tc>
          <w:tcPr>
            <w:tcW w:w="3323"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238" w:lineRule="exact"/>
              <w:ind w:firstLine="0"/>
            </w:pPr>
            <w:r>
              <w:rPr>
                <w:rStyle w:val="Zkladntext21"/>
              </w:rPr>
              <w:t>Nemajetková újma nemající souvislost s újmou na zdraví nebo životě</w:t>
            </w:r>
          </w:p>
        </w:tc>
        <w:tc>
          <w:tcPr>
            <w:tcW w:w="1796"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1"/>
              </w:rPr>
              <w:t>sublimit:</w:t>
            </w:r>
          </w:p>
        </w:tc>
        <w:tc>
          <w:tcPr>
            <w:tcW w:w="153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1 000 000 Kč</w:t>
            </w:r>
          </w:p>
        </w:tc>
        <w:tc>
          <w:tcPr>
            <w:tcW w:w="185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238" w:lineRule="exact"/>
              <w:ind w:firstLine="0"/>
              <w:jc w:val="right"/>
            </w:pPr>
            <w:r>
              <w:rPr>
                <w:rStyle w:val="Zkladntext21"/>
              </w:rPr>
              <w:t>10 %, max. 10 000 Kč</w:t>
            </w:r>
          </w:p>
        </w:tc>
        <w:tc>
          <w:tcPr>
            <w:tcW w:w="1372" w:type="dxa"/>
            <w:tcBorders>
              <w:top w:val="single" w:sz="4" w:space="0" w:color="auto"/>
              <w:left w:val="single" w:sz="4" w:space="0" w:color="auto"/>
              <w:right w:val="single" w:sz="4" w:space="0" w:color="auto"/>
            </w:tcBorders>
            <w:shd w:val="clear" w:color="auto" w:fill="FFFFFF"/>
          </w:tcPr>
          <w:p w:rsidR="00C213E9" w:rsidRDefault="00C213E9">
            <w:pPr>
              <w:pStyle w:val="Zkladntext20"/>
              <w:framePr w:w="10451" w:wrap="notBeside" w:vAnchor="text" w:hAnchor="text" w:xAlign="center" w:y="1"/>
              <w:shd w:val="clear" w:color="auto" w:fill="auto"/>
              <w:spacing w:line="180" w:lineRule="exact"/>
              <w:ind w:firstLine="0"/>
              <w:jc w:val="right"/>
            </w:pPr>
          </w:p>
        </w:tc>
      </w:tr>
      <w:tr w:rsidR="00C213E9">
        <w:tblPrEx>
          <w:tblCellMar>
            <w:top w:w="0" w:type="dxa"/>
            <w:bottom w:w="0" w:type="dxa"/>
          </w:tblCellMar>
        </w:tblPrEx>
        <w:trPr>
          <w:trHeight w:hRule="exact" w:val="346"/>
          <w:jc w:val="center"/>
        </w:trPr>
        <w:tc>
          <w:tcPr>
            <w:tcW w:w="572"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right="220" w:firstLine="0"/>
              <w:jc w:val="right"/>
            </w:pPr>
            <w:r>
              <w:rPr>
                <w:rStyle w:val="Zkladntext2Tun0"/>
              </w:rPr>
              <w:t>Y</w:t>
            </w:r>
          </w:p>
        </w:tc>
        <w:tc>
          <w:tcPr>
            <w:tcW w:w="3323"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both"/>
            </w:pPr>
            <w:r>
              <w:rPr>
                <w:rStyle w:val="Zkladntext21"/>
              </w:rPr>
              <w:t>Obec - odpovědnost zastupitelů</w:t>
            </w:r>
          </w:p>
        </w:tc>
        <w:tc>
          <w:tcPr>
            <w:tcW w:w="1796"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1"/>
              </w:rPr>
              <w:t>limit:</w:t>
            </w:r>
          </w:p>
        </w:tc>
        <w:tc>
          <w:tcPr>
            <w:tcW w:w="153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5 000 000 Kč</w:t>
            </w:r>
          </w:p>
        </w:tc>
        <w:tc>
          <w:tcPr>
            <w:tcW w:w="1854" w:type="dxa"/>
            <w:tcBorders>
              <w:top w:val="single" w:sz="4" w:space="0" w:color="auto"/>
              <w:lef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2 500 Kč</w:t>
            </w:r>
          </w:p>
        </w:tc>
        <w:tc>
          <w:tcPr>
            <w:tcW w:w="1372" w:type="dxa"/>
            <w:tcBorders>
              <w:top w:val="single" w:sz="4" w:space="0" w:color="auto"/>
              <w:left w:val="single" w:sz="4" w:space="0" w:color="auto"/>
              <w:right w:val="single" w:sz="4" w:space="0" w:color="auto"/>
            </w:tcBorders>
            <w:shd w:val="clear" w:color="auto" w:fill="FFFFFF"/>
          </w:tcPr>
          <w:p w:rsidR="00C213E9" w:rsidRDefault="00C213E9">
            <w:pPr>
              <w:pStyle w:val="Zkladntext20"/>
              <w:framePr w:w="10451" w:wrap="notBeside" w:vAnchor="text" w:hAnchor="text" w:xAlign="center" w:y="1"/>
              <w:shd w:val="clear" w:color="auto" w:fill="auto"/>
              <w:spacing w:line="180" w:lineRule="exact"/>
              <w:ind w:firstLine="0"/>
              <w:jc w:val="right"/>
            </w:pPr>
          </w:p>
        </w:tc>
      </w:tr>
      <w:tr w:rsidR="00C213E9">
        <w:tblPrEx>
          <w:tblCellMar>
            <w:top w:w="0" w:type="dxa"/>
            <w:bottom w:w="0" w:type="dxa"/>
          </w:tblCellMar>
        </w:tblPrEx>
        <w:trPr>
          <w:trHeight w:hRule="exact" w:val="1210"/>
          <w:jc w:val="center"/>
        </w:trPr>
        <w:tc>
          <w:tcPr>
            <w:tcW w:w="572" w:type="dxa"/>
            <w:tcBorders>
              <w:top w:val="single" w:sz="4" w:space="0" w:color="auto"/>
              <w:left w:val="single" w:sz="4" w:space="0" w:color="auto"/>
              <w:bottom w:val="single" w:sz="4" w:space="0" w:color="auto"/>
            </w:tcBorders>
            <w:shd w:val="clear" w:color="auto" w:fill="FFFFFF"/>
          </w:tcPr>
          <w:p w:rsidR="00C213E9" w:rsidRDefault="00C213E9">
            <w:pPr>
              <w:framePr w:w="10451" w:wrap="notBeside" w:vAnchor="text" w:hAnchor="text" w:xAlign="center" w:y="1"/>
              <w:rPr>
                <w:sz w:val="10"/>
                <w:szCs w:val="10"/>
              </w:rPr>
            </w:pPr>
          </w:p>
        </w:tc>
        <w:tc>
          <w:tcPr>
            <w:tcW w:w="3323"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both"/>
            </w:pPr>
            <w:r>
              <w:rPr>
                <w:rStyle w:val="Zkladntext21"/>
              </w:rPr>
              <w:t>Obec - nesprávný úřední postup</w:t>
            </w:r>
          </w:p>
        </w:tc>
        <w:tc>
          <w:tcPr>
            <w:tcW w:w="1796"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pPr>
            <w:r>
              <w:rPr>
                <w:rStyle w:val="Zkladntext21"/>
              </w:rPr>
              <w:t>sublimit:</w:t>
            </w:r>
          </w:p>
        </w:tc>
        <w:tc>
          <w:tcPr>
            <w:tcW w:w="1534"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180" w:lineRule="exact"/>
              <w:ind w:firstLine="0"/>
              <w:jc w:val="right"/>
            </w:pPr>
            <w:r>
              <w:rPr>
                <w:rStyle w:val="Zkladntext21"/>
              </w:rPr>
              <w:t>5 000 000 Kč</w:t>
            </w:r>
          </w:p>
        </w:tc>
        <w:tc>
          <w:tcPr>
            <w:tcW w:w="1854" w:type="dxa"/>
            <w:tcBorders>
              <w:top w:val="single" w:sz="4" w:space="0" w:color="auto"/>
              <w:left w:val="single" w:sz="4" w:space="0" w:color="auto"/>
              <w:bottom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234" w:lineRule="exact"/>
              <w:ind w:firstLine="0"/>
              <w:jc w:val="right"/>
            </w:pPr>
            <w:r>
              <w:rPr>
                <w:rStyle w:val="Zkladntext21"/>
              </w:rPr>
              <w:t>shodná se spoluúčastí pro základní pojištění odpovědnosti</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rsidR="00C213E9" w:rsidRDefault="00953BA7">
            <w:pPr>
              <w:pStyle w:val="Zkladntext20"/>
              <w:framePr w:w="10451" w:wrap="notBeside" w:vAnchor="text" w:hAnchor="text" w:xAlign="center" w:y="1"/>
              <w:shd w:val="clear" w:color="auto" w:fill="auto"/>
              <w:spacing w:line="234" w:lineRule="exact"/>
              <w:ind w:firstLine="0"/>
              <w:jc w:val="right"/>
            </w:pPr>
            <w:r>
              <w:rPr>
                <w:rStyle w:val="Zkladntext21"/>
              </w:rPr>
              <w:t>zahrnuto v pojistném za základní pojištění odpovědnosti</w:t>
            </w:r>
          </w:p>
        </w:tc>
      </w:tr>
    </w:tbl>
    <w:p w:rsidR="00C213E9" w:rsidRDefault="00C213E9">
      <w:pPr>
        <w:framePr w:w="10451" w:wrap="notBeside" w:vAnchor="text" w:hAnchor="text" w:xAlign="center" w:y="1"/>
        <w:rPr>
          <w:sz w:val="2"/>
          <w:szCs w:val="2"/>
        </w:rPr>
      </w:pPr>
    </w:p>
    <w:p w:rsidR="00C213E9" w:rsidRDefault="00C213E9">
      <w:pPr>
        <w:rPr>
          <w:sz w:val="2"/>
          <w:szCs w:val="2"/>
        </w:rPr>
      </w:pPr>
    </w:p>
    <w:p w:rsidR="00C213E9" w:rsidRDefault="00953BA7">
      <w:pPr>
        <w:pStyle w:val="Nadpis50"/>
        <w:keepNext/>
        <w:keepLines/>
        <w:shd w:val="clear" w:color="auto" w:fill="auto"/>
        <w:spacing w:line="238" w:lineRule="exact"/>
        <w:ind w:firstLine="0"/>
      </w:pPr>
      <w:bookmarkStart w:id="61" w:name="bookmark54"/>
      <w:r>
        <w:t>4.5 DEFINICE SJEDNANÝCH PŘIPOJIŠTĚNÍ</w:t>
      </w:r>
      <w:bookmarkEnd w:id="61"/>
    </w:p>
    <w:p w:rsidR="00C213E9" w:rsidRDefault="00953BA7">
      <w:pPr>
        <w:pStyle w:val="Zkladntext60"/>
        <w:shd w:val="clear" w:color="auto" w:fill="auto"/>
        <w:spacing w:after="0" w:line="238" w:lineRule="exact"/>
        <w:ind w:firstLine="0"/>
      </w:pPr>
      <w:r>
        <w:t>Připojištění Z</w:t>
      </w:r>
    </w:p>
    <w:p w:rsidR="00C213E9" w:rsidRDefault="00953BA7">
      <w:pPr>
        <w:pStyle w:val="Zkladntext60"/>
        <w:shd w:val="clear" w:color="auto" w:fill="auto"/>
        <w:spacing w:after="0" w:line="238" w:lineRule="exact"/>
        <w:ind w:firstLine="0"/>
      </w:pPr>
      <w:r>
        <w:t>Připojištění "Z" se vztahuje na povinnost nahradit újmu způsobenou na movité věci, kterou pojištěný převzal za účelem provedení objednané činnosti (dále jen "převzatá věc"), nebo na movité věci nebo zvířeti, které pojištěný oprávněně užívá nebo požívá (dále jen "užívaná věc").</w:t>
      </w:r>
    </w:p>
    <w:p w:rsidR="00C213E9" w:rsidRDefault="00953BA7">
      <w:pPr>
        <w:pStyle w:val="Zkladntext20"/>
        <w:shd w:val="clear" w:color="auto" w:fill="auto"/>
        <w:spacing w:line="238" w:lineRule="exact"/>
        <w:ind w:firstLine="0"/>
      </w:pPr>
      <w:r>
        <w:t>Pojištění se nevztahuje na povinnost nahradit újmu na:</w:t>
      </w:r>
    </w:p>
    <w:p w:rsidR="00C213E9" w:rsidRDefault="00953BA7">
      <w:pPr>
        <w:pStyle w:val="Zkladntext20"/>
        <w:numPr>
          <w:ilvl w:val="0"/>
          <w:numId w:val="2"/>
        </w:numPr>
        <w:shd w:val="clear" w:color="auto" w:fill="auto"/>
        <w:tabs>
          <w:tab w:val="left" w:pos="1003"/>
        </w:tabs>
        <w:spacing w:line="238" w:lineRule="exact"/>
        <w:ind w:left="720" w:firstLine="0"/>
        <w:jc w:val="both"/>
      </w:pPr>
      <w:r>
        <w:t>užívaných motorových vozidlech,</w:t>
      </w:r>
    </w:p>
    <w:p w:rsidR="00C213E9" w:rsidRDefault="00953BA7">
      <w:pPr>
        <w:pStyle w:val="Zkladntext20"/>
        <w:numPr>
          <w:ilvl w:val="0"/>
          <w:numId w:val="2"/>
        </w:numPr>
        <w:shd w:val="clear" w:color="auto" w:fill="auto"/>
        <w:tabs>
          <w:tab w:val="left" w:pos="1003"/>
        </w:tabs>
        <w:spacing w:line="238" w:lineRule="exact"/>
        <w:ind w:left="720" w:firstLine="0"/>
        <w:jc w:val="both"/>
      </w:pPr>
      <w:r>
        <w:t>převzatém zvířeti,</w:t>
      </w:r>
    </w:p>
    <w:p w:rsidR="00C213E9" w:rsidRDefault="00953BA7">
      <w:pPr>
        <w:pStyle w:val="Zkladntext20"/>
        <w:numPr>
          <w:ilvl w:val="0"/>
          <w:numId w:val="2"/>
        </w:numPr>
        <w:shd w:val="clear" w:color="auto" w:fill="auto"/>
        <w:tabs>
          <w:tab w:val="left" w:pos="1003"/>
        </w:tabs>
        <w:spacing w:line="238" w:lineRule="exact"/>
        <w:ind w:left="720" w:firstLine="0"/>
        <w:jc w:val="both"/>
      </w:pPr>
      <w:r>
        <w:t>převzatých motorových vozidlech.</w:t>
      </w:r>
    </w:p>
    <w:p w:rsidR="00C213E9" w:rsidRDefault="00953BA7">
      <w:pPr>
        <w:pStyle w:val="Zkladntext20"/>
        <w:shd w:val="clear" w:color="auto" w:fill="auto"/>
        <w:spacing w:line="238" w:lineRule="exact"/>
        <w:ind w:firstLine="0"/>
      </w:pPr>
      <w:r>
        <w:t>Pojištěný je povinen uložit a zabezpečit převzaté a užívané věci podle jejich charakteru a hodnoty tak, aby toto zabezpečení minimálně odpovídalo 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porušení této povinnosti mělo podstatný vliv na vznik pojistné události, její průběh nebo na zvětšení rozsahu jejích následků, neposkytne pojistitel z takové pojistné udáLosti plnění v rozsahu větším, než jaký podle Dodatkových pojistných podmínek upravujících způsoby zabezpečení odpovídá skutečnému způsobu zabezpečení věcí v době vzniku pojistné události.</w:t>
      </w:r>
    </w:p>
    <w:p w:rsidR="00C213E9" w:rsidRDefault="00953BA7">
      <w:pPr>
        <w:pStyle w:val="Zkladntext20"/>
        <w:shd w:val="clear" w:color="auto" w:fill="auto"/>
        <w:spacing w:line="238" w:lineRule="exact"/>
        <w:ind w:firstLine="0"/>
      </w:pPr>
      <w:r>
        <w:rPr>
          <w:rStyle w:val="Zkladntext22"/>
        </w:rPr>
        <w:t>Ztráta klíče</w:t>
      </w:r>
    </w:p>
    <w:p w:rsidR="00C213E9" w:rsidRDefault="00953BA7">
      <w:pPr>
        <w:pStyle w:val="Zkladntext20"/>
        <w:shd w:val="clear" w:color="auto" w:fill="auto"/>
        <w:spacing w:line="238" w:lineRule="exact"/>
        <w:ind w:firstLine="0"/>
      </w:pPr>
      <w:r>
        <w:t xml:space="preserve">Pojistitel poskytne z tohoto připojištění nad rámec čl. 1 ZPP P-600/14 v případě pojistné události spočívající v povinnosti pojištěného poskytnout náhradu újmy způsobené ztrátou či odcizením klíče příp. obdobného nástroje sloužících k řádnému uzamykání a odemykání (dále jen "klíč"), </w:t>
      </w:r>
      <w:r>
        <w:lastRenderedPageBreak/>
        <w:t>který pojištěný převzal nebo jej oprávněně užívá v souvislosti s činností, ve vztahu k níž je sjednáno pojištění odpovědnosti za újmu, také náhradu nákladů prokazatelně a účelně vynaložených k odvrácení nebezpečí zneužití klíče k neoprávněnému vniknutí do uzamčeného objektu (prostoru) na:</w:t>
      </w:r>
    </w:p>
    <w:p w:rsidR="00C213E9" w:rsidRDefault="00953BA7">
      <w:pPr>
        <w:pStyle w:val="Zkladntext20"/>
        <w:numPr>
          <w:ilvl w:val="0"/>
          <w:numId w:val="2"/>
        </w:numPr>
        <w:shd w:val="clear" w:color="auto" w:fill="auto"/>
        <w:tabs>
          <w:tab w:val="left" w:pos="1003"/>
        </w:tabs>
        <w:spacing w:line="238" w:lineRule="exact"/>
        <w:ind w:left="1060" w:hanging="340"/>
      </w:pPr>
      <w:r>
        <w:t>a) výměnu stávající vložky (vložek) zámků za vložku stejného či srovnatelného typu, včetně nákladů na pořízení klíčů k nové vložce v množství, v jakém existovaly k vložce vyměňované, nebo</w:t>
      </w:r>
    </w:p>
    <w:p w:rsidR="00C213E9" w:rsidRDefault="00953BA7">
      <w:pPr>
        <w:pStyle w:val="Zkladntext20"/>
        <w:numPr>
          <w:ilvl w:val="0"/>
          <w:numId w:val="2"/>
        </w:numPr>
        <w:shd w:val="clear" w:color="auto" w:fill="auto"/>
        <w:tabs>
          <w:tab w:val="left" w:pos="1003"/>
        </w:tabs>
        <w:spacing w:line="238" w:lineRule="exact"/>
        <w:ind w:left="1060" w:hanging="340"/>
      </w:pPr>
      <w:r>
        <w:t>b) přenastavení vložky a vyrobení nových klíčů té úrovně klíčového systému (např. systému generálního klíče), do které patřil ztracený/ odcizený klíč, v množství, v jakém k vložce existovaly před ztrátou či odcizením klíče, pokud je takové řešení technicky možné, nebo</w:t>
      </w:r>
    </w:p>
    <w:p w:rsidR="00C213E9" w:rsidRDefault="00953BA7">
      <w:pPr>
        <w:pStyle w:val="Zkladntext20"/>
        <w:numPr>
          <w:ilvl w:val="0"/>
          <w:numId w:val="2"/>
        </w:numPr>
        <w:shd w:val="clear" w:color="auto" w:fill="auto"/>
        <w:tabs>
          <w:tab w:val="left" w:pos="1003"/>
        </w:tabs>
        <w:spacing w:line="238" w:lineRule="exact"/>
        <w:ind w:firstLine="720"/>
      </w:pPr>
      <w:r>
        <w:t>c) překódování/ přeprogramování zamykacích mechanismů či jejich příslušenství, pokud je takové řešení technicky možné. Přichází-li v úvahu více možností řešení uvedených pod písm. a) až c), uhradí pojistitel náklady pouze na nejhospodárnější (nejlevnější) z nich.</w:t>
      </w:r>
    </w:p>
    <w:p w:rsidR="00C213E9" w:rsidRDefault="00953BA7">
      <w:pPr>
        <w:pStyle w:val="Zkladntext20"/>
        <w:shd w:val="clear" w:color="auto" w:fill="auto"/>
        <w:spacing w:line="238" w:lineRule="exact"/>
        <w:ind w:firstLine="0"/>
      </w:pPr>
      <w:r>
        <w:t>Náhrada nákladů uvedených pod písm. a) až c) se pro účely tohoto pojištění posuzuje obdobně jako náhrada újmy a platí pro ni přiměřeně podmínky vztahující se k odpovědnosti za újmu.</w:t>
      </w:r>
    </w:p>
    <w:p w:rsidR="00C213E9" w:rsidRDefault="00953BA7">
      <w:pPr>
        <w:pStyle w:val="Zkladntext20"/>
        <w:shd w:val="clear" w:color="auto" w:fill="auto"/>
        <w:spacing w:line="238" w:lineRule="exact"/>
        <w:ind w:firstLine="0"/>
      </w:pPr>
      <w:r>
        <w:t xml:space="preserve">Na úhradu nákladů uvedených pod písm. a) až c) poskytne pojistitel pojistné plnění maximálně do výše </w:t>
      </w:r>
      <w:r>
        <w:rPr>
          <w:rStyle w:val="Zkladntext2Tun"/>
        </w:rPr>
        <w:t xml:space="preserve">10 </w:t>
      </w:r>
      <w:r>
        <w:t xml:space="preserve">% sublimitu pro připojištění "Z", maximálně však </w:t>
      </w:r>
      <w:r>
        <w:rPr>
          <w:rStyle w:val="Zkladntext2Tun"/>
        </w:rPr>
        <w:t xml:space="preserve">30 000 Kč </w:t>
      </w:r>
      <w:r>
        <w:t>z jedné pojistné události a současně v souhrnu ze všech pojistných událostí nastalých v průběhu jednoho pojistného roku v rámci sublimitu sjednaného pro připojištění "Z"; výše plnění za tyto náklady současně nepřesáhne výši sublimitu sjednaného pro připojištění "Z".</w:t>
      </w:r>
    </w:p>
    <w:p w:rsidR="00C213E9" w:rsidRDefault="00953BA7">
      <w:pPr>
        <w:pStyle w:val="Zkladntext20"/>
        <w:shd w:val="clear" w:color="auto" w:fill="auto"/>
        <w:spacing w:line="238" w:lineRule="exact"/>
        <w:ind w:firstLine="0"/>
      </w:pPr>
      <w:r>
        <w:rPr>
          <w:rStyle w:val="Zkladntext22"/>
        </w:rPr>
        <w:t>Horní hranice plnění</w:t>
      </w:r>
    </w:p>
    <w:p w:rsidR="00C213E9" w:rsidRDefault="00953BA7">
      <w:pPr>
        <w:pStyle w:val="Zkladntext20"/>
        <w:shd w:val="clear" w:color="auto" w:fill="auto"/>
        <w:spacing w:after="183" w:line="238" w:lineRule="exact"/>
        <w:ind w:firstLine="0"/>
      </w:pPr>
      <w:r>
        <w:t>Na úhradu všech pojistných událostí z připojištění "Z" vzniklých z příčin nastalých během jednoho pojistného roku poskytne pojistitel pojistné plnění v souhrnu maximálně do výše sublimitu sjednaného pro toto připojištění.</w:t>
      </w:r>
    </w:p>
    <w:p w:rsidR="00C213E9" w:rsidRDefault="00953BA7">
      <w:pPr>
        <w:pStyle w:val="Nadpis60"/>
        <w:keepNext/>
        <w:keepLines/>
        <w:shd w:val="clear" w:color="auto" w:fill="auto"/>
        <w:spacing w:before="0" w:after="0" w:line="234" w:lineRule="exact"/>
        <w:jc w:val="left"/>
      </w:pPr>
      <w:bookmarkStart w:id="62" w:name="bookmark55"/>
      <w:r>
        <w:t>Připojištění G</w:t>
      </w:r>
      <w:bookmarkEnd w:id="62"/>
    </w:p>
    <w:p w:rsidR="00C213E9" w:rsidRDefault="00953BA7">
      <w:pPr>
        <w:pStyle w:val="Zkladntext60"/>
        <w:shd w:val="clear" w:color="auto" w:fill="auto"/>
        <w:spacing w:after="0" w:line="234" w:lineRule="exact"/>
        <w:ind w:firstLine="0"/>
      </w:pPr>
      <w:r>
        <w:t>Připojištění "G" se vztahuje na:</w:t>
      </w:r>
    </w:p>
    <w:p w:rsidR="00C213E9" w:rsidRDefault="00953BA7">
      <w:pPr>
        <w:pStyle w:val="Zkladntext20"/>
        <w:numPr>
          <w:ilvl w:val="0"/>
          <w:numId w:val="2"/>
        </w:numPr>
        <w:shd w:val="clear" w:color="auto" w:fill="auto"/>
        <w:tabs>
          <w:tab w:val="left" w:pos="1003"/>
        </w:tabs>
        <w:spacing w:line="234" w:lineRule="exact"/>
        <w:ind w:firstLine="620"/>
        <w:jc w:val="both"/>
      </w:pPr>
      <w:r>
        <w:t>náhradu nákladů na hrazené služby vynaložené zdravotní pojišťovnou,</w:t>
      </w:r>
    </w:p>
    <w:p w:rsidR="00C213E9" w:rsidRDefault="00953BA7">
      <w:pPr>
        <w:pStyle w:val="Zkladntext20"/>
        <w:numPr>
          <w:ilvl w:val="0"/>
          <w:numId w:val="2"/>
        </w:numPr>
        <w:shd w:val="clear" w:color="auto" w:fill="auto"/>
        <w:tabs>
          <w:tab w:val="left" w:pos="1003"/>
        </w:tabs>
        <w:spacing w:line="234" w:lineRule="exact"/>
        <w:ind w:right="800" w:firstLine="620"/>
      </w:pPr>
      <w:r>
        <w:t>regresní náhradu orgánu nemocenského pojištění v souvislosti se vznikem nároku na dávku nemocenského pojištění, pokud taková povinnost vznikla v důsledku pracovního úrazu nebo nemoci z povolání, které utrpěl zaměstnanec pojištěného.</w:t>
      </w:r>
    </w:p>
    <w:p w:rsidR="00C213E9" w:rsidRDefault="00953BA7">
      <w:pPr>
        <w:pStyle w:val="Zkladntext20"/>
        <w:shd w:val="clear" w:color="auto" w:fill="auto"/>
        <w:spacing w:line="234" w:lineRule="exact"/>
        <w:ind w:firstLine="0"/>
      </w:pPr>
      <w:r>
        <w:t>Tyto náhrady se pro účely pojištění posuzují obdobně jako náhrada újmy a platí pro ně přiměřeně podmínky pojištění odpovědnosti za újmu.</w:t>
      </w:r>
    </w:p>
    <w:p w:rsidR="00C213E9" w:rsidRDefault="00953BA7">
      <w:pPr>
        <w:pStyle w:val="Zkladntext20"/>
        <w:shd w:val="clear" w:color="auto" w:fill="auto"/>
        <w:spacing w:line="234" w:lineRule="exact"/>
        <w:ind w:firstLine="0"/>
      </w:pPr>
      <w:r>
        <w:rPr>
          <w:rStyle w:val="Zkladntext22"/>
        </w:rPr>
        <w:t>Horní hranice plnění:</w:t>
      </w:r>
    </w:p>
    <w:p w:rsidR="00C213E9" w:rsidRDefault="00953BA7">
      <w:pPr>
        <w:pStyle w:val="Zkladntext20"/>
        <w:shd w:val="clear" w:color="auto" w:fill="auto"/>
        <w:spacing w:after="177" w:line="234" w:lineRule="exact"/>
        <w:ind w:firstLine="0"/>
      </w:pPr>
      <w:r>
        <w:t>Na úhradu všech pojistných událostí z připojištění "G" vzniklých z příčin nastalých během jednoho pojistného roku poskytne pojistitel pojistné plnění v souhrnu maximálně do výše sjednaného sublimitu pro toto připojištění.</w:t>
      </w:r>
    </w:p>
    <w:p w:rsidR="00C213E9" w:rsidRDefault="00953BA7">
      <w:pPr>
        <w:pStyle w:val="Nadpis60"/>
        <w:keepNext/>
        <w:keepLines/>
        <w:shd w:val="clear" w:color="auto" w:fill="auto"/>
        <w:spacing w:before="0" w:after="0" w:line="238" w:lineRule="exact"/>
        <w:jc w:val="left"/>
      </w:pPr>
      <w:bookmarkStart w:id="63" w:name="bookmark56"/>
      <w:r>
        <w:t>Připojištění C</w:t>
      </w:r>
      <w:bookmarkEnd w:id="63"/>
    </w:p>
    <w:p w:rsidR="00C213E9" w:rsidRDefault="00953BA7">
      <w:pPr>
        <w:pStyle w:val="Zkladntext60"/>
        <w:shd w:val="clear" w:color="auto" w:fill="auto"/>
        <w:spacing w:after="0" w:line="238" w:lineRule="exact"/>
        <w:ind w:firstLine="0"/>
      </w:pPr>
      <w:r>
        <w:t>Připojištění "C" se vztahuje na odpovědnost za čistou finanční škodu, včetně škody způsobené vadou výrobku a vadou práce po předání</w:t>
      </w:r>
    </w:p>
    <w:p w:rsidR="00C213E9" w:rsidRDefault="00953BA7">
      <w:pPr>
        <w:pStyle w:val="Zkladntext20"/>
        <w:shd w:val="clear" w:color="auto" w:fill="auto"/>
        <w:spacing w:line="238" w:lineRule="exact"/>
        <w:ind w:firstLine="0"/>
      </w:pPr>
      <w:r>
        <w:t>Nad rámec čL 1 ZPP P-600/14 se připojištění odpovědnosti za čistou finanční škodu vztahuje na právním předpisem stanovenou povinnost pojištěného nahradit škodu, která vznikla jinému jinak, než jako:</w:t>
      </w:r>
    </w:p>
    <w:p w:rsidR="00C213E9" w:rsidRDefault="00953BA7">
      <w:pPr>
        <w:pStyle w:val="Zkladntext20"/>
        <w:numPr>
          <w:ilvl w:val="0"/>
          <w:numId w:val="2"/>
        </w:numPr>
        <w:shd w:val="clear" w:color="auto" w:fill="auto"/>
        <w:tabs>
          <w:tab w:val="left" w:pos="1003"/>
        </w:tabs>
        <w:spacing w:line="238" w:lineRule="exact"/>
        <w:ind w:firstLine="620"/>
        <w:jc w:val="both"/>
      </w:pPr>
      <w:r>
        <w:t>škoda na věci, kterou se rozumí škoda způsobená na hmotné věci jejím poškozením, zničením nebo ztrátou,</w:t>
      </w:r>
    </w:p>
    <w:p w:rsidR="00C213E9" w:rsidRDefault="00953BA7">
      <w:pPr>
        <w:pStyle w:val="Zkladntext20"/>
        <w:numPr>
          <w:ilvl w:val="0"/>
          <w:numId w:val="2"/>
        </w:numPr>
        <w:shd w:val="clear" w:color="auto" w:fill="auto"/>
        <w:tabs>
          <w:tab w:val="left" w:pos="1003"/>
        </w:tabs>
        <w:spacing w:line="238" w:lineRule="exact"/>
        <w:ind w:firstLine="620"/>
        <w:jc w:val="both"/>
      </w:pPr>
      <w:r>
        <w:t>škoda na živém zvířeti způsobená jeho usmrcením, ztrátou nebo zraněním,</w:t>
      </w:r>
    </w:p>
    <w:p w:rsidR="00C213E9" w:rsidRDefault="00953BA7">
      <w:pPr>
        <w:pStyle w:val="Zkladntext20"/>
        <w:numPr>
          <w:ilvl w:val="0"/>
          <w:numId w:val="2"/>
        </w:numPr>
        <w:shd w:val="clear" w:color="auto" w:fill="auto"/>
        <w:tabs>
          <w:tab w:val="left" w:pos="1003"/>
        </w:tabs>
        <w:spacing w:line="238" w:lineRule="exact"/>
        <w:ind w:right="200" w:firstLine="620"/>
        <w:jc w:val="both"/>
      </w:pPr>
      <w:r>
        <w:t>následná finanční škoda vzniklá jako přímý důsledek újmy na životě nebo zdraví člověka, škody na věci nebo škody na zvířeti. Kromě výluk uvedených v pojistné smlouvě, pojistných podmínkách nebo smluvních ujednáních vztahujících se k pojištění odpovědnosti za újmu se toto připojištění dále nevztahuje na povinnost nahradit čistou finanční škodu způsobenou:</w:t>
      </w:r>
    </w:p>
    <w:p w:rsidR="00C213E9" w:rsidRDefault="00953BA7">
      <w:pPr>
        <w:pStyle w:val="Zkladntext20"/>
        <w:numPr>
          <w:ilvl w:val="0"/>
          <w:numId w:val="2"/>
        </w:numPr>
        <w:shd w:val="clear" w:color="auto" w:fill="auto"/>
        <w:tabs>
          <w:tab w:val="left" w:pos="1003"/>
        </w:tabs>
        <w:spacing w:line="238" w:lineRule="exact"/>
        <w:ind w:left="960" w:right="200" w:hanging="340"/>
      </w:pPr>
      <w:r>
        <w:t>a) prodlením se splněním smluvní povinnosti, nedodržením lhůt nebo termínů, s výjimkou lhůt stanovených právním předpisem, soudem nebo jiným orgánem veřejné moci,</w:t>
      </w:r>
    </w:p>
    <w:p w:rsidR="00C213E9" w:rsidRDefault="00953BA7">
      <w:pPr>
        <w:pStyle w:val="Zkladntext20"/>
        <w:numPr>
          <w:ilvl w:val="0"/>
          <w:numId w:val="2"/>
        </w:numPr>
        <w:shd w:val="clear" w:color="auto" w:fill="auto"/>
        <w:tabs>
          <w:tab w:val="left" w:pos="1056"/>
        </w:tabs>
        <w:spacing w:line="238" w:lineRule="exact"/>
        <w:ind w:left="1100"/>
      </w:pPr>
      <w:r>
        <w:t>b) porušením takové povinnosti, která byla dohodnuta nebo převzata nad rámec povinností stanovených přímo v právním předpisu, vč. právně závazných technických norem (přísněji, v širším rozsahu),</w:t>
      </w:r>
    </w:p>
    <w:p w:rsidR="00C213E9" w:rsidRDefault="00953BA7">
      <w:pPr>
        <w:pStyle w:val="Zkladntext20"/>
        <w:numPr>
          <w:ilvl w:val="0"/>
          <w:numId w:val="2"/>
        </w:numPr>
        <w:shd w:val="clear" w:color="auto" w:fill="auto"/>
        <w:tabs>
          <w:tab w:val="left" w:pos="1056"/>
        </w:tabs>
        <w:spacing w:line="238" w:lineRule="exact"/>
        <w:ind w:left="1100"/>
      </w:pPr>
      <w:r>
        <w:t>c) vadou činnosti auditora, znalce, advokáta, notáře, likvidátora, samostatného Likvidátora pojistných událostí, dražebníka, exekutora nebo poskytovatele zdravotních služeb,</w:t>
      </w:r>
    </w:p>
    <w:p w:rsidR="00C213E9" w:rsidRDefault="00953BA7">
      <w:pPr>
        <w:pStyle w:val="Zkladntext20"/>
        <w:numPr>
          <w:ilvl w:val="0"/>
          <w:numId w:val="2"/>
        </w:numPr>
        <w:shd w:val="clear" w:color="auto" w:fill="auto"/>
        <w:tabs>
          <w:tab w:val="left" w:pos="1056"/>
        </w:tabs>
        <w:spacing w:line="238" w:lineRule="exact"/>
        <w:ind w:left="1100"/>
      </w:pPr>
      <w:r>
        <w:t>d) vadou projektové, konstrukční, návrhářské, grafické, vyměřovací či zaměřovači,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w:t>
      </w:r>
    </w:p>
    <w:p w:rsidR="00C213E9" w:rsidRDefault="00953BA7">
      <w:pPr>
        <w:pStyle w:val="Zkladntext20"/>
        <w:numPr>
          <w:ilvl w:val="0"/>
          <w:numId w:val="2"/>
        </w:numPr>
        <w:shd w:val="clear" w:color="auto" w:fill="auto"/>
        <w:tabs>
          <w:tab w:val="left" w:pos="1056"/>
          <w:tab w:val="left" w:pos="7854"/>
        </w:tabs>
        <w:spacing w:line="238" w:lineRule="exact"/>
        <w:ind w:left="740" w:firstLine="0"/>
        <w:jc w:val="both"/>
      </w:pPr>
      <w:r>
        <w:t>e) v souvislosti s jakoukoli finanční či platební transakcí, včetně obchodování s cennými</w:t>
      </w:r>
      <w:r>
        <w:tab/>
        <w:t>papíry či jejich dražby,</w:t>
      </w:r>
    </w:p>
    <w:p w:rsidR="00C213E9" w:rsidRDefault="00953BA7">
      <w:pPr>
        <w:pStyle w:val="Zkladntext20"/>
        <w:numPr>
          <w:ilvl w:val="0"/>
          <w:numId w:val="2"/>
        </w:numPr>
        <w:shd w:val="clear" w:color="auto" w:fill="auto"/>
        <w:tabs>
          <w:tab w:val="left" w:pos="1056"/>
        </w:tabs>
        <w:spacing w:line="238" w:lineRule="exact"/>
        <w:ind w:left="740" w:firstLine="0"/>
        <w:jc w:val="both"/>
      </w:pPr>
      <w:r>
        <w:t>f) v souvislosti s úschovou finančních hodnot,</w:t>
      </w:r>
    </w:p>
    <w:p w:rsidR="00C213E9" w:rsidRDefault="00953BA7">
      <w:pPr>
        <w:pStyle w:val="Zkladntext20"/>
        <w:numPr>
          <w:ilvl w:val="0"/>
          <w:numId w:val="2"/>
        </w:numPr>
        <w:shd w:val="clear" w:color="auto" w:fill="auto"/>
        <w:tabs>
          <w:tab w:val="left" w:pos="1056"/>
        </w:tabs>
        <w:spacing w:line="238" w:lineRule="exact"/>
        <w:ind w:left="740" w:firstLine="0"/>
        <w:jc w:val="both"/>
      </w:pPr>
      <w:r>
        <w:t>g) výkonem funkce člena statutárního nebo kontrolního orgánu právnické osoby,</w:t>
      </w:r>
    </w:p>
    <w:p w:rsidR="00C213E9" w:rsidRDefault="00953BA7">
      <w:pPr>
        <w:pStyle w:val="Zkladntext20"/>
        <w:numPr>
          <w:ilvl w:val="0"/>
          <w:numId w:val="2"/>
        </w:numPr>
        <w:shd w:val="clear" w:color="auto" w:fill="auto"/>
        <w:tabs>
          <w:tab w:val="left" w:pos="1056"/>
        </w:tabs>
        <w:spacing w:line="238" w:lineRule="exact"/>
        <w:ind w:left="740" w:firstLine="0"/>
        <w:jc w:val="both"/>
      </w:pPr>
      <w:r>
        <w:t>h) porušením práv z průmyslového nebo jiného duševního vlastnictví (např. práv na patent, práv z ochranných známek a</w:t>
      </w:r>
    </w:p>
    <w:p w:rsidR="00C213E9" w:rsidRDefault="00953BA7">
      <w:pPr>
        <w:pStyle w:val="Zkladntext20"/>
        <w:shd w:val="clear" w:color="auto" w:fill="auto"/>
        <w:tabs>
          <w:tab w:val="left" w:pos="7876"/>
        </w:tabs>
        <w:spacing w:line="238" w:lineRule="exact"/>
        <w:ind w:left="1100" w:firstLine="0"/>
        <w:jc w:val="both"/>
      </w:pPr>
      <w:r>
        <w:t>průmyslových vzorů, práv na ochranu obchodní firmy a označení původu, práv autorských</w:t>
      </w:r>
      <w:r>
        <w:tab/>
        <w:t>a práv s nimi souvisejících),</w:t>
      </w:r>
    </w:p>
    <w:p w:rsidR="00C213E9" w:rsidRDefault="00953BA7">
      <w:pPr>
        <w:pStyle w:val="Zkladntext20"/>
        <w:numPr>
          <w:ilvl w:val="0"/>
          <w:numId w:val="2"/>
        </w:numPr>
        <w:shd w:val="clear" w:color="auto" w:fill="auto"/>
        <w:tabs>
          <w:tab w:val="left" w:pos="1056"/>
        </w:tabs>
        <w:spacing w:line="238" w:lineRule="exact"/>
        <w:ind w:left="1100"/>
      </w:pPr>
      <w:r>
        <w:t>i) poskytováním software nebo hardware, činností související se zpracováním nebo poskytováním dat, hostingovými a souvisejícími činnostmi nebo webovými portály,</w:t>
      </w:r>
    </w:p>
    <w:p w:rsidR="00C213E9" w:rsidRDefault="00953BA7">
      <w:pPr>
        <w:pStyle w:val="Zkladntext20"/>
        <w:numPr>
          <w:ilvl w:val="0"/>
          <w:numId w:val="2"/>
        </w:numPr>
        <w:shd w:val="clear" w:color="auto" w:fill="auto"/>
        <w:tabs>
          <w:tab w:val="left" w:pos="1056"/>
        </w:tabs>
        <w:spacing w:line="238" w:lineRule="exact"/>
        <w:ind w:left="740" w:firstLine="0"/>
        <w:jc w:val="both"/>
      </w:pPr>
      <w:r>
        <w:t>j) porušením povinnosti mlčenlivosti.</w:t>
      </w:r>
    </w:p>
    <w:p w:rsidR="00C213E9" w:rsidRDefault="00953BA7">
      <w:pPr>
        <w:pStyle w:val="Zkladntext20"/>
        <w:shd w:val="clear" w:color="auto" w:fill="auto"/>
        <w:spacing w:line="238" w:lineRule="exact"/>
        <w:ind w:firstLine="0"/>
        <w:jc w:val="both"/>
      </w:pPr>
      <w:r>
        <w:t>Bez ohledu na jakákoli jiná ujednání s výjimkou výslovně v pojistné smlouvě uvedeného odchylného ujednání právě od tohoto ujednání pro připojištění "C" - neuhradí pojistitel čistou finanční škodu, jejíž náhradu je pojištěný povinen poskytnout osobám uvedeným v čl. 2 odst. 4) ZPP P-600/14.</w:t>
      </w:r>
    </w:p>
    <w:p w:rsidR="00C213E9" w:rsidRDefault="00953BA7">
      <w:pPr>
        <w:pStyle w:val="Zkladntext20"/>
        <w:shd w:val="clear" w:color="auto" w:fill="auto"/>
        <w:spacing w:line="238" w:lineRule="exact"/>
        <w:ind w:firstLine="0"/>
      </w:pPr>
      <w:r>
        <w:t xml:space="preserve">Pojistitel poskytne pojistné plnění z tohoto připojištění také z pojistných událostí vzniklých v důsledku příčiny, která nastala v době trvání připojištění "C" sjednaného u pojistitele uvedeného v této pojistné smlouvě pojistnou smlouvou (případně více na sebe navazujícími pojistnými smlouvami), bezprostředně předcházející(mi) této pojistné smlouvě (podmínkou je nepřetržité trvání připojištění). Z pojistných událostí uvedených v předchozí větě však nebude poskytnuto pojistné plnění v rozsahu větším, než jaký odpovídá rozsahu připojištění "C" sjednanému </w:t>
      </w:r>
      <w:r>
        <w:lastRenderedPageBreak/>
        <w:t>pojistnou smlouvou pLatnou a účinnou v době vzniku příčiny škody.</w:t>
      </w:r>
    </w:p>
    <w:p w:rsidR="00C213E9" w:rsidRDefault="00953BA7">
      <w:pPr>
        <w:pStyle w:val="Zkladntext20"/>
        <w:shd w:val="clear" w:color="auto" w:fill="auto"/>
        <w:spacing w:line="238" w:lineRule="exact"/>
        <w:ind w:firstLine="0"/>
        <w:jc w:val="both"/>
      </w:pPr>
      <w:r>
        <w:rPr>
          <w:rStyle w:val="Zkladntext22"/>
        </w:rPr>
        <w:t>Horní hranice plnění</w:t>
      </w:r>
    </w:p>
    <w:p w:rsidR="00C213E9" w:rsidRDefault="00953BA7">
      <w:pPr>
        <w:pStyle w:val="Zkladntext20"/>
        <w:shd w:val="clear" w:color="auto" w:fill="auto"/>
        <w:spacing w:after="180" w:line="238" w:lineRule="exact"/>
        <w:ind w:firstLine="0"/>
      </w:pPr>
      <w:r>
        <w:t>Na úhradu všech pojistných událostí z připojištění "C" vzniklých z příčin nastalých během jednoho pojistného roku poskytne pojistitel pojistné plnění v souhrnu maximálně do výše sjednaného sublimitu pro toto připojištění.</w:t>
      </w:r>
    </w:p>
    <w:p w:rsidR="00C213E9" w:rsidRDefault="00953BA7">
      <w:pPr>
        <w:pStyle w:val="Nadpis60"/>
        <w:keepNext/>
        <w:keepLines/>
        <w:shd w:val="clear" w:color="auto" w:fill="auto"/>
        <w:spacing w:before="0" w:after="0" w:line="238" w:lineRule="exact"/>
      </w:pPr>
      <w:bookmarkStart w:id="64" w:name="bookmark57"/>
      <w:r>
        <w:t>Připojištění O</w:t>
      </w:r>
      <w:bookmarkEnd w:id="64"/>
    </w:p>
    <w:p w:rsidR="00C213E9" w:rsidRDefault="00953BA7">
      <w:pPr>
        <w:pStyle w:val="Zkladntext20"/>
        <w:shd w:val="clear" w:color="auto" w:fill="auto"/>
        <w:spacing w:line="238" w:lineRule="exact"/>
        <w:ind w:firstLine="0"/>
      </w:pPr>
      <w:r>
        <w:rPr>
          <w:rStyle w:val="Zkladntext2Tun"/>
        </w:rPr>
        <w:t>Připojištění "O</w:t>
      </w:r>
      <w:r>
        <w:rPr>
          <w:rStyle w:val="Zkladntext2Tun"/>
          <w:vertAlign w:val="superscript"/>
        </w:rPr>
        <w:t>n</w:t>
      </w:r>
      <w:r>
        <w:rPr>
          <w:rStyle w:val="Zkladntext2Tun"/>
        </w:rPr>
        <w:t xml:space="preserve"> se vztahuje na povinnost poskytnout peněžitou náhradu nemajetkové újmy v jiných případech, než jsou uvedeny v čl. 1 odst. 2) ZPP P-600/14, </w:t>
      </w:r>
      <w:r>
        <w:t>pokud byla přiznána pravomocným rozhodnutím soudu na základě neoprávněného zásahu pojištěného do práva na ochranu osobnosti člověka nebo osobnostních práv právnické osoby, k němuž došlo v souvislosti s činností nebo vztahem pojištěného, na nějž se vztahuje pojištění sjednané touto pojistnou smlouvou.</w:t>
      </w:r>
    </w:p>
    <w:p w:rsidR="00C213E9" w:rsidRDefault="00953BA7">
      <w:pPr>
        <w:pStyle w:val="Zkladntext20"/>
        <w:shd w:val="clear" w:color="auto" w:fill="auto"/>
        <w:spacing w:line="238" w:lineRule="exact"/>
        <w:ind w:firstLine="0"/>
        <w:jc w:val="both"/>
      </w:pPr>
      <w:r>
        <w:t>Mimo výluk vyplývajících z přísLušných ustanovení pojistných podmínek vztahujících se k pojištění sjednanému touto pojistnou smlouvou se toto připojištění dále nevztahuje na povinnost k peněžité náhradě nemajetkové újmy způsobené:</w:t>
      </w:r>
    </w:p>
    <w:p w:rsidR="00C213E9" w:rsidRDefault="00953BA7">
      <w:pPr>
        <w:pStyle w:val="Zkladntext20"/>
        <w:numPr>
          <w:ilvl w:val="0"/>
          <w:numId w:val="2"/>
        </w:numPr>
        <w:shd w:val="clear" w:color="auto" w:fill="auto"/>
        <w:tabs>
          <w:tab w:val="left" w:pos="1056"/>
        </w:tabs>
        <w:spacing w:line="238" w:lineRule="exact"/>
        <w:ind w:left="660" w:firstLine="0"/>
        <w:jc w:val="both"/>
      </w:pPr>
      <w:r>
        <w:t>a) urážkou, pomluvou,</w:t>
      </w:r>
    </w:p>
    <w:p w:rsidR="00C213E9" w:rsidRDefault="00953BA7">
      <w:pPr>
        <w:pStyle w:val="Zkladntext20"/>
        <w:numPr>
          <w:ilvl w:val="0"/>
          <w:numId w:val="2"/>
        </w:numPr>
        <w:shd w:val="clear" w:color="auto" w:fill="auto"/>
        <w:tabs>
          <w:tab w:val="left" w:pos="1056"/>
        </w:tabs>
        <w:spacing w:line="238" w:lineRule="exact"/>
        <w:ind w:left="660" w:firstLine="0"/>
        <w:jc w:val="both"/>
      </w:pPr>
      <w:r>
        <w:t>b) sexuálním obtěžováním nebo zneužíváním,</w:t>
      </w:r>
    </w:p>
    <w:p w:rsidR="00C213E9" w:rsidRDefault="00953BA7">
      <w:pPr>
        <w:pStyle w:val="Zkladntext20"/>
        <w:numPr>
          <w:ilvl w:val="0"/>
          <w:numId w:val="2"/>
        </w:numPr>
        <w:shd w:val="clear" w:color="auto" w:fill="auto"/>
        <w:tabs>
          <w:tab w:val="left" w:pos="1056"/>
        </w:tabs>
        <w:spacing w:line="238" w:lineRule="exact"/>
        <w:ind w:left="660" w:firstLine="0"/>
        <w:jc w:val="both"/>
      </w:pPr>
      <w:r>
        <w:t>c) porušením práv z průmyslového nebo jiného duševního vlastnictví,</w:t>
      </w:r>
    </w:p>
    <w:p w:rsidR="00C213E9" w:rsidRDefault="00953BA7">
      <w:pPr>
        <w:pStyle w:val="Zkladntext20"/>
        <w:numPr>
          <w:ilvl w:val="0"/>
          <w:numId w:val="2"/>
        </w:numPr>
        <w:shd w:val="clear" w:color="auto" w:fill="auto"/>
        <w:tabs>
          <w:tab w:val="left" w:pos="1056"/>
        </w:tabs>
        <w:spacing w:line="238" w:lineRule="exact"/>
        <w:ind w:left="660" w:firstLine="0"/>
        <w:jc w:val="both"/>
      </w:pPr>
      <w:r>
        <w:t>d) v případech upravených v § 2971 občanského zákoníku (případně ustanovení, které jej nahradí).</w:t>
      </w:r>
    </w:p>
    <w:p w:rsidR="00C213E9" w:rsidRDefault="00953BA7">
      <w:pPr>
        <w:pStyle w:val="Zkladntext20"/>
        <w:shd w:val="clear" w:color="auto" w:fill="auto"/>
        <w:spacing w:line="238" w:lineRule="exact"/>
        <w:ind w:firstLine="0"/>
        <w:jc w:val="both"/>
      </w:pPr>
      <w:r>
        <w:t>Pojistitel je povinen poskytnout pojistné plnění pouze za předpokladu, že jsou současně splněny následující podmínky:</w:t>
      </w:r>
    </w:p>
    <w:p w:rsidR="00C213E9" w:rsidRDefault="00953BA7">
      <w:pPr>
        <w:pStyle w:val="Zkladntext20"/>
        <w:numPr>
          <w:ilvl w:val="0"/>
          <w:numId w:val="2"/>
        </w:numPr>
        <w:shd w:val="clear" w:color="auto" w:fill="auto"/>
        <w:tabs>
          <w:tab w:val="left" w:pos="1056"/>
        </w:tabs>
        <w:spacing w:line="238" w:lineRule="exact"/>
        <w:ind w:left="660" w:firstLine="0"/>
        <w:jc w:val="both"/>
      </w:pPr>
      <w:r>
        <w:t>k neoprávněnému zásahu do práva na ochranu osobnosti došlo po dni počátku tohoto připojištění,</w:t>
      </w:r>
    </w:p>
    <w:p w:rsidR="00C213E9" w:rsidRDefault="00953BA7">
      <w:pPr>
        <w:pStyle w:val="Zkladntext20"/>
        <w:numPr>
          <w:ilvl w:val="0"/>
          <w:numId w:val="2"/>
        </w:numPr>
        <w:shd w:val="clear" w:color="auto" w:fill="auto"/>
        <w:tabs>
          <w:tab w:val="left" w:pos="1056"/>
        </w:tabs>
        <w:spacing w:line="238" w:lineRule="exact"/>
        <w:ind w:left="660" w:firstLine="0"/>
        <w:jc w:val="both"/>
      </w:pPr>
      <w:r>
        <w:t>nárok na peněžitou náhradu nemajetkové újmy byl proti pojištěnému poprvé uplatněn v době trvání tohoto připojištění,</w:t>
      </w:r>
    </w:p>
    <w:p w:rsidR="00C213E9" w:rsidRDefault="00953BA7">
      <w:pPr>
        <w:pStyle w:val="Zkladntext20"/>
        <w:numPr>
          <w:ilvl w:val="0"/>
          <w:numId w:val="2"/>
        </w:numPr>
        <w:shd w:val="clear" w:color="auto" w:fill="auto"/>
        <w:tabs>
          <w:tab w:val="left" w:pos="1056"/>
        </w:tabs>
        <w:spacing w:line="238" w:lineRule="exact"/>
        <w:ind w:left="660" w:firstLine="0"/>
        <w:jc w:val="both"/>
      </w:pPr>
      <w:r>
        <w:t>pojištěný uplatnil nárok na plnění proti pojistiteli do 60 dní po zániku tohoto připojištění,</w:t>
      </w:r>
    </w:p>
    <w:p w:rsidR="00C213E9" w:rsidRDefault="00953BA7">
      <w:pPr>
        <w:pStyle w:val="Zkladntext20"/>
        <w:shd w:val="clear" w:color="auto" w:fill="auto"/>
        <w:spacing w:line="238" w:lineRule="exact"/>
        <w:ind w:firstLine="0"/>
      </w:pPr>
      <w:r>
        <w:t>Pojistitel poskytne pojistné plnění z tohoto připojištění také z pojistných události vzniklých v důsledku neoprávněného zásahu do práva na ochranu osobnosti, ke kterému došlo v době trvání připojištění "O" sjednaného u pojistitele uvedeného v této pojistné smlouvě pojistnou smlouvou (případně více na sebe navazujícími pojistnými smlouvami), bezprostředně předcházející(mi) této pojistné smlouvě (podmínkou je nepřetržité trvání připojištění), případně v době retroaktivního krytí, pokud bylo sjednáno v první z takových bezprostředně na sebe navazujících pojistných smluv.</w:t>
      </w:r>
    </w:p>
    <w:p w:rsidR="00C213E9" w:rsidRDefault="00953BA7">
      <w:pPr>
        <w:pStyle w:val="Zkladntext20"/>
        <w:shd w:val="clear" w:color="auto" w:fill="auto"/>
        <w:spacing w:line="238" w:lineRule="exact"/>
        <w:ind w:firstLine="0"/>
      </w:pPr>
      <w:r>
        <w:t>Z pojistných událostí z připojištění "O" vzniklých v důsledku neoprávněného zásahu do práva na ochranu osobnosti, ke kterému došlo přede dnem počátku pojištění dle této pojistné smlouvy však pojistitel neposkytne pojistné plnění v rozsahu větším, než jaký odpovídá rozsahu připojištění sjednanému pojistnou smlouvou platnou a účinnou v době, kdy došlo k neoprávněnému zásahu do práva na ochranu osobnosti (resp. rozsahu tohoto připojištění sjednanému pro retroaktivní krytí ujednané v první z na sebe bezprostředně navazujících smluv ve smyslu předchozí věty, pokud k neoprávněnému zásahu do práva na ochranu osobnosti došlo v době takového retroaktivního krytí).</w:t>
      </w:r>
    </w:p>
    <w:p w:rsidR="00C213E9" w:rsidRDefault="00953BA7">
      <w:pPr>
        <w:pStyle w:val="Zkladntext20"/>
        <w:shd w:val="clear" w:color="auto" w:fill="auto"/>
        <w:spacing w:line="238" w:lineRule="exact"/>
        <w:ind w:firstLine="0"/>
        <w:jc w:val="both"/>
      </w:pPr>
      <w:r>
        <w:rPr>
          <w:rStyle w:val="Zkladntext22"/>
        </w:rPr>
        <w:t>Horní hranice plnění</w:t>
      </w:r>
    </w:p>
    <w:p w:rsidR="00C213E9" w:rsidRDefault="00953BA7">
      <w:pPr>
        <w:pStyle w:val="Zkladntext20"/>
        <w:shd w:val="clear" w:color="auto" w:fill="auto"/>
        <w:spacing w:after="183" w:line="238" w:lineRule="exact"/>
        <w:ind w:firstLine="0"/>
      </w:pPr>
      <w:r>
        <w:t>Na úhradu všech pojistných událostí z připojištění "O" vzniklých z příčin nastalých během jednoho pojistného roku poskytne pojistitel pojistné plněni v souhrnu maximálně do výše sublimitu sjednaného pro toto připojištění.</w:t>
      </w:r>
    </w:p>
    <w:p w:rsidR="00C213E9" w:rsidRDefault="00953BA7">
      <w:pPr>
        <w:pStyle w:val="Nadpis60"/>
        <w:keepNext/>
        <w:keepLines/>
        <w:shd w:val="clear" w:color="auto" w:fill="auto"/>
        <w:spacing w:before="0" w:after="0" w:line="234" w:lineRule="exact"/>
      </w:pPr>
      <w:bookmarkStart w:id="65" w:name="bookmark58"/>
      <w:r>
        <w:t>Připojištění Y</w:t>
      </w:r>
      <w:bookmarkEnd w:id="65"/>
    </w:p>
    <w:p w:rsidR="00C213E9" w:rsidRDefault="00953BA7">
      <w:pPr>
        <w:pStyle w:val="Zkladntext60"/>
        <w:shd w:val="clear" w:color="auto" w:fill="auto"/>
        <w:spacing w:after="0" w:line="234" w:lineRule="exact"/>
        <w:ind w:firstLine="0"/>
      </w:pPr>
      <w:r>
        <w:t>Připojištění "Y" se sjednává pro případ právním předpisem stanovené odpovědnosti pojištěného za finanční škodu způsobenou obci pojištěné touto smlouvou porušením právní povinnosti vyplývající z výkonu funkce zastupitele této obce.</w:t>
      </w:r>
    </w:p>
    <w:p w:rsidR="00C213E9" w:rsidRDefault="00953BA7">
      <w:pPr>
        <w:pStyle w:val="Zkladntext20"/>
        <w:shd w:val="clear" w:color="auto" w:fill="auto"/>
        <w:spacing w:line="234" w:lineRule="exact"/>
        <w:ind w:firstLine="0"/>
        <w:jc w:val="both"/>
      </w:pPr>
      <w:r>
        <w:rPr>
          <w:rStyle w:val="Zkladntext22"/>
        </w:rPr>
        <w:t>Pojištěné funkce:</w:t>
      </w:r>
      <w:r>
        <w:t xml:space="preserve"> zastupitelstvo (všichni členové)</w:t>
      </w:r>
    </w:p>
    <w:p w:rsidR="00C213E9" w:rsidRDefault="00953BA7">
      <w:pPr>
        <w:pStyle w:val="Zkladntext20"/>
        <w:shd w:val="clear" w:color="auto" w:fill="auto"/>
        <w:spacing w:line="241" w:lineRule="exact"/>
        <w:ind w:left="140" w:firstLine="0"/>
      </w:pPr>
      <w:r>
        <w:rPr>
          <w:rStyle w:val="Zkladntext22"/>
        </w:rPr>
        <w:t>Horní hranice plnění:</w:t>
      </w:r>
    </w:p>
    <w:p w:rsidR="00C213E9" w:rsidRDefault="00953BA7">
      <w:pPr>
        <w:pStyle w:val="Zkladntext20"/>
        <w:shd w:val="clear" w:color="auto" w:fill="auto"/>
        <w:spacing w:after="183" w:line="241" w:lineRule="exact"/>
        <w:ind w:left="140" w:firstLine="0"/>
      </w:pPr>
      <w:r>
        <w:t>Na úhradu všech pojistných událostí z připojištění "Y" vzniklých z příčin nastalých během jednoho pojistného roku poskytne pojistiteL pojistné plnění v souhrnu maximálně do výše limitu plnění sjednaného pro toto připojištění.</w:t>
      </w:r>
    </w:p>
    <w:p w:rsidR="00C213E9" w:rsidRDefault="00953BA7">
      <w:pPr>
        <w:pStyle w:val="Nadpis60"/>
        <w:keepNext/>
        <w:keepLines/>
        <w:shd w:val="clear" w:color="auto" w:fill="auto"/>
        <w:spacing w:before="0" w:after="0" w:line="238" w:lineRule="exact"/>
        <w:ind w:left="140"/>
        <w:jc w:val="left"/>
      </w:pPr>
      <w:bookmarkStart w:id="66" w:name="bookmark59"/>
      <w:r>
        <w:t>Připojištění - nesprávný úřední postup</w:t>
      </w:r>
      <w:bookmarkEnd w:id="66"/>
    </w:p>
    <w:p w:rsidR="00C213E9" w:rsidRDefault="00953BA7">
      <w:pPr>
        <w:pStyle w:val="Zkladntext60"/>
        <w:shd w:val="clear" w:color="auto" w:fill="auto"/>
        <w:spacing w:after="0" w:line="238" w:lineRule="exact"/>
        <w:ind w:left="140" w:firstLine="0"/>
      </w:pPr>
      <w:r>
        <w:t>Připojištění odpovědnosti za újmu způsobenou rozhodnutím nebo nesprávným úředním postupem</w:t>
      </w:r>
    </w:p>
    <w:p w:rsidR="00C213E9" w:rsidRDefault="00953BA7">
      <w:pPr>
        <w:pStyle w:val="Zkladntext20"/>
        <w:shd w:val="clear" w:color="auto" w:fill="auto"/>
        <w:spacing w:line="238" w:lineRule="exact"/>
        <w:ind w:left="140" w:firstLine="0"/>
      </w:pPr>
      <w:r>
        <w:t>Toto pojištění se odchylně od čl. 8 odst. l) písm. b) VPP P-100/14 vztahuje rovněž na povinnost obce nahradit újmu, pokud tato povinnost vyplývá ze zákona o odpovědnosti za škodu způsobenou při výkonu veřejné moci rozhodnutím nebo nesprávným úředním postupem. Toto pojištění se v rozsahu uvedeném v předchozí větě vztahuje i na povinnost nahradit újmu způsobenou vadou vykonané práce, která se projevi po jejím předání.</w:t>
      </w:r>
    </w:p>
    <w:p w:rsidR="00C213E9" w:rsidRDefault="00953BA7">
      <w:pPr>
        <w:pStyle w:val="Zkladntext20"/>
        <w:shd w:val="clear" w:color="auto" w:fill="auto"/>
        <w:spacing w:line="238" w:lineRule="exact"/>
        <w:ind w:left="140" w:firstLine="0"/>
      </w:pPr>
      <w:r>
        <w:t>Z pojištění odpovědnosti v rozsahu uvedeném v předchozí větě má pojištěný právo, aby za něj pojistitel odchylně od čl. 1 odst. 2) a 3) ZPP P-600/14 uhradil v případě vzniku pojistné události rovněž škodu, která nemá povahu škody na věci nebo na zvířeti ani nevyplývá z újmy na zdraví nebo na životě nebo ze škody na věci nebo zvířeti.</w:t>
      </w:r>
    </w:p>
    <w:p w:rsidR="00C213E9" w:rsidRDefault="00953BA7">
      <w:pPr>
        <w:pStyle w:val="Zkladntext20"/>
        <w:shd w:val="clear" w:color="auto" w:fill="auto"/>
        <w:spacing w:line="238" w:lineRule="exact"/>
        <w:ind w:left="140" w:firstLine="0"/>
      </w:pPr>
      <w:r>
        <w:t>Pojistitel je povinen poskytnout pojistné plnění z tohoto připojištění pouze za předpokladu, že jsou současně splněny následující podmínky:</w:t>
      </w:r>
    </w:p>
    <w:p w:rsidR="00C213E9" w:rsidRDefault="00953BA7">
      <w:pPr>
        <w:pStyle w:val="Zkladntext20"/>
        <w:numPr>
          <w:ilvl w:val="0"/>
          <w:numId w:val="2"/>
        </w:numPr>
        <w:shd w:val="clear" w:color="auto" w:fill="auto"/>
        <w:tabs>
          <w:tab w:val="left" w:pos="1034"/>
        </w:tabs>
        <w:spacing w:line="238" w:lineRule="exact"/>
        <w:ind w:left="680" w:firstLine="0"/>
        <w:jc w:val="both"/>
      </w:pPr>
      <w:r>
        <w:t>skutečnost, která byla příčinou vzniku újmy, nastala po dni počátku tohoto připojištění,</w:t>
      </w:r>
    </w:p>
    <w:p w:rsidR="00C213E9" w:rsidRDefault="00953BA7">
      <w:pPr>
        <w:pStyle w:val="Zkladntext20"/>
        <w:numPr>
          <w:ilvl w:val="0"/>
          <w:numId w:val="2"/>
        </w:numPr>
        <w:shd w:val="clear" w:color="auto" w:fill="auto"/>
        <w:tabs>
          <w:tab w:val="left" w:pos="1034"/>
        </w:tabs>
        <w:spacing w:line="238" w:lineRule="exact"/>
        <w:ind w:left="680" w:firstLine="0"/>
        <w:jc w:val="both"/>
      </w:pPr>
      <w:r>
        <w:t>nárok na náhradu újmy byl proti pojištěnému poprvé písemně uplatněn v době trvání tohoto připojištění,</w:t>
      </w:r>
    </w:p>
    <w:p w:rsidR="00C213E9" w:rsidRDefault="00953BA7">
      <w:pPr>
        <w:pStyle w:val="Zkladntext20"/>
        <w:numPr>
          <w:ilvl w:val="0"/>
          <w:numId w:val="2"/>
        </w:numPr>
        <w:shd w:val="clear" w:color="auto" w:fill="auto"/>
        <w:tabs>
          <w:tab w:val="left" w:pos="1034"/>
        </w:tabs>
        <w:spacing w:line="238" w:lineRule="exact"/>
        <w:ind w:left="680" w:firstLine="0"/>
        <w:jc w:val="both"/>
      </w:pPr>
      <w:r>
        <w:t>pojištěný uplatnil nárok na plnění proti pojistiteli do 60 dní po zániku tohoto připojištění.</w:t>
      </w:r>
    </w:p>
    <w:p w:rsidR="00C213E9" w:rsidRDefault="00953BA7">
      <w:pPr>
        <w:pStyle w:val="Zkladntext20"/>
        <w:shd w:val="clear" w:color="auto" w:fill="auto"/>
        <w:spacing w:line="238" w:lineRule="exact"/>
        <w:ind w:left="140" w:firstLine="0"/>
      </w:pPr>
      <w:r>
        <w:t>Pojistitel poskytne pojistné plnění z tohoto připojištění také z pojistných událostí vzniklých v důsledku příčiny, která nastala v době trvání tohoto připojištění sjednaného u pojistitele uvedeného v této pojistné smlouvě pojistnou smlouvou (případně více na sebe navazujícími pojistnými smlouvami), bezprostředně předcházející(mi) této pojistné smlouvě (podmínkou je nepřetržité trvání připojištění).</w:t>
      </w:r>
    </w:p>
    <w:p w:rsidR="00C213E9" w:rsidRDefault="00953BA7">
      <w:pPr>
        <w:pStyle w:val="Zkladntext20"/>
        <w:shd w:val="clear" w:color="auto" w:fill="auto"/>
        <w:spacing w:line="238" w:lineRule="exact"/>
        <w:ind w:left="140" w:firstLine="0"/>
      </w:pPr>
      <w:r>
        <w:rPr>
          <w:rStyle w:val="Zkladntext22"/>
        </w:rPr>
        <w:t>Horní hranice plnění:</w:t>
      </w:r>
    </w:p>
    <w:p w:rsidR="00C213E9" w:rsidRDefault="00953BA7">
      <w:pPr>
        <w:pStyle w:val="Zkladntext20"/>
        <w:shd w:val="clear" w:color="auto" w:fill="auto"/>
        <w:spacing w:after="420" w:line="238" w:lineRule="exact"/>
        <w:ind w:left="140" w:firstLine="0"/>
      </w:pPr>
      <w:r>
        <w:t>Na úhradu všech pojistných událostí z tohoto připojištění vzniklých z příčin nastalých během jednoho pojistného roku poskytne pojistitel pojistné plnění v souhrnu maximálně do výše sjednaného sublimitu pro toto připojištění.</w:t>
      </w:r>
    </w:p>
    <w:p w:rsidR="00C213E9" w:rsidRDefault="00953BA7">
      <w:pPr>
        <w:pStyle w:val="Nadpis60"/>
        <w:keepNext/>
        <w:keepLines/>
        <w:shd w:val="clear" w:color="auto" w:fill="auto"/>
        <w:spacing w:before="0" w:after="0" w:line="238" w:lineRule="exact"/>
        <w:ind w:left="140"/>
        <w:jc w:val="left"/>
      </w:pPr>
      <w:bookmarkStart w:id="67" w:name="bookmark60"/>
      <w:r>
        <w:lastRenderedPageBreak/>
        <w:t>SMLUVNÍ UJEDNÁNÍ K POJIŠTĚNÍ ODPOVĚDNOSTI ZA ÚJMU</w:t>
      </w:r>
      <w:bookmarkEnd w:id="67"/>
    </w:p>
    <w:p w:rsidR="00C213E9" w:rsidRDefault="00953BA7">
      <w:pPr>
        <w:pStyle w:val="Zkladntext60"/>
        <w:shd w:val="clear" w:color="auto" w:fill="auto"/>
        <w:spacing w:after="0" w:line="238" w:lineRule="exact"/>
        <w:ind w:left="140" w:firstLine="0"/>
      </w:pPr>
      <w:r>
        <w:t>Smluvní ujednání k ručení vlastníka pozemní komunikace za správce pozemní komunikace</w:t>
      </w:r>
    </w:p>
    <w:p w:rsidR="00C213E9" w:rsidRDefault="00953BA7">
      <w:pPr>
        <w:pStyle w:val="Zkladntext20"/>
        <w:shd w:val="clear" w:color="auto" w:fill="auto"/>
        <w:spacing w:after="423" w:line="238" w:lineRule="exact"/>
        <w:ind w:left="140" w:firstLine="0"/>
      </w:pPr>
      <w:r>
        <w:t>Pojištění se vztahuje i na povinnost pojištěného uhradit poškozenému peněžní částku, pokud mu tato povinnost vznikla ve smyslu 5 27 odst. 6 zákona č. 13/1997 Sb., o pozemních komunikacích, z důvodu ručení pojištěného za splnění povinnosti správce pozemní komunikace nahradit škodu (újmu). Pojistitel však poskytne pojistné plnění maximálně v rozsahu, v jakém by je poskytl v případě, kdy by výkon správy pozemní komunikace nebyl zajišťován prostřednictvím správce, ale přímo pojištěným.</w:t>
      </w:r>
    </w:p>
    <w:p w:rsidR="00C213E9" w:rsidRDefault="00953BA7">
      <w:pPr>
        <w:pStyle w:val="Nadpis60"/>
        <w:keepNext/>
        <w:keepLines/>
        <w:shd w:val="clear" w:color="auto" w:fill="auto"/>
        <w:spacing w:before="0" w:after="0" w:line="234" w:lineRule="exact"/>
        <w:ind w:left="140"/>
        <w:jc w:val="left"/>
      </w:pPr>
      <w:bookmarkStart w:id="68" w:name="bookmark61"/>
      <w:r>
        <w:t>Smluvní ujednání k pojištění odpovědnosti za újmu způsobenou v souvislosti ze zajišťováním poštovních služeb (tzv. "Pošta Partner")</w:t>
      </w:r>
      <w:bookmarkEnd w:id="68"/>
    </w:p>
    <w:p w:rsidR="00C213E9" w:rsidRDefault="00953BA7">
      <w:pPr>
        <w:pStyle w:val="Zkladntext20"/>
        <w:numPr>
          <w:ilvl w:val="0"/>
          <w:numId w:val="9"/>
        </w:numPr>
        <w:shd w:val="clear" w:color="auto" w:fill="auto"/>
        <w:tabs>
          <w:tab w:val="left" w:pos="1034"/>
        </w:tabs>
        <w:spacing w:line="234" w:lineRule="exact"/>
        <w:ind w:left="980" w:hanging="300"/>
      </w:pPr>
      <w:r>
        <w:t>Pojištění se ve sjednaném rozsahu vztahuje také na odpovědnost za újmu způsobenou jinému v souvislosti se zajištěním poskytování služeb pojištěným jako "Zástupcem" ve smyslu Smlouvy o zajištění služeb pro Českou poštu, s.p., č. 2020 I 03677, která tvoří přílohu této pojistné smlouvy.</w:t>
      </w:r>
    </w:p>
    <w:p w:rsidR="00C213E9" w:rsidRDefault="00953BA7">
      <w:pPr>
        <w:pStyle w:val="Zkladntext20"/>
        <w:numPr>
          <w:ilvl w:val="0"/>
          <w:numId w:val="9"/>
        </w:numPr>
        <w:shd w:val="clear" w:color="auto" w:fill="auto"/>
        <w:tabs>
          <w:tab w:val="left" w:pos="1034"/>
        </w:tabs>
        <w:spacing w:line="234" w:lineRule="exact"/>
        <w:ind w:left="980" w:hanging="300"/>
      </w:pPr>
      <w:r>
        <w:t xml:space="preserve">Z pojištění sjednaného v rozsahu dle předchozí věty pojistitel v rámci limitu pojistného plnění (resp. v rámci sublimitu pro pojištění odpovědnosti za újmu způsobenou vadou výrobku a vadou práce po předání, je-li sjednán) poskytne pojistné plnění maximálně do sublimitu ve výši </w:t>
      </w:r>
      <w:r>
        <w:rPr>
          <w:rStyle w:val="Zkladntext2Tun"/>
        </w:rPr>
        <w:t xml:space="preserve">200 000 Kč </w:t>
      </w:r>
      <w:r>
        <w:t>z jedné pojistné události a současně v souhrnu ze všech pojistných událostí vzniklých v průběhu jednoho pojistného roku. Výše plnění však současně nepřesáhne výši limitu pojistného plnění (resp. výši sublimitu pro pojištění odpovědnosti za újmu způsobenou vadou výrobku a vadou práce po předání, je-li sjednán).</w:t>
      </w:r>
    </w:p>
    <w:p w:rsidR="00C213E9" w:rsidRDefault="00953BA7">
      <w:pPr>
        <w:pStyle w:val="Zkladntext20"/>
        <w:numPr>
          <w:ilvl w:val="0"/>
          <w:numId w:val="9"/>
        </w:numPr>
        <w:shd w:val="clear" w:color="auto" w:fill="auto"/>
        <w:tabs>
          <w:tab w:val="left" w:pos="1034"/>
        </w:tabs>
        <w:spacing w:line="234" w:lineRule="exact"/>
        <w:ind w:left="980" w:hanging="300"/>
      </w:pPr>
      <w:r>
        <w:t>Pro pojištění odpovědnosti za újmu způsobenou vadou vykonané práce po předání (je-li sjednáno) se ve vztahu k povinnosti nahradit újmu, kterou pojištěný způsobí jako "Zástupce" ve smyslu výše uvedené Smlouvy o zajištění služeb pro Českou poštu, s.p., neuplatní výluka dopadající na povinnost nahradit újmu způsobenou v souvislosti se zastupováním vyplývající z ustanoveni Zvláštních smluvních ujednání odpovědnosti za újmu.</w:t>
      </w:r>
    </w:p>
    <w:p w:rsidR="00C213E9" w:rsidRDefault="00953BA7">
      <w:pPr>
        <w:pStyle w:val="Zkladntext20"/>
        <w:numPr>
          <w:ilvl w:val="0"/>
          <w:numId w:val="9"/>
        </w:numPr>
        <w:shd w:val="clear" w:color="auto" w:fill="auto"/>
        <w:tabs>
          <w:tab w:val="left" w:pos="1034"/>
        </w:tabs>
        <w:spacing w:line="234" w:lineRule="exact"/>
        <w:ind w:left="980" w:hanging="300"/>
      </w:pPr>
      <w:r>
        <w:t>Pro připojištění "C" v rozsahu včetně odpovědnosti za čistou finanční škodu způsobenou vadou výrobku nebo vadou práce po předání (je-li sjednáno) se ve vztahu k povinnosti nahradit čistou finanční škodu, kterou pojištěný způsobí jako "Zástupce" ve smyslu výše uvedené Smlouvy o zajištění služeb pro Českou poštu, s.p., neuplatní výluka dopadající na povinnost nahradit čistou finanční škodu způsobenou vadou činnosti spočívající v zastupování.</w:t>
      </w:r>
    </w:p>
    <w:p w:rsidR="00C213E9" w:rsidRDefault="00953BA7">
      <w:pPr>
        <w:pStyle w:val="Zkladntext20"/>
        <w:numPr>
          <w:ilvl w:val="0"/>
          <w:numId w:val="9"/>
        </w:numPr>
        <w:shd w:val="clear" w:color="auto" w:fill="auto"/>
        <w:tabs>
          <w:tab w:val="left" w:pos="1034"/>
        </w:tabs>
        <w:spacing w:line="234" w:lineRule="exact"/>
        <w:ind w:left="980" w:hanging="300"/>
      </w:pPr>
      <w:r>
        <w:t>Pro připojištění "C" v rozsahu včetně odpovědnosti za čistou finanční škodu způsobenou vadou výrobku nebo vadou práce po předání (je-li sjednáno) se ve vztahu k povinnosti nahradit čistou finanční škodu, kterou pojištěný způsobí nedoručením nebo prodlením s doručením zásilky doručované jím jako ?Zástupcem? na základě výše uvedené smlouvy o zajištění služeb pro Českou poštu, s.p., neuplatní výluka dopadající na povinnost nahradit čistou finanční škodu způsobenou prodlením se splněním smluvní povinnosti, nedodržením Lhůt nebo termínů, s výjimkou lhůt stanovených právním předpisem, soudem nebo jiným orgánem veřejné moci.</w:t>
      </w:r>
    </w:p>
    <w:p w:rsidR="00C213E9" w:rsidRDefault="00953BA7">
      <w:pPr>
        <w:pStyle w:val="Zkladntext20"/>
        <w:shd w:val="clear" w:color="auto" w:fill="auto"/>
        <w:spacing w:after="157" w:line="234" w:lineRule="exact"/>
        <w:ind w:firstLine="0"/>
      </w:pPr>
      <w:r>
        <w:t>Ostatní výluky z pojištění odpovědnosti za újmu, včetně výluk vztahujících se k připojištění "C", zůstávají nedotčeny.</w:t>
      </w:r>
    </w:p>
    <w:p w:rsidR="00C213E9" w:rsidRDefault="00953BA7">
      <w:pPr>
        <w:pStyle w:val="Nadpis50"/>
        <w:keepNext/>
        <w:keepLines/>
        <w:shd w:val="clear" w:color="auto" w:fill="auto"/>
        <w:spacing w:line="263" w:lineRule="exact"/>
        <w:ind w:left="160" w:firstLine="0"/>
        <w:jc w:val="center"/>
      </w:pPr>
      <w:bookmarkStart w:id="69" w:name="bookmark62"/>
      <w:r>
        <w:t>ČLÁNEK 3.</w:t>
      </w:r>
      <w:r>
        <w:br/>
        <w:t>ÚDAJE O MAKLÉŘI</w:t>
      </w:r>
      <w:bookmarkEnd w:id="69"/>
      <w:r>
        <w:br w:type="page"/>
      </w:r>
    </w:p>
    <w:p w:rsidR="00C213E9" w:rsidRDefault="00953BA7">
      <w:pPr>
        <w:pStyle w:val="Zkladntext20"/>
        <w:numPr>
          <w:ilvl w:val="0"/>
          <w:numId w:val="10"/>
        </w:numPr>
        <w:shd w:val="clear" w:color="auto" w:fill="auto"/>
        <w:tabs>
          <w:tab w:val="left" w:pos="518"/>
        </w:tabs>
        <w:spacing w:after="229" w:line="241" w:lineRule="exact"/>
        <w:ind w:left="520" w:hanging="340"/>
      </w:pPr>
      <w:r>
        <w:lastRenderedPageBreak/>
        <w:t>Pojistník prohlašuje, že uzavřel se shora uvedeným pojišťovacím makléřem smlouvu, na jejímž základě pojišťovací makléř vykonává zprostředkovatelskou činnost v pojišťovnictví pro pojistníka, a to v rozsahu této smlouvy.</w:t>
      </w:r>
    </w:p>
    <w:p w:rsidR="00C213E9" w:rsidRDefault="00953BA7">
      <w:pPr>
        <w:pStyle w:val="Nadpis50"/>
        <w:keepNext/>
        <w:keepLines/>
        <w:shd w:val="clear" w:color="auto" w:fill="auto"/>
        <w:spacing w:after="56" w:line="180" w:lineRule="exact"/>
        <w:ind w:left="4920" w:firstLine="0"/>
      </w:pPr>
      <w:bookmarkStart w:id="70" w:name="bookmark63"/>
      <w:r>
        <w:t>ČLÁNEK 4.</w:t>
      </w:r>
      <w:bookmarkEnd w:id="70"/>
    </w:p>
    <w:p w:rsidR="00C213E9" w:rsidRDefault="00892941">
      <w:pPr>
        <w:pStyle w:val="Nadpis50"/>
        <w:keepNext/>
        <w:keepLines/>
        <w:shd w:val="clear" w:color="auto" w:fill="auto"/>
        <w:spacing w:line="180" w:lineRule="exact"/>
        <w:ind w:left="4080" w:firstLine="0"/>
      </w:pPr>
      <w:r>
        <w:rPr>
          <w:noProof/>
        </w:rPr>
        <mc:AlternateContent>
          <mc:Choice Requires="wps">
            <w:drawing>
              <wp:anchor distT="0" distB="0" distL="63500" distR="63500" simplePos="0" relativeHeight="251651072" behindDoc="1" locked="0" layoutInCell="1" allowOverlap="1">
                <wp:simplePos x="0" y="0"/>
                <wp:positionH relativeFrom="margin">
                  <wp:posOffset>156845</wp:posOffset>
                </wp:positionH>
                <wp:positionV relativeFrom="paragraph">
                  <wp:posOffset>395605</wp:posOffset>
                </wp:positionV>
                <wp:extent cx="722630" cy="114300"/>
                <wp:effectExtent l="0" t="0" r="1270" b="635"/>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50"/>
                              <w:keepNext/>
                              <w:keepLines/>
                              <w:shd w:val="clear" w:color="auto" w:fill="auto"/>
                              <w:spacing w:line="180" w:lineRule="exact"/>
                              <w:ind w:firstLine="0"/>
                            </w:pPr>
                            <w:bookmarkStart w:id="71" w:name="bookmark22"/>
                            <w:r>
                              <w:rPr>
                                <w:rStyle w:val="Nadpis5Exact"/>
                                <w:b/>
                                <w:bCs/>
                              </w:rPr>
                              <w:t>1. Pojistné:</w:t>
                            </w:r>
                            <w:bookmarkEnd w:id="7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2.35pt;margin-top:31.15pt;width:56.9pt;height:9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LWsgIAALI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mKMBGmhRw9sMOhWDihMbH36Tqfgdt+BoxlgH/rsctXdnSy/ayTkuiZix26Ukn3NCAV+ob3pP7s6&#10;4mgLsu0/SQpxyN5IBzRUqrXFg3IgQIc+PZ56Y7mUsLmIovklnJRwFIbxZeB655N0utwpbT4w2SJr&#10;ZFhB6x04OdxpY8mQdHKxsYQseNO49jfixQY4jjsQGq7aM0vCdfMpCZLNcrOMvTiab7w4yHPvpljH&#10;3rwIF7P8Ml+v8/CXjRvGac0pZcKGmZQVxn/WuaPGR02ctKVlw6mFs5S02m3XjUIHAsou3OdKDidn&#10;N/8lDVcEyOVVSmEUB7dR4hXz5cKLi3jmJYtg6QVhcpvMgziJ8+JlSndcsH9PCfUZTmbRbNTSmfSr&#10;3AL3vc2NpC03MDsa3mZ4eXIiqVXgRlDXWkN4M9rPSmHpn0sB7Z4a7fRqJTqK1QzbwT2N0KnZinkr&#10;6SMoWElQGIgRBh8YtVQ/MephiGRY/9gTxTBqPgp4BXbiTIaajO1kEFHC1QwbjEZzbcbJtO8U39WA&#10;PL2zG3gpBXcqPrM4vi8YDC6Z4xCzk+f5v/M6j9rVbwAAAP//AwBQSwMEFAAGAAgAAAAhAFo4NZ/d&#10;AAAACAEAAA8AAABkcnMvZG93bnJldi54bWxMj8tOwzAQRfdI/IM1SGxQ6zyghBCnQgg27ChsunPj&#10;IYmwx1HsJqFfz3QFy9G9OvdMtV2cFROOofekIF0nIJAab3pqFXx+vK4KECFqMtp6QgU/GGBbX15U&#10;ujR+pnecdrEVDKFQagVdjEMpZWg6dDqs/YDE2ZcfnY58jq00o54Z7qzMkmQjne6JFzo94HOHzffu&#10;6BRslpfh5u0Bs/nU2In2pzSNmCp1fbU8PYKIuMS/Mpz1WR1qdjr4I5kgrILs9p6bzMpyEOc8L+5A&#10;HBQUSQ6yruT/B+pfAAAA//8DAFBLAQItABQABgAIAAAAIQC2gziS/gAAAOEBAAATAAAAAAAAAAAA&#10;AAAAAAAAAABbQ29udGVudF9UeXBlc10ueG1sUEsBAi0AFAAGAAgAAAAhADj9If/WAAAAlAEAAAsA&#10;AAAAAAAAAAAAAAAALwEAAF9yZWxzLy5yZWxzUEsBAi0AFAAGAAgAAAAhAEEYUtayAgAAsgUAAA4A&#10;AAAAAAAAAAAAAAAALgIAAGRycy9lMm9Eb2MueG1sUEsBAi0AFAAGAAgAAAAhAFo4NZ/dAAAACAEA&#10;AA8AAAAAAAAAAAAAAAAADAUAAGRycy9kb3ducmV2LnhtbFBLBQYAAAAABAAEAPMAAAAWBgAAAAA=&#10;" filled="f" stroked="f">
                <v:textbox style="mso-fit-shape-to-text:t" inset="0,0,0,0">
                  <w:txbxContent>
                    <w:p w:rsidR="00953BA7" w:rsidRDefault="00953BA7">
                      <w:pPr>
                        <w:pStyle w:val="Nadpis50"/>
                        <w:keepNext/>
                        <w:keepLines/>
                        <w:shd w:val="clear" w:color="auto" w:fill="auto"/>
                        <w:spacing w:line="180" w:lineRule="exact"/>
                        <w:ind w:firstLine="0"/>
                      </w:pPr>
                      <w:bookmarkStart w:id="72" w:name="bookmark22"/>
                      <w:r>
                        <w:rPr>
                          <w:rStyle w:val="Nadpis5Exact"/>
                          <w:b/>
                          <w:bCs/>
                        </w:rPr>
                        <w:t>1. Pojistné:</w:t>
                      </w:r>
                      <w:bookmarkEnd w:id="72"/>
                    </w:p>
                  </w:txbxContent>
                </v:textbox>
                <w10:wrap type="topAndBottom" anchorx="margin"/>
              </v:shape>
            </w:pict>
          </mc:Fallback>
        </mc:AlternateContent>
      </w:r>
      <w:r>
        <w:rPr>
          <w:noProof/>
        </w:rPr>
        <mc:AlternateContent>
          <mc:Choice Requires="wps">
            <w:drawing>
              <wp:anchor distT="0" distB="0" distL="63500" distR="63500" simplePos="0" relativeHeight="251652096" behindDoc="1" locked="0" layoutInCell="1" allowOverlap="1">
                <wp:simplePos x="0" y="0"/>
                <wp:positionH relativeFrom="margin">
                  <wp:posOffset>122555</wp:posOffset>
                </wp:positionH>
                <wp:positionV relativeFrom="paragraph">
                  <wp:posOffset>539750</wp:posOffset>
                </wp:positionV>
                <wp:extent cx="6668135" cy="3212465"/>
                <wp:effectExtent l="3810" t="635"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321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478"/>
                              <w:gridCol w:w="2023"/>
                            </w:tblGrid>
                            <w:tr w:rsidR="00953BA7">
                              <w:tblPrEx>
                                <w:tblCellMar>
                                  <w:top w:w="0" w:type="dxa"/>
                                  <w:bottom w:w="0" w:type="dxa"/>
                                </w:tblCellMar>
                              </w:tblPrEx>
                              <w:trPr>
                                <w:trHeight w:hRule="exact" w:val="356"/>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Tun0"/>
                                    </w:rPr>
                                    <w:t>Pojistné nebezpečí</w:t>
                                  </w:r>
                                </w:p>
                              </w:tc>
                              <w:tc>
                                <w:tcPr>
                                  <w:tcW w:w="2023" w:type="dxa"/>
                                  <w:shd w:val="clear" w:color="auto" w:fill="FFFFFF"/>
                                </w:tcPr>
                                <w:p w:rsidR="00953BA7" w:rsidRDefault="00953BA7">
                                  <w:pPr>
                                    <w:pStyle w:val="Zkladntext20"/>
                                    <w:shd w:val="clear" w:color="auto" w:fill="auto"/>
                                    <w:spacing w:line="180" w:lineRule="exact"/>
                                    <w:ind w:left="440" w:firstLine="0"/>
                                  </w:pPr>
                                  <w:r>
                                    <w:rPr>
                                      <w:rStyle w:val="Zkladntext2Tun0"/>
                                    </w:rPr>
                                    <w:t>Roční pojistné</w:t>
                                  </w:r>
                                </w:p>
                              </w:tc>
                            </w:tr>
                            <w:tr w:rsidR="00953BA7">
                              <w:tblPrEx>
                                <w:tblCellMar>
                                  <w:top w:w="0" w:type="dxa"/>
                                  <w:bottom w:w="0" w:type="dxa"/>
                                </w:tblCellMar>
                              </w:tblPrEx>
                              <w:trPr>
                                <w:trHeight w:hRule="exact" w:val="335"/>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živelního nebezpečí</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53"/>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odcizení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vandalismu</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nahodilého poškození nebo rozbití skel</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strojů nebo elektronických zařízení pro případ jejich poškození nebo zničení nahodilou událostí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odpovědnosti za újmu - základní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6"/>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odpovědnosti za újmu - připojištění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482"/>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Tun0"/>
                                    </w:rPr>
                                    <w:t>Celkové roční pojistné před úpravou</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479"/>
                                <w:jc w:val="center"/>
                              </w:trPr>
                              <w:tc>
                                <w:tcPr>
                                  <w:tcW w:w="8478" w:type="dxa"/>
                                  <w:shd w:val="clear" w:color="auto" w:fill="FFFFFF"/>
                                  <w:vAlign w:val="bottom"/>
                                </w:tcPr>
                                <w:p w:rsidR="00953BA7" w:rsidRDefault="00953BA7">
                                  <w:pPr>
                                    <w:pStyle w:val="Zkladntext20"/>
                                    <w:shd w:val="clear" w:color="auto" w:fill="auto"/>
                                    <w:spacing w:line="180" w:lineRule="exact"/>
                                    <w:ind w:firstLine="0"/>
                                  </w:pPr>
                                  <w:r>
                                    <w:rPr>
                                      <w:rStyle w:val="Zkladntext2Tun0"/>
                                    </w:rPr>
                                    <w:t>2. Slevy:</w:t>
                                  </w:r>
                                </w:p>
                              </w:tc>
                              <w:tc>
                                <w:tcPr>
                                  <w:tcW w:w="2023" w:type="dxa"/>
                                  <w:shd w:val="clear" w:color="auto" w:fill="FFFFFF"/>
                                </w:tcPr>
                                <w:p w:rsidR="00953BA7" w:rsidRDefault="00953BA7">
                                  <w:pPr>
                                    <w:rPr>
                                      <w:sz w:val="10"/>
                                      <w:szCs w:val="10"/>
                                    </w:rPr>
                                  </w:pPr>
                                </w:p>
                              </w:tc>
                            </w:tr>
                            <w:tr w:rsidR="00953BA7">
                              <w:tblPrEx>
                                <w:tblCellMar>
                                  <w:top w:w="0" w:type="dxa"/>
                                  <w:bottom w:w="0" w:type="dxa"/>
                                </w:tblCellMar>
                              </w:tblPrEx>
                              <w:trPr>
                                <w:trHeight w:hRule="exact" w:val="338"/>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Tun0"/>
                                    </w:rPr>
                                    <w:t>Typ slevy</w:t>
                                  </w:r>
                                </w:p>
                              </w:tc>
                              <w:tc>
                                <w:tcPr>
                                  <w:tcW w:w="2023" w:type="dxa"/>
                                  <w:shd w:val="clear" w:color="auto" w:fill="FFFFFF"/>
                                </w:tcPr>
                                <w:p w:rsidR="00953BA7" w:rsidRDefault="00953BA7">
                                  <w:pPr>
                                    <w:pStyle w:val="Zkladntext20"/>
                                    <w:shd w:val="clear" w:color="auto" w:fill="auto"/>
                                    <w:spacing w:line="180" w:lineRule="exact"/>
                                    <w:ind w:left="440" w:firstLine="0"/>
                                  </w:pPr>
                                  <w:r>
                                    <w:rPr>
                                      <w:rStyle w:val="Zkladntext2Tun0"/>
                                    </w:rPr>
                                    <w:t>Výše slevy</w:t>
                                  </w:r>
                                </w:p>
                              </w:tc>
                            </w:tr>
                            <w:tr w:rsidR="00953BA7">
                              <w:tblPrEx>
                                <w:tblCellMar>
                                  <w:top w:w="0" w:type="dxa"/>
                                  <w:bottom w:w="0" w:type="dxa"/>
                                </w:tblCellMar>
                              </w:tblPrEx>
                              <w:trPr>
                                <w:trHeight w:hRule="exact" w:val="342"/>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1"/>
                                    </w:rPr>
                                    <w:t>Sleva za délku pojistného období</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Jiná sleva / přirážka</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248"/>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Tun0"/>
                                    </w:rPr>
                                    <w:t>Celkem sleva / přirážka</w:t>
                                  </w:r>
                                </w:p>
                              </w:tc>
                              <w:tc>
                                <w:tcPr>
                                  <w:tcW w:w="2023" w:type="dxa"/>
                                  <w:shd w:val="clear" w:color="auto" w:fill="FFFFFF"/>
                                </w:tcPr>
                                <w:p w:rsidR="00953BA7" w:rsidRDefault="00953BA7">
                                  <w:pPr>
                                    <w:pStyle w:val="Zkladntext20"/>
                                    <w:shd w:val="clear" w:color="auto" w:fill="auto"/>
                                    <w:spacing w:line="180" w:lineRule="exact"/>
                                    <w:ind w:left="440" w:firstLine="0"/>
                                  </w:pPr>
                                </w:p>
                              </w:tc>
                            </w:tr>
                          </w:tbl>
                          <w:p w:rsidR="00953BA7" w:rsidRDefault="00953BA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65pt;margin-top:42.5pt;width:525.05pt;height:252.9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ky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YOsz9CoFt/seHPUI+9Bny1X1d6L8qhAX64bwHb2RUgwNJRXk55vKumdX&#10;TUdUqgzIdvggKohD9lpYoLGWnSkelAMBOvTp8dQbk0sJm1EUxf5iiVEJZ4vAD8JoaWOQdL7eS6Xf&#10;UdEhY2RYQvMtPDncKW3SIensYqJxUbC2tQJo+bMNcJx2IDhcNWcmDdvPH4mXbOJNHDphEG2c0Mtz&#10;56ZYh05U+JfLfJGv17n/08T1w7RhVUW5CTNryw//rHdHlU+qOKlLiZZVBs6kpORuu24lOhDQdmG/&#10;Y0HO3NznadgiAJcXlKCa3m2QOEUUXzphES6d5NKLHc9PbpPIC5MwL55TumOc/jslNGQ4WQbLSU2/&#10;5ebZ7zU3knZMw/RoWZfh+OREUqPBDa9sazVh7WSflcKk/1QKaPfcaKtYI9JJrnrcjvZx+IEJbxS8&#10;FdUjaFgKUBgIFUYfGI2Q3zEaYIxkWH3bE0kxat9zeAdm5syGnI3tbBBewtUMa4wmc62n2bTvJds1&#10;gDy/tBt4KwWzKn7K4vjCYDRYMscxZmbP+b/1ehq2q18AAAD//wMAUEsDBBQABgAIAAAAIQBk/7PH&#10;3QAAAAoBAAAPAAAAZHJzL2Rvd25yZXYueG1sTI8xT8MwFIR3JP6D9ZBYEHVSaFSHOBVCsLBRWNjc&#10;+JFE2M9R7Cahv57XCcbTne6+q3aLd2LCMfaBNOSrDARSE2xPrYaP95fbLYiYDFnjAqGGH4ywqy8v&#10;KlPaMNMbTvvUCi6hWBoNXUpDKWVsOvQmrsKAxN5XGL1JLMdW2tHMXO6dXGdZIb3piRc6M+BTh833&#10;/ug1FMvzcPOqcD2fGjfR5ynPE+ZaX18tjw8gEi7pLwxnfEaHmpkO4Ug2Csda3XFSw3bDl85+Vqh7&#10;EAcNG5UpkHUl/1+ofwEAAP//AwBQSwECLQAUAAYACAAAACEAtoM4kv4AAADhAQAAEwAAAAAAAAAA&#10;AAAAAAAAAAAAW0NvbnRlbnRfVHlwZXNdLnhtbFBLAQItABQABgAIAAAAIQA4/SH/1gAAAJQBAAAL&#10;AAAAAAAAAAAAAAAAAC8BAABfcmVscy8ucmVsc1BLAQItABQABgAIAAAAIQD8hKkyswIAALQFAAAO&#10;AAAAAAAAAAAAAAAAAC4CAABkcnMvZTJvRG9jLnhtbFBLAQItABQABgAIAAAAIQBk/7PH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478"/>
                        <w:gridCol w:w="2023"/>
                      </w:tblGrid>
                      <w:tr w:rsidR="00953BA7">
                        <w:tblPrEx>
                          <w:tblCellMar>
                            <w:top w:w="0" w:type="dxa"/>
                            <w:bottom w:w="0" w:type="dxa"/>
                          </w:tblCellMar>
                        </w:tblPrEx>
                        <w:trPr>
                          <w:trHeight w:hRule="exact" w:val="356"/>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Tun0"/>
                              </w:rPr>
                              <w:t>Pojistné nebezpečí</w:t>
                            </w:r>
                          </w:p>
                        </w:tc>
                        <w:tc>
                          <w:tcPr>
                            <w:tcW w:w="2023" w:type="dxa"/>
                            <w:shd w:val="clear" w:color="auto" w:fill="FFFFFF"/>
                          </w:tcPr>
                          <w:p w:rsidR="00953BA7" w:rsidRDefault="00953BA7">
                            <w:pPr>
                              <w:pStyle w:val="Zkladntext20"/>
                              <w:shd w:val="clear" w:color="auto" w:fill="auto"/>
                              <w:spacing w:line="180" w:lineRule="exact"/>
                              <w:ind w:left="440" w:firstLine="0"/>
                            </w:pPr>
                            <w:r>
                              <w:rPr>
                                <w:rStyle w:val="Zkladntext2Tun0"/>
                              </w:rPr>
                              <w:t>Roční pojistné</w:t>
                            </w:r>
                          </w:p>
                        </w:tc>
                      </w:tr>
                      <w:tr w:rsidR="00953BA7">
                        <w:tblPrEx>
                          <w:tblCellMar>
                            <w:top w:w="0" w:type="dxa"/>
                            <w:bottom w:w="0" w:type="dxa"/>
                          </w:tblCellMar>
                        </w:tblPrEx>
                        <w:trPr>
                          <w:trHeight w:hRule="exact" w:val="335"/>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živelního nebezpečí</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53"/>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odcizení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vandalismu</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pro případ nahodilého poškození nebo rozbití skel</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strojů nebo elektronických zařízení pro případ jejich poškození nebo zničení nahodilou událostí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odpovědnosti za újmu - základní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6"/>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Pojištění odpovědnosti za újmu - připojištění</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482"/>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Tun0"/>
                              </w:rPr>
                              <w:t>Celkové roční pojistné před úpravou</w:t>
                            </w:r>
                          </w:p>
                        </w:tc>
                        <w:tc>
                          <w:tcPr>
                            <w:tcW w:w="2023" w:type="dxa"/>
                            <w:tcBorders>
                              <w:top w:val="single" w:sz="4" w:space="0" w:color="auto"/>
                            </w:tcBorders>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479"/>
                          <w:jc w:val="center"/>
                        </w:trPr>
                        <w:tc>
                          <w:tcPr>
                            <w:tcW w:w="8478" w:type="dxa"/>
                            <w:shd w:val="clear" w:color="auto" w:fill="FFFFFF"/>
                            <w:vAlign w:val="bottom"/>
                          </w:tcPr>
                          <w:p w:rsidR="00953BA7" w:rsidRDefault="00953BA7">
                            <w:pPr>
                              <w:pStyle w:val="Zkladntext20"/>
                              <w:shd w:val="clear" w:color="auto" w:fill="auto"/>
                              <w:spacing w:line="180" w:lineRule="exact"/>
                              <w:ind w:firstLine="0"/>
                            </w:pPr>
                            <w:r>
                              <w:rPr>
                                <w:rStyle w:val="Zkladntext2Tun0"/>
                              </w:rPr>
                              <w:t>2. Slevy:</w:t>
                            </w:r>
                          </w:p>
                        </w:tc>
                        <w:tc>
                          <w:tcPr>
                            <w:tcW w:w="2023" w:type="dxa"/>
                            <w:shd w:val="clear" w:color="auto" w:fill="FFFFFF"/>
                          </w:tcPr>
                          <w:p w:rsidR="00953BA7" w:rsidRDefault="00953BA7">
                            <w:pPr>
                              <w:rPr>
                                <w:sz w:val="10"/>
                                <w:szCs w:val="10"/>
                              </w:rPr>
                            </w:pPr>
                          </w:p>
                        </w:tc>
                      </w:tr>
                      <w:tr w:rsidR="00953BA7">
                        <w:tblPrEx>
                          <w:tblCellMar>
                            <w:top w:w="0" w:type="dxa"/>
                            <w:bottom w:w="0" w:type="dxa"/>
                          </w:tblCellMar>
                        </w:tblPrEx>
                        <w:trPr>
                          <w:trHeight w:hRule="exact" w:val="338"/>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Tun0"/>
                              </w:rPr>
                              <w:t>Typ slevy</w:t>
                            </w:r>
                          </w:p>
                        </w:tc>
                        <w:tc>
                          <w:tcPr>
                            <w:tcW w:w="2023" w:type="dxa"/>
                            <w:shd w:val="clear" w:color="auto" w:fill="FFFFFF"/>
                          </w:tcPr>
                          <w:p w:rsidR="00953BA7" w:rsidRDefault="00953BA7">
                            <w:pPr>
                              <w:pStyle w:val="Zkladntext20"/>
                              <w:shd w:val="clear" w:color="auto" w:fill="auto"/>
                              <w:spacing w:line="180" w:lineRule="exact"/>
                              <w:ind w:left="440" w:firstLine="0"/>
                            </w:pPr>
                            <w:r>
                              <w:rPr>
                                <w:rStyle w:val="Zkladntext2Tun0"/>
                              </w:rPr>
                              <w:t>Výše slevy</w:t>
                            </w:r>
                          </w:p>
                        </w:tc>
                      </w:tr>
                      <w:tr w:rsidR="00953BA7">
                        <w:tblPrEx>
                          <w:tblCellMar>
                            <w:top w:w="0" w:type="dxa"/>
                            <w:bottom w:w="0" w:type="dxa"/>
                          </w:tblCellMar>
                        </w:tblPrEx>
                        <w:trPr>
                          <w:trHeight w:hRule="exact" w:val="342"/>
                          <w:jc w:val="center"/>
                        </w:trPr>
                        <w:tc>
                          <w:tcPr>
                            <w:tcW w:w="8478" w:type="dxa"/>
                            <w:shd w:val="clear" w:color="auto" w:fill="FFFFFF"/>
                          </w:tcPr>
                          <w:p w:rsidR="00953BA7" w:rsidRDefault="00953BA7">
                            <w:pPr>
                              <w:pStyle w:val="Zkladntext20"/>
                              <w:shd w:val="clear" w:color="auto" w:fill="auto"/>
                              <w:spacing w:line="180" w:lineRule="exact"/>
                              <w:ind w:left="160" w:firstLine="0"/>
                            </w:pPr>
                            <w:r>
                              <w:rPr>
                                <w:rStyle w:val="Zkladntext21"/>
                              </w:rPr>
                              <w:t>Sleva za délku pojistného období</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349"/>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1"/>
                              </w:rPr>
                              <w:t>Jiná sleva / přirážka</w:t>
                            </w:r>
                          </w:p>
                        </w:tc>
                        <w:tc>
                          <w:tcPr>
                            <w:tcW w:w="2023" w:type="dxa"/>
                            <w:shd w:val="clear" w:color="auto" w:fill="FFFFFF"/>
                          </w:tcPr>
                          <w:p w:rsidR="00953BA7" w:rsidRDefault="00953BA7">
                            <w:pPr>
                              <w:pStyle w:val="Zkladntext20"/>
                              <w:shd w:val="clear" w:color="auto" w:fill="auto"/>
                              <w:spacing w:line="180" w:lineRule="exact"/>
                              <w:ind w:left="440" w:firstLine="0"/>
                            </w:pPr>
                          </w:p>
                        </w:tc>
                      </w:tr>
                      <w:tr w:rsidR="00953BA7">
                        <w:tblPrEx>
                          <w:tblCellMar>
                            <w:top w:w="0" w:type="dxa"/>
                            <w:bottom w:w="0" w:type="dxa"/>
                          </w:tblCellMar>
                        </w:tblPrEx>
                        <w:trPr>
                          <w:trHeight w:hRule="exact" w:val="248"/>
                          <w:jc w:val="center"/>
                        </w:trPr>
                        <w:tc>
                          <w:tcPr>
                            <w:tcW w:w="8478" w:type="dxa"/>
                            <w:tcBorders>
                              <w:top w:val="single" w:sz="4" w:space="0" w:color="auto"/>
                            </w:tcBorders>
                            <w:shd w:val="clear" w:color="auto" w:fill="FFFFFF"/>
                          </w:tcPr>
                          <w:p w:rsidR="00953BA7" w:rsidRDefault="00953BA7">
                            <w:pPr>
                              <w:pStyle w:val="Zkladntext20"/>
                              <w:shd w:val="clear" w:color="auto" w:fill="auto"/>
                              <w:spacing w:line="180" w:lineRule="exact"/>
                              <w:ind w:left="160" w:firstLine="0"/>
                            </w:pPr>
                            <w:r>
                              <w:rPr>
                                <w:rStyle w:val="Zkladntext2Tun0"/>
                              </w:rPr>
                              <w:t>Celkem sleva / přirážka</w:t>
                            </w:r>
                          </w:p>
                        </w:tc>
                        <w:tc>
                          <w:tcPr>
                            <w:tcW w:w="2023" w:type="dxa"/>
                            <w:shd w:val="clear" w:color="auto" w:fill="FFFFFF"/>
                          </w:tcPr>
                          <w:p w:rsidR="00953BA7" w:rsidRDefault="00953BA7">
                            <w:pPr>
                              <w:pStyle w:val="Zkladntext20"/>
                              <w:shd w:val="clear" w:color="auto" w:fill="auto"/>
                              <w:spacing w:line="180" w:lineRule="exact"/>
                              <w:ind w:left="440" w:firstLine="0"/>
                            </w:pPr>
                          </w:p>
                        </w:tc>
                      </w:tr>
                    </w:tbl>
                    <w:p w:rsidR="00953BA7" w:rsidRDefault="00953BA7">
                      <w:pPr>
                        <w:rPr>
                          <w:sz w:val="2"/>
                          <w:szCs w:val="2"/>
                        </w:rPr>
                      </w:pPr>
                    </w:p>
                  </w:txbxContent>
                </v:textbox>
                <w10:wrap type="topAndBottom" anchorx="margin"/>
              </v:shape>
            </w:pict>
          </mc:Fallback>
        </mc:AlternateContent>
      </w:r>
      <w:bookmarkStart w:id="73" w:name="bookmark64"/>
      <w:r w:rsidR="00953BA7">
        <w:t>VÝŠE A PLATBA POJISTNÉHO</w:t>
      </w:r>
      <w:bookmarkEnd w:id="73"/>
    </w:p>
    <w:p w:rsidR="00C213E9" w:rsidRDefault="00953BA7">
      <w:pPr>
        <w:pStyle w:val="Nadpis50"/>
        <w:keepNext/>
        <w:keepLines/>
        <w:shd w:val="clear" w:color="auto" w:fill="auto"/>
        <w:spacing w:after="13" w:line="180" w:lineRule="exact"/>
        <w:ind w:firstLine="0"/>
        <w:jc w:val="both"/>
      </w:pPr>
      <w:bookmarkStart w:id="74" w:name="bookmark65"/>
      <w:r>
        <w:t>3. Pojistné po slevách:</w:t>
      </w:r>
      <w:bookmarkEnd w:id="74"/>
    </w:p>
    <w:p w:rsidR="00C213E9" w:rsidRDefault="00953BA7">
      <w:pPr>
        <w:pStyle w:val="Zkladntext60"/>
        <w:shd w:val="clear" w:color="auto" w:fill="auto"/>
        <w:tabs>
          <w:tab w:val="left" w:pos="8955"/>
        </w:tabs>
        <w:spacing w:after="448" w:line="180" w:lineRule="exact"/>
        <w:ind w:left="200" w:firstLine="0"/>
        <w:jc w:val="both"/>
      </w:pPr>
      <w:r>
        <w:t>Celkové roční pojistné po úpravě</w:t>
      </w:r>
      <w:r>
        <w:tab/>
        <w:t>57 092 Kč</w:t>
      </w:r>
    </w:p>
    <w:p w:rsidR="00C213E9" w:rsidRDefault="00953BA7">
      <w:pPr>
        <w:pStyle w:val="Nadpis50"/>
        <w:keepNext/>
        <w:keepLines/>
        <w:shd w:val="clear" w:color="auto" w:fill="auto"/>
        <w:spacing w:after="17" w:line="180" w:lineRule="exact"/>
        <w:ind w:firstLine="0"/>
        <w:jc w:val="both"/>
      </w:pPr>
      <w:bookmarkStart w:id="75" w:name="bookmark66"/>
      <w:r>
        <w:t>4. Pojistné období:</w:t>
      </w:r>
      <w:bookmarkEnd w:id="75"/>
    </w:p>
    <w:p w:rsidR="00C213E9" w:rsidRDefault="00953BA7">
      <w:pPr>
        <w:pStyle w:val="Zkladntext20"/>
        <w:shd w:val="clear" w:color="auto" w:fill="auto"/>
        <w:spacing w:after="282" w:line="180" w:lineRule="exact"/>
        <w:ind w:firstLine="0"/>
        <w:jc w:val="both"/>
      </w:pPr>
      <w:r>
        <w:t xml:space="preserve">Sjednává se běžné pojistné s pojistným obdobím v délce </w:t>
      </w:r>
      <w:r>
        <w:rPr>
          <w:rStyle w:val="Zkladntext2Tun"/>
        </w:rPr>
        <w:t xml:space="preserve">12 </w:t>
      </w:r>
      <w:r>
        <w:t>měsíců.</w:t>
      </w:r>
    </w:p>
    <w:p w:rsidR="00C213E9" w:rsidRDefault="00953BA7">
      <w:pPr>
        <w:pStyle w:val="Nadpis50"/>
        <w:keepNext/>
        <w:keepLines/>
        <w:numPr>
          <w:ilvl w:val="0"/>
          <w:numId w:val="7"/>
        </w:numPr>
        <w:shd w:val="clear" w:color="auto" w:fill="auto"/>
        <w:tabs>
          <w:tab w:val="left" w:pos="346"/>
        </w:tabs>
        <w:spacing w:line="241" w:lineRule="exact"/>
        <w:ind w:firstLine="0"/>
        <w:jc w:val="both"/>
      </w:pPr>
      <w:bookmarkStart w:id="76" w:name="bookmark67"/>
      <w:r>
        <w:t>Pojistné za pojistné období je splatné vždy:</w:t>
      </w:r>
      <w:bookmarkEnd w:id="76"/>
    </w:p>
    <w:p w:rsidR="00C213E9" w:rsidRDefault="00953BA7">
      <w:pPr>
        <w:pStyle w:val="Zkladntext20"/>
        <w:shd w:val="clear" w:color="auto" w:fill="auto"/>
        <w:spacing w:line="241" w:lineRule="exact"/>
        <w:ind w:left="420" w:firstLine="0"/>
      </w:pPr>
      <w:r>
        <w:t>• k 10. 3.</w:t>
      </w:r>
    </w:p>
    <w:p w:rsidR="00C213E9" w:rsidRDefault="00953BA7">
      <w:pPr>
        <w:pStyle w:val="Zkladntext20"/>
        <w:shd w:val="clear" w:color="auto" w:fill="auto"/>
        <w:spacing w:after="63" w:line="241" w:lineRule="exact"/>
        <w:ind w:firstLine="0"/>
        <w:jc w:val="both"/>
      </w:pPr>
      <w:r>
        <w:t>každého roku na účet pojistitele.</w:t>
      </w:r>
    </w:p>
    <w:p w:rsidR="00C213E9" w:rsidRDefault="00892941">
      <w:pPr>
        <w:pStyle w:val="Zkladntext20"/>
        <w:shd w:val="clear" w:color="auto" w:fill="auto"/>
        <w:spacing w:line="238" w:lineRule="exact"/>
        <w:ind w:firstLine="0"/>
        <w:jc w:val="both"/>
      </w:pPr>
      <w:r>
        <w:rPr>
          <w:noProof/>
        </w:rPr>
        <w:drawing>
          <wp:anchor distT="506095" distB="0" distL="3986530" distR="63500" simplePos="0" relativeHeight="251653120" behindDoc="1" locked="0" layoutInCell="1" allowOverlap="1">
            <wp:simplePos x="0" y="0"/>
            <wp:positionH relativeFrom="margin">
              <wp:posOffset>5773420</wp:posOffset>
            </wp:positionH>
            <wp:positionV relativeFrom="paragraph">
              <wp:posOffset>2540</wp:posOffset>
            </wp:positionV>
            <wp:extent cx="701040" cy="694690"/>
            <wp:effectExtent l="0" t="0" r="0" b="0"/>
            <wp:wrapSquare wrapText="left"/>
            <wp:docPr id="22" name="obrázek 2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682625" distB="180975" distL="1783080" distR="1083310" simplePos="0" relativeHeight="251654144" behindDoc="1" locked="0" layoutInCell="1" allowOverlap="1">
                <wp:simplePos x="0" y="0"/>
                <wp:positionH relativeFrom="margin">
                  <wp:posOffset>3569335</wp:posOffset>
                </wp:positionH>
                <wp:positionV relativeFrom="paragraph">
                  <wp:posOffset>178435</wp:posOffset>
                </wp:positionV>
                <wp:extent cx="1821815" cy="302260"/>
                <wp:effectExtent l="2540" t="0" r="4445" b="0"/>
                <wp:wrapSquare wrapText="left"/>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20"/>
                              <w:shd w:val="clear" w:color="auto" w:fill="auto"/>
                              <w:spacing w:line="238" w:lineRule="exact"/>
                              <w:ind w:firstLine="0"/>
                              <w:jc w:val="both"/>
                            </w:pPr>
                            <w:r>
                              <w:rPr>
                                <w:rStyle w:val="Zkladntext2Exact"/>
                              </w:rPr>
                              <w:t>QR kód k vyplnění platebního příkazu na platbu prvního pojistného: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281.05pt;margin-top:14.05pt;width:143.45pt;height:23.8pt;z-index:-251662336;visibility:visible;mso-wrap-style:square;mso-width-percent:0;mso-height-percent:0;mso-wrap-distance-left:140.4pt;mso-wrap-distance-top:53.75pt;mso-wrap-distance-right:85.3pt;mso-wrap-distance-bottom:1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8LswIAALMFAAAOAAAAZHJzL2Uyb0RvYy54bWysVNuOmzAQfa/Uf7D8zoJZkgW0pNoNoaq0&#10;vUi7/QAHTLAKNrWdwLbqv3dsQrKXl6otD9Zgz5y5nZnrd2PXogNTmkuRYXIRYMREKSsudhn++lB4&#10;MUbaUFHRVgqW4Uem8bvV2zfXQ5+yUDayrZhCACJ0OvQZbozpU9/XZcM6qi9kzwQ81lJ11MCv2vmV&#10;ogOgd60fBsHSH6SqeiVLpjXc5tMjXjn8umal+VzXmhnUZhhiM+5U7tza019d03SnaN/w8hgG/Yso&#10;OsoFOD1B5dRQtFf8FVTHSyW1rM1FKTtf1jUvmcsBsiHBi2zuG9ozlwsUR/enMun/B1t+OnxRiFcZ&#10;DglGgnbQowc2GnQrRxSGtj5Dr1NQu+9B0YxwD312uer+TpbfNBJy3VCxYzdKyaFhtIL4iLX0n5hO&#10;ONqCbIePsgI/dG+kAxpr1dniQTkQoEOfHk+9sbGU1mUckpgsMCrh7TIIw6Vrnk/T2bpX2rxnskNW&#10;yLCC3jt0erjTxkZD01nFOhOy4G3r+t+KZxegON2AbzC1bzYK186fSZBs4k0ceVG43HhRkOfeTbGO&#10;vGVBrhb5Zb5e5+SX9UuitOFVxYR1M1OLRH/WuiPJJ1KcyKVlyysLZ0PSarddtwodKFC7cJ+rObyc&#10;1fznYbgiQC4vUiJhFNyGiVcs4ysvKqKFl1wFsReQ5DZZBlES5cXzlO64YP+eEhoynCzCxUSmc9Av&#10;cgvc9zo3mnbcwPJoeZfh+KREU0vBjahcaw3l7SQ/KYUN/1wKaPfcaEdYy9GJrWbcjm42yOU8CFtZ&#10;PQKFlQSGAU9h84HQSPUDowG2SIb19z1VDKP2g4AxsCtnFtQsbGeBihJMM2wwmsS1mVbTvld81wDy&#10;PGg3MCoFdyy2MzVFcRww2AwumeMWs6vn6b/TOu/a1W8AAAD//wMAUEsDBBQABgAIAAAAIQDD4mzv&#10;3gAAAAkBAAAPAAAAZHJzL2Rvd25yZXYueG1sTI/BTsMwDIbvSLxDZCQuaEtbsa4rTSeE4MKNwYVb&#10;1nhtReJUTdaWPT3mBCfL8qff31/tF2fFhGPoPSlI1wkIpMabnloFH+8vqwJEiJqMtp5QwTcG2NfX&#10;V5UujZ/pDadDbAWHUCi1gi7GoZQyNB06HdZ+QOLbyY9OR17HVppRzxzurMySJJdO98QfOj3gU4fN&#10;1+HsFOTL83D3usNsvjR2os9LmkZMlbq9WR4fQERc4h8Mv/qsDjU7Hf2ZTBBWwSbPUkYVZAVPBor7&#10;HZc7KthutiDrSv5vUP8AAAD//wMAUEsBAi0AFAAGAAgAAAAhALaDOJL+AAAA4QEAABMAAAAAAAAA&#10;AAAAAAAAAAAAAFtDb250ZW50X1R5cGVzXS54bWxQSwECLQAUAAYACAAAACEAOP0h/9YAAACUAQAA&#10;CwAAAAAAAAAAAAAAAAAvAQAAX3JlbHMvLnJlbHNQSwECLQAUAAYACAAAACEAnzlfC7MCAACzBQAA&#10;DgAAAAAAAAAAAAAAAAAuAgAAZHJzL2Uyb0RvYy54bWxQSwECLQAUAAYACAAAACEAw+Js794AAAAJ&#10;AQAADwAAAAAAAAAAAAAAAAANBQAAZHJzL2Rvd25yZXYueG1sUEsFBgAAAAAEAAQA8wAAABgGAAAA&#10;AA==&#10;" filled="f" stroked="f">
                <v:textbox style="mso-fit-shape-to-text:t" inset="0,0,0,0">
                  <w:txbxContent>
                    <w:p w:rsidR="00953BA7" w:rsidRDefault="00953BA7">
                      <w:pPr>
                        <w:pStyle w:val="Zkladntext20"/>
                        <w:shd w:val="clear" w:color="auto" w:fill="auto"/>
                        <w:spacing w:line="238" w:lineRule="exact"/>
                        <w:ind w:firstLine="0"/>
                        <w:jc w:val="both"/>
                      </w:pPr>
                      <w:r>
                        <w:rPr>
                          <w:rStyle w:val="Zkladntext2Exact"/>
                        </w:rPr>
                        <w:t>QR kód k vyplnění platebního příkazu na platbu prvního pojistného:</w:t>
                      </w:r>
                    </w:p>
                  </w:txbxContent>
                </v:textbox>
                <w10:wrap type="square" side="left" anchorx="margin"/>
              </v:shape>
            </w:pict>
          </mc:Fallback>
        </mc:AlternateContent>
      </w:r>
      <w:r w:rsidR="00953BA7">
        <w:t xml:space="preserve">Peněžní ústav: </w:t>
      </w:r>
    </w:p>
    <w:p w:rsidR="00B9419C" w:rsidRDefault="00953BA7">
      <w:pPr>
        <w:pStyle w:val="Zkladntext20"/>
        <w:shd w:val="clear" w:color="auto" w:fill="auto"/>
        <w:spacing w:after="406" w:line="238" w:lineRule="exact"/>
        <w:ind w:firstLine="0"/>
      </w:pPr>
      <w:r>
        <w:t xml:space="preserve">Číslo účtu: </w:t>
      </w:r>
    </w:p>
    <w:p w:rsidR="00C213E9" w:rsidRDefault="00953BA7">
      <w:pPr>
        <w:pStyle w:val="Zkladntext20"/>
        <w:shd w:val="clear" w:color="auto" w:fill="auto"/>
        <w:spacing w:after="406" w:line="238" w:lineRule="exact"/>
        <w:ind w:firstLine="0"/>
      </w:pPr>
      <w:r>
        <w:t>Konstantní symbol: 3558 Variabilní symbol: 8603617817</w:t>
      </w:r>
    </w:p>
    <w:p w:rsidR="00C213E9" w:rsidRDefault="00953BA7">
      <w:pPr>
        <w:pStyle w:val="Nadpis50"/>
        <w:keepNext/>
        <w:keepLines/>
        <w:shd w:val="clear" w:color="auto" w:fill="auto"/>
        <w:spacing w:after="56" w:line="180" w:lineRule="exact"/>
        <w:ind w:right="140" w:firstLine="0"/>
        <w:jc w:val="center"/>
      </w:pPr>
      <w:bookmarkStart w:id="77" w:name="bookmark68"/>
      <w:r>
        <w:t>ČLÁNEK 5.</w:t>
      </w:r>
      <w:bookmarkEnd w:id="77"/>
    </w:p>
    <w:p w:rsidR="00C213E9" w:rsidRDefault="00953BA7">
      <w:pPr>
        <w:pStyle w:val="Nadpis50"/>
        <w:keepNext/>
        <w:keepLines/>
        <w:shd w:val="clear" w:color="auto" w:fill="auto"/>
        <w:spacing w:after="13" w:line="180" w:lineRule="exact"/>
        <w:ind w:right="140" w:firstLine="0"/>
        <w:jc w:val="center"/>
      </w:pPr>
      <w:bookmarkStart w:id="78" w:name="bookmark69"/>
      <w:r>
        <w:t>HLÁŠENÍ ŠKODNÝCH UDÁLOSTÍ</w:t>
      </w:r>
      <w:bookmarkEnd w:id="78"/>
    </w:p>
    <w:p w:rsidR="00C213E9" w:rsidRDefault="00953BA7">
      <w:pPr>
        <w:pStyle w:val="Zkladntext20"/>
        <w:shd w:val="clear" w:color="auto" w:fill="auto"/>
        <w:spacing w:after="267" w:line="180" w:lineRule="exact"/>
        <w:ind w:firstLine="0"/>
        <w:jc w:val="both"/>
      </w:pPr>
      <w:r>
        <w:t>Vznik škodné události hlásí pojistník bez zbytečného odkladu na níže uvedené kontaktní údaje:</w:t>
      </w:r>
    </w:p>
    <w:p w:rsidR="00C213E9" w:rsidRDefault="00953BA7">
      <w:pPr>
        <w:pStyle w:val="Zkladntext20"/>
        <w:shd w:val="clear" w:color="auto" w:fill="auto"/>
        <w:spacing w:line="234" w:lineRule="exact"/>
        <w:ind w:firstLine="0"/>
        <w:jc w:val="both"/>
      </w:pPr>
      <w:r>
        <w:t>Kooperativa pojišťovna, a.s., Vienna Insurance Group</w:t>
      </w:r>
    </w:p>
    <w:p w:rsidR="00C213E9" w:rsidRDefault="00953BA7">
      <w:pPr>
        <w:pStyle w:val="Zkladntext20"/>
        <w:shd w:val="clear" w:color="auto" w:fill="auto"/>
        <w:spacing w:line="234" w:lineRule="exact"/>
        <w:ind w:firstLine="0"/>
        <w:jc w:val="both"/>
      </w:pPr>
      <w:r>
        <w:t>CENTRUM ZÁKAZNICKÉ PODPORY</w:t>
      </w:r>
    </w:p>
    <w:p w:rsidR="00C213E9" w:rsidRDefault="00953BA7">
      <w:pPr>
        <w:pStyle w:val="Zkladntext20"/>
        <w:shd w:val="clear" w:color="auto" w:fill="auto"/>
        <w:spacing w:line="234" w:lineRule="exact"/>
        <w:ind w:firstLine="0"/>
        <w:jc w:val="both"/>
      </w:pPr>
      <w:r>
        <w:t>Centrální podatelna</w:t>
      </w:r>
    </w:p>
    <w:p w:rsidR="00C213E9" w:rsidRDefault="00953BA7">
      <w:pPr>
        <w:pStyle w:val="Zkladntext20"/>
        <w:shd w:val="clear" w:color="auto" w:fill="auto"/>
        <w:spacing w:line="234" w:lineRule="exact"/>
        <w:ind w:firstLine="0"/>
        <w:jc w:val="both"/>
      </w:pPr>
      <w:r>
        <w:t>Brněnská 634</w:t>
      </w:r>
    </w:p>
    <w:p w:rsidR="00C213E9" w:rsidRDefault="00953BA7">
      <w:pPr>
        <w:pStyle w:val="Zkladntext20"/>
        <w:shd w:val="clear" w:color="auto" w:fill="auto"/>
        <w:spacing w:line="234" w:lineRule="exact"/>
        <w:ind w:firstLine="0"/>
        <w:jc w:val="both"/>
      </w:pPr>
      <w:r>
        <w:t>664 42 Modříce</w:t>
      </w:r>
    </w:p>
    <w:p w:rsidR="00C213E9" w:rsidRDefault="00953BA7">
      <w:pPr>
        <w:pStyle w:val="Zkladntext20"/>
        <w:shd w:val="clear" w:color="auto" w:fill="auto"/>
        <w:spacing w:line="234" w:lineRule="exact"/>
        <w:ind w:firstLine="0"/>
        <w:jc w:val="both"/>
      </w:pPr>
      <w:r>
        <w:t>Tel: 957 105 105</w:t>
      </w:r>
    </w:p>
    <w:p w:rsidR="00C213E9" w:rsidRDefault="00953BA7">
      <w:pPr>
        <w:pStyle w:val="Zkladntext20"/>
        <w:shd w:val="clear" w:color="auto" w:fill="auto"/>
        <w:spacing w:line="234" w:lineRule="exact"/>
        <w:ind w:firstLine="0"/>
        <w:jc w:val="both"/>
      </w:pPr>
      <w:r>
        <w:t>datová schránka: n6tetn3</w:t>
      </w:r>
    </w:p>
    <w:p w:rsidR="00C213E9" w:rsidRDefault="00953BA7">
      <w:pPr>
        <w:pStyle w:val="Zkladntext20"/>
        <w:shd w:val="clear" w:color="auto" w:fill="auto"/>
        <w:spacing w:line="234" w:lineRule="exact"/>
        <w:ind w:firstLine="0"/>
        <w:jc w:val="both"/>
      </w:pPr>
      <w:hyperlink r:id="rId16" w:history="1">
        <w:r>
          <w:rPr>
            <w:rStyle w:val="Hypertextovodkaz"/>
            <w:lang w:val="en-US" w:eastAsia="en-US" w:bidi="en-US"/>
          </w:rPr>
          <w:t>www.koop.cz</w:t>
        </w:r>
      </w:hyperlink>
      <w:r>
        <w:br w:type="page"/>
      </w:r>
    </w:p>
    <w:p w:rsidR="00C213E9" w:rsidRDefault="00953BA7">
      <w:pPr>
        <w:pStyle w:val="Nadpis50"/>
        <w:keepNext/>
        <w:keepLines/>
        <w:shd w:val="clear" w:color="auto" w:fill="auto"/>
        <w:spacing w:after="56" w:line="180" w:lineRule="exact"/>
        <w:ind w:right="80" w:firstLine="0"/>
        <w:jc w:val="center"/>
      </w:pPr>
      <w:bookmarkStart w:id="79" w:name="bookmark70"/>
      <w:r>
        <w:lastRenderedPageBreak/>
        <w:t>ČLÁNEK 6.</w:t>
      </w:r>
      <w:bookmarkEnd w:id="79"/>
    </w:p>
    <w:p w:rsidR="00C213E9" w:rsidRDefault="00953BA7">
      <w:pPr>
        <w:pStyle w:val="Nadpis50"/>
        <w:keepNext/>
        <w:keepLines/>
        <w:shd w:val="clear" w:color="auto" w:fill="auto"/>
        <w:spacing w:after="98" w:line="180" w:lineRule="exact"/>
        <w:ind w:right="80" w:firstLine="0"/>
        <w:jc w:val="center"/>
      </w:pPr>
      <w:bookmarkStart w:id="80" w:name="bookmark71"/>
      <w:r>
        <w:t>PROHLÁŠENÍ POJISTNÍKA</w:t>
      </w:r>
      <w:bookmarkEnd w:id="80"/>
    </w:p>
    <w:p w:rsidR="00C213E9" w:rsidRDefault="00953BA7">
      <w:pPr>
        <w:pStyle w:val="Zkladntext20"/>
        <w:numPr>
          <w:ilvl w:val="0"/>
          <w:numId w:val="11"/>
        </w:numPr>
        <w:shd w:val="clear" w:color="auto" w:fill="auto"/>
        <w:tabs>
          <w:tab w:val="left" w:pos="515"/>
        </w:tabs>
        <w:spacing w:after="60" w:line="238" w:lineRule="exact"/>
        <w:ind w:left="160" w:firstLine="0"/>
      </w:pPr>
      <w:r>
        <w:t>Pojistník potvrzuje, že před uzavřením pojistné smlouvy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C213E9" w:rsidRDefault="00953BA7">
      <w:pPr>
        <w:pStyle w:val="Zkladntext20"/>
        <w:numPr>
          <w:ilvl w:val="0"/>
          <w:numId w:val="11"/>
        </w:numPr>
        <w:shd w:val="clear" w:color="auto" w:fill="auto"/>
        <w:tabs>
          <w:tab w:val="left" w:pos="515"/>
        </w:tabs>
        <w:spacing w:after="106" w:line="238" w:lineRule="exact"/>
        <w:ind w:left="160" w:firstLine="0"/>
      </w:pPr>
      <w:r>
        <w:t>Pojistník dále potvrzuje, že v dostatečném předstihu před uzavřením pojistné smlouvy převzal v listinné nebo jiné textové podobě (např. na trvalém nosiči dat) dokumenty uvedené v čl. 1 odst. 3)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C213E9" w:rsidRDefault="00953BA7">
      <w:pPr>
        <w:pStyle w:val="Zkladntext20"/>
        <w:numPr>
          <w:ilvl w:val="0"/>
          <w:numId w:val="11"/>
        </w:numPr>
        <w:shd w:val="clear" w:color="auto" w:fill="auto"/>
        <w:tabs>
          <w:tab w:val="left" w:pos="515"/>
        </w:tabs>
        <w:spacing w:after="102" w:line="180" w:lineRule="exact"/>
        <w:ind w:left="160" w:firstLine="0"/>
        <w:jc w:val="both"/>
      </w:pPr>
      <w:r>
        <w:t>Pojistník prohlašuje, že má pojistný zájem na pojištění pojištěného, pokud je osobou od něj odlišnou.</w:t>
      </w:r>
    </w:p>
    <w:p w:rsidR="00C213E9" w:rsidRDefault="00953BA7">
      <w:pPr>
        <w:pStyle w:val="Zkladntext20"/>
        <w:numPr>
          <w:ilvl w:val="0"/>
          <w:numId w:val="11"/>
        </w:numPr>
        <w:shd w:val="clear" w:color="auto" w:fill="auto"/>
        <w:tabs>
          <w:tab w:val="left" w:pos="515"/>
        </w:tabs>
        <w:spacing w:after="63" w:line="238" w:lineRule="exact"/>
        <w:ind w:left="160" w:firstLine="0"/>
      </w:pPr>
      <w:r>
        <w:t>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 liště či sídla nebo kontaktů elektronické komunikace v době trvání této pojistné smlouvy.</w:t>
      </w:r>
    </w:p>
    <w:p w:rsidR="00C213E9" w:rsidRDefault="00953BA7">
      <w:pPr>
        <w:pStyle w:val="Zkladntext20"/>
        <w:numPr>
          <w:ilvl w:val="0"/>
          <w:numId w:val="11"/>
        </w:numPr>
        <w:shd w:val="clear" w:color="auto" w:fill="auto"/>
        <w:tabs>
          <w:tab w:val="left" w:pos="515"/>
        </w:tabs>
        <w:spacing w:after="57" w:line="234" w:lineRule="exact"/>
        <w:ind w:left="160" w:firstLine="0"/>
        <w:jc w:val="both"/>
      </w:pPr>
      <w:r>
        <w:t>Pojistník prohlašuje, že věci nebo jiné hodnoty pojistného zájmu pojištěné touto pojistnou smlouvou nejsou k datu uzavření smlouvy pojištěny proti stejným nebezpečím u jiného pojistitele.</w:t>
      </w:r>
    </w:p>
    <w:p w:rsidR="00C213E9" w:rsidRDefault="00953BA7">
      <w:pPr>
        <w:pStyle w:val="Zkladntext20"/>
        <w:numPr>
          <w:ilvl w:val="0"/>
          <w:numId w:val="11"/>
        </w:numPr>
        <w:shd w:val="clear" w:color="auto" w:fill="auto"/>
        <w:tabs>
          <w:tab w:val="left" w:pos="515"/>
        </w:tabs>
        <w:spacing w:after="226" w:line="238" w:lineRule="exact"/>
        <w:ind w:left="160" w:firstLine="0"/>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rStyle w:val="Zkladntext2Tun"/>
        </w:rPr>
        <w:t xml:space="preserve">"Datová schránka" </w:t>
      </w:r>
      <w:r>
        <w:t xml:space="preserve">uvést: </w:t>
      </w:r>
      <w:r>
        <w:rPr>
          <w:rStyle w:val="Zkladntext2Tun"/>
        </w:rPr>
        <w:t xml:space="preserve">n6tetn3 </w:t>
      </w:r>
      <w:r>
        <w:t xml:space="preserve">a do pole </w:t>
      </w:r>
      <w:r>
        <w:rPr>
          <w:rStyle w:val="Zkladntext2Tun"/>
        </w:rPr>
        <w:t xml:space="preserve">"Číslo smlouvy" </w:t>
      </w:r>
      <w:r>
        <w:t xml:space="preserve">uvést: </w:t>
      </w:r>
      <w:r>
        <w:rPr>
          <w:rStyle w:val="Zkladntext2Tun"/>
        </w:rPr>
        <w:t xml:space="preserve">8603617817. </w:t>
      </w:r>
      <w:r>
        <w:t>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C213E9" w:rsidRDefault="00953BA7">
      <w:pPr>
        <w:pStyle w:val="Nadpis50"/>
        <w:keepNext/>
        <w:keepLines/>
        <w:shd w:val="clear" w:color="auto" w:fill="auto"/>
        <w:spacing w:after="53" w:line="180" w:lineRule="exact"/>
        <w:ind w:right="80" w:firstLine="0"/>
        <w:jc w:val="center"/>
      </w:pPr>
      <w:bookmarkStart w:id="81" w:name="bookmark72"/>
      <w:r>
        <w:t>ČLÁNEK 7.</w:t>
      </w:r>
      <w:bookmarkEnd w:id="81"/>
    </w:p>
    <w:p w:rsidR="00C213E9" w:rsidRDefault="00953BA7">
      <w:pPr>
        <w:pStyle w:val="Nadpis50"/>
        <w:keepNext/>
        <w:keepLines/>
        <w:shd w:val="clear" w:color="auto" w:fill="auto"/>
        <w:spacing w:after="94" w:line="180" w:lineRule="exact"/>
        <w:ind w:right="80" w:firstLine="0"/>
        <w:jc w:val="center"/>
      </w:pPr>
      <w:bookmarkStart w:id="82" w:name="bookmark73"/>
      <w:r>
        <w:t>ZPRACOVÁNÍ OSOBNÍCH ÚDAJŮ</w:t>
      </w:r>
      <w:bookmarkEnd w:id="82"/>
    </w:p>
    <w:p w:rsidR="00C213E9" w:rsidRDefault="00953BA7">
      <w:pPr>
        <w:pStyle w:val="Zkladntext20"/>
        <w:numPr>
          <w:ilvl w:val="0"/>
          <w:numId w:val="12"/>
        </w:numPr>
        <w:shd w:val="clear" w:color="auto" w:fill="auto"/>
        <w:tabs>
          <w:tab w:val="left" w:pos="515"/>
        </w:tabs>
        <w:spacing w:after="60" w:line="234" w:lineRule="exact"/>
        <w:ind w:left="160" w:firstLine="0"/>
      </w:pPr>
      <w:r>
        <w:t xml:space="preserve">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7" w:history="1">
        <w:r>
          <w:rPr>
            <w:rStyle w:val="Hypertextovodkaz"/>
            <w:lang w:val="en-US" w:eastAsia="en-US" w:bidi="en-US"/>
          </w:rPr>
          <w:t>www.koop.cz</w:t>
        </w:r>
      </w:hyperlink>
      <w:r>
        <w:rPr>
          <w:lang w:val="en-US" w:eastAsia="en-US" w:bidi="en-US"/>
        </w:rPr>
        <w:t xml:space="preserve"> </w:t>
      </w:r>
      <w:r>
        <w:t>v sekci "O pojišťovně Kooperativa".</w:t>
      </w:r>
    </w:p>
    <w:p w:rsidR="00C213E9" w:rsidRDefault="00953BA7">
      <w:pPr>
        <w:pStyle w:val="Nadpis50"/>
        <w:keepNext/>
        <w:keepLines/>
        <w:numPr>
          <w:ilvl w:val="0"/>
          <w:numId w:val="12"/>
        </w:numPr>
        <w:shd w:val="clear" w:color="auto" w:fill="auto"/>
        <w:tabs>
          <w:tab w:val="left" w:pos="515"/>
        </w:tabs>
        <w:spacing w:line="234" w:lineRule="exact"/>
        <w:ind w:left="160" w:firstLine="0"/>
        <w:jc w:val="both"/>
      </w:pPr>
      <w:bookmarkStart w:id="83" w:name="bookmark74"/>
      <w:r>
        <w:t>Souhlas se zpracováním osobních údajů pro účely marketingu</w:t>
      </w:r>
      <w:bookmarkEnd w:id="83"/>
    </w:p>
    <w:p w:rsidR="00C213E9" w:rsidRDefault="00953BA7">
      <w:pPr>
        <w:pStyle w:val="Zkladntext60"/>
        <w:shd w:val="clear" w:color="auto" w:fill="auto"/>
        <w:spacing w:after="0" w:line="234" w:lineRule="exact"/>
        <w:ind w:firstLine="0"/>
      </w:pPr>
      <w:r>
        <w:rPr>
          <w:rStyle w:val="Zkladntext6Netun"/>
        </w:rPr>
        <w:t xml:space="preserve">Pojistitel bude s Vaším souhlasem zpracovávat Vaše </w:t>
      </w:r>
      <w:r>
        <w:t xml:space="preserve">identifikační a kontaktní údaje, údaje pro ocenění rizika při vstupu do pojištění a údaje o využívání služeb, </w:t>
      </w:r>
      <w:r>
        <w:rPr>
          <w:rStyle w:val="Zkladntext6Netun"/>
        </w:rPr>
        <w:t>a to pro účely:</w:t>
      </w:r>
    </w:p>
    <w:p w:rsidR="00C213E9" w:rsidRDefault="00953BA7">
      <w:pPr>
        <w:pStyle w:val="Zkladntext20"/>
        <w:numPr>
          <w:ilvl w:val="0"/>
          <w:numId w:val="13"/>
        </w:numPr>
        <w:shd w:val="clear" w:color="auto" w:fill="auto"/>
        <w:tabs>
          <w:tab w:val="left" w:pos="720"/>
        </w:tabs>
        <w:spacing w:line="234" w:lineRule="exact"/>
        <w:ind w:left="720" w:hanging="340"/>
        <w:jc w:val="both"/>
      </w:pPr>
      <w:r>
        <w:t>zasílání slev či jiných nabídek třetích stran, a to i elektronickými prostředky,</w:t>
      </w:r>
    </w:p>
    <w:p w:rsidR="00C213E9" w:rsidRDefault="00953BA7">
      <w:pPr>
        <w:pStyle w:val="Zkladntext20"/>
        <w:numPr>
          <w:ilvl w:val="0"/>
          <w:numId w:val="13"/>
        </w:numPr>
        <w:shd w:val="clear" w:color="auto" w:fill="auto"/>
        <w:tabs>
          <w:tab w:val="left" w:pos="720"/>
        </w:tabs>
        <w:spacing w:line="234" w:lineRule="exact"/>
        <w:ind w:left="720" w:right="560" w:hanging="340"/>
        <w:jc w:val="both"/>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rsidR="00C213E9" w:rsidRDefault="00953BA7">
      <w:pPr>
        <w:pStyle w:val="Zkladntext20"/>
        <w:shd w:val="clear" w:color="auto" w:fill="auto"/>
        <w:spacing w:line="234" w:lineRule="exact"/>
        <w:ind w:firstLine="0"/>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rsidR="00C213E9" w:rsidRDefault="00953BA7">
      <w:pPr>
        <w:pStyle w:val="Zkladntext20"/>
        <w:shd w:val="clear" w:color="auto" w:fill="auto"/>
        <w:spacing w:line="234" w:lineRule="exact"/>
        <w:ind w:firstLine="0"/>
      </w:pPr>
      <w:r>
        <w:t>Pojistník:</w:t>
      </w:r>
    </w:p>
    <w:p w:rsidR="00C213E9" w:rsidRDefault="00953BA7">
      <w:pPr>
        <w:pStyle w:val="Nadpis60"/>
        <w:keepNext/>
        <w:keepLines/>
        <w:shd w:val="clear" w:color="auto" w:fill="auto"/>
        <w:spacing w:before="0" w:after="103" w:line="234" w:lineRule="exact"/>
        <w:jc w:val="left"/>
      </w:pPr>
      <w:bookmarkStart w:id="84" w:name="bookmark75"/>
      <w:r>
        <w:t>D SOUHLASÍM [X] NESOUHLASÍM</w:t>
      </w:r>
      <w:bookmarkEnd w:id="84"/>
    </w:p>
    <w:p w:rsidR="00C213E9" w:rsidRDefault="00953BA7">
      <w:pPr>
        <w:pStyle w:val="Nadpis50"/>
        <w:keepNext/>
        <w:keepLines/>
        <w:numPr>
          <w:ilvl w:val="0"/>
          <w:numId w:val="12"/>
        </w:numPr>
        <w:shd w:val="clear" w:color="auto" w:fill="auto"/>
        <w:tabs>
          <w:tab w:val="left" w:pos="346"/>
        </w:tabs>
        <w:spacing w:after="102" w:line="180" w:lineRule="exact"/>
        <w:ind w:firstLine="0"/>
        <w:jc w:val="both"/>
      </w:pPr>
      <w:bookmarkStart w:id="85" w:name="bookmark76"/>
      <w:r>
        <w:t>Informace o zpracování osobních údajů bez Vašeho souhlasu</w:t>
      </w:r>
      <w:bookmarkEnd w:id="85"/>
    </w:p>
    <w:p w:rsidR="00C213E9" w:rsidRDefault="00953BA7">
      <w:pPr>
        <w:pStyle w:val="Nadpis50"/>
        <w:keepNext/>
        <w:keepLines/>
        <w:shd w:val="clear" w:color="auto" w:fill="auto"/>
        <w:spacing w:line="238" w:lineRule="exact"/>
        <w:ind w:firstLine="0"/>
        <w:jc w:val="both"/>
      </w:pPr>
      <w:bookmarkStart w:id="86" w:name="bookmark77"/>
      <w:r>
        <w:t>3.1 Zpracování pro účely plnění smlouvy a oprávněných zájmů pojistitele</w:t>
      </w:r>
      <w:bookmarkEnd w:id="86"/>
    </w:p>
    <w:p w:rsidR="00C213E9" w:rsidRDefault="00953BA7">
      <w:pPr>
        <w:pStyle w:val="Zkladntext20"/>
        <w:shd w:val="clear" w:color="auto" w:fill="auto"/>
        <w:spacing w:line="238" w:lineRule="exact"/>
        <w:ind w:firstLine="0"/>
      </w:pPr>
      <w:r>
        <w:t>Pojistník bere na vědomí, že jeho identifikační a kontaktní údaje, údaje pro ocenění rizika při vstupu do pojištění a údaje o využívání služeb zpracovává pojistitel:</w:t>
      </w:r>
    </w:p>
    <w:p w:rsidR="00C213E9" w:rsidRDefault="00953BA7">
      <w:pPr>
        <w:pStyle w:val="Zkladntext20"/>
        <w:numPr>
          <w:ilvl w:val="0"/>
          <w:numId w:val="14"/>
        </w:numPr>
        <w:shd w:val="clear" w:color="auto" w:fill="auto"/>
        <w:tabs>
          <w:tab w:val="left" w:pos="720"/>
        </w:tabs>
        <w:spacing w:line="238" w:lineRule="exact"/>
        <w:ind w:left="720" w:hanging="340"/>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2Tun"/>
        </w:rPr>
        <w:t xml:space="preserve">plnění smlouvy, </w:t>
      </w:r>
      <w:r>
        <w:t>a</w:t>
      </w:r>
    </w:p>
    <w:p w:rsidR="00C213E9" w:rsidRDefault="00953BA7">
      <w:pPr>
        <w:pStyle w:val="Zkladntext20"/>
        <w:numPr>
          <w:ilvl w:val="0"/>
          <w:numId w:val="14"/>
        </w:numPr>
        <w:shd w:val="clear" w:color="auto" w:fill="auto"/>
        <w:tabs>
          <w:tab w:val="left" w:pos="720"/>
        </w:tabs>
        <w:spacing w:line="238" w:lineRule="exact"/>
        <w:ind w:left="720" w:hanging="340"/>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rStyle w:val="Zkladntext2Tun"/>
        </w:rPr>
        <w:t xml:space="preserve">oprávněných zájmů </w:t>
      </w:r>
      <w:r>
        <w:t>pojistitele. Proti takovému zpracování máte právo</w:t>
      </w:r>
    </w:p>
    <w:p w:rsidR="00C213E9" w:rsidRDefault="00953BA7">
      <w:pPr>
        <w:pStyle w:val="Zkladntext20"/>
        <w:shd w:val="clear" w:color="auto" w:fill="auto"/>
        <w:spacing w:after="60" w:line="241" w:lineRule="exact"/>
        <w:ind w:left="860" w:firstLine="0"/>
        <w:jc w:val="both"/>
      </w:pPr>
      <w:r>
        <w:t>kdykoli podat námitku, která může být uplatněna způsobem uvedeným v Informacích o zpracování osobních údajů v neživotním pojištění.</w:t>
      </w:r>
    </w:p>
    <w:p w:rsidR="00C213E9" w:rsidRDefault="00953BA7">
      <w:pPr>
        <w:pStyle w:val="Nadpis50"/>
        <w:keepNext/>
        <w:keepLines/>
        <w:numPr>
          <w:ilvl w:val="0"/>
          <w:numId w:val="15"/>
        </w:numPr>
        <w:shd w:val="clear" w:color="auto" w:fill="auto"/>
        <w:tabs>
          <w:tab w:val="left" w:pos="360"/>
        </w:tabs>
        <w:spacing w:line="241" w:lineRule="exact"/>
        <w:ind w:firstLine="0"/>
        <w:jc w:val="both"/>
      </w:pPr>
      <w:bookmarkStart w:id="87" w:name="bookmark78"/>
      <w:r>
        <w:t>Zpracování pro účely plnění zákonné povinností</w:t>
      </w:r>
      <w:bookmarkEnd w:id="87"/>
    </w:p>
    <w:p w:rsidR="00C213E9" w:rsidRDefault="00953BA7">
      <w:pPr>
        <w:pStyle w:val="Zkladntext20"/>
        <w:shd w:val="clear" w:color="auto" w:fill="auto"/>
        <w:spacing w:after="63" w:line="241" w:lineRule="exact"/>
        <w:ind w:firstLine="0"/>
      </w:pPr>
      <w:r>
        <w:t xml:space="preserve">Pojistník bere na vědomí, že jeho identifikační a kontaktní údaje a údaje pro ocenění rizika při vstupu do pojištění pojistitel dále zpracovává ke </w:t>
      </w:r>
      <w:r>
        <w:rPr>
          <w:rStyle w:val="Zkladntext2Tun"/>
        </w:rPr>
        <w:t xml:space="preserve">splnění své zákonné povinnosti </w:t>
      </w:r>
      <w:r>
        <w:t xml:space="preserve">vyplývající zejména ze zákona upravujícího distribuci pojištění a zákona č. 69/2006 Sb., o provádění </w:t>
      </w:r>
      <w:r>
        <w:lastRenderedPageBreak/>
        <w:t>mezinárodních sankcí.</w:t>
      </w:r>
    </w:p>
    <w:p w:rsidR="00C213E9" w:rsidRDefault="00953BA7">
      <w:pPr>
        <w:pStyle w:val="Nadpis50"/>
        <w:keepNext/>
        <w:keepLines/>
        <w:numPr>
          <w:ilvl w:val="0"/>
          <w:numId w:val="15"/>
        </w:numPr>
        <w:shd w:val="clear" w:color="auto" w:fill="auto"/>
        <w:tabs>
          <w:tab w:val="left" w:pos="360"/>
        </w:tabs>
        <w:spacing w:line="238" w:lineRule="exact"/>
        <w:ind w:firstLine="0"/>
        <w:jc w:val="both"/>
      </w:pPr>
      <w:bookmarkStart w:id="88" w:name="bookmark79"/>
      <w:r>
        <w:t>Zpracování pro účely přímého marketingu</w:t>
      </w:r>
      <w:bookmarkEnd w:id="88"/>
    </w:p>
    <w:p w:rsidR="00C213E9" w:rsidRDefault="00953BA7">
      <w:pPr>
        <w:pStyle w:val="Zkladntext20"/>
        <w:shd w:val="clear" w:color="auto" w:fill="auto"/>
        <w:spacing w:line="238" w:lineRule="exact"/>
        <w:ind w:firstLine="0"/>
      </w:pPr>
      <w:r>
        <w:t xml:space="preserve">Pojistník bere na vědomí, že jeho identifikační a kontaktní údaje a údaje o využívání služeb může pojistitel také zpracovávat na základě jeho </w:t>
      </w:r>
      <w:r>
        <w:rPr>
          <w:rStyle w:val="Zkladntext2Tun"/>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osobně od zaměstnanců pojistitele.</w:t>
      </w:r>
    </w:p>
    <w:p w:rsidR="00C213E9" w:rsidRDefault="00953BA7">
      <w:pPr>
        <w:pStyle w:val="Zkladntext20"/>
        <w:shd w:val="clear" w:color="auto" w:fill="auto"/>
        <w:spacing w:after="57" w:line="238" w:lineRule="exact"/>
        <w:ind w:firstLine="0"/>
        <w:jc w:val="both"/>
      </w:pPr>
      <w:r>
        <w:t xml:space="preserve">Proti takovému zpracování máte jako pojistník právo kdykoli podat námitku. Pokud si nepřejete, aby Vás pojistitel oslovoval s jakýmikoli nabídkami, zaškrtněte prosím toto pole: </w:t>
      </w:r>
      <w:r>
        <w:rPr>
          <w:rStyle w:val="Zkladntext2Tun"/>
        </w:rPr>
        <w:t>[X].</w:t>
      </w:r>
    </w:p>
    <w:p w:rsidR="00C213E9" w:rsidRDefault="00953BA7">
      <w:pPr>
        <w:pStyle w:val="Nadpis50"/>
        <w:keepNext/>
        <w:keepLines/>
        <w:numPr>
          <w:ilvl w:val="0"/>
          <w:numId w:val="15"/>
        </w:numPr>
        <w:shd w:val="clear" w:color="auto" w:fill="auto"/>
        <w:tabs>
          <w:tab w:val="left" w:pos="367"/>
        </w:tabs>
        <w:spacing w:line="241" w:lineRule="exact"/>
        <w:ind w:firstLine="0"/>
        <w:jc w:val="both"/>
      </w:pPr>
      <w:bookmarkStart w:id="89" w:name="bookmark80"/>
      <w:r>
        <w:t>Povinnost pojistníka informovat třetí osoby</w:t>
      </w:r>
      <w:bookmarkEnd w:id="89"/>
    </w:p>
    <w:p w:rsidR="00C213E9" w:rsidRDefault="00953BA7">
      <w:pPr>
        <w:pStyle w:val="Zkladntext20"/>
        <w:shd w:val="clear" w:color="auto" w:fill="auto"/>
        <w:spacing w:after="60" w:line="241" w:lineRule="exact"/>
        <w:ind w:firstLine="0"/>
      </w:pPr>
      <w:r>
        <w:t>Pojistník se zavazuje informovat každého pojištěného, jenž je osobou odlišnou od pojistníka, a případné další osoby, které uvedl v pojistné smlouvě, o zpracování jejich osobních údajů.</w:t>
      </w:r>
    </w:p>
    <w:p w:rsidR="00C213E9" w:rsidRDefault="00953BA7">
      <w:pPr>
        <w:pStyle w:val="Nadpis50"/>
        <w:keepNext/>
        <w:keepLines/>
        <w:numPr>
          <w:ilvl w:val="0"/>
          <w:numId w:val="15"/>
        </w:numPr>
        <w:shd w:val="clear" w:color="auto" w:fill="auto"/>
        <w:tabs>
          <w:tab w:val="left" w:pos="367"/>
        </w:tabs>
        <w:spacing w:line="241" w:lineRule="exact"/>
        <w:ind w:firstLine="0"/>
        <w:jc w:val="both"/>
      </w:pPr>
      <w:bookmarkStart w:id="90" w:name="bookmark81"/>
      <w:r>
        <w:t>Informace o zpracování osobních údajů zástupce pojistníka</w:t>
      </w:r>
      <w:bookmarkEnd w:id="90"/>
    </w:p>
    <w:p w:rsidR="00C213E9" w:rsidRDefault="00953BA7">
      <w:pPr>
        <w:pStyle w:val="Zkladntext20"/>
        <w:shd w:val="clear" w:color="auto" w:fill="auto"/>
        <w:spacing w:line="241" w:lineRule="exact"/>
        <w:ind w:firstLine="0"/>
      </w:pPr>
      <w:r>
        <w:t xml:space="preserve">Zástupce právnické osoby, zákonný zástupce nebo jiná osoba oprávněná zastupovat pojistníka bere na vědomí, že její identifikační a kontaktní údaje pojistitel zpracovává na základě </w:t>
      </w:r>
      <w:r>
        <w:rPr>
          <w:rStyle w:val="Zkladntext2Tun"/>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rsidR="00C213E9" w:rsidRDefault="00953BA7">
      <w:pPr>
        <w:pStyle w:val="Zkladntext60"/>
        <w:shd w:val="clear" w:color="auto" w:fill="auto"/>
        <w:spacing w:after="0" w:line="241" w:lineRule="exact"/>
        <w:ind w:firstLine="0"/>
        <w:jc w:val="both"/>
      </w:pPr>
      <w:r>
        <w:t>Zpracování pro účely plnění zákonné povinnosti</w:t>
      </w:r>
    </w:p>
    <w:p w:rsidR="00C213E9" w:rsidRDefault="00953BA7">
      <w:pPr>
        <w:pStyle w:val="Zkladntext60"/>
        <w:shd w:val="clear" w:color="auto" w:fill="auto"/>
        <w:spacing w:after="60" w:line="238" w:lineRule="exact"/>
        <w:ind w:firstLine="0"/>
      </w:pPr>
      <w:r>
        <w:t xml:space="preserve">Zástupce právnické osoby, zákonný zástupce nebo jiná osoba oprávněná zastupovat pojistníka bere na vědomí, že identifikační a kontaktní údaje pojistitel dále zpracovává ke splnění své zákonné povinnosti </w:t>
      </w:r>
      <w:r>
        <w:rPr>
          <w:rStyle w:val="Zkladntext6Netun"/>
        </w:rPr>
        <w:t>vyplývající zejména ze zákona upravujícího distribuci pojištění a zákona č. 69/2006 Sb., o provádění mezinárodních sankcí.</w:t>
      </w:r>
    </w:p>
    <w:p w:rsidR="00C213E9" w:rsidRDefault="00953BA7">
      <w:pPr>
        <w:pStyle w:val="Zkladntext20"/>
        <w:numPr>
          <w:ilvl w:val="0"/>
          <w:numId w:val="15"/>
        </w:numPr>
        <w:shd w:val="clear" w:color="auto" w:fill="auto"/>
        <w:tabs>
          <w:tab w:val="left" w:pos="374"/>
        </w:tabs>
        <w:spacing w:after="226" w:line="238" w:lineRule="exact"/>
        <w:ind w:firstLine="0"/>
      </w:pPr>
      <w:r>
        <w:t xml:space="preserve">Podpisem pojistné smlouvy potvrzujete, že jste se důkladně seznámil se smyslem a obsahem souhlasu se zpracováním osobních údajů a že jste se před jejich udělením seznámil s dokumentem </w:t>
      </w:r>
      <w:r>
        <w:rPr>
          <w:rStyle w:val="Zkladntext2Tun"/>
        </w:rPr>
        <w:t xml:space="preserve">Informace o zpracování osobních údajů v neživotním pojištění, </w:t>
      </w:r>
      <w:r>
        <w:t>zejména s bližší identifikací dalších správců, rozsahem zpracovávaných údajů, právními základy (důvody), účely a dobou zpracování osobních údajů, způsobem odvolání souhlasu a právy, která Vám v této souvislosti náleží.</w:t>
      </w:r>
    </w:p>
    <w:p w:rsidR="00C213E9" w:rsidRDefault="00953BA7">
      <w:pPr>
        <w:pStyle w:val="Nadpis50"/>
        <w:keepNext/>
        <w:keepLines/>
        <w:shd w:val="clear" w:color="auto" w:fill="auto"/>
        <w:spacing w:after="53" w:line="180" w:lineRule="exact"/>
        <w:ind w:right="60" w:firstLine="0"/>
        <w:jc w:val="center"/>
      </w:pPr>
      <w:bookmarkStart w:id="91" w:name="bookmark82"/>
      <w:r>
        <w:t>ČLÁNEK 8.</w:t>
      </w:r>
      <w:bookmarkEnd w:id="91"/>
    </w:p>
    <w:p w:rsidR="00C213E9" w:rsidRDefault="00953BA7">
      <w:pPr>
        <w:pStyle w:val="Nadpis50"/>
        <w:keepNext/>
        <w:keepLines/>
        <w:shd w:val="clear" w:color="auto" w:fill="auto"/>
        <w:spacing w:after="98" w:line="180" w:lineRule="exact"/>
        <w:ind w:right="60" w:firstLine="0"/>
        <w:jc w:val="center"/>
      </w:pPr>
      <w:bookmarkStart w:id="92" w:name="bookmark83"/>
      <w:r>
        <w:t>ZÁVĚREČNÁ USTANOVENÍ</w:t>
      </w:r>
      <w:bookmarkEnd w:id="92"/>
    </w:p>
    <w:p w:rsidR="00C213E9" w:rsidRDefault="00953BA7">
      <w:pPr>
        <w:pStyle w:val="Zkladntext20"/>
        <w:numPr>
          <w:ilvl w:val="0"/>
          <w:numId w:val="16"/>
        </w:numPr>
        <w:shd w:val="clear" w:color="auto" w:fill="auto"/>
        <w:tabs>
          <w:tab w:val="left" w:pos="349"/>
        </w:tabs>
        <w:spacing w:after="63" w:line="238" w:lineRule="exact"/>
        <w:ind w:firstLine="0"/>
      </w:pPr>
      <w:r>
        <w:t>Návrh pojistitele na uzavření pojistné smlouvy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rsidR="00C213E9" w:rsidRDefault="00953BA7">
      <w:pPr>
        <w:pStyle w:val="Zkladntext20"/>
        <w:numPr>
          <w:ilvl w:val="0"/>
          <w:numId w:val="16"/>
        </w:numPr>
        <w:shd w:val="clear" w:color="auto" w:fill="auto"/>
        <w:tabs>
          <w:tab w:val="left" w:pos="349"/>
        </w:tabs>
        <w:spacing w:after="103" w:line="234" w:lineRule="exact"/>
        <w:ind w:firstLine="0"/>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rsidR="00C213E9" w:rsidRDefault="00953BA7">
      <w:pPr>
        <w:pStyle w:val="Zkladntext20"/>
        <w:numPr>
          <w:ilvl w:val="0"/>
          <w:numId w:val="16"/>
        </w:numPr>
        <w:shd w:val="clear" w:color="auto" w:fill="auto"/>
        <w:tabs>
          <w:tab w:val="left" w:pos="349"/>
        </w:tabs>
        <w:spacing w:after="87" w:line="180" w:lineRule="exact"/>
        <w:ind w:firstLine="0"/>
        <w:jc w:val="both"/>
      </w:pPr>
      <w:r>
        <w:t>Pojistná smlouva je vyhotovena ve 2 stejnopisech. Pojistník obdrží 1 stejnopis(y), pojistitel si ponechá 1 stejnopis(y)</w:t>
      </w:r>
    </w:p>
    <w:p w:rsidR="00C213E9" w:rsidRDefault="00953BA7">
      <w:pPr>
        <w:pStyle w:val="Zkladntext20"/>
        <w:numPr>
          <w:ilvl w:val="0"/>
          <w:numId w:val="16"/>
        </w:numPr>
        <w:shd w:val="clear" w:color="auto" w:fill="auto"/>
        <w:tabs>
          <w:tab w:val="left" w:pos="349"/>
        </w:tabs>
        <w:spacing w:after="223" w:line="234" w:lineRule="exact"/>
        <w:ind w:firstLine="0"/>
      </w:pPr>
      <w:r>
        <w:t>Pokud je tato pojistná smlouva uzavírána elektronickými prostředky a je pojistníkem podepisována elektronickým podpisem ve smyslu příslušných právních předpisů, který není uznávaným elektronickým podpisem ve smyslu zákona č. 297/2016 Sb., o službách vytvářejících důvěru pro elektronické transakce, je podmínkou řádného uzavření pojistné smlouvy zaplacení běžného pojistného za první pojistné období, případně jednorázového pojistného nejpozději do jednoho měsíce od data vystavení návrhu pojistné smlouvy. Nebude-li v případě uvedeném v předchozí větě běžné pojistné za první pojistné období, případně jednorázové pojistné zaplaceno v tam uvedené lhůtě, pojistná smlouva se od počátku ruší. je-li pojistná smlouvy uzavírána elektronickými prostředky, nejsou vyhotovovány její stejnopisy.</w:t>
      </w:r>
    </w:p>
    <w:p w:rsidR="00C213E9" w:rsidRDefault="00953BA7">
      <w:pPr>
        <w:pStyle w:val="Zkladntext20"/>
        <w:shd w:val="clear" w:color="auto" w:fill="auto"/>
        <w:spacing w:line="180" w:lineRule="exact"/>
        <w:ind w:firstLine="0"/>
      </w:pPr>
      <w:r>
        <w:t>Tato smlouva obsahuje přílohy:</w:t>
      </w:r>
    </w:p>
    <w:p w:rsidR="00C213E9" w:rsidRDefault="00953BA7">
      <w:pPr>
        <w:pStyle w:val="Zkladntext20"/>
        <w:shd w:val="clear" w:color="auto" w:fill="auto"/>
        <w:tabs>
          <w:tab w:val="left" w:pos="704"/>
        </w:tabs>
        <w:spacing w:line="464" w:lineRule="exact"/>
        <w:ind w:left="380" w:firstLine="0"/>
        <w:jc w:val="both"/>
      </w:pPr>
      <w:r>
        <w:t>•</w:t>
      </w:r>
      <w:r>
        <w:tab/>
        <w:t>ZSU-500/23 - Zvláštní smluvní ujednání k pojištění odpovědnosti za újmu</w:t>
      </w:r>
    </w:p>
    <w:p w:rsidR="00C213E9" w:rsidRDefault="00953BA7">
      <w:pPr>
        <w:pStyle w:val="Nadpis60"/>
        <w:keepNext/>
        <w:keepLines/>
        <w:shd w:val="clear" w:color="auto" w:fill="auto"/>
        <w:spacing w:before="0" w:after="0" w:line="464" w:lineRule="exact"/>
        <w:jc w:val="left"/>
      </w:pPr>
      <w:bookmarkStart w:id="93" w:name="bookmark84"/>
      <w:r>
        <w:t>Pojistná smlouva uzavřena dne: 11. 3. 2024</w:t>
      </w:r>
      <w:bookmarkEnd w:id="93"/>
      <w:r>
        <w:br w:type="page"/>
      </w:r>
    </w:p>
    <w:p w:rsidR="00C213E9" w:rsidRDefault="00953BA7">
      <w:pPr>
        <w:pStyle w:val="Zkladntext20"/>
        <w:shd w:val="clear" w:color="auto" w:fill="auto"/>
        <w:spacing w:line="241" w:lineRule="exact"/>
        <w:ind w:left="180" w:firstLine="0"/>
        <w:jc w:val="both"/>
      </w:pPr>
      <w:r>
        <w:lastRenderedPageBreak/>
        <w:t>Jméno, příjmení/název zástupce pojistitele (získatele): Jana Svejkovská</w:t>
      </w:r>
    </w:p>
    <w:p w:rsidR="00C213E9" w:rsidRDefault="00953BA7">
      <w:pPr>
        <w:pStyle w:val="Zkladntext20"/>
        <w:shd w:val="clear" w:color="auto" w:fill="auto"/>
        <w:spacing w:line="241" w:lineRule="exact"/>
        <w:ind w:left="180" w:firstLine="0"/>
        <w:jc w:val="both"/>
      </w:pPr>
      <w:r>
        <w:t>Zaměstnanec pojistitele</w:t>
      </w:r>
    </w:p>
    <w:p w:rsidR="00C213E9" w:rsidRDefault="00953BA7">
      <w:pPr>
        <w:pStyle w:val="Zkladntext20"/>
        <w:shd w:val="clear" w:color="auto" w:fill="auto"/>
        <w:spacing w:line="241" w:lineRule="exact"/>
        <w:ind w:left="180" w:firstLine="0"/>
        <w:jc w:val="both"/>
      </w:pPr>
      <w:r>
        <w:t xml:space="preserve">Získatelské číslo: </w:t>
      </w:r>
      <w:bookmarkStart w:id="94" w:name="_GoBack"/>
      <w:bookmarkEnd w:id="94"/>
    </w:p>
    <w:p w:rsidR="00C213E9" w:rsidRDefault="00953BA7">
      <w:pPr>
        <w:pStyle w:val="Zkladntext20"/>
        <w:shd w:val="clear" w:color="auto" w:fill="auto"/>
        <w:tabs>
          <w:tab w:val="left" w:pos="1598"/>
        </w:tabs>
        <w:spacing w:line="241" w:lineRule="exact"/>
        <w:ind w:left="180" w:firstLine="0"/>
        <w:jc w:val="both"/>
      </w:pPr>
      <w:r>
        <w:t>Telefonní číslo:</w:t>
      </w:r>
      <w:r>
        <w:tab/>
      </w:r>
    </w:p>
    <w:p w:rsidR="00C213E9" w:rsidRDefault="00953BA7">
      <w:pPr>
        <w:pStyle w:val="Zkladntext20"/>
        <w:shd w:val="clear" w:color="auto" w:fill="auto"/>
        <w:tabs>
          <w:tab w:val="left" w:pos="1598"/>
        </w:tabs>
        <w:spacing w:after="1323" w:line="241" w:lineRule="exact"/>
        <w:ind w:left="180" w:firstLine="0"/>
        <w:jc w:val="both"/>
      </w:pPr>
      <w:r>
        <w:t>E-mail:</w:t>
      </w:r>
      <w:r>
        <w:tab/>
      </w:r>
    </w:p>
    <w:p w:rsidR="00C213E9" w:rsidRDefault="00892941">
      <w:pPr>
        <w:pStyle w:val="Zkladntext70"/>
        <w:shd w:val="clear" w:color="auto" w:fill="auto"/>
        <w:spacing w:before="0"/>
      </w:pPr>
      <w:r>
        <w:rPr>
          <w:noProof/>
        </w:rPr>
        <mc:AlternateContent>
          <mc:Choice Requires="wps">
            <w:drawing>
              <wp:anchor distT="314325" distB="0" distL="63500" distR="63500" simplePos="0" relativeHeight="251656192" behindDoc="1" locked="0" layoutInCell="1" allowOverlap="1">
                <wp:simplePos x="0" y="0"/>
                <wp:positionH relativeFrom="margin">
                  <wp:posOffset>1018540</wp:posOffset>
                </wp:positionH>
                <wp:positionV relativeFrom="paragraph">
                  <wp:posOffset>397510</wp:posOffset>
                </wp:positionV>
                <wp:extent cx="768350" cy="114300"/>
                <wp:effectExtent l="4445" t="0" r="0" b="4445"/>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9"/>
                              <w:shd w:val="clear" w:color="auto" w:fill="auto"/>
                              <w:spacing w:line="180" w:lineRule="exact"/>
                            </w:pPr>
                            <w:r>
                              <w:rPr>
                                <w:rStyle w:val="Zkladntext9Exact0"/>
                                <w:i/>
                                <w:iCs/>
                              </w:rPr>
                              <w:t>°o&amp;*&gt;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80.2pt;margin-top:31.3pt;width:60.5pt;height:9pt;z-index:-251660288;visibility:visible;mso-wrap-style:square;mso-width-percent:0;mso-height-percent:0;mso-wrap-distance-left:5pt;mso-wrap-distance-top:24.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v0sg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Gkh5MWavRIB43uxICC0OSn71QCbg8dOOoB9qHONlbV3Yviu0JcrGvCd/RWStHXlJTAzzc33RdX&#10;RxxlQLb9J1HCO2SvhQUaKtma5EE6EKADkadTbQyXAjYX8+h6BicFHPl+eO3Z2rkkmS53UukPVLTI&#10;GCmWUHoLTg73ShsyJJlczFtc5KxpbPkb/moDHMcdeBqumjNDwlbzOfbiTbSJQicM5hsn9LLMuc3X&#10;oTPP/cUsu87W68z/Zd71w6RmZUm5eWZSlh/+WeWOGh81cdKWEg0rDZyhpORuu24kOhBQdm4/m3I4&#10;Obu5r2nYJEAsFyH5QejdBbGTz6OFE+bhzIkXXuR4fnwXz70wDrP8dUj3jNN/Dwn1KY5nwWzU0pn0&#10;RWye/d7GRpKWaZgdDWtTHJ2cSGIUuOGlLa0mrBntF6kw9M+pgHJPhbZ6NRIdxaqH7WBbwz/1wVaU&#10;T6BgKUBhIEYYfGDUQv7EqIchkmL1Y08kxaj5yKELwEVPhpyM7WQQXsDVFGuMRnOtx8m07yTb1YA8&#10;9dktdErOrIpNS40sjv0Fg8EGcxxiZvK8/Lde51G7+g0AAP//AwBQSwMEFAAGAAgAAAAhAKA+jevb&#10;AAAACQEAAA8AAABkcnMvZG93bnJldi54bWxMj8FOwzAMhu9IvENkJC6IJalQVbqmE0Jw4cbYhVvW&#10;mLZa41RN1pY9PeYEx9/+9flztVv9IGacYh/IgN4oEEhNcD21Bg4fr/cFiJgsOTsEQgPfGGFXX19V&#10;tnRhoXec96kVDKFYWgNdSmMpZWw69DZuwojEu68weZs4Tq10k10Y7geZKZVLb3viC50d8bnD5rQ/&#10;ewP5+jLevT1itlyaYabPi9YJtTG3N+vTFkTCNf2V4Vef1aFmp2M4k4ti4JyrB64yLMtBcCErNA+O&#10;BgqVg6wr+f+D+gcAAP//AwBQSwECLQAUAAYACAAAACEAtoM4kv4AAADhAQAAEwAAAAAAAAAAAAAA&#10;AAAAAAAAW0NvbnRlbnRfVHlwZXNdLnhtbFBLAQItABQABgAIAAAAIQA4/SH/1gAAAJQBAAALAAAA&#10;AAAAAAAAAAAAAC8BAABfcmVscy8ucmVsc1BLAQItABQABgAIAAAAIQDLd0v0sgIAALIFAAAOAAAA&#10;AAAAAAAAAAAAAC4CAABkcnMvZTJvRG9jLnhtbFBLAQItABQABgAIAAAAIQCgPo3r2wAAAAkBAAAP&#10;AAAAAAAAAAAAAAAAAAwFAABkcnMvZG93bnJldi54bWxQSwUGAAAAAAQABADzAAAAFAYAAAAA&#10;" filled="f" stroked="f">
                <v:textbox style="mso-fit-shape-to-text:t" inset="0,0,0,0">
                  <w:txbxContent>
                    <w:p w:rsidR="00953BA7" w:rsidRDefault="00953BA7">
                      <w:pPr>
                        <w:pStyle w:val="Zkladntext9"/>
                        <w:shd w:val="clear" w:color="auto" w:fill="auto"/>
                        <w:spacing w:line="180" w:lineRule="exact"/>
                      </w:pPr>
                      <w:r>
                        <w:rPr>
                          <w:rStyle w:val="Zkladntext9Exact0"/>
                          <w:i/>
                          <w:iCs/>
                        </w:rPr>
                        <w:t>°o&amp;*&gt;</w:t>
                      </w:r>
                    </w:p>
                  </w:txbxContent>
                </v:textbox>
                <w10:wrap type="square" anchorx="margin"/>
              </v:shape>
            </w:pict>
          </mc:Fallback>
        </mc:AlternateContent>
      </w:r>
      <w:r w:rsidR="00953BA7">
        <w:rPr>
          <w:rStyle w:val="Zkladntext77pt"/>
        </w:rPr>
        <w:t xml:space="preserve">\ooperativa </w:t>
      </w:r>
      <w:r w:rsidR="00953BA7">
        <w:rPr>
          <w:rStyle w:val="Zkladntext775ptdkovn-1pt"/>
        </w:rPr>
        <w:t xml:space="preserve">pojišťovna, </w:t>
      </w:r>
      <w:r w:rsidR="00953BA7">
        <w:rPr>
          <w:rStyle w:val="Zkladntext77pt"/>
          <w:lang w:val="cs-CZ" w:eastAsia="cs-CZ" w:bidi="cs-CZ"/>
        </w:rPr>
        <w:t xml:space="preserve">a.s.- </w:t>
      </w:r>
      <w:r w:rsidR="00953BA7">
        <w:rPr>
          <w:rStyle w:val="Zkladntext71"/>
        </w:rPr>
        <w:t>*' ihna Insurance Groc</w:t>
      </w:r>
    </w:p>
    <w:p w:rsidR="00C213E9" w:rsidRDefault="00953BA7">
      <w:pPr>
        <w:pStyle w:val="Zkladntext80"/>
        <w:shd w:val="clear" w:color="auto" w:fill="auto"/>
        <w:spacing w:after="334" w:line="130" w:lineRule="exact"/>
      </w:pPr>
      <w:r>
        <w:rPr>
          <w:rStyle w:val="Zkladntext81"/>
        </w:rPr>
        <w:t>agentura Če&lt;+</w:t>
      </w:r>
    </w:p>
    <w:p w:rsidR="00C213E9" w:rsidRDefault="00953BA7">
      <w:pPr>
        <w:pStyle w:val="Zkladntext20"/>
        <w:shd w:val="clear" w:color="auto" w:fill="auto"/>
        <w:spacing w:line="180" w:lineRule="exact"/>
        <w:ind w:right="40" w:firstLine="0"/>
        <w:jc w:val="center"/>
        <w:sectPr w:rsidR="00C213E9">
          <w:type w:val="continuous"/>
          <w:pgSz w:w="11900" w:h="16840"/>
          <w:pgMar w:top="679" w:right="771" w:bottom="1070" w:left="578" w:header="0" w:footer="3" w:gutter="0"/>
          <w:cols w:space="720"/>
          <w:noEndnote/>
          <w:docGrid w:linePitch="360"/>
        </w:sectPr>
      </w:pPr>
      <w:r>
        <w:t>Podpis zástupce pojistitele (získatele)</w:t>
      </w:r>
    </w:p>
    <w:p w:rsidR="00C213E9" w:rsidRDefault="00892941">
      <w:pPr>
        <w:rPr>
          <w:sz w:val="2"/>
          <w:szCs w:val="2"/>
        </w:rPr>
      </w:pPr>
      <w:r>
        <w:rPr>
          <w:noProof/>
        </w:rPr>
        <w:lastRenderedPageBreak/>
        <mc:AlternateContent>
          <mc:Choice Requires="wps">
            <w:drawing>
              <wp:inline distT="0" distB="0" distL="0" distR="0">
                <wp:extent cx="7556500" cy="168910"/>
                <wp:effectExtent l="0" t="635" r="0" b="1905"/>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txbxContent>
                      </wps:txbx>
                      <wps:bodyPr rot="0" vert="horz" wrap="square" lIns="0" tIns="0" rIns="0" bIns="0" anchor="t" anchorCtr="0" upright="1">
                        <a:noAutofit/>
                      </wps:bodyPr>
                    </wps:wsp>
                  </a:graphicData>
                </a:graphic>
              </wp:inline>
            </w:drawing>
          </mc:Choice>
          <mc:Fallback>
            <w:pict>
              <v:shape id="Text Box 44" o:spid="_x0000_s1041" type="#_x0000_t202" style="width:59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Psg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YIRJx306JGOGt2JEQWBqc/QqxTMHnow1CPcg63NVfX3ovymEBfrhvAdvZVSDA0lFcTnm5fus6cT&#10;jjIg2+GjqMAP2WthgcZadqZ4UA4E6NCnp1NvTCwlXC7DMAo9UJWg86M48W3zXJLOr3up9HsqOmSE&#10;DEvovUUnh3ulTTQknU2MMy4K1ra2/y2/uADD6QZ8w1OjM1HYdv5MvGQTb+LACRbRxgm8PHdui3Xg&#10;RIW/DPN3+Xqd+7+MXz9IG1ZVlBs3M7X84M9adyT5RIoTuZRoWWXgTEhK7rbrVqIDAWoX9rM1B83Z&#10;zL0MwxYBcnmRkr8IvLtF4hRRvHSCIgidZOnFjucnd0nkBUmQF5cp3TNO/z0lNGQ4CRfhRKZz0C9y&#10;8+z3OjeSdkzD8mhZl+H4ZERSQ8ENr2xrNWHtJD8rhQn/XApo99xoS1jD0YmtetyO02yE8yBsRfUE&#10;FJYCGAZkhM0HQiPkD4wG2CIZVt/3RFKM2g8cxsCsnFmQs7CdBcJLeJphjdEkrvW0mva9ZLsGkKdB&#10;4+IWRqVmlsVmpqYojgMGm8Emc9xiZvU8/7dW5127+g0AAP//AwBQSwMEFAAGAAgAAAAhAGLgHv/a&#10;AAAABQEAAA8AAABkcnMvZG93bnJldi54bWxMj8FOwzAQRO9I/IO1SNyo3R4iGuJUFYITEiJNDxyd&#10;eJtYjdchdtvw92y5wGWk0axm3hab2Q/ijFN0gTQsFwoEUhuso07Dvn59eAQRkyFrhkCo4RsjbMrb&#10;m8LkNlyowvMudYJLKOZGQ5/SmEsZ2x69iYswInF2CJM3ie3USTuZC5f7Qa6UyqQ3jnihNyM+99ge&#10;dyevYftJ1Yv7em8+qkPl6nqt6C07an1/N2+fQCSc098xXPEZHUpmasKJbBSDBn4k/eo1W64V+0bD&#10;KstAloX8T1/+AAAA//8DAFBLAQItABQABgAIAAAAIQC2gziS/gAAAOEBAAATAAAAAAAAAAAAAAAA&#10;AAAAAABbQ29udGVudF9UeXBlc10ueG1sUEsBAi0AFAAGAAgAAAAhADj9If/WAAAAlAEAAAsAAAAA&#10;AAAAAAAAAAAALwEAAF9yZWxzLy5yZWxzUEsBAi0AFAAGAAgAAAAhAKX9ck+yAgAAswUAAA4AAAAA&#10;AAAAAAAAAAAALgIAAGRycy9lMm9Eb2MueG1sUEsBAi0AFAAGAAgAAAAhAGLgHv/aAAAABQEAAA8A&#10;AAAAAAAAAAAAAAAADAUAAGRycy9kb3ducmV2LnhtbFBLBQYAAAAABAAEAPMAAAATBgAAAAA=&#10;" filled="f" stroked="f">
                <v:textbox inset="0,0,0,0">
                  <w:txbxContent>
                    <w:p w:rsidR="00953BA7" w:rsidRDefault="00953BA7"/>
                  </w:txbxContent>
                </v:textbox>
                <w10:anchorlock/>
              </v:shape>
            </w:pict>
          </mc:Fallback>
        </mc:AlternateContent>
      </w:r>
      <w:r w:rsidR="00953BA7">
        <w:t xml:space="preserve"> </w:t>
      </w:r>
    </w:p>
    <w:p w:rsidR="00C213E9" w:rsidRDefault="00C213E9">
      <w:pPr>
        <w:rPr>
          <w:sz w:val="2"/>
          <w:szCs w:val="2"/>
        </w:rPr>
        <w:sectPr w:rsidR="00C213E9">
          <w:pgSz w:w="11900" w:h="16840"/>
          <w:pgMar w:top="796" w:right="0" w:bottom="1157" w:left="0" w:header="0" w:footer="3" w:gutter="0"/>
          <w:cols w:space="720"/>
          <w:noEndnote/>
          <w:docGrid w:linePitch="360"/>
        </w:sectPr>
      </w:pPr>
    </w:p>
    <w:p w:rsidR="00C213E9" w:rsidRDefault="00953BA7">
      <w:pPr>
        <w:pStyle w:val="Nadpis40"/>
        <w:keepNext/>
        <w:keepLines/>
        <w:shd w:val="clear" w:color="auto" w:fill="000000"/>
        <w:spacing w:before="0" w:after="255" w:line="274" w:lineRule="exact"/>
        <w:ind w:left="700"/>
      </w:pPr>
      <w:bookmarkStart w:id="95" w:name="bookmark85"/>
      <w:r>
        <w:rPr>
          <w:rStyle w:val="Nadpis41"/>
        </w:rPr>
        <w:t>. Zvláštní smluvní ujednání k pojištěni odpovědnosti za újmu ZSU-500/23</w:t>
      </w:r>
      <w:bookmarkEnd w:id="95"/>
    </w:p>
    <w:p w:rsidR="00C213E9" w:rsidRDefault="00892941">
      <w:pPr>
        <w:pStyle w:val="Zkladntext20"/>
        <w:shd w:val="clear" w:color="auto" w:fill="auto"/>
        <w:spacing w:after="214" w:line="180" w:lineRule="exact"/>
        <w:ind w:firstLine="0"/>
      </w:pPr>
      <w:r>
        <w:rPr>
          <w:noProof/>
        </w:rPr>
        <mc:AlternateContent>
          <mc:Choice Requires="wps">
            <w:drawing>
              <wp:anchor distT="0" distB="107950" distL="63500" distR="829945" simplePos="0" relativeHeight="251657216" behindDoc="1" locked="0" layoutInCell="1" allowOverlap="1">
                <wp:simplePos x="0" y="0"/>
                <wp:positionH relativeFrom="margin">
                  <wp:posOffset>364490</wp:posOffset>
                </wp:positionH>
                <wp:positionV relativeFrom="paragraph">
                  <wp:posOffset>-1064260</wp:posOffset>
                </wp:positionV>
                <wp:extent cx="1188720" cy="310515"/>
                <wp:effectExtent l="0" t="2540" r="2540" b="1270"/>
                <wp:wrapSquare wrapText="right"/>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0"/>
                              <w:shd w:val="clear" w:color="auto" w:fill="auto"/>
                              <w:spacing w:after="49" w:line="300" w:lineRule="exact"/>
                            </w:pPr>
                            <w:r>
                              <w:rPr>
                                <w:rStyle w:val="Zkladntext10Exact0"/>
                                <w:b/>
                                <w:bCs/>
                              </w:rPr>
                              <w:t>Kooperativa</w:t>
                            </w:r>
                          </w:p>
                          <w:p w:rsidR="00953BA7" w:rsidRDefault="00953BA7">
                            <w:pPr>
                              <w:pStyle w:val="Zkladntext3"/>
                              <w:shd w:val="clear" w:color="auto" w:fill="auto"/>
                              <w:spacing w:before="0" w:line="140" w:lineRule="exact"/>
                            </w:pPr>
                            <w:r>
                              <w:rPr>
                                <w:lang w:val="en-US" w:eastAsia="en-US" w:bidi="en-US"/>
                              </w:rPr>
                              <w:t xml:space="preserve">VIENNA </w:t>
                            </w:r>
                            <w:r>
                              <w:t>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8.7pt;margin-top:-83.8pt;width:93.6pt;height:24.45pt;z-index:-251659264;visibility:visible;mso-wrap-style:square;mso-width-percent:0;mso-height-percent:0;mso-wrap-distance-left:5pt;mso-wrap-distance-top:0;mso-wrap-distance-right:65.35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3rg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A46xUkLPXqgg0ZrMaBgburTdyoBtfsOFPUA96Brc1XdnSi+KsTFpiZ8T1dSir6mpIT4fGPpXpiO&#10;OMqA7PoPogQ/5KCFBRoq2ZriQTkQoEOfHs+9MbEUxqUfRYsAngp4u/a9mT+zLkgyWXdS6XdUtMgI&#10;KZbQe4tOjndKm2hIMqkYZ1zkrGls/xv+7AIUxxvwDabmzURh2/kj9uJttI1CJwzmWyf0ssxZ5ZvQ&#10;mef+YpZdZ5tN5v80fv0wqVlZUm7cTNTywz9r3YnkIynO5FKiYaWBMyEpud9tGomOBKid2+9UkAs1&#10;93kYtgiQy4uU/CD01kHs5PNo4YR5OHPihRc5nh+v47kXxmGWP0/pjnH67ymhPsXxLJiNZPptbp79&#10;XudGkpZpWB4Na1McnZVIYii45aVtrSasGeWLUpjwn0oB7Z4abQlrODqyVQ+7YZyN8yDsRPkIFJYC&#10;GAZkhM0HQi3kd4x62CIpVt8ORFKMmvccxsCsnEmQk7CbBMILME2xxmgUN3pcTYdOsn0NyNOgrWBU&#10;cmZZbGZqjOI0YLAZbDKnLWZWz+W/1XratctfAAAA//8DAFBLAwQUAAYACAAAACEAFyrudt8AAAAM&#10;AQAADwAAAGRycy9kb3ducmV2LnhtbEyPPU/DMBCGdyT+g3VILKh1HIWkpHEqhGBho7CwufE1ibDP&#10;Uewmob8ed6LbfTx677lqt1jDJhx970iCWCfAkBqne2olfH2+rTbAfFCklXGEEn7Rw66+valUqd1M&#10;HzjtQ8tiCPlSSehCGErOfdOhVX7tBqS4O7rRqhDbseV6VHMMt4anSZJzq3qKFzo14EuHzc/+ZCXk&#10;y+vw8P6E6XxuzETfZyECCinv75bnLbCAS/iH4aIf1aGOTgd3Iu2ZkfBYZJGUsBJ5kQOLRJplsThc&#10;RmJTAK8rfv1E/QcAAP//AwBQSwECLQAUAAYACAAAACEAtoM4kv4AAADhAQAAEwAAAAAAAAAAAAAA&#10;AAAAAAAAW0NvbnRlbnRfVHlwZXNdLnhtbFBLAQItABQABgAIAAAAIQA4/SH/1gAAAJQBAAALAAAA&#10;AAAAAAAAAAAAAC8BAABfcmVscy8ucmVsc1BLAQItABQABgAIAAAAIQAFTkp3rgIAALMFAAAOAAAA&#10;AAAAAAAAAAAAAC4CAABkcnMvZTJvRG9jLnhtbFBLAQItABQABgAIAAAAIQAXKu523wAAAAwBAAAP&#10;AAAAAAAAAAAAAAAAAAgFAABkcnMvZG93bnJldi54bWxQSwUGAAAAAAQABADzAAAAFAYAAAAA&#10;" filled="f" stroked="f">
                <v:textbox style="mso-fit-shape-to-text:t" inset="0,0,0,0">
                  <w:txbxContent>
                    <w:p w:rsidR="00953BA7" w:rsidRDefault="00953BA7">
                      <w:pPr>
                        <w:pStyle w:val="Zkladntext10"/>
                        <w:shd w:val="clear" w:color="auto" w:fill="auto"/>
                        <w:spacing w:after="49" w:line="300" w:lineRule="exact"/>
                      </w:pPr>
                      <w:r>
                        <w:rPr>
                          <w:rStyle w:val="Zkladntext10Exact0"/>
                          <w:b/>
                          <w:bCs/>
                        </w:rPr>
                        <w:t>Kooperativa</w:t>
                      </w:r>
                    </w:p>
                    <w:p w:rsidR="00953BA7" w:rsidRDefault="00953BA7">
                      <w:pPr>
                        <w:pStyle w:val="Zkladntext3"/>
                        <w:shd w:val="clear" w:color="auto" w:fill="auto"/>
                        <w:spacing w:before="0" w:line="140" w:lineRule="exact"/>
                      </w:pPr>
                      <w:r>
                        <w:rPr>
                          <w:lang w:val="en-US" w:eastAsia="en-US" w:bidi="en-US"/>
                        </w:rPr>
                        <w:t xml:space="preserve">VIENNA </w:t>
                      </w:r>
                      <w:r>
                        <w:t>INSURANCE GROUP</w:t>
                      </w:r>
                    </w:p>
                  </w:txbxContent>
                </v:textbox>
                <w10:wrap type="square" side="right" anchorx="margin"/>
              </v:shape>
            </w:pict>
          </mc:Fallback>
        </mc:AlternateContent>
      </w:r>
      <w:r w:rsidR="00953BA7">
        <w:t>Tato zvláštní smluvní ujednání (dále jen „ZSU") jsou nedílnou součástí pojistné smlouvy.</w:t>
      </w:r>
    </w:p>
    <w:p w:rsidR="00C213E9" w:rsidRDefault="00953BA7">
      <w:pPr>
        <w:pStyle w:val="Zkladntext20"/>
        <w:shd w:val="clear" w:color="auto" w:fill="auto"/>
        <w:spacing w:after="174" w:line="234" w:lineRule="exact"/>
        <w:ind w:firstLine="0"/>
      </w:pPr>
      <w:r>
        <w:t>V 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rsidR="00C213E9" w:rsidRDefault="00953BA7">
      <w:pPr>
        <w:pStyle w:val="Zkladntext20"/>
        <w:shd w:val="clear" w:color="auto" w:fill="auto"/>
        <w:spacing w:after="229" w:line="241" w:lineRule="exact"/>
        <w:ind w:firstLine="0"/>
      </w:pPr>
      <w:r>
        <w:t>V případě, že je jakékoli ustanovení pojistných podmínek vztahujících se k pojištění odpovědnosti za újmu v rozporu s ustanovením těchto ZSU, má přednost příslušné ustanovení ZSU. Nejsou-li ustanovení pojistných podmínek a ZSU v rozporu, platí ustanovení pojistných podmínek a ZSU zároveň.</w:t>
      </w:r>
    </w:p>
    <w:p w:rsidR="00C213E9" w:rsidRDefault="00953BA7">
      <w:pPr>
        <w:pStyle w:val="Nadpis50"/>
        <w:keepNext/>
        <w:keepLines/>
        <w:shd w:val="clear" w:color="auto" w:fill="auto"/>
        <w:spacing w:after="211" w:line="180" w:lineRule="exact"/>
        <w:ind w:firstLine="0"/>
      </w:pPr>
      <w:bookmarkStart w:id="96" w:name="bookmark86"/>
      <w:r>
        <w:t>Článek 1 - Další výluky z pojištění</w:t>
      </w:r>
      <w:bookmarkEnd w:id="96"/>
    </w:p>
    <w:p w:rsidR="00C213E9" w:rsidRDefault="00953BA7">
      <w:pPr>
        <w:pStyle w:val="Zkladntext20"/>
        <w:shd w:val="clear" w:color="auto" w:fill="auto"/>
        <w:spacing w:line="238" w:lineRule="exact"/>
        <w:ind w:firstLine="0"/>
      </w:pPr>
      <w:r>
        <w:t>Vedle výluk vyplývajících z příslušných ustanovení pojistných podmínek a pojistné smlouvy se pojištění nevztahuje na povinnost nahradit újmu způsobenou v souvislosti s:</w:t>
      </w:r>
    </w:p>
    <w:p w:rsidR="00C213E9" w:rsidRDefault="00953BA7">
      <w:pPr>
        <w:pStyle w:val="Zkladntext60"/>
        <w:numPr>
          <w:ilvl w:val="0"/>
          <w:numId w:val="17"/>
        </w:numPr>
        <w:shd w:val="clear" w:color="auto" w:fill="auto"/>
        <w:tabs>
          <w:tab w:val="left" w:pos="719"/>
        </w:tabs>
        <w:spacing w:after="0" w:line="238" w:lineRule="exact"/>
        <w:ind w:left="700" w:hanging="320"/>
        <w:jc w:val="both"/>
      </w:pPr>
      <w:r>
        <w:rPr>
          <w:rStyle w:val="Zkladntext6Netun"/>
        </w:rPr>
        <w:t xml:space="preserve">provozováním </w:t>
      </w:r>
      <w:r>
        <w:t xml:space="preserve">tržnic </w:t>
      </w:r>
      <w:r>
        <w:rPr>
          <w:rStyle w:val="Zkladntext6Netun"/>
        </w:rPr>
        <w:t xml:space="preserve">a </w:t>
      </w:r>
      <w:r>
        <w:t>stánkovým prodejem v tržnicích,</w:t>
      </w:r>
    </w:p>
    <w:p w:rsidR="00C213E9" w:rsidRDefault="00953BA7">
      <w:pPr>
        <w:pStyle w:val="Zkladntext20"/>
        <w:numPr>
          <w:ilvl w:val="0"/>
          <w:numId w:val="17"/>
        </w:numPr>
        <w:shd w:val="clear" w:color="auto" w:fill="auto"/>
        <w:tabs>
          <w:tab w:val="left" w:pos="719"/>
        </w:tabs>
        <w:spacing w:line="238" w:lineRule="exact"/>
        <w:ind w:left="380" w:firstLine="0"/>
        <w:jc w:val="both"/>
      </w:pPr>
      <w:r>
        <w:t xml:space="preserve">provozováním </w:t>
      </w:r>
      <w:r>
        <w:rPr>
          <w:rStyle w:val="Zkladntext2Tun"/>
        </w:rPr>
        <w:t xml:space="preserve">zastaváren, heren </w:t>
      </w:r>
      <w:r>
        <w:t xml:space="preserve">(hazardní hry, výherní automaty), </w:t>
      </w:r>
      <w:r>
        <w:rPr>
          <w:rStyle w:val="Zkladntext2Tun"/>
        </w:rPr>
        <w:t xml:space="preserve">non-stop pohostinských zařízení </w:t>
      </w:r>
      <w:r>
        <w:t>(restaurací, barů apod.),</w:t>
      </w:r>
    </w:p>
    <w:p w:rsidR="00C213E9" w:rsidRDefault="00953BA7">
      <w:pPr>
        <w:pStyle w:val="Zkladntext60"/>
        <w:numPr>
          <w:ilvl w:val="0"/>
          <w:numId w:val="17"/>
        </w:numPr>
        <w:shd w:val="clear" w:color="auto" w:fill="auto"/>
        <w:tabs>
          <w:tab w:val="left" w:pos="719"/>
        </w:tabs>
        <w:spacing w:after="0" w:line="238" w:lineRule="exact"/>
        <w:ind w:left="700" w:right="480" w:hanging="320"/>
        <w:jc w:val="both"/>
      </w:pPr>
      <w:r>
        <w:rPr>
          <w:rStyle w:val="Zkladntext6Netun"/>
        </w:rPr>
        <w:t xml:space="preserve">provozováním a pořádáním akcí </w:t>
      </w:r>
      <w:r>
        <w:t xml:space="preserve">motoristického sportu, paintballových střelnic, bobových a motokárových drah, vozítek segway, lanových parků, bungee jumpingu, zorbingu, potápění, parasailingu, swoopingu, surfingu, raftingu, canyoningu, horolezeckého </w:t>
      </w:r>
      <w:r>
        <w:rPr>
          <w:rStyle w:val="Zkladntext6Netun"/>
        </w:rPr>
        <w:t xml:space="preserve">a </w:t>
      </w:r>
      <w:r>
        <w:t xml:space="preserve">lezeckého sportu </w:t>
      </w:r>
      <w:r>
        <w:rPr>
          <w:rStyle w:val="Zkladntext6Netun"/>
        </w:rPr>
        <w:t>a obdobných aktivit,</w:t>
      </w:r>
    </w:p>
    <w:p w:rsidR="00C213E9" w:rsidRDefault="00953BA7">
      <w:pPr>
        <w:pStyle w:val="Zkladntext60"/>
        <w:numPr>
          <w:ilvl w:val="0"/>
          <w:numId w:val="17"/>
        </w:numPr>
        <w:shd w:val="clear" w:color="auto" w:fill="auto"/>
        <w:tabs>
          <w:tab w:val="left" w:pos="719"/>
        </w:tabs>
        <w:spacing w:after="0" w:line="238" w:lineRule="exact"/>
        <w:ind w:left="700" w:hanging="320"/>
        <w:jc w:val="both"/>
      </w:pPr>
      <w:r>
        <w:rPr>
          <w:rStyle w:val="Zkladntext6Netun"/>
        </w:rPr>
        <w:t xml:space="preserve">provozováním a pořádáním </w:t>
      </w:r>
      <w:r>
        <w:t xml:space="preserve">cirkusových představení, poutí </w:t>
      </w:r>
      <w:r>
        <w:rPr>
          <w:rStyle w:val="Zkladntext6Netun"/>
        </w:rPr>
        <w:t xml:space="preserve">a </w:t>
      </w:r>
      <w:r>
        <w:t>pouťových atrakci, zábavních parků,</w:t>
      </w:r>
    </w:p>
    <w:p w:rsidR="00C213E9" w:rsidRDefault="00953BA7">
      <w:pPr>
        <w:pStyle w:val="Zkladntext60"/>
        <w:numPr>
          <w:ilvl w:val="0"/>
          <w:numId w:val="17"/>
        </w:numPr>
        <w:shd w:val="clear" w:color="auto" w:fill="auto"/>
        <w:tabs>
          <w:tab w:val="left" w:pos="719"/>
        </w:tabs>
        <w:spacing w:after="0" w:line="238" w:lineRule="exact"/>
        <w:ind w:left="700" w:hanging="320"/>
        <w:jc w:val="both"/>
      </w:pPr>
      <w:r>
        <w:rPr>
          <w:rStyle w:val="Zkladntext6Netun"/>
        </w:rPr>
        <w:t xml:space="preserve">pořádáním </w:t>
      </w:r>
      <w:r>
        <w:t xml:space="preserve">tanečních zábav </w:t>
      </w:r>
      <w:r>
        <w:rPr>
          <w:rStyle w:val="Zkladntext6Netun"/>
        </w:rPr>
        <w:t xml:space="preserve">a </w:t>
      </w:r>
      <w:r>
        <w:t xml:space="preserve">diskoték </w:t>
      </w:r>
      <w:r>
        <w:rPr>
          <w:rStyle w:val="Zkladntext6Netun"/>
        </w:rPr>
        <w:t xml:space="preserve">pro </w:t>
      </w:r>
      <w:r>
        <w:t>více než 500 návštěvníků,</w:t>
      </w:r>
    </w:p>
    <w:p w:rsidR="00C213E9" w:rsidRDefault="00953BA7">
      <w:pPr>
        <w:pStyle w:val="Zkladntext20"/>
        <w:numPr>
          <w:ilvl w:val="0"/>
          <w:numId w:val="17"/>
        </w:numPr>
        <w:shd w:val="clear" w:color="auto" w:fill="auto"/>
        <w:tabs>
          <w:tab w:val="left" w:pos="719"/>
        </w:tabs>
        <w:spacing w:line="238" w:lineRule="exact"/>
        <w:ind w:left="700" w:hanging="320"/>
      </w:pPr>
      <w:r>
        <w:t>pořádáním koncertů a hudebních festivalů; tato výluka se neuplatní ve vztahu ke koncertům a festivalům v oblasti vážné, lidové nebo dechové hudby,</w:t>
      </w:r>
    </w:p>
    <w:p w:rsidR="00C213E9" w:rsidRDefault="00953BA7">
      <w:pPr>
        <w:pStyle w:val="Zkladntext20"/>
        <w:numPr>
          <w:ilvl w:val="0"/>
          <w:numId w:val="17"/>
        </w:numPr>
        <w:shd w:val="clear" w:color="auto" w:fill="auto"/>
        <w:tabs>
          <w:tab w:val="left" w:pos="719"/>
        </w:tabs>
        <w:spacing w:line="238" w:lineRule="exact"/>
        <w:ind w:left="700" w:hanging="320"/>
        <w:jc w:val="both"/>
      </w:pPr>
      <w:r>
        <w:t xml:space="preserve">činností </w:t>
      </w:r>
      <w:r>
        <w:rPr>
          <w:rStyle w:val="Zkladntext2Tun"/>
        </w:rPr>
        <w:t>kaskadérů,</w:t>
      </w:r>
    </w:p>
    <w:p w:rsidR="00C213E9" w:rsidRDefault="00953BA7">
      <w:pPr>
        <w:pStyle w:val="Zkladntext20"/>
        <w:numPr>
          <w:ilvl w:val="0"/>
          <w:numId w:val="17"/>
        </w:numPr>
        <w:shd w:val="clear" w:color="auto" w:fill="auto"/>
        <w:tabs>
          <w:tab w:val="left" w:pos="719"/>
        </w:tabs>
        <w:spacing w:line="238" w:lineRule="exact"/>
        <w:ind w:left="700" w:hanging="320"/>
      </w:pPr>
      <w:r>
        <w:rPr>
          <w:rStyle w:val="Zkladntext2Tun"/>
        </w:rPr>
        <w:t xml:space="preserve">porušováním integrity lidské kůže; </w:t>
      </w:r>
      <w:r>
        <w:t>tato výluka se vztahuje pouze na povinnost nahradit újmu způsobenou na životě nebo zdraví v důsledku porušení integrity lidské kůže,</w:t>
      </w:r>
    </w:p>
    <w:p w:rsidR="00C213E9" w:rsidRDefault="00953BA7">
      <w:pPr>
        <w:pStyle w:val="Zkladntext60"/>
        <w:numPr>
          <w:ilvl w:val="0"/>
          <w:numId w:val="17"/>
        </w:numPr>
        <w:shd w:val="clear" w:color="auto" w:fill="auto"/>
        <w:tabs>
          <w:tab w:val="left" w:pos="719"/>
        </w:tabs>
        <w:spacing w:after="0" w:line="238" w:lineRule="exact"/>
        <w:ind w:left="700" w:hanging="320"/>
        <w:jc w:val="both"/>
      </w:pPr>
      <w:r>
        <w:t xml:space="preserve">ostrahou majetku a osob </w:t>
      </w:r>
      <w:r>
        <w:rPr>
          <w:rStyle w:val="Zkladntext6Netun"/>
        </w:rPr>
        <w:t xml:space="preserve">a službami </w:t>
      </w:r>
      <w:r>
        <w:t>soukromých detektivů,</w:t>
      </w:r>
    </w:p>
    <w:p w:rsidR="00C213E9" w:rsidRDefault="00953BA7">
      <w:pPr>
        <w:pStyle w:val="Zkladntext60"/>
        <w:numPr>
          <w:ilvl w:val="0"/>
          <w:numId w:val="17"/>
        </w:numPr>
        <w:shd w:val="clear" w:color="auto" w:fill="auto"/>
        <w:tabs>
          <w:tab w:val="left" w:pos="719"/>
        </w:tabs>
        <w:spacing w:after="0" w:line="238" w:lineRule="exact"/>
        <w:ind w:left="700" w:hanging="320"/>
        <w:jc w:val="both"/>
      </w:pPr>
      <w:r>
        <w:rPr>
          <w:rStyle w:val="Zkladntext6Netun"/>
        </w:rPr>
        <w:t xml:space="preserve">činností </w:t>
      </w:r>
      <w:r>
        <w:t>agentury práce,</w:t>
      </w:r>
    </w:p>
    <w:p w:rsidR="00C213E9" w:rsidRDefault="00953BA7">
      <w:pPr>
        <w:pStyle w:val="Zkladntext60"/>
        <w:numPr>
          <w:ilvl w:val="0"/>
          <w:numId w:val="17"/>
        </w:numPr>
        <w:shd w:val="clear" w:color="auto" w:fill="auto"/>
        <w:tabs>
          <w:tab w:val="left" w:pos="719"/>
        </w:tabs>
        <w:spacing w:after="0" w:line="238" w:lineRule="exact"/>
        <w:ind w:left="700" w:hanging="320"/>
        <w:jc w:val="both"/>
      </w:pPr>
      <w:r>
        <w:t>směnárenskou činností,</w:t>
      </w:r>
    </w:p>
    <w:p w:rsidR="00C213E9" w:rsidRDefault="00953BA7">
      <w:pPr>
        <w:pStyle w:val="Zkladntext60"/>
        <w:numPr>
          <w:ilvl w:val="0"/>
          <w:numId w:val="17"/>
        </w:numPr>
        <w:shd w:val="clear" w:color="auto" w:fill="auto"/>
        <w:tabs>
          <w:tab w:val="left" w:pos="719"/>
        </w:tabs>
        <w:spacing w:after="0" w:line="238" w:lineRule="exact"/>
        <w:ind w:left="700" w:hanging="320"/>
        <w:jc w:val="both"/>
      </w:pPr>
      <w:r>
        <w:t xml:space="preserve">hornickou činností </w:t>
      </w:r>
      <w:r>
        <w:rPr>
          <w:rStyle w:val="Zkladntext6Netun"/>
        </w:rPr>
        <w:t xml:space="preserve">a činností prováděnou </w:t>
      </w:r>
      <w:r>
        <w:t xml:space="preserve">hornickým způsobem, ražbou tunelů </w:t>
      </w:r>
      <w:r>
        <w:rPr>
          <w:rStyle w:val="Zkladntext6Netun"/>
        </w:rPr>
        <w:t xml:space="preserve">a </w:t>
      </w:r>
      <w:r>
        <w:t>štol,</w:t>
      </w:r>
    </w:p>
    <w:p w:rsidR="00C213E9" w:rsidRDefault="00953BA7">
      <w:pPr>
        <w:pStyle w:val="Zkladntext20"/>
        <w:numPr>
          <w:ilvl w:val="0"/>
          <w:numId w:val="17"/>
        </w:numPr>
        <w:shd w:val="clear" w:color="auto" w:fill="auto"/>
        <w:tabs>
          <w:tab w:val="left" w:pos="743"/>
        </w:tabs>
        <w:spacing w:after="226" w:line="238" w:lineRule="exact"/>
        <w:ind w:left="700" w:hanging="320"/>
      </w:pPr>
      <w:r>
        <w:t xml:space="preserve">výrobou, opravami, úpravami, přepravou, nákupem, prodejem, půjčováním, uschováváním a znehodnocováním </w:t>
      </w:r>
      <w:r>
        <w:rPr>
          <w:rStyle w:val="Zkladntext2Tun"/>
        </w:rPr>
        <w:t xml:space="preserve">zbraní </w:t>
      </w:r>
      <w:r>
        <w:t xml:space="preserve">a </w:t>
      </w:r>
      <w:r>
        <w:rPr>
          <w:rStyle w:val="Zkladntext2Tun"/>
        </w:rPr>
        <w:t>bezpečnostního materiálu.</w:t>
      </w:r>
    </w:p>
    <w:p w:rsidR="00C213E9" w:rsidRDefault="00953BA7">
      <w:pPr>
        <w:pStyle w:val="Nadpis50"/>
        <w:keepNext/>
        <w:keepLines/>
        <w:shd w:val="clear" w:color="auto" w:fill="auto"/>
        <w:spacing w:after="210" w:line="180" w:lineRule="exact"/>
        <w:ind w:firstLine="0"/>
      </w:pPr>
      <w:bookmarkStart w:id="97" w:name="bookmark87"/>
      <w:r>
        <w:t>Článek 2 - Další výluky z pojištění odpovědnosti za újmu způsobenou vadou výrobku a vadou práce po předání</w:t>
      </w:r>
      <w:bookmarkEnd w:id="97"/>
    </w:p>
    <w:p w:rsidR="00C213E9" w:rsidRDefault="00953BA7">
      <w:pPr>
        <w:pStyle w:val="Zkladntext20"/>
        <w:shd w:val="clear" w:color="auto" w:fill="auto"/>
        <w:spacing w:line="234" w:lineRule="exact"/>
        <w:ind w:firstLine="0"/>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rsidR="00C213E9" w:rsidRDefault="00953BA7">
      <w:pPr>
        <w:pStyle w:val="Zkladntext60"/>
        <w:numPr>
          <w:ilvl w:val="0"/>
          <w:numId w:val="18"/>
        </w:numPr>
        <w:shd w:val="clear" w:color="auto" w:fill="auto"/>
        <w:tabs>
          <w:tab w:val="left" w:pos="719"/>
        </w:tabs>
        <w:spacing w:after="0" w:line="234" w:lineRule="exact"/>
        <w:ind w:left="700" w:hanging="320"/>
      </w:pPr>
      <w:r>
        <w:rPr>
          <w:rStyle w:val="Zkladntext6Netun"/>
        </w:rPr>
        <w:t xml:space="preserve">výsledky </w:t>
      </w:r>
      <w:r>
        <w:t xml:space="preserve">projektové, konstrukční, analytické, testovací, poradenské, konzultační, informační, účetní, plánovací, vyměřovací nebo zaměřovači (vč. zeměměřické), výzkumné, překladatelské, zadavatelské, organizační </w:t>
      </w:r>
      <w:r>
        <w:rPr>
          <w:rStyle w:val="Zkladntext6Netun"/>
        </w:rPr>
        <w:t>a jakékoli duševní tvůrčí činnosti,</w:t>
      </w:r>
    </w:p>
    <w:p w:rsidR="00C213E9" w:rsidRDefault="00953BA7">
      <w:pPr>
        <w:pStyle w:val="Zkladntext20"/>
        <w:numPr>
          <w:ilvl w:val="0"/>
          <w:numId w:val="18"/>
        </w:numPr>
        <w:shd w:val="clear" w:color="auto" w:fill="auto"/>
        <w:tabs>
          <w:tab w:val="left" w:pos="719"/>
        </w:tabs>
        <w:spacing w:line="234" w:lineRule="exact"/>
        <w:ind w:left="700" w:right="480" w:hanging="320"/>
        <w:jc w:val="both"/>
      </w:pPr>
      <w:r>
        <w:t xml:space="preserve">výsledky </w:t>
      </w:r>
      <w:r>
        <w:rPr>
          <w:rStyle w:val="Zkladntext2Tun"/>
        </w:rPr>
        <w:t xml:space="preserve">zkušební, kontrolní (vč. korekční) </w:t>
      </w:r>
      <w:r>
        <w:t xml:space="preserve">a </w:t>
      </w:r>
      <w:r>
        <w:rPr>
          <w:rStyle w:val="Zkladntext2Tun"/>
        </w:rPr>
        <w:t xml:space="preserve">revizní </w:t>
      </w:r>
      <w:r>
        <w:t>činnosti, s výjimkou zkoušek, kontrol a revizí elektrických, plynových, hasicích, tlakových nebo zdvihacích zařízení, zařízení sloužících k vytápění nebo chlazení a určených technických zařízení v provozu,</w:t>
      </w:r>
    </w:p>
    <w:p w:rsidR="00C213E9" w:rsidRDefault="00953BA7">
      <w:pPr>
        <w:pStyle w:val="Zkladntext60"/>
        <w:numPr>
          <w:ilvl w:val="0"/>
          <w:numId w:val="18"/>
        </w:numPr>
        <w:shd w:val="clear" w:color="auto" w:fill="auto"/>
        <w:tabs>
          <w:tab w:val="left" w:pos="719"/>
        </w:tabs>
        <w:spacing w:after="0" w:line="234" w:lineRule="exact"/>
        <w:ind w:left="700" w:hanging="320"/>
        <w:jc w:val="both"/>
      </w:pPr>
      <w:r>
        <w:rPr>
          <w:rStyle w:val="Zkladntext6Netun"/>
        </w:rPr>
        <w:t xml:space="preserve">činností spočívající v </w:t>
      </w:r>
      <w:r>
        <w:t>zastupování, zprostředkování či obstarání, ve správě majetku a jiných finančních hodnot,</w:t>
      </w:r>
    </w:p>
    <w:p w:rsidR="00C213E9" w:rsidRDefault="00953BA7">
      <w:pPr>
        <w:pStyle w:val="Zkladntext20"/>
        <w:numPr>
          <w:ilvl w:val="0"/>
          <w:numId w:val="18"/>
        </w:numPr>
        <w:shd w:val="clear" w:color="auto" w:fill="auto"/>
        <w:tabs>
          <w:tab w:val="left" w:pos="719"/>
        </w:tabs>
        <w:spacing w:line="234" w:lineRule="exact"/>
        <w:ind w:left="700" w:hanging="320"/>
        <w:jc w:val="both"/>
      </w:pPr>
      <w:r>
        <w:t xml:space="preserve">poskytováním </w:t>
      </w:r>
      <w:r>
        <w:rPr>
          <w:rStyle w:val="Zkladntext2Tun"/>
        </w:rPr>
        <w:t xml:space="preserve">softwaru, </w:t>
      </w:r>
      <w:r>
        <w:t xml:space="preserve">zpracováním a poskytováním </w:t>
      </w:r>
      <w:r>
        <w:rPr>
          <w:rStyle w:val="Zkladntext2Tun"/>
        </w:rPr>
        <w:t>dat a informací,</w:t>
      </w:r>
    </w:p>
    <w:p w:rsidR="00C213E9" w:rsidRDefault="00953BA7">
      <w:pPr>
        <w:pStyle w:val="Zkladntext20"/>
        <w:numPr>
          <w:ilvl w:val="0"/>
          <w:numId w:val="18"/>
        </w:numPr>
        <w:shd w:val="clear" w:color="auto" w:fill="auto"/>
        <w:tabs>
          <w:tab w:val="left" w:pos="719"/>
        </w:tabs>
        <w:spacing w:line="234" w:lineRule="exact"/>
        <w:ind w:left="700" w:hanging="320"/>
      </w:pPr>
      <w:r>
        <w:t xml:space="preserve">poskytováním technických služeb k ochraně majetku a osob (např. montáž EZS, EPS), jde-li o újmu způsobenou v souvislosti s jakoukoli </w:t>
      </w:r>
      <w:r>
        <w:rPr>
          <w:rStyle w:val="Zkladntext2Tun"/>
        </w:rPr>
        <w:t>nefunkčností či sníženou funkčností zařízení (systémů) určených k ochraně majetku a osob,</w:t>
      </w:r>
    </w:p>
    <w:p w:rsidR="00C213E9" w:rsidRDefault="00953BA7">
      <w:pPr>
        <w:pStyle w:val="Zkladntext20"/>
        <w:numPr>
          <w:ilvl w:val="0"/>
          <w:numId w:val="18"/>
        </w:numPr>
        <w:shd w:val="clear" w:color="auto" w:fill="auto"/>
        <w:tabs>
          <w:tab w:val="left" w:pos="719"/>
        </w:tabs>
        <w:spacing w:line="234" w:lineRule="exact"/>
        <w:ind w:left="700" w:hanging="320"/>
      </w:pPr>
      <w:r>
        <w:rPr>
          <w:rStyle w:val="Zkladntext2Tun"/>
        </w:rPr>
        <w:t xml:space="preserve">výrobou a distribucí léčiv </w:t>
      </w:r>
      <w:r>
        <w:t xml:space="preserve">a </w:t>
      </w:r>
      <w:r>
        <w:rPr>
          <w:rStyle w:val="Zkladntext2Tun"/>
        </w:rPr>
        <w:t xml:space="preserve">obchodem s léčivy, </w:t>
      </w:r>
      <w:r>
        <w:t>s výjimkou maloobchodního prodeje volně prodejných léčivých přípravků mimo lékárny,</w:t>
      </w:r>
    </w:p>
    <w:p w:rsidR="00C213E9" w:rsidRDefault="00953BA7">
      <w:pPr>
        <w:pStyle w:val="Zkladntext60"/>
        <w:numPr>
          <w:ilvl w:val="0"/>
          <w:numId w:val="18"/>
        </w:numPr>
        <w:shd w:val="clear" w:color="auto" w:fill="auto"/>
        <w:tabs>
          <w:tab w:val="left" w:pos="719"/>
        </w:tabs>
        <w:spacing w:after="0" w:line="234" w:lineRule="exact"/>
        <w:ind w:left="700" w:hanging="320"/>
        <w:jc w:val="both"/>
      </w:pPr>
      <w:r>
        <w:rPr>
          <w:rStyle w:val="Zkladntext6Netun"/>
        </w:rPr>
        <w:t xml:space="preserve">poskytováním </w:t>
      </w:r>
      <w:r>
        <w:t>zdravotní a veterinární péče,</w:t>
      </w:r>
    </w:p>
    <w:p w:rsidR="00C213E9" w:rsidRDefault="00953BA7">
      <w:pPr>
        <w:pStyle w:val="Zkladntext60"/>
        <w:numPr>
          <w:ilvl w:val="0"/>
          <w:numId w:val="18"/>
        </w:numPr>
        <w:shd w:val="clear" w:color="auto" w:fill="auto"/>
        <w:tabs>
          <w:tab w:val="left" w:pos="719"/>
        </w:tabs>
        <w:spacing w:after="0" w:line="234" w:lineRule="exact"/>
        <w:ind w:left="700" w:right="600" w:hanging="320"/>
      </w:pPr>
      <w:r>
        <w:rPr>
          <w:rStyle w:val="Zkladntext6Netun"/>
        </w:rPr>
        <w:t xml:space="preserve">provozováním </w:t>
      </w:r>
      <w:r>
        <w:t xml:space="preserve">tělovýchovných a sportovních zařízení, organizováním sportovní činnosti, poskytováním tělovýchovných služeb, </w:t>
      </w:r>
      <w:r>
        <w:rPr>
          <w:rStyle w:val="Zkladntext6Netun"/>
        </w:rPr>
        <w:t xml:space="preserve">poskytováním </w:t>
      </w:r>
      <w:r>
        <w:t>kosmetických, masérských, rekondičních a regeneračních služeb,</w:t>
      </w:r>
    </w:p>
    <w:p w:rsidR="00C213E9" w:rsidRDefault="00953BA7">
      <w:pPr>
        <w:pStyle w:val="Zkladntext60"/>
        <w:numPr>
          <w:ilvl w:val="0"/>
          <w:numId w:val="18"/>
        </w:numPr>
        <w:shd w:val="clear" w:color="auto" w:fill="auto"/>
        <w:tabs>
          <w:tab w:val="left" w:pos="719"/>
        </w:tabs>
        <w:spacing w:after="0" w:line="234" w:lineRule="exact"/>
        <w:ind w:left="700" w:hanging="320"/>
        <w:jc w:val="both"/>
      </w:pPr>
      <w:r>
        <w:rPr>
          <w:rStyle w:val="Zkladntext6Netun"/>
        </w:rPr>
        <w:t xml:space="preserve">prováděním </w:t>
      </w:r>
      <w:r>
        <w:t>geologických prací,</w:t>
      </w:r>
    </w:p>
    <w:p w:rsidR="00C213E9" w:rsidRDefault="00953BA7">
      <w:pPr>
        <w:pStyle w:val="Zkladntext20"/>
        <w:numPr>
          <w:ilvl w:val="0"/>
          <w:numId w:val="18"/>
        </w:numPr>
        <w:shd w:val="clear" w:color="auto" w:fill="auto"/>
        <w:tabs>
          <w:tab w:val="left" w:pos="719"/>
        </w:tabs>
        <w:spacing w:line="234" w:lineRule="exact"/>
        <w:ind w:left="700" w:hanging="320"/>
      </w:pPr>
      <w:r>
        <w:rPr>
          <w:rStyle w:val="Zkladntext2Tun"/>
        </w:rPr>
        <w:t xml:space="preserve">úpravou a rozvodem vody, výrobou, rozvodem, distribucí a prodejem elektrické energie, plynu, tepla </w:t>
      </w:r>
      <w:r>
        <w:t>apod. (tato výluka se vztahuje pouze na odpovědnost osob zabývajících se úpravou, výrobou, rozvodem, distribucí nebo prodejem předmětných médií),</w:t>
      </w:r>
      <w:r>
        <w:br w:type="page"/>
      </w:r>
    </w:p>
    <w:p w:rsidR="00C213E9" w:rsidRDefault="00953BA7">
      <w:pPr>
        <w:pStyle w:val="Nadpis50"/>
        <w:keepNext/>
        <w:keepLines/>
        <w:shd w:val="clear" w:color="auto" w:fill="auto"/>
        <w:spacing w:after="95" w:line="180" w:lineRule="exact"/>
        <w:ind w:left="160" w:firstLine="0"/>
        <w:jc w:val="both"/>
      </w:pPr>
      <w:bookmarkStart w:id="98" w:name="bookmark88"/>
      <w:r>
        <w:lastRenderedPageBreak/>
        <w:t>Článek 3 - Pojištění odpovědnosti z provozu pracovních strojů</w:t>
      </w:r>
      <w:bookmarkEnd w:id="98"/>
    </w:p>
    <w:p w:rsidR="00C213E9" w:rsidRDefault="00953BA7">
      <w:pPr>
        <w:pStyle w:val="Zkladntext20"/>
        <w:numPr>
          <w:ilvl w:val="0"/>
          <w:numId w:val="19"/>
        </w:numPr>
        <w:shd w:val="clear" w:color="auto" w:fill="auto"/>
        <w:tabs>
          <w:tab w:val="left" w:pos="475"/>
        </w:tabs>
        <w:spacing w:line="241" w:lineRule="exact"/>
        <w:ind w:left="160" w:firstLine="0"/>
        <w:jc w:val="both"/>
      </w:pPr>
      <w:r>
        <w:t xml:space="preserve">Pojištění se vztahuje 1 na povinnost pojištěného nahradit újmu způsobenou v souvislosti s </w:t>
      </w:r>
      <w:r>
        <w:rPr>
          <w:rStyle w:val="Zkladntext2Tun"/>
        </w:rPr>
        <w:t xml:space="preserve">vlastnictvím nebo provozem motorového vozidla sloužícího jako pracovní stroj, </w:t>
      </w:r>
      <w:r>
        <w:t>včetně újmy způsobené výkonem činnosti pracovního stroje (odchylně od čl. 2 odst. l) písm. b)</w:t>
      </w:r>
    </w:p>
    <w:p w:rsidR="00C213E9" w:rsidRDefault="00953BA7">
      <w:pPr>
        <w:pStyle w:val="Zkladntext20"/>
        <w:shd w:val="clear" w:color="auto" w:fill="auto"/>
        <w:spacing w:after="63" w:line="241" w:lineRule="exact"/>
        <w:ind w:left="160" w:firstLine="0"/>
        <w:jc w:val="both"/>
      </w:pPr>
      <w:r>
        <w:t>ZPP P-600/14).</w:t>
      </w:r>
    </w:p>
    <w:p w:rsidR="00C213E9" w:rsidRDefault="00953BA7">
      <w:pPr>
        <w:pStyle w:val="Zkladntext20"/>
        <w:numPr>
          <w:ilvl w:val="0"/>
          <w:numId w:val="19"/>
        </w:numPr>
        <w:shd w:val="clear" w:color="auto" w:fill="auto"/>
        <w:tabs>
          <w:tab w:val="left" w:pos="475"/>
        </w:tabs>
        <w:spacing w:line="238" w:lineRule="exact"/>
        <w:ind w:left="160" w:firstLine="0"/>
        <w:jc w:val="both"/>
      </w:pPr>
      <w:r>
        <w:t>Pojištění se však nevztahuje na povinnost pojištěného nahradit újmu, pokud:</w:t>
      </w:r>
    </w:p>
    <w:p w:rsidR="00C213E9" w:rsidRDefault="00953BA7">
      <w:pPr>
        <w:pStyle w:val="Zkladntext20"/>
        <w:numPr>
          <w:ilvl w:val="0"/>
          <w:numId w:val="20"/>
        </w:numPr>
        <w:shd w:val="clear" w:color="auto" w:fill="auto"/>
        <w:tabs>
          <w:tab w:val="left" w:pos="776"/>
        </w:tabs>
        <w:spacing w:line="238" w:lineRule="exact"/>
        <w:ind w:left="800"/>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rsidR="00C213E9" w:rsidRDefault="00953BA7">
      <w:pPr>
        <w:pStyle w:val="Zkladntext20"/>
        <w:numPr>
          <w:ilvl w:val="0"/>
          <w:numId w:val="20"/>
        </w:numPr>
        <w:shd w:val="clear" w:color="auto" w:fill="auto"/>
        <w:tabs>
          <w:tab w:val="left" w:pos="776"/>
        </w:tabs>
        <w:spacing w:line="238" w:lineRule="exact"/>
        <w:ind w:left="800"/>
      </w:pPr>
      <w:r>
        <w:t>jde o újmu, jejíž náhrada je předmětem povinného pojištění odpovědnosti za újmu způsobenou provozem vozidla, ale právo na plnění z takového pojištění nemohlo být uplatněno z důvodu, že:</w:t>
      </w:r>
    </w:p>
    <w:p w:rsidR="00C213E9" w:rsidRDefault="00953BA7">
      <w:pPr>
        <w:pStyle w:val="Zkladntext20"/>
        <w:numPr>
          <w:ilvl w:val="0"/>
          <w:numId w:val="21"/>
        </w:numPr>
        <w:shd w:val="clear" w:color="auto" w:fill="auto"/>
        <w:tabs>
          <w:tab w:val="left" w:pos="1142"/>
        </w:tabs>
        <w:spacing w:line="238" w:lineRule="exact"/>
        <w:ind w:left="800" w:firstLine="0"/>
        <w:jc w:val="both"/>
      </w:pPr>
      <w:r>
        <w:t>byla porušena povinnost takové pojištění uzavřít,</w:t>
      </w:r>
    </w:p>
    <w:p w:rsidR="00C213E9" w:rsidRDefault="00953BA7">
      <w:pPr>
        <w:pStyle w:val="Zkladntext20"/>
        <w:numPr>
          <w:ilvl w:val="0"/>
          <w:numId w:val="21"/>
        </w:numPr>
        <w:shd w:val="clear" w:color="auto" w:fill="auto"/>
        <w:tabs>
          <w:tab w:val="left" w:pos="1142"/>
        </w:tabs>
        <w:spacing w:line="238" w:lineRule="exact"/>
        <w:ind w:left="1160"/>
      </w:pPr>
      <w:r>
        <w:t>jde o vozidlo, pro které právní předpis stanoví výjimku z povinného pojištění odpovědnosti za újmu způsobenou provozem vozidla nebo</w:t>
      </w:r>
    </w:p>
    <w:p w:rsidR="00C213E9" w:rsidRDefault="00953BA7">
      <w:pPr>
        <w:pStyle w:val="Zkladntext20"/>
        <w:numPr>
          <w:ilvl w:val="0"/>
          <w:numId w:val="21"/>
        </w:numPr>
        <w:shd w:val="clear" w:color="auto" w:fill="auto"/>
        <w:tabs>
          <w:tab w:val="left" w:pos="1195"/>
        </w:tabs>
        <w:spacing w:line="238" w:lineRule="exact"/>
        <w:ind w:left="1160"/>
      </w:pPr>
      <w:r>
        <w:t>k újmě došlo při provozu vozidla na pozemní komunikaci, na které bylo toto vozidlo provozováno v rozporu s právními předpisy,</w:t>
      </w:r>
    </w:p>
    <w:p w:rsidR="00C213E9" w:rsidRDefault="00953BA7">
      <w:pPr>
        <w:pStyle w:val="Zkladntext20"/>
        <w:numPr>
          <w:ilvl w:val="0"/>
          <w:numId w:val="20"/>
        </w:numPr>
        <w:shd w:val="clear" w:color="auto" w:fill="auto"/>
        <w:tabs>
          <w:tab w:val="left" w:pos="776"/>
        </w:tabs>
        <w:spacing w:line="238" w:lineRule="exact"/>
        <w:ind w:left="800"/>
      </w:pPr>
      <w:r>
        <w:t>jde o újmu, jejíž náhrada je právním předpisem vyloučena z povinného pojištění odpovědnosti za újmu způsobenou provozem vozidla,</w:t>
      </w:r>
    </w:p>
    <w:p w:rsidR="00C213E9" w:rsidRDefault="00953BA7">
      <w:pPr>
        <w:pStyle w:val="Zkladntext20"/>
        <w:numPr>
          <w:ilvl w:val="0"/>
          <w:numId w:val="20"/>
        </w:numPr>
        <w:shd w:val="clear" w:color="auto" w:fill="auto"/>
        <w:tabs>
          <w:tab w:val="left" w:pos="776"/>
        </w:tabs>
        <w:spacing w:after="60" w:line="238" w:lineRule="exact"/>
        <w:ind w:left="440" w:firstLine="0"/>
        <w:jc w:val="both"/>
      </w:pPr>
      <w:r>
        <w:t>ke vzniku újmy došlo při účasti na motoristickém závodě nebo soutěži nebo v průběhu přípravy na ně.</w:t>
      </w:r>
    </w:p>
    <w:p w:rsidR="00C213E9" w:rsidRDefault="00953BA7">
      <w:pPr>
        <w:pStyle w:val="Zkladntext20"/>
        <w:numPr>
          <w:ilvl w:val="0"/>
          <w:numId w:val="19"/>
        </w:numPr>
        <w:shd w:val="clear" w:color="auto" w:fill="auto"/>
        <w:tabs>
          <w:tab w:val="left" w:pos="475"/>
        </w:tabs>
        <w:spacing w:line="238" w:lineRule="exact"/>
        <w:ind w:left="160" w:firstLine="0"/>
        <w:jc w:val="both"/>
      </w:pPr>
      <w:r>
        <w:t>Pojistitel poskytne z pojištění dle tohoto článku pojistné plnění:</w:t>
      </w:r>
    </w:p>
    <w:p w:rsidR="00C213E9" w:rsidRDefault="00953BA7">
      <w:pPr>
        <w:pStyle w:val="Zkladntext20"/>
        <w:numPr>
          <w:ilvl w:val="0"/>
          <w:numId w:val="22"/>
        </w:numPr>
        <w:shd w:val="clear" w:color="auto" w:fill="auto"/>
        <w:tabs>
          <w:tab w:val="left" w:pos="776"/>
        </w:tabs>
        <w:spacing w:line="238" w:lineRule="exact"/>
        <w:ind w:left="800"/>
      </w:pPr>
      <w:r>
        <w:t>v případě újmy způsobené výkonem činnosti pracovního stroje, která nemá původ v jeho jízdě, nejvýše do částky odpovídající sjednanému limitu pojistného plnění pro pojištění odpovědnosti za újmu a v jeho rámci (sublimit),</w:t>
      </w:r>
    </w:p>
    <w:p w:rsidR="00C213E9" w:rsidRDefault="00953BA7">
      <w:pPr>
        <w:pStyle w:val="Zkladntext20"/>
        <w:numPr>
          <w:ilvl w:val="0"/>
          <w:numId w:val="22"/>
        </w:numPr>
        <w:shd w:val="clear" w:color="auto" w:fill="auto"/>
        <w:tabs>
          <w:tab w:val="left" w:pos="776"/>
        </w:tabs>
        <w:spacing w:after="226" w:line="238" w:lineRule="exact"/>
        <w:ind w:left="800"/>
      </w:pPr>
      <w:r>
        <w:t xml:space="preserve">v případech neuvedených pod písm. a) nejvýše do sublimitu </w:t>
      </w:r>
      <w:r>
        <w:rPr>
          <w:rStyle w:val="Zkladntext2Tun"/>
        </w:rPr>
        <w:t xml:space="preserve">500 000 Kč </w:t>
      </w:r>
      <w:r>
        <w:t>ze všech pojistných událostí vzniklých z příčin nastalých v průběhu jednoho pojistného roku v rámci limitu pojistného plnění; pojistné plnění však současně nepřesáhne výši limitu pojistného plnění.</w:t>
      </w:r>
    </w:p>
    <w:p w:rsidR="00C213E9" w:rsidRDefault="00953BA7">
      <w:pPr>
        <w:pStyle w:val="Nadpis50"/>
        <w:keepNext/>
        <w:keepLines/>
        <w:shd w:val="clear" w:color="auto" w:fill="auto"/>
        <w:spacing w:after="102" w:line="180" w:lineRule="exact"/>
        <w:ind w:firstLine="0"/>
      </w:pPr>
      <w:bookmarkStart w:id="99" w:name="bookmark89"/>
      <w:r>
        <w:t>Článek 4 - Rozsah pojištění ve vztahu k vyjmenovaným případům odpovědnosti za újmu</w:t>
      </w:r>
      <w:bookmarkEnd w:id="99"/>
    </w:p>
    <w:p w:rsidR="00C213E9" w:rsidRDefault="00953BA7">
      <w:pPr>
        <w:pStyle w:val="Zkladntext20"/>
        <w:numPr>
          <w:ilvl w:val="0"/>
          <w:numId w:val="23"/>
        </w:numPr>
        <w:shd w:val="clear" w:color="auto" w:fill="auto"/>
        <w:tabs>
          <w:tab w:val="left" w:pos="475"/>
        </w:tabs>
        <w:spacing w:line="238" w:lineRule="exact"/>
        <w:ind w:left="160" w:firstLine="0"/>
        <w:jc w:val="both"/>
      </w:pPr>
      <w:r>
        <w:t>Z pojištění odpovědnosti za újmu způsobenou v souvislosti s:</w:t>
      </w:r>
    </w:p>
    <w:p w:rsidR="00C213E9" w:rsidRDefault="00953BA7">
      <w:pPr>
        <w:pStyle w:val="Zkladntext60"/>
        <w:numPr>
          <w:ilvl w:val="0"/>
          <w:numId w:val="24"/>
        </w:numPr>
        <w:shd w:val="clear" w:color="auto" w:fill="auto"/>
        <w:tabs>
          <w:tab w:val="left" w:pos="776"/>
        </w:tabs>
        <w:spacing w:after="0" w:line="238" w:lineRule="exact"/>
        <w:ind w:left="800"/>
      </w:pPr>
      <w:r>
        <w:rPr>
          <w:rStyle w:val="Zkladntext6Netun"/>
        </w:rPr>
        <w:t xml:space="preserve">nakládáním s </w:t>
      </w:r>
      <w:r>
        <w:t xml:space="preserve">nebezpečnými chemickými látkami a přípravky, stlačenými nebo zkapalněnými plyny </w:t>
      </w:r>
      <w:r>
        <w:rPr>
          <w:rStyle w:val="Zkladntext6Netun"/>
        </w:rPr>
        <w:t>(odchylně od čl. 2 odst. 1) písm. s) ZPP P-600/14),</w:t>
      </w:r>
    </w:p>
    <w:p w:rsidR="00C213E9" w:rsidRDefault="00953BA7">
      <w:pPr>
        <w:pStyle w:val="Zkladntext20"/>
        <w:numPr>
          <w:ilvl w:val="0"/>
          <w:numId w:val="24"/>
        </w:numPr>
        <w:shd w:val="clear" w:color="auto" w:fill="auto"/>
        <w:tabs>
          <w:tab w:val="left" w:pos="776"/>
        </w:tabs>
        <w:spacing w:line="238" w:lineRule="exact"/>
        <w:ind w:left="800"/>
      </w:pPr>
      <w:r>
        <w:rPr>
          <w:rStyle w:val="Zkladntext2Tun"/>
        </w:rPr>
        <w:t xml:space="preserve">provozováním vodovodů a kanalizací, úpravou a rozvodem vody, </w:t>
      </w:r>
      <w:r>
        <w:t>výluka vyplývající z čL 2 odst. 1 písm. r) ZPP P-600/14 není dotčena,</w:t>
      </w:r>
    </w:p>
    <w:p w:rsidR="00C213E9" w:rsidRDefault="00953BA7">
      <w:pPr>
        <w:pStyle w:val="Zkladntext60"/>
        <w:numPr>
          <w:ilvl w:val="0"/>
          <w:numId w:val="24"/>
        </w:numPr>
        <w:shd w:val="clear" w:color="auto" w:fill="auto"/>
        <w:tabs>
          <w:tab w:val="left" w:pos="776"/>
        </w:tabs>
        <w:spacing w:after="0" w:line="238" w:lineRule="exact"/>
        <w:ind w:left="800"/>
      </w:pPr>
      <w:r>
        <w:rPr>
          <w:rStyle w:val="Zkladntext6Netun"/>
        </w:rPr>
        <w:t xml:space="preserve">pořádáním </w:t>
      </w:r>
      <w:r>
        <w:t xml:space="preserve">kulturních, prodejních a obdobných akcí, </w:t>
      </w:r>
      <w:r>
        <w:rPr>
          <w:rStyle w:val="Zkladntext6Netun"/>
        </w:rPr>
        <w:t xml:space="preserve">provozováním </w:t>
      </w:r>
      <w:r>
        <w:t>tělovýchovných a sportovních zařízení, organizováním sportovní činnosti, poskytováním tělovýchovných služeb,</w:t>
      </w:r>
    </w:p>
    <w:p w:rsidR="00C213E9" w:rsidRDefault="00953BA7">
      <w:pPr>
        <w:pStyle w:val="Zkladntext20"/>
        <w:numPr>
          <w:ilvl w:val="0"/>
          <w:numId w:val="24"/>
        </w:numPr>
        <w:shd w:val="clear" w:color="auto" w:fill="auto"/>
        <w:tabs>
          <w:tab w:val="left" w:pos="776"/>
        </w:tabs>
        <w:spacing w:line="238" w:lineRule="exact"/>
        <w:ind w:left="440" w:firstLine="0"/>
        <w:jc w:val="both"/>
      </w:pPr>
      <w:r>
        <w:t xml:space="preserve">stavbou, opravami a likvidací </w:t>
      </w:r>
      <w:r>
        <w:rPr>
          <w:rStyle w:val="Zkladntext2Tun"/>
        </w:rPr>
        <w:t>lodí,</w:t>
      </w:r>
    </w:p>
    <w:p w:rsidR="00C213E9" w:rsidRDefault="00953BA7">
      <w:pPr>
        <w:pStyle w:val="Zkladntext60"/>
        <w:numPr>
          <w:ilvl w:val="0"/>
          <w:numId w:val="24"/>
        </w:numPr>
        <w:shd w:val="clear" w:color="auto" w:fill="auto"/>
        <w:tabs>
          <w:tab w:val="left" w:pos="776"/>
        </w:tabs>
        <w:spacing w:after="0" w:line="238" w:lineRule="exact"/>
        <w:ind w:left="440" w:firstLine="0"/>
        <w:jc w:val="both"/>
      </w:pPr>
      <w:r>
        <w:rPr>
          <w:rStyle w:val="Zkladntext6Netun"/>
        </w:rPr>
        <w:t xml:space="preserve">výstavbou a údržbou </w:t>
      </w:r>
      <w:r>
        <w:t>přehrad, pracemi pod vodou</w:t>
      </w:r>
    </w:p>
    <w:p w:rsidR="00C213E9" w:rsidRDefault="00953BA7">
      <w:pPr>
        <w:pStyle w:val="Zkladntext20"/>
        <w:shd w:val="clear" w:color="auto" w:fill="auto"/>
        <w:spacing w:after="63" w:line="238" w:lineRule="exact"/>
        <w:ind w:firstLine="0"/>
      </w:pPr>
      <w:r>
        <w:t xml:space="preserve">poskytne pojistitel pojistné plnění maximálně do sublimitu </w:t>
      </w:r>
      <w:r>
        <w:rPr>
          <w:rStyle w:val="Zkladntext2Tun"/>
        </w:rPr>
        <w:t xml:space="preserve">10 000 000 Kč </w:t>
      </w:r>
      <w:r>
        <w:t>z jedné pojistné události a současně v souhrnu ze všech pojistných událostí vzniklých z příčin nastalých v průběhu jednoho pojistného roku v rámci limitu pojistného plnění. Pojistné plnění však současně nepřesáhne výši limitu pojistného plnění.</w:t>
      </w:r>
    </w:p>
    <w:p w:rsidR="00C213E9" w:rsidRDefault="00953BA7">
      <w:pPr>
        <w:pStyle w:val="Zkladntext20"/>
        <w:numPr>
          <w:ilvl w:val="0"/>
          <w:numId w:val="23"/>
        </w:numPr>
        <w:shd w:val="clear" w:color="auto" w:fill="auto"/>
        <w:tabs>
          <w:tab w:val="left" w:pos="475"/>
        </w:tabs>
        <w:spacing w:line="234" w:lineRule="exact"/>
        <w:ind w:firstLine="0"/>
        <w:jc w:val="both"/>
      </w:pPr>
      <w:r>
        <w:t>Z pojištění odpovědnosti za újmu způsobenou vadou výrobku a vadou práce po předání v souvislosti s:</w:t>
      </w:r>
    </w:p>
    <w:p w:rsidR="00C213E9" w:rsidRDefault="00953BA7">
      <w:pPr>
        <w:pStyle w:val="Zkladntext60"/>
        <w:numPr>
          <w:ilvl w:val="0"/>
          <w:numId w:val="25"/>
        </w:numPr>
        <w:shd w:val="clear" w:color="auto" w:fill="auto"/>
        <w:tabs>
          <w:tab w:val="left" w:pos="776"/>
        </w:tabs>
        <w:spacing w:after="0" w:line="234" w:lineRule="exact"/>
        <w:ind w:left="800" w:right="1140"/>
      </w:pPr>
      <w:r>
        <w:t xml:space="preserve">výrobou a obchodem </w:t>
      </w:r>
      <w:r>
        <w:rPr>
          <w:rStyle w:val="Zkladntext6Netun"/>
        </w:rPr>
        <w:t xml:space="preserve">s </w:t>
      </w:r>
      <w:r>
        <w:t xml:space="preserve">motorovými vozidly </w:t>
      </w:r>
      <w:r>
        <w:rPr>
          <w:rStyle w:val="Zkladntext6Netun"/>
        </w:rPr>
        <w:t xml:space="preserve">a dalšími </w:t>
      </w:r>
      <w:r>
        <w:t xml:space="preserve">motorovými dopravními prostředky, </w:t>
      </w:r>
      <w:r>
        <w:rPr>
          <w:rStyle w:val="Zkladntext6Netun"/>
        </w:rPr>
        <w:t xml:space="preserve">včetně jejich </w:t>
      </w:r>
      <w:r>
        <w:t>součástí a příslušenství,</w:t>
      </w:r>
    </w:p>
    <w:p w:rsidR="00C213E9" w:rsidRDefault="00953BA7">
      <w:pPr>
        <w:pStyle w:val="Zkladntext20"/>
        <w:numPr>
          <w:ilvl w:val="0"/>
          <w:numId w:val="25"/>
        </w:numPr>
        <w:shd w:val="clear" w:color="auto" w:fill="auto"/>
        <w:tabs>
          <w:tab w:val="left" w:pos="776"/>
        </w:tabs>
        <w:spacing w:line="234" w:lineRule="exact"/>
        <w:ind w:left="440" w:firstLine="0"/>
        <w:jc w:val="both"/>
      </w:pPr>
      <w:r>
        <w:t xml:space="preserve">výrobou a prodejem </w:t>
      </w:r>
      <w:r>
        <w:rPr>
          <w:rStyle w:val="Zkladntext2Tun"/>
        </w:rPr>
        <w:t>pohonných hmot,</w:t>
      </w:r>
    </w:p>
    <w:p w:rsidR="00C213E9" w:rsidRDefault="00953BA7">
      <w:pPr>
        <w:pStyle w:val="Zkladntext60"/>
        <w:numPr>
          <w:ilvl w:val="0"/>
          <w:numId w:val="25"/>
        </w:numPr>
        <w:shd w:val="clear" w:color="auto" w:fill="auto"/>
        <w:tabs>
          <w:tab w:val="left" w:pos="776"/>
        </w:tabs>
        <w:spacing w:after="0" w:line="234" w:lineRule="exact"/>
        <w:ind w:left="440" w:firstLine="0"/>
        <w:jc w:val="both"/>
      </w:pPr>
      <w:r>
        <w:rPr>
          <w:rStyle w:val="Zkladntext6Netun"/>
        </w:rPr>
        <w:t xml:space="preserve">poskytováním </w:t>
      </w:r>
      <w:r>
        <w:t>technických služeb,</w:t>
      </w:r>
    </w:p>
    <w:p w:rsidR="00C213E9" w:rsidRDefault="00953BA7">
      <w:pPr>
        <w:pStyle w:val="Zkladntext20"/>
        <w:shd w:val="clear" w:color="auto" w:fill="auto"/>
        <w:spacing w:after="223" w:line="234" w:lineRule="exact"/>
        <w:ind w:firstLine="0"/>
      </w:pPr>
      <w:r>
        <w:t xml:space="preserve">poskytne pojistitel pojistné plnění maximálně do výše </w:t>
      </w:r>
      <w:r>
        <w:rPr>
          <w:rStyle w:val="Zkladntext2Tun"/>
        </w:rPr>
        <w:t xml:space="preserve">10 000 000 Kč </w:t>
      </w:r>
      <w:r>
        <w:t>z jedné pojistné události a současně v souhrnu ze všech pojistných událostí vzniklých z příčin nastalých v průběhu jednoho pojistného roku v rámci limitu pojistného plnění, resp. v rámci sublimitu pro pojištění odpovědnosti za újmu způsobenou vadou výrobku nebo vadou práce po předání, je-li sjednán. Pojistné plnění však současně nepřesáhne výši limitu pojistného plnění, resp. výši sublimitu pro pojištění odpovědnosti za újmu způsobenou vadou výrobku nebo vadou práce po předání, je-li sjednán.</w:t>
      </w:r>
    </w:p>
    <w:p w:rsidR="00C213E9" w:rsidRDefault="00953BA7">
      <w:pPr>
        <w:pStyle w:val="Nadpis50"/>
        <w:keepNext/>
        <w:keepLines/>
        <w:shd w:val="clear" w:color="auto" w:fill="auto"/>
        <w:spacing w:after="105" w:line="180" w:lineRule="exact"/>
        <w:ind w:firstLine="0"/>
        <w:jc w:val="both"/>
      </w:pPr>
      <w:bookmarkStart w:id="100" w:name="bookmark90"/>
      <w:r>
        <w:t>Článek 5 - Pojištění odpovědnosti za újmu vyplývající z vlastnictví, držby nebo jiného oprávněného užívání nemovitosti</w:t>
      </w:r>
      <w:bookmarkEnd w:id="100"/>
    </w:p>
    <w:p w:rsidR="00C213E9" w:rsidRDefault="00953BA7">
      <w:pPr>
        <w:pStyle w:val="Zkladntext20"/>
        <w:shd w:val="clear" w:color="auto" w:fill="auto"/>
        <w:spacing w:line="234" w:lineRule="exact"/>
        <w:ind w:firstLine="0"/>
        <w:jc w:val="both"/>
      </w:pPr>
      <w:r>
        <w:t>l) Pokud je pojistnou smlouvou sjednáno pojištění odpovědnosti za újmu:</w:t>
      </w:r>
    </w:p>
    <w:p w:rsidR="00C213E9" w:rsidRDefault="00953BA7">
      <w:pPr>
        <w:pStyle w:val="Zkladntext60"/>
        <w:numPr>
          <w:ilvl w:val="0"/>
          <w:numId w:val="26"/>
        </w:numPr>
        <w:shd w:val="clear" w:color="auto" w:fill="auto"/>
        <w:tabs>
          <w:tab w:val="left" w:pos="776"/>
        </w:tabs>
        <w:spacing w:after="0" w:line="234" w:lineRule="exact"/>
        <w:ind w:left="720" w:right="1140" w:hanging="280"/>
      </w:pPr>
      <w:r>
        <w:rPr>
          <w:rStyle w:val="Zkladntext6Netun"/>
        </w:rPr>
        <w:t xml:space="preserve">způsobenou v souvislosti s činností spočívající ve </w:t>
      </w:r>
      <w:r>
        <w:t xml:space="preserve">výstavbě a následném prodeji nemovitostí </w:t>
      </w:r>
      <w:r>
        <w:rPr>
          <w:rStyle w:val="Zkladntext6Netun"/>
        </w:rPr>
        <w:t xml:space="preserve">či v </w:t>
      </w:r>
      <w:r>
        <w:t>nákupu a prodeji nemovitostí,</w:t>
      </w:r>
    </w:p>
    <w:p w:rsidR="00C213E9" w:rsidRDefault="00953BA7">
      <w:pPr>
        <w:pStyle w:val="Zkladntext20"/>
        <w:numPr>
          <w:ilvl w:val="0"/>
          <w:numId w:val="26"/>
        </w:numPr>
        <w:shd w:val="clear" w:color="auto" w:fill="auto"/>
        <w:tabs>
          <w:tab w:val="left" w:pos="776"/>
        </w:tabs>
        <w:spacing w:line="234" w:lineRule="exact"/>
        <w:ind w:left="440" w:firstLine="0"/>
        <w:jc w:val="both"/>
      </w:pPr>
      <w:r>
        <w:t xml:space="preserve">způsobenou v souvislosti s </w:t>
      </w:r>
      <w:r>
        <w:rPr>
          <w:rStyle w:val="Zkladntext2Tun"/>
        </w:rPr>
        <w:t xml:space="preserve">pronájmem nemovitosti(-í) </w:t>
      </w:r>
      <w:r>
        <w:t>nebo</w:t>
      </w:r>
    </w:p>
    <w:p w:rsidR="00C213E9" w:rsidRDefault="00953BA7">
      <w:pPr>
        <w:pStyle w:val="Zkladntext60"/>
        <w:numPr>
          <w:ilvl w:val="0"/>
          <w:numId w:val="26"/>
        </w:numPr>
        <w:shd w:val="clear" w:color="auto" w:fill="auto"/>
        <w:tabs>
          <w:tab w:val="left" w:pos="776"/>
        </w:tabs>
        <w:spacing w:after="0" w:line="234" w:lineRule="exact"/>
        <w:ind w:left="440" w:firstLine="0"/>
        <w:jc w:val="both"/>
      </w:pPr>
      <w:r>
        <w:t xml:space="preserve">výslovně v </w:t>
      </w:r>
      <w:r>
        <w:rPr>
          <w:rStyle w:val="Zkladntext6Netun"/>
        </w:rPr>
        <w:t xml:space="preserve">rozsahu odpovědnosti za újmu </w:t>
      </w:r>
      <w:r>
        <w:t>vyplývající z vlastnictví nebo držby nemovitosti(-í),</w:t>
      </w:r>
    </w:p>
    <w:p w:rsidR="00C213E9" w:rsidRDefault="00953BA7">
      <w:pPr>
        <w:pStyle w:val="Zkladntext20"/>
        <w:shd w:val="clear" w:color="auto" w:fill="auto"/>
        <w:spacing w:line="234" w:lineRule="exact"/>
        <w:ind w:firstLine="0"/>
      </w:pPr>
      <w:r>
        <w:t xml:space="preserve">vztahuje se takové pojištění odchylně od čl. 1 odst. 6) ZPP P-600/14 na povinnost pojištěného nahradit újmu vyplývající z vlastnictví nebo držby </w:t>
      </w:r>
      <w:r>
        <w:rPr>
          <w:rStyle w:val="Zkladntext2Tun"/>
        </w:rPr>
        <w:t xml:space="preserve">pouze </w:t>
      </w:r>
      <w:r>
        <w:t xml:space="preserve">těch </w:t>
      </w:r>
      <w:r>
        <w:rPr>
          <w:rStyle w:val="Zkladntext2Tun"/>
        </w:rPr>
        <w:t xml:space="preserve">nemovitostí, </w:t>
      </w:r>
      <w:r>
        <w:t xml:space="preserve">které jsou v době vzniku škodné události z pojištění odpovědnosti za újmu </w:t>
      </w:r>
      <w:r>
        <w:rPr>
          <w:rStyle w:val="Zkladntext2Tun"/>
        </w:rPr>
        <w:t xml:space="preserve">majetkově pojištěny </w:t>
      </w:r>
      <w:r>
        <w:t xml:space="preserve">u pojistitele uvedeného v této pojistné smlouvě (i jinou pojistnou smlouvou) </w:t>
      </w:r>
      <w:r>
        <w:rPr>
          <w:rStyle w:val="Zkladntext2Tun"/>
        </w:rPr>
        <w:t xml:space="preserve">proti živelním pojistným nebezpečím, </w:t>
      </w:r>
      <w:r>
        <w:t>a pozemků k takovým nemovitostem příslušejících.</w:t>
      </w:r>
    </w:p>
    <w:p w:rsidR="00C213E9" w:rsidRDefault="00953BA7">
      <w:pPr>
        <w:pStyle w:val="Zkladntext20"/>
        <w:numPr>
          <w:ilvl w:val="0"/>
          <w:numId w:val="27"/>
        </w:numPr>
        <w:shd w:val="clear" w:color="auto" w:fill="auto"/>
        <w:tabs>
          <w:tab w:val="left" w:pos="355"/>
        </w:tabs>
        <w:spacing w:line="238" w:lineRule="exact"/>
        <w:ind w:firstLine="0"/>
      </w:pPr>
      <w:r>
        <w:t xml:space="preserve">Pojištění se nad rámec či. 1 odst. 6) ZPP P-600/14 vztahuje na povinnost pojištěného nahradit újmu </w:t>
      </w:r>
      <w:r>
        <w:rPr>
          <w:rStyle w:val="Zkladntext2Tun"/>
        </w:rPr>
        <w:t xml:space="preserve">vyplývající z vlastnictví nebo držby těch nemovitostí </w:t>
      </w:r>
      <w:r>
        <w:t>(vč. pozemků k nim příslušejících), které:</w:t>
      </w:r>
    </w:p>
    <w:p w:rsidR="00C213E9" w:rsidRDefault="00953BA7">
      <w:pPr>
        <w:pStyle w:val="Zkladntext20"/>
        <w:numPr>
          <w:ilvl w:val="0"/>
          <w:numId w:val="28"/>
        </w:numPr>
        <w:shd w:val="clear" w:color="auto" w:fill="auto"/>
        <w:tabs>
          <w:tab w:val="left" w:pos="777"/>
        </w:tabs>
        <w:spacing w:line="238" w:lineRule="exact"/>
        <w:ind w:left="440" w:firstLine="0"/>
        <w:jc w:val="both"/>
      </w:pPr>
      <w:r>
        <w:rPr>
          <w:rStyle w:val="Zkladntext2Tun"/>
        </w:rPr>
        <w:t xml:space="preserve">slouží k výkonu činnosti, </w:t>
      </w:r>
      <w:r>
        <w:t xml:space="preserve">pro kterou je touto pojistnou smlouvou </w:t>
      </w:r>
      <w:r>
        <w:rPr>
          <w:rStyle w:val="Zkladntext2Tun"/>
        </w:rPr>
        <w:t xml:space="preserve">sjednáno pojištění, </w:t>
      </w:r>
      <w:r>
        <w:t>nebo</w:t>
      </w:r>
    </w:p>
    <w:p w:rsidR="00C213E9" w:rsidRDefault="00953BA7">
      <w:pPr>
        <w:pStyle w:val="Zkladntext20"/>
        <w:numPr>
          <w:ilvl w:val="0"/>
          <w:numId w:val="28"/>
        </w:numPr>
        <w:shd w:val="clear" w:color="auto" w:fill="auto"/>
        <w:tabs>
          <w:tab w:val="left" w:pos="777"/>
        </w:tabs>
        <w:spacing w:line="238" w:lineRule="exact"/>
        <w:ind w:left="780" w:hanging="340"/>
      </w:pPr>
      <w:r>
        <w:t xml:space="preserve">jsou v době vzniku škodné události z pojištění odpovědnosti za újmu sjednaného touto pojistnou smlouvou </w:t>
      </w:r>
      <w:r>
        <w:rPr>
          <w:rStyle w:val="Zkladntext2Tun"/>
        </w:rPr>
        <w:t xml:space="preserve">majetkově pojištěny </w:t>
      </w:r>
      <w:r>
        <w:lastRenderedPageBreak/>
        <w:t xml:space="preserve">touto pojistnou smlouvou proti </w:t>
      </w:r>
      <w:r>
        <w:rPr>
          <w:rStyle w:val="Zkladntext2Tun"/>
        </w:rPr>
        <w:t>živelním pojistným nebezpečím.</w:t>
      </w:r>
    </w:p>
    <w:p w:rsidR="00C213E9" w:rsidRDefault="00953BA7">
      <w:pPr>
        <w:pStyle w:val="Zkladntext20"/>
        <w:shd w:val="clear" w:color="auto" w:fill="auto"/>
        <w:spacing w:after="60" w:line="238" w:lineRule="exact"/>
        <w:ind w:firstLine="0"/>
      </w:pPr>
      <w:r>
        <w:t>Pro účely pojištění v rozsahu písm. b) se za pojištěného považuje vlastník nemovitosti, a to i případě, že je odlišný od pojištěného pro účely pojištění odpovědnosti za újmu uvedeného v pojistné smlouvě.</w:t>
      </w:r>
    </w:p>
    <w:p w:rsidR="00C213E9" w:rsidRDefault="00953BA7">
      <w:pPr>
        <w:pStyle w:val="Zkladntext20"/>
        <w:numPr>
          <w:ilvl w:val="0"/>
          <w:numId w:val="27"/>
        </w:numPr>
        <w:shd w:val="clear" w:color="auto" w:fill="auto"/>
        <w:tabs>
          <w:tab w:val="left" w:pos="355"/>
        </w:tabs>
        <w:spacing w:after="60" w:line="238" w:lineRule="exact"/>
        <w:ind w:firstLine="0"/>
      </w:pPr>
      <w:r>
        <w:t>Pojištění se vztahuje také na odpovědnost pojištěného za újmu způsobenou v souvislosti s pronájmem nemovitostí ve vlastnictví pojištěného, které jsou v době vzniku škodné události z pojištění odpovědnosti za újmu sjednaného touto pojistnou smlouvou majetkově pojištěny u pojistitele uvedeného v této pojistné smlouvě (i jinou pojistnou smlouvou) proti živelním pojistným nebezpečím. Pojistitel neposkytne plnění z pojištění dle tohoto odstavce ze škodné události, pokud v souvislosti s ní vzniklo právo na plnění z jiného pojištění odpovědnosti za újmu/škodu sjednaného ve prospěch pojištěného u pojistitele uvedeného v této pojistné smlouvě.</w:t>
      </w:r>
    </w:p>
    <w:p w:rsidR="00C213E9" w:rsidRDefault="00953BA7">
      <w:pPr>
        <w:pStyle w:val="Zkladntext20"/>
        <w:numPr>
          <w:ilvl w:val="0"/>
          <w:numId w:val="27"/>
        </w:numPr>
        <w:shd w:val="clear" w:color="auto" w:fill="auto"/>
        <w:tabs>
          <w:tab w:val="left" w:pos="355"/>
        </w:tabs>
        <w:spacing w:after="60" w:line="238" w:lineRule="exact"/>
        <w:ind w:firstLine="0"/>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živelním pojistným nebezpečím, se odchylně od čl. 2 odst. 4) písm. b) a c) ZPP P-600/14 vztahuje také na případnou odpovědnost pojištěného za újmu způsobenou osobám uvedeným v citovaných ustanoveních.</w:t>
      </w:r>
    </w:p>
    <w:p w:rsidR="00C213E9" w:rsidRDefault="00953BA7">
      <w:pPr>
        <w:pStyle w:val="Zkladntext20"/>
        <w:numPr>
          <w:ilvl w:val="0"/>
          <w:numId w:val="27"/>
        </w:numPr>
        <w:shd w:val="clear" w:color="auto" w:fill="auto"/>
        <w:tabs>
          <w:tab w:val="left" w:pos="355"/>
        </w:tabs>
        <w:spacing w:after="226" w:line="238" w:lineRule="exact"/>
        <w:ind w:firstLine="0"/>
      </w:pPr>
      <w:r>
        <w:t>Odchylně od čl. 2 odst. 4 písm. b) a c) ZPP P-600/14 se pojištění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živelním pojistným nebezpečím. Z pojištění v tomto rozšířeném rozsahu poskytne pojistitel ze všech pojistných událostí vzniklých z příčin nastalých v průběhu jednoho pojistného roku pojistné plnění v souhrnu maximálně do výše limitu pojistného plnění pro pojištění odpovědnosti za újmu a v jeho rámci C.sublimiť'), výše plnění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této pojistné smlouvě.</w:t>
      </w:r>
    </w:p>
    <w:p w:rsidR="00C213E9" w:rsidRDefault="00953BA7">
      <w:pPr>
        <w:pStyle w:val="Nadpis50"/>
        <w:keepNext/>
        <w:keepLines/>
        <w:shd w:val="clear" w:color="auto" w:fill="auto"/>
        <w:spacing w:after="109" w:line="180" w:lineRule="exact"/>
        <w:ind w:firstLine="0"/>
      </w:pPr>
      <w:bookmarkStart w:id="101" w:name="bookmark91"/>
      <w:r>
        <w:t>Článek 6 - Rozhodný rozsah pojištění</w:t>
      </w:r>
      <w:bookmarkEnd w:id="101"/>
    </w:p>
    <w:p w:rsidR="00C213E9" w:rsidRDefault="00953BA7">
      <w:pPr>
        <w:pStyle w:val="Zkladntext20"/>
        <w:numPr>
          <w:ilvl w:val="0"/>
          <w:numId w:val="29"/>
        </w:numPr>
        <w:shd w:val="clear" w:color="auto" w:fill="auto"/>
        <w:tabs>
          <w:tab w:val="left" w:pos="355"/>
        </w:tabs>
        <w:spacing w:after="63" w:line="238" w:lineRule="exact"/>
        <w:ind w:firstLine="0"/>
      </w:pPr>
      <w:r>
        <w:t>Pojistitel poskytne pojistné plnění za podmínek a v rozsahu pojištění účinných v okamžiku, kdy nastala příčina vzniku újmy; tím nejsou dotčena ujednání uvedená v čl. 5 ZPP P-600/14.</w:t>
      </w:r>
    </w:p>
    <w:p w:rsidR="00C213E9" w:rsidRDefault="00953BA7">
      <w:pPr>
        <w:pStyle w:val="Zkladntext20"/>
        <w:numPr>
          <w:ilvl w:val="0"/>
          <w:numId w:val="29"/>
        </w:numPr>
        <w:shd w:val="clear" w:color="auto" w:fill="auto"/>
        <w:tabs>
          <w:tab w:val="left" w:pos="355"/>
        </w:tabs>
        <w:spacing w:line="234" w:lineRule="exact"/>
        <w:ind w:firstLine="0"/>
        <w:sectPr w:rsidR="00C213E9">
          <w:type w:val="continuous"/>
          <w:pgSz w:w="11900" w:h="16840"/>
          <w:pgMar w:top="796" w:right="719" w:bottom="1157" w:left="625" w:header="0" w:footer="3" w:gutter="0"/>
          <w:cols w:space="720"/>
          <w:noEndnote/>
          <w:docGrid w:linePitch="360"/>
        </w:sectPr>
      </w:pPr>
      <w:r>
        <w:t>V případě újmy způsobené vadou výrobku se za okamžik příčiny vzniku újmy považuje okamžik, kdy byl konkrétní výrobek, který způsobil újmu, pojištěným úplatně nebo bezúplatně předán za účelem distribuce nebo používání nebo k němu bylo pojištěným převedeno vlastnické právo.</w:t>
      </w:r>
    </w:p>
    <w:p w:rsidR="00C213E9" w:rsidRDefault="00C213E9">
      <w:pPr>
        <w:sectPr w:rsidR="00C213E9">
          <w:footerReference w:type="default" r:id="rId18"/>
          <w:pgSz w:w="11900" w:h="16840"/>
          <w:pgMar w:top="836" w:right="0" w:bottom="718" w:left="0" w:header="0" w:footer="3" w:gutter="0"/>
          <w:cols w:space="720"/>
          <w:noEndnote/>
          <w:docGrid w:linePitch="360"/>
        </w:sectPr>
      </w:pPr>
    </w:p>
    <w:p w:rsidR="00C213E9" w:rsidRDefault="00953BA7">
      <w:pPr>
        <w:pStyle w:val="Nadpis10"/>
        <w:keepNext/>
        <w:keepLines/>
        <w:shd w:val="clear" w:color="auto" w:fill="000000"/>
        <w:spacing w:after="22" w:line="360" w:lineRule="exact"/>
        <w:ind w:left="300"/>
      </w:pPr>
      <w:bookmarkStart w:id="102" w:name="bookmark97"/>
      <w:r>
        <w:rPr>
          <w:rStyle w:val="Nadpis11"/>
        </w:rPr>
        <w:lastRenderedPageBreak/>
        <w:t>Pojištění majetku a odpovědnosti podnikatelů</w:t>
      </w:r>
      <w:bookmarkEnd w:id="102"/>
    </w:p>
    <w:p w:rsidR="00C213E9" w:rsidRDefault="00892941">
      <w:pPr>
        <w:pStyle w:val="Nadpis30"/>
        <w:keepNext/>
        <w:keepLines/>
        <w:shd w:val="clear" w:color="auto" w:fill="000000"/>
        <w:spacing w:before="0"/>
        <w:ind w:left="300" w:right="2380"/>
      </w:pPr>
      <w:r>
        <w:rPr>
          <w:noProof/>
        </w:rPr>
        <mc:AlternateContent>
          <mc:Choice Requires="wps">
            <w:drawing>
              <wp:anchor distT="0" distB="953135" distL="331470" distR="63500" simplePos="0" relativeHeight="251658240" behindDoc="1" locked="0" layoutInCell="1" allowOverlap="1">
                <wp:simplePos x="0" y="0"/>
                <wp:positionH relativeFrom="margin">
                  <wp:posOffset>5520690</wp:posOffset>
                </wp:positionH>
                <wp:positionV relativeFrom="paragraph">
                  <wp:posOffset>-467995</wp:posOffset>
                </wp:positionV>
                <wp:extent cx="841375" cy="133350"/>
                <wp:effectExtent l="3810" t="635" r="2540" b="0"/>
                <wp:wrapSquare wrapText="left"/>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2"/>
                              <w:shd w:val="clear" w:color="auto" w:fill="auto"/>
                              <w:spacing w:line="210" w:lineRule="exact"/>
                            </w:pPr>
                            <w:r>
                              <w:rPr>
                                <w:rStyle w:val="Zkladntext12Exact0"/>
                              </w:rPr>
                              <w:t>Kooperativa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434.7pt;margin-top:-36.85pt;width:66.25pt;height:10.5pt;z-index:-251658240;visibility:visible;mso-wrap-style:square;mso-width-percent:0;mso-height-percent:0;mso-wrap-distance-left:26.1pt;mso-wrap-distance-top:0;mso-wrap-distance-right:5pt;mso-wrap-distance-bottom:7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IFsQ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yVGgrTQowc2GHQrBxQtbX36Tqfgdt+BoxlgH3xdrrq7k+U3jYTc1ETs2Y1Ssq8ZocAvtDf9J1dH&#10;HG1Bdv1HSSEOORjpgIZKtbZ4UA4E6NCnx3NvLJcSNldxOFvOMSrhKJzNZnPXO5+k0+VOafOeyRZZ&#10;I8MKWu/AyfFOG0uGpJOLjSVkwZvGtb8RzzbAcdyB0HDVnlkSrps/kyDZrrar2IujxdaLgzz3bopN&#10;7C2KcDnPZ/lmk4e/bNwwTmtOKRM2zKSsMP6zzp00PmrirC0tG04tnKWk1X63aRQ6ElB24T5Xcji5&#10;uPnPabgiQC4vUgqjOLiNEq9YrJZeXMRzL1kGKy8Ik9tkEcRJnBfPU7rjgv17SqjPcDKP5qOWLqRf&#10;5Ba473VuJG25gdnR8BbUcXYiqVXgVlDXWkN4M9pPSmHpX0oB7Z4a7fRqJTqK1Qy7YXoagGbFvJP0&#10;ERSsJCgMZAqDD4xaqh8Y9TBEMqy/H4hiGDUfBLwCO3EmQ03GbjKIKOFqhg1Go7kx42Q6dIrva0Ce&#10;3tkNvJSCOxVfWJzeFwwGl8xpiNnJ8/TfeV1G7fo3AAAA//8DAFBLAwQUAAYACAAAACEAglfp4uAA&#10;AAAMAQAADwAAAGRycy9kb3ducmV2LnhtbEyPsU7DMBCGdyTewTokFtTaDpA0IU6FECxsFJZubnxN&#10;IuJzFLtJ6NPjTjDe3af/vr/cLrZnE46+c6RArgUwpNqZjhoFX59vqw0wHzQZ3TtCBT/oYVtdX5W6&#10;MG6mD5x2oWExhHyhFbQhDAXnvm7Rar92A1K8Hd1odYjj2HAz6jmG254nQqTc6o7ih1YP+NJi/b07&#10;WQXp8jrcveeYzOe6n2h/ljKgVOr2Znl+AhZwCX8wXPSjOlTR6eBOZDzrFWzS/CGiClbZfQbsQggh&#10;c2CHuHpMMuBVyf+XqH4BAAD//wMAUEsBAi0AFAAGAAgAAAAhALaDOJL+AAAA4QEAABMAAAAAAAAA&#10;AAAAAAAAAAAAAFtDb250ZW50X1R5cGVzXS54bWxQSwECLQAUAAYACAAAACEAOP0h/9YAAACUAQAA&#10;CwAAAAAAAAAAAAAAAAAvAQAAX3JlbHMvLnJlbHNQSwECLQAUAAYACAAAACEALV+CBbECAACyBQAA&#10;DgAAAAAAAAAAAAAAAAAuAgAAZHJzL2Uyb0RvYy54bWxQSwECLQAUAAYACAAAACEAglfp4uAAAAAM&#10;AQAADwAAAAAAAAAAAAAAAAALBQAAZHJzL2Rvd25yZXYueG1sUEsFBgAAAAAEAAQA8wAAABgGAAAA&#10;AA==&#10;" filled="f" stroked="f">
                <v:textbox style="mso-fit-shape-to-text:t" inset="0,0,0,0">
                  <w:txbxContent>
                    <w:p w:rsidR="00953BA7" w:rsidRDefault="00953BA7">
                      <w:pPr>
                        <w:pStyle w:val="Zkladntext12"/>
                        <w:shd w:val="clear" w:color="auto" w:fill="auto"/>
                        <w:spacing w:line="210" w:lineRule="exact"/>
                      </w:pPr>
                      <w:r>
                        <w:rPr>
                          <w:rStyle w:val="Zkladntext12Exact0"/>
                        </w:rPr>
                        <w:t>Kooperativa</w:t>
                      </w:r>
                    </w:p>
                  </w:txbxContent>
                </v:textbox>
                <w10:wrap type="square" side="left" anchorx="margin"/>
              </v:shape>
            </w:pict>
          </mc:Fallback>
        </mc:AlternateContent>
      </w:r>
      <w:r>
        <w:rPr>
          <w:noProof/>
        </w:rPr>
        <mc:AlternateContent>
          <mc:Choice Requires="wps">
            <w:drawing>
              <wp:anchor distT="384175" distB="834390" distL="331470" distR="63500" simplePos="0" relativeHeight="251659264" behindDoc="1" locked="0" layoutInCell="1" allowOverlap="1">
                <wp:simplePos x="0" y="0"/>
                <wp:positionH relativeFrom="margin">
                  <wp:posOffset>5520690</wp:posOffset>
                </wp:positionH>
                <wp:positionV relativeFrom="paragraph">
                  <wp:posOffset>-75565</wp:posOffset>
                </wp:positionV>
                <wp:extent cx="841375" cy="57150"/>
                <wp:effectExtent l="3810" t="2540" r="2540" b="0"/>
                <wp:wrapSquare wrapText="left"/>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3"/>
                              <w:shd w:val="clear" w:color="auto" w:fill="auto"/>
                              <w:spacing w:line="90" w:lineRule="exact"/>
                            </w:pPr>
                            <w:r>
                              <w:rPr>
                                <w:lang w:val="en-US" w:eastAsia="en-US" w:bidi="en-US"/>
                              </w:rPr>
                              <w:t xml:space="preserve">VIENNA </w:t>
                            </w:r>
                            <w:r>
                              <w:t>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left:0;text-align:left;margin-left:434.7pt;margin-top:-5.95pt;width:66.25pt;height:4.5pt;z-index:-251657216;visibility:visible;mso-wrap-style:square;mso-width-percent:0;mso-height-percent:0;mso-wrap-distance-left:26.1pt;mso-wrap-distance-top:30.25pt;mso-wrap-distance-right:5pt;mso-wrap-distance-bottom:6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x+sQ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FRpx0wNEDHTW6FSMKYlOfoVcpuN334KhH2Adfm6vq70T5XSEu1g3hO3ojpRgaSiqIzzc33WdX&#10;JxxlQLbDJ1HBO2SvhQUaa9mZ4kE5EKADT48nbkwsJWzGoX+5jDAq4Sha+pGlziXpfLeXSn+gokPG&#10;yLAE5i02OdwpbWIh6exinuKiYG1r2W/5iw1wnHbgZbhqzkwMlsynxEs28SYOnTBYbJzQy3PnpliH&#10;zqLwl1F+ma/Xuf/LvOuHacOqinLzzCwsP/wz4o4SnyRxkpYSLasMnAlJyd123Up0ICDswn624nBy&#10;dnNfhmGLALm8SskPQu82SJxiES+dsAgjJ1l6seP5yW2y8MIkzIuXKd0xTv89JTRkOImCaJLSOehX&#10;uXn2e5sbSTumYXS0rANxnJxIagS44ZWlVhPWTvazUpjwz6UAumeirVyNQiet6nE7Tp1xaoOtqB5B&#10;wFKAwkClMPfAaIT8idEAMyTD6seeSIpR+5FDE5iBMxtyNrazQXgJVzOsMZrMtZ4G076XbNcA8txm&#10;N9AoBbMqNh01RXFsL5gLNpnjDDOD5/m/9TpP2tVvAAAA//8DAFBLAwQUAAYACAAAACEASUVGx90A&#10;AAALAQAADwAAAGRycy9kb3ducmV2LnhtbEyPPU/DMBCGdyT+g3WVWFBrO0JRE+JUCMHCRmFhc+Mj&#10;iWqfo9hNQn89zgTbfTx677nqsDjLJhxD70mB3AlgSI03PbUKPj9et3tgIWoy2npCBT8Y4FDf3lS6&#10;NH6md5yOsWUphEKpFXQxDiXnoenQ6bDzA1LaffvR6ZjaseVm1HMKd5ZnQuTc6Z7ShU4P+Nxhcz5e&#10;nIJ8eRnu3wrM5mtjJ/q6ShlRKnW3WZ4egUVc4h8Mq35Shzo5nfyFTGBWwT4vHhKqYCtlAWwlhFir&#10;UxplBfC64v9/qH8BAAD//wMAUEsBAi0AFAAGAAgAAAAhALaDOJL+AAAA4QEAABMAAAAAAAAAAAAA&#10;AAAAAAAAAFtDb250ZW50X1R5cGVzXS54bWxQSwECLQAUAAYACAAAACEAOP0h/9YAAACUAQAACwAA&#10;AAAAAAAAAAAAAAAvAQAAX3JlbHMvLnJlbHNQSwECLQAUAAYACAAAACEAfa7cfrECAACxBQAADgAA&#10;AAAAAAAAAAAAAAAuAgAAZHJzL2Uyb0RvYy54bWxQSwECLQAUAAYACAAAACEASUVGx90AAAALAQAA&#10;DwAAAAAAAAAAAAAAAAALBQAAZHJzL2Rvd25yZXYueG1sUEsFBgAAAAAEAAQA8wAAABUGAAAAAA==&#10;" filled="f" stroked="f">
                <v:textbox style="mso-fit-shape-to-text:t" inset="0,0,0,0">
                  <w:txbxContent>
                    <w:p w:rsidR="00953BA7" w:rsidRDefault="00953BA7">
                      <w:pPr>
                        <w:pStyle w:val="Zkladntext13"/>
                        <w:shd w:val="clear" w:color="auto" w:fill="auto"/>
                        <w:spacing w:line="90" w:lineRule="exact"/>
                      </w:pPr>
                      <w:r>
                        <w:rPr>
                          <w:lang w:val="en-US" w:eastAsia="en-US" w:bidi="en-US"/>
                        </w:rPr>
                        <w:t xml:space="preserve">VIENNA </w:t>
                      </w:r>
                      <w:r>
                        <w:t>INSURANCE GROUP</w:t>
                      </w:r>
                    </w:p>
                  </w:txbxContent>
                </v:textbox>
                <w10:wrap type="square" side="left" anchorx="margin"/>
              </v:shape>
            </w:pict>
          </mc:Fallback>
        </mc:AlternateContent>
      </w:r>
      <w:bookmarkStart w:id="103" w:name="bookmark98"/>
      <w:r w:rsidR="00953BA7">
        <w:rPr>
          <w:rStyle w:val="Nadpis31"/>
          <w:b/>
          <w:bCs/>
        </w:rPr>
        <w:t xml:space="preserve">Informační dokument o pojistném produktu Společnost: </w:t>
      </w:r>
      <w:r w:rsidR="00953BA7">
        <w:rPr>
          <w:rStyle w:val="Nadpis3Netun"/>
        </w:rPr>
        <w:t xml:space="preserve">Kooperativa pojišťovna, a.s., </w:t>
      </w:r>
      <w:r w:rsidR="00953BA7">
        <w:rPr>
          <w:rStyle w:val="Nadpis31"/>
          <w:b/>
          <w:bCs/>
        </w:rPr>
        <w:t xml:space="preserve">Produkt: </w:t>
      </w:r>
      <w:r w:rsidR="00953BA7">
        <w:rPr>
          <w:rStyle w:val="Nadpis3Netun"/>
        </w:rPr>
        <w:t>TREND</w:t>
      </w:r>
      <w:bookmarkEnd w:id="103"/>
    </w:p>
    <w:p w:rsidR="00C213E9" w:rsidRDefault="00953BA7">
      <w:pPr>
        <w:pStyle w:val="Zkladntext110"/>
        <w:shd w:val="clear" w:color="auto" w:fill="000000"/>
        <w:ind w:left="1860" w:right="6700" w:firstLine="0"/>
      </w:pPr>
      <w:r>
        <w:rPr>
          <w:rStyle w:val="Zkladntext111"/>
        </w:rPr>
        <w:t>Vienna Insurance Group IČO: 47116617 Česká republika</w:t>
      </w:r>
    </w:p>
    <w:p w:rsidR="00C213E9" w:rsidRDefault="00953BA7">
      <w:pPr>
        <w:pStyle w:val="Zkladntext110"/>
        <w:shd w:val="clear" w:color="auto" w:fill="auto"/>
        <w:spacing w:after="243"/>
        <w:ind w:right="160" w:firstLine="0"/>
        <w:jc w:val="both"/>
      </w:pPr>
      <w:r>
        <w:rPr>
          <w:color w:val="000000"/>
        </w:rPr>
        <w:t>Tento dokument poskytuje pouze základní Informace o uvedeném pojistném produktu. Úplné předsmluvní a smluvní informace o Vašem konkrétním pojištění naleznete v pojistné smlouvě a všech dokumentech, které jsou její součástí. Pozorně šije prosím přečtěte.</w:t>
      </w:r>
    </w:p>
    <w:p w:rsidR="00C213E9" w:rsidRDefault="00953BA7">
      <w:pPr>
        <w:pStyle w:val="Nadpis40"/>
        <w:keepNext/>
        <w:keepLines/>
        <w:shd w:val="clear" w:color="auto" w:fill="auto"/>
        <w:spacing w:before="0" w:line="227" w:lineRule="exact"/>
        <w:ind w:firstLine="0"/>
        <w:jc w:val="both"/>
      </w:pPr>
      <w:bookmarkStart w:id="104" w:name="bookmark99"/>
      <w:r>
        <w:rPr>
          <w:color w:val="000000"/>
        </w:rPr>
        <w:t>O jaký druh pojištění se jedná?</w:t>
      </w:r>
      <w:bookmarkEnd w:id="104"/>
    </w:p>
    <w:p w:rsidR="00C213E9" w:rsidRDefault="00892941">
      <w:pPr>
        <w:pStyle w:val="Zkladntext110"/>
        <w:shd w:val="clear" w:color="auto" w:fill="auto"/>
        <w:spacing w:after="0" w:line="227" w:lineRule="exact"/>
        <w:ind w:firstLine="0"/>
        <w:jc w:val="both"/>
      </w:pPr>
      <w:r>
        <w:rPr>
          <w:noProof/>
        </w:rPr>
        <w:drawing>
          <wp:anchor distT="0" distB="0" distL="63500" distR="63500" simplePos="0" relativeHeight="251660288" behindDoc="1" locked="0" layoutInCell="1" allowOverlap="1">
            <wp:simplePos x="0" y="0"/>
            <wp:positionH relativeFrom="margin">
              <wp:posOffset>80010</wp:posOffset>
            </wp:positionH>
            <wp:positionV relativeFrom="paragraph">
              <wp:posOffset>596900</wp:posOffset>
            </wp:positionV>
            <wp:extent cx="353695" cy="365760"/>
            <wp:effectExtent l="0" t="0" r="0" b="0"/>
            <wp:wrapSquare wrapText="right"/>
            <wp:docPr id="29" name="obrázek 2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61312" behindDoc="1" locked="0" layoutInCell="1" allowOverlap="1">
            <wp:simplePos x="0" y="0"/>
            <wp:positionH relativeFrom="margin">
              <wp:posOffset>3566160</wp:posOffset>
            </wp:positionH>
            <wp:positionV relativeFrom="paragraph">
              <wp:posOffset>596900</wp:posOffset>
            </wp:positionV>
            <wp:extent cx="359410" cy="365760"/>
            <wp:effectExtent l="0" t="0" r="0" b="0"/>
            <wp:wrapSquare wrapText="bothSides"/>
            <wp:docPr id="30" name="obrázek 3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62336" behindDoc="1" locked="0" layoutInCell="1" allowOverlap="1">
            <wp:simplePos x="0" y="0"/>
            <wp:positionH relativeFrom="margin">
              <wp:posOffset>3506470</wp:posOffset>
            </wp:positionH>
            <wp:positionV relativeFrom="paragraph">
              <wp:posOffset>3808730</wp:posOffset>
            </wp:positionV>
            <wp:extent cx="353695" cy="365760"/>
            <wp:effectExtent l="0" t="0" r="0" b="0"/>
            <wp:wrapSquare wrapText="bothSides"/>
            <wp:docPr id="31" name="obrázek 3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1430" distB="4862830" distL="500380" distR="3509010" simplePos="0" relativeHeight="251663360" behindDoc="1" locked="0" layoutInCell="1" allowOverlap="1">
                <wp:simplePos x="0" y="0"/>
                <wp:positionH relativeFrom="margin">
                  <wp:posOffset>500380</wp:posOffset>
                </wp:positionH>
                <wp:positionV relativeFrom="paragraph">
                  <wp:posOffset>594360</wp:posOffset>
                </wp:positionV>
                <wp:extent cx="2686050" cy="1342390"/>
                <wp:effectExtent l="3175" t="635" r="0" b="0"/>
                <wp:wrapTopAndBottom/>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40"/>
                              <w:keepNext/>
                              <w:keepLines/>
                              <w:shd w:val="clear" w:color="auto" w:fill="auto"/>
                              <w:spacing w:before="0" w:after="54" w:line="220" w:lineRule="exact"/>
                              <w:ind w:left="300" w:hanging="300"/>
                            </w:pPr>
                            <w:bookmarkStart w:id="105" w:name="bookmark92"/>
                            <w:r>
                              <w:rPr>
                                <w:rStyle w:val="Nadpis4Exact"/>
                              </w:rPr>
                              <w:t>Co je pojištěno?</w:t>
                            </w:r>
                            <w:bookmarkEnd w:id="105"/>
                          </w:p>
                          <w:p w:rsidR="00953BA7" w:rsidRDefault="00953BA7">
                            <w:pPr>
                              <w:pStyle w:val="Zkladntext110"/>
                              <w:numPr>
                                <w:ilvl w:val="0"/>
                                <w:numId w:val="30"/>
                              </w:numPr>
                              <w:shd w:val="clear" w:color="auto" w:fill="auto"/>
                              <w:tabs>
                                <w:tab w:val="left" w:pos="284"/>
                              </w:tabs>
                              <w:spacing w:after="0"/>
                              <w:ind w:left="300" w:hanging="300"/>
                            </w:pPr>
                            <w:r>
                              <w:rPr>
                                <w:rStyle w:val="Zkladntext119ptTunExact0"/>
                              </w:rPr>
                              <w:t xml:space="preserve">nemovitý majetek </w:t>
                            </w:r>
                            <w:r>
                              <w:rPr>
                                <w:rStyle w:val="Zkladntext11Exact"/>
                              </w:rPr>
                              <w:t>(budovy včetně příslušenství, ostatní stavby, stavební součásti a příslušenství vybudované na cizí budově)</w:t>
                            </w:r>
                          </w:p>
                          <w:p w:rsidR="00953BA7" w:rsidRDefault="00953BA7">
                            <w:pPr>
                              <w:pStyle w:val="Zkladntext110"/>
                              <w:numPr>
                                <w:ilvl w:val="0"/>
                                <w:numId w:val="30"/>
                              </w:numPr>
                              <w:shd w:val="clear" w:color="auto" w:fill="auto"/>
                              <w:tabs>
                                <w:tab w:val="left" w:pos="288"/>
                              </w:tabs>
                              <w:spacing w:after="0"/>
                              <w:ind w:left="300" w:hanging="300"/>
                            </w:pPr>
                            <w:r>
                              <w:rPr>
                                <w:rStyle w:val="Zkladntext119ptTunExact0"/>
                              </w:rPr>
                              <w:t xml:space="preserve">movitý majetek </w:t>
                            </w:r>
                            <w:r>
                              <w:rPr>
                                <w:rStyle w:val="Zkladntext11Exact"/>
                              </w:rPr>
                              <w:t>(zásoby, vlastní movité zařízení a vybavení, cizí předměty užívané, cizí předměty převzaté, cenné předměty a finanční prostředky, věci umělecké, historické nebo sběratelské hodnoty,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39.4pt;margin-top:46.8pt;width:211.5pt;height:105.7pt;z-index:-251653120;visibility:visible;mso-wrap-style:square;mso-width-percent:0;mso-height-percent:0;mso-wrap-distance-left:39.4pt;mso-wrap-distance-top:.9pt;mso-wrap-distance-right:276.3pt;mso-wrap-distance-bottom:38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31sg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BaBqc/QqxTM7nsw1CPcg63NVfV3ovyuEBfrhvAdvZFSDA0lFcTnm5fus6cT&#10;jjIg2+GTqMAP2WthgcZadqZ4UA4E6NCnx1NvTCwlXAZRHHlLUJWg8xdhsEhs91ySzs97qfQHKjpk&#10;hAxLaL6FJ4c7pU04JJ1NjDcuCta2lgAtf3EBhtMNOIenRmfCsP18SrxkE2/i0AmDaOOEXp47N8U6&#10;dKLCv1zmi3y9zv1fxq8fpg2rKsqNm5lbfvhnvTuyfGLFiV1KtKwycCYkJXfbdSvRgQC3C/vZooPm&#10;bOa+DMMWAXJ5lZIfhN5tkDhFFF86YREuneTSix3PT26TyAuTMC9epnTHOP33lNCQ4WQZLCc2nYN+&#10;lZtnv7e5kbRjGrZHy7oMxycjkhoObnhlW6sJayf5WSlM+OdSQLvnRlvGGpJOdNXjdpyGI5knYSuq&#10;R+CwFMAwYCOsPhAaIX9iNMAaybD6sSeSYtR+5DAHZufMgpyF7SwQXsLTDGuMJnGtp9207yXbNYA8&#10;T9oNzErBLIvNUE1RHCcMVoNN5rjGzO55/m+tzst29RsAAP//AwBQSwMEFAAGAAgAAAAhAC/Rg9ze&#10;AAAACQEAAA8AAABkcnMvZG93bnJldi54bWxMj8FOwzAQRO9I/IO1SFxQa6dV0zZkUyEEF24ULtzc&#10;eEki7HUUu0no12NOcNyZ0czb8jA7K0YaQucZIVsqEMS1Nx03CO9vz4sdiBA1G209E8I3BThU11el&#10;Loyf+JXGY2xEKuFQaIQ2xr6QMtQtOR2WvidO3qcfnI7pHBppBj2lcmflSqlcOt1xWmh1T48t1V/H&#10;s0PI56f+7mVPq+lS25E/LlkWKUO8vZkf7kFEmuNfGH7xEzpUienkz2yCsAjbXSKPCPt1DiL5G5Ul&#10;4YSwVhsFsirl/w+qHwAAAP//AwBQSwECLQAUAAYACAAAACEAtoM4kv4AAADhAQAAEwAAAAAAAAAA&#10;AAAAAAAAAAAAW0NvbnRlbnRfVHlwZXNdLnhtbFBLAQItABQABgAIAAAAIQA4/SH/1gAAAJQBAAAL&#10;AAAAAAAAAAAAAAAAAC8BAABfcmVscy8ucmVsc1BLAQItABQABgAIAAAAIQDWJL31sgIAALQFAAAO&#10;AAAAAAAAAAAAAAAAAC4CAABkcnMvZTJvRG9jLnhtbFBLAQItABQABgAIAAAAIQAv0YPc3gAAAAkB&#10;AAAPAAAAAAAAAAAAAAAAAAwFAABkcnMvZG93bnJldi54bWxQSwUGAAAAAAQABADzAAAAFwYAAAAA&#10;" filled="f" stroked="f">
                <v:textbox style="mso-fit-shape-to-text:t" inset="0,0,0,0">
                  <w:txbxContent>
                    <w:p w:rsidR="00953BA7" w:rsidRDefault="00953BA7">
                      <w:pPr>
                        <w:pStyle w:val="Nadpis40"/>
                        <w:keepNext/>
                        <w:keepLines/>
                        <w:shd w:val="clear" w:color="auto" w:fill="auto"/>
                        <w:spacing w:before="0" w:after="54" w:line="220" w:lineRule="exact"/>
                        <w:ind w:left="300" w:hanging="300"/>
                      </w:pPr>
                      <w:bookmarkStart w:id="106" w:name="bookmark92"/>
                      <w:r>
                        <w:rPr>
                          <w:rStyle w:val="Nadpis4Exact"/>
                        </w:rPr>
                        <w:t>Co je pojištěno?</w:t>
                      </w:r>
                      <w:bookmarkEnd w:id="106"/>
                    </w:p>
                    <w:p w:rsidR="00953BA7" w:rsidRDefault="00953BA7">
                      <w:pPr>
                        <w:pStyle w:val="Zkladntext110"/>
                        <w:numPr>
                          <w:ilvl w:val="0"/>
                          <w:numId w:val="30"/>
                        </w:numPr>
                        <w:shd w:val="clear" w:color="auto" w:fill="auto"/>
                        <w:tabs>
                          <w:tab w:val="left" w:pos="284"/>
                        </w:tabs>
                        <w:spacing w:after="0"/>
                        <w:ind w:left="300" w:hanging="300"/>
                      </w:pPr>
                      <w:r>
                        <w:rPr>
                          <w:rStyle w:val="Zkladntext119ptTunExact0"/>
                        </w:rPr>
                        <w:t xml:space="preserve">nemovitý majetek </w:t>
                      </w:r>
                      <w:r>
                        <w:rPr>
                          <w:rStyle w:val="Zkladntext11Exact"/>
                        </w:rPr>
                        <w:t>(budovy včetně příslušenství, ostatní stavby, stavební součásti a příslušenství vybudované na cizí budově)</w:t>
                      </w:r>
                    </w:p>
                    <w:p w:rsidR="00953BA7" w:rsidRDefault="00953BA7">
                      <w:pPr>
                        <w:pStyle w:val="Zkladntext110"/>
                        <w:numPr>
                          <w:ilvl w:val="0"/>
                          <w:numId w:val="30"/>
                        </w:numPr>
                        <w:shd w:val="clear" w:color="auto" w:fill="auto"/>
                        <w:tabs>
                          <w:tab w:val="left" w:pos="288"/>
                        </w:tabs>
                        <w:spacing w:after="0"/>
                        <w:ind w:left="300" w:hanging="300"/>
                      </w:pPr>
                      <w:r>
                        <w:rPr>
                          <w:rStyle w:val="Zkladntext119ptTunExact0"/>
                        </w:rPr>
                        <w:t xml:space="preserve">movitý majetek </w:t>
                      </w:r>
                      <w:r>
                        <w:rPr>
                          <w:rStyle w:val="Zkladntext11Exact"/>
                        </w:rPr>
                        <w:t>(zásoby, vlastní movité zařízení a vybavení, cizí předměty užívané, cizí předměty převzaté, cenné předměty a finanční prostředky, věci umělecké, historické nebo sběratelské hodnoty, dokumentace)</w:t>
                      </w:r>
                    </w:p>
                  </w:txbxContent>
                </v:textbox>
                <w10:wrap type="topAndBottom" anchorx="margin"/>
              </v:shape>
            </w:pict>
          </mc:Fallback>
        </mc:AlternateContent>
      </w:r>
      <w:r>
        <w:rPr>
          <w:noProof/>
        </w:rPr>
        <mc:AlternateContent>
          <mc:Choice Requires="wps">
            <w:drawing>
              <wp:anchor distT="1553845" distB="1807845" distL="464185" distR="3568700" simplePos="0" relativeHeight="251664384" behindDoc="1" locked="0" layoutInCell="1" allowOverlap="1">
                <wp:simplePos x="0" y="0"/>
                <wp:positionH relativeFrom="margin">
                  <wp:posOffset>464185</wp:posOffset>
                </wp:positionH>
                <wp:positionV relativeFrom="paragraph">
                  <wp:posOffset>2136775</wp:posOffset>
                </wp:positionV>
                <wp:extent cx="2663190" cy="2853055"/>
                <wp:effectExtent l="0" t="0" r="0" b="4445"/>
                <wp:wrapTopAndBottom/>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50"/>
                              <w:keepNext/>
                              <w:keepLines/>
                              <w:shd w:val="clear" w:color="auto" w:fill="auto"/>
                              <w:spacing w:line="227" w:lineRule="exact"/>
                              <w:ind w:firstLine="0"/>
                              <w:jc w:val="both"/>
                            </w:pPr>
                            <w:bookmarkStart w:id="107" w:name="bookmark93"/>
                            <w:r>
                              <w:rPr>
                                <w:rStyle w:val="Nadpis5Exact"/>
                                <w:b/>
                                <w:bCs/>
                              </w:rPr>
                              <w:t>a škody na něm způsobené</w:t>
                            </w:r>
                            <w:bookmarkEnd w:id="107"/>
                          </w:p>
                          <w:p w:rsidR="00953BA7" w:rsidRDefault="00953BA7">
                            <w:pPr>
                              <w:pStyle w:val="Zkladntext110"/>
                              <w:numPr>
                                <w:ilvl w:val="0"/>
                                <w:numId w:val="31"/>
                              </w:numPr>
                              <w:shd w:val="clear" w:color="auto" w:fill="auto"/>
                              <w:tabs>
                                <w:tab w:val="left" w:pos="281"/>
                              </w:tabs>
                              <w:spacing w:after="0" w:line="227" w:lineRule="exact"/>
                              <w:ind w:firstLine="0"/>
                              <w:jc w:val="both"/>
                            </w:pPr>
                            <w:r>
                              <w:rPr>
                                <w:rStyle w:val="Zkladntext11Exact"/>
                              </w:rPr>
                              <w:t>živelní událostí,</w:t>
                            </w:r>
                          </w:p>
                          <w:p w:rsidR="00953BA7" w:rsidRDefault="00953BA7">
                            <w:pPr>
                              <w:pStyle w:val="Zkladntext110"/>
                              <w:shd w:val="clear" w:color="auto" w:fill="auto"/>
                              <w:spacing w:after="0" w:line="227" w:lineRule="exact"/>
                              <w:ind w:left="320" w:firstLine="0"/>
                            </w:pPr>
                            <w:r>
                              <w:rPr>
                                <w:rStyle w:val="Zkladntext11Exact"/>
                              </w:rPr>
                              <w:t>včetně připojištění na atmosférické srážky, vodné-stočné, nepřímý úder blesku, únik vody z akvária</w:t>
                            </w:r>
                          </w:p>
                          <w:p w:rsidR="00953BA7" w:rsidRDefault="00953BA7">
                            <w:pPr>
                              <w:pStyle w:val="Zkladntext110"/>
                              <w:numPr>
                                <w:ilvl w:val="0"/>
                                <w:numId w:val="31"/>
                              </w:numPr>
                              <w:shd w:val="clear" w:color="auto" w:fill="auto"/>
                              <w:tabs>
                                <w:tab w:val="left" w:pos="281"/>
                              </w:tabs>
                              <w:spacing w:after="0" w:line="227" w:lineRule="exact"/>
                              <w:ind w:firstLine="0"/>
                              <w:jc w:val="both"/>
                            </w:pPr>
                            <w:r>
                              <w:rPr>
                                <w:rStyle w:val="Zkladntext11Exact"/>
                              </w:rPr>
                              <w:t>odcizením</w:t>
                            </w:r>
                          </w:p>
                          <w:p w:rsidR="00953BA7" w:rsidRDefault="00953BA7">
                            <w:pPr>
                              <w:pStyle w:val="Zkladntext110"/>
                              <w:numPr>
                                <w:ilvl w:val="0"/>
                                <w:numId w:val="31"/>
                              </w:numPr>
                              <w:shd w:val="clear" w:color="auto" w:fill="auto"/>
                              <w:tabs>
                                <w:tab w:val="left" w:pos="277"/>
                              </w:tabs>
                              <w:spacing w:after="0" w:line="227" w:lineRule="exact"/>
                              <w:ind w:firstLine="0"/>
                              <w:jc w:val="both"/>
                            </w:pPr>
                            <w:r>
                              <w:rPr>
                                <w:rStyle w:val="Zkladntext11Exact"/>
                              </w:rPr>
                              <w:t>vandalismem, včetně sprejerů</w:t>
                            </w:r>
                          </w:p>
                          <w:p w:rsidR="00953BA7" w:rsidRDefault="00953BA7">
                            <w:pPr>
                              <w:pStyle w:val="Zkladntext110"/>
                              <w:numPr>
                                <w:ilvl w:val="0"/>
                                <w:numId w:val="31"/>
                              </w:numPr>
                              <w:shd w:val="clear" w:color="auto" w:fill="auto"/>
                              <w:tabs>
                                <w:tab w:val="left" w:pos="284"/>
                              </w:tabs>
                              <w:spacing w:after="0" w:line="227" w:lineRule="exact"/>
                              <w:ind w:firstLine="0"/>
                              <w:jc w:val="both"/>
                            </w:pPr>
                            <w:r>
                              <w:rPr>
                                <w:rStyle w:val="Zkladntext11Exact"/>
                              </w:rPr>
                              <w:t>poškozením, rozbitím skla</w:t>
                            </w:r>
                          </w:p>
                          <w:p w:rsidR="00953BA7" w:rsidRDefault="00953BA7">
                            <w:pPr>
                              <w:pStyle w:val="Zkladntext110"/>
                              <w:shd w:val="clear" w:color="auto" w:fill="auto"/>
                              <w:spacing w:after="0" w:line="227" w:lineRule="exact"/>
                              <w:ind w:firstLine="0"/>
                              <w:jc w:val="both"/>
                            </w:pPr>
                            <w:r>
                              <w:rPr>
                                <w:rStyle w:val="Zkladntext1175ptKurzvaExact"/>
                              </w:rPr>
                              <w:t>%/</w:t>
                            </w:r>
                            <w:r>
                              <w:rPr>
                                <w:rStyle w:val="Zkladntext11Exact0"/>
                              </w:rPr>
                              <w:t xml:space="preserve"> </w:t>
                            </w:r>
                            <w:r>
                              <w:rPr>
                                <w:rStyle w:val="Zkladntext11Exact"/>
                              </w:rPr>
                              <w:t>loupeží přepravovaných peněz nebo cenin</w:t>
                            </w:r>
                          </w:p>
                          <w:p w:rsidR="00953BA7" w:rsidRDefault="00953BA7">
                            <w:pPr>
                              <w:pStyle w:val="Zkladntext110"/>
                              <w:numPr>
                                <w:ilvl w:val="0"/>
                                <w:numId w:val="31"/>
                              </w:numPr>
                              <w:shd w:val="clear" w:color="auto" w:fill="auto"/>
                              <w:tabs>
                                <w:tab w:val="left" w:pos="288"/>
                              </w:tabs>
                              <w:spacing w:after="0" w:line="227" w:lineRule="exact"/>
                              <w:ind w:left="320"/>
                            </w:pPr>
                            <w:r>
                              <w:rPr>
                                <w:rStyle w:val="Zkladntext11Exact"/>
                              </w:rPr>
                              <w:t>poškozením, odcizením věcí během silniční dopravy</w:t>
                            </w:r>
                          </w:p>
                          <w:p w:rsidR="00953BA7" w:rsidRDefault="00953BA7">
                            <w:pPr>
                              <w:pStyle w:val="Zkladntext110"/>
                              <w:numPr>
                                <w:ilvl w:val="0"/>
                                <w:numId w:val="31"/>
                              </w:numPr>
                              <w:shd w:val="clear" w:color="auto" w:fill="auto"/>
                              <w:tabs>
                                <w:tab w:val="left" w:pos="284"/>
                              </w:tabs>
                              <w:spacing w:after="0" w:line="227" w:lineRule="exact"/>
                              <w:ind w:firstLine="0"/>
                              <w:jc w:val="both"/>
                            </w:pPr>
                            <w:r>
                              <w:rPr>
                                <w:rStyle w:val="Zkladntext11Exact"/>
                              </w:rPr>
                              <w:t>poškozením, zničením stroje</w:t>
                            </w:r>
                          </w:p>
                          <w:p w:rsidR="00953BA7" w:rsidRDefault="00953BA7">
                            <w:pPr>
                              <w:pStyle w:val="Zkladntext110"/>
                              <w:numPr>
                                <w:ilvl w:val="0"/>
                                <w:numId w:val="31"/>
                              </w:numPr>
                              <w:shd w:val="clear" w:color="auto" w:fill="auto"/>
                              <w:tabs>
                                <w:tab w:val="left" w:pos="288"/>
                              </w:tabs>
                              <w:spacing w:after="0" w:line="227" w:lineRule="exact"/>
                              <w:ind w:firstLine="0"/>
                              <w:jc w:val="both"/>
                            </w:pPr>
                            <w:r>
                              <w:rPr>
                                <w:rStyle w:val="Zkladntext11Exact"/>
                              </w:rPr>
                              <w:t>poškozením, zničením elektronického zařízení</w:t>
                            </w:r>
                          </w:p>
                          <w:p w:rsidR="00953BA7" w:rsidRDefault="00953BA7">
                            <w:pPr>
                              <w:pStyle w:val="Zkladntext110"/>
                              <w:numPr>
                                <w:ilvl w:val="0"/>
                                <w:numId w:val="31"/>
                              </w:numPr>
                              <w:shd w:val="clear" w:color="auto" w:fill="auto"/>
                              <w:tabs>
                                <w:tab w:val="left" w:pos="284"/>
                              </w:tabs>
                              <w:spacing w:after="0" w:line="227" w:lineRule="exact"/>
                              <w:ind w:firstLine="0"/>
                              <w:jc w:val="both"/>
                            </w:pPr>
                            <w:r>
                              <w:rPr>
                                <w:rStyle w:val="Zkladntext11Exact"/>
                              </w:rPr>
                              <w:t>přerušením provozu</w:t>
                            </w:r>
                          </w:p>
                          <w:p w:rsidR="00953BA7" w:rsidRDefault="00953BA7">
                            <w:pPr>
                              <w:pStyle w:val="Zkladntext110"/>
                              <w:numPr>
                                <w:ilvl w:val="0"/>
                                <w:numId w:val="31"/>
                              </w:numPr>
                              <w:shd w:val="clear" w:color="auto" w:fill="auto"/>
                              <w:tabs>
                                <w:tab w:val="left" w:pos="284"/>
                              </w:tabs>
                              <w:spacing w:after="180" w:line="227" w:lineRule="exact"/>
                              <w:ind w:firstLine="0"/>
                              <w:jc w:val="both"/>
                            </w:pPr>
                            <w:r>
                              <w:rPr>
                                <w:rStyle w:val="Zkladntext11Exact"/>
                              </w:rPr>
                              <w:t>další příčinou nevyloučenou z pojištění.</w:t>
                            </w:r>
                          </w:p>
                          <w:p w:rsidR="00953BA7" w:rsidRDefault="00953BA7">
                            <w:pPr>
                              <w:pStyle w:val="Zkladntext110"/>
                              <w:numPr>
                                <w:ilvl w:val="0"/>
                                <w:numId w:val="31"/>
                              </w:numPr>
                              <w:shd w:val="clear" w:color="auto" w:fill="auto"/>
                              <w:tabs>
                                <w:tab w:val="left" w:pos="288"/>
                              </w:tabs>
                              <w:spacing w:after="0" w:line="227" w:lineRule="exact"/>
                              <w:ind w:left="320"/>
                            </w:pPr>
                            <w:r>
                              <w:rPr>
                                <w:rStyle w:val="Zkladntext119ptTunExact0"/>
                              </w:rPr>
                              <w:t xml:space="preserve">Pojištění odpovědnosti za újmu </w:t>
                            </w:r>
                            <w:r>
                              <w:rPr>
                                <w:rStyle w:val="Zkladntext11Exact"/>
                              </w:rPr>
                              <w:t xml:space="preserve">vzniklou jinému </w:t>
                            </w:r>
                            <w:r>
                              <w:rPr>
                                <w:rStyle w:val="Zkladntext119ptTunExact0"/>
                              </w:rPr>
                              <w:t xml:space="preserve">v souvislosti s Vaší činností, </w:t>
                            </w:r>
                            <w:r>
                              <w:rPr>
                                <w:rStyle w:val="Zkladntext11Exact"/>
                              </w:rPr>
                              <w:t>včetně újmy způsobené vadou výrobku a vadou práce po předání a následné finanční škody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36.55pt;margin-top:168.25pt;width:209.7pt;height:224.65pt;z-index:-251652096;visibility:visible;mso-wrap-style:square;mso-width-percent:0;mso-height-percent:0;mso-wrap-distance-left:36.55pt;mso-wrap-distance-top:122.35pt;mso-wrap-distance-right:281pt;mso-wrap-distance-bottom:14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5jsQ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zQYmHqMw4qA7f7ARz1AfbB13JVw52ovirExaolfEtvpBRjS0kN+fnmpnt2&#10;dcJRBmQzfhA1xCE7LSzQoZG9KR6UAwE69Onx1BuTSwWbQRwv/BSOKjgLkmjhRZGNQbL5+iCVfkdF&#10;j4yRYwnNt/Bkf6e0SYdks4uJxkXJus4KoOPPNsBx2oHgcNWcmTRsP3+kXrpO1knohEG8dkKvKJyb&#10;chU6celfRsWiWK0K/6eJ64dZy+qachNm1pYf/lnvjiqfVHFSlxIdqw2cSUnJ7WbVSbQnoO3SfseC&#10;nLm5z9OwRQAuLyj5QejdBqlTxsmlE5Zh5KSXXuJ4fnqbxl6YhkX5nNId4/TfKaExx2kURJOafsvN&#10;s99rbiTrmYbp0bE+x8nJiWRGg2te29ZqwrrJPiuFSf+pFNDuudFWsUakk1z1YXOwjyOwk8LIeSPq&#10;R9CwFKAwUCOMPjBaIb9jNMIYybH6tiOSYtS95/AOzMyZDTkbm9kgvIKrOdYYTeZKT7NpN0i2bQF5&#10;fmk38FZKZlX8lMXxhcFosGSOY8zMnvN/6/U0bJe/AAAA//8DAFBLAwQUAAYACAAAACEA9hh8494A&#10;AAAKAQAADwAAAGRycy9kb3ducmV2LnhtbEyPwU6DQBCG7ya+w2ZMvBi7LFhKkaUxRi/erF5628II&#10;RHaWsFvAPr3jyd5m8n/555tit9heTDj6zpEGtYpAIFWu7qjR8Pnxep+B8MFQbXpHqOEHPezK66vC&#10;5LWb6R2nfWgEl5DPjYY2hCGX0lctWuNXbkDi7MuN1gRex0bWo5m53PYyjqJUWtMRX2jNgM8tVt/7&#10;k9WQLi/D3dsW4/lc9RMdzkoFVFrf3ixPjyACLuEfhj99VoeSnY7uRLUXvYZNopjUkCTpGgQDD9uY&#10;hyMn2ToDWRby8oXyFwAA//8DAFBLAQItABQABgAIAAAAIQC2gziS/gAAAOEBAAATAAAAAAAAAAAA&#10;AAAAAAAAAABbQ29udGVudF9UeXBlc10ueG1sUEsBAi0AFAAGAAgAAAAhADj9If/WAAAAlAEAAAsA&#10;AAAAAAAAAAAAAAAALwEAAF9yZWxzLy5yZWxzUEsBAi0AFAAGAAgAAAAhADZOLmOxAgAAtAUAAA4A&#10;AAAAAAAAAAAAAAAALgIAAGRycy9lMm9Eb2MueG1sUEsBAi0AFAAGAAgAAAAhAPYYfOPeAAAACgEA&#10;AA8AAAAAAAAAAAAAAAAACwUAAGRycy9kb3ducmV2LnhtbFBLBQYAAAAABAAEAPMAAAAWBgAAAAA=&#10;" filled="f" stroked="f">
                <v:textbox style="mso-fit-shape-to-text:t" inset="0,0,0,0">
                  <w:txbxContent>
                    <w:p w:rsidR="00953BA7" w:rsidRDefault="00953BA7">
                      <w:pPr>
                        <w:pStyle w:val="Nadpis50"/>
                        <w:keepNext/>
                        <w:keepLines/>
                        <w:shd w:val="clear" w:color="auto" w:fill="auto"/>
                        <w:spacing w:line="227" w:lineRule="exact"/>
                        <w:ind w:firstLine="0"/>
                        <w:jc w:val="both"/>
                      </w:pPr>
                      <w:bookmarkStart w:id="108" w:name="bookmark93"/>
                      <w:r>
                        <w:rPr>
                          <w:rStyle w:val="Nadpis5Exact"/>
                          <w:b/>
                          <w:bCs/>
                        </w:rPr>
                        <w:t>a škody na něm způsobené</w:t>
                      </w:r>
                      <w:bookmarkEnd w:id="108"/>
                    </w:p>
                    <w:p w:rsidR="00953BA7" w:rsidRDefault="00953BA7">
                      <w:pPr>
                        <w:pStyle w:val="Zkladntext110"/>
                        <w:numPr>
                          <w:ilvl w:val="0"/>
                          <w:numId w:val="31"/>
                        </w:numPr>
                        <w:shd w:val="clear" w:color="auto" w:fill="auto"/>
                        <w:tabs>
                          <w:tab w:val="left" w:pos="281"/>
                        </w:tabs>
                        <w:spacing w:after="0" w:line="227" w:lineRule="exact"/>
                        <w:ind w:firstLine="0"/>
                        <w:jc w:val="both"/>
                      </w:pPr>
                      <w:r>
                        <w:rPr>
                          <w:rStyle w:val="Zkladntext11Exact"/>
                        </w:rPr>
                        <w:t>živelní událostí,</w:t>
                      </w:r>
                    </w:p>
                    <w:p w:rsidR="00953BA7" w:rsidRDefault="00953BA7">
                      <w:pPr>
                        <w:pStyle w:val="Zkladntext110"/>
                        <w:shd w:val="clear" w:color="auto" w:fill="auto"/>
                        <w:spacing w:after="0" w:line="227" w:lineRule="exact"/>
                        <w:ind w:left="320" w:firstLine="0"/>
                      </w:pPr>
                      <w:r>
                        <w:rPr>
                          <w:rStyle w:val="Zkladntext11Exact"/>
                        </w:rPr>
                        <w:t>včetně připojištění na atmosférické srážky, vodné-stočné, nepřímý úder blesku, únik vody z akvária</w:t>
                      </w:r>
                    </w:p>
                    <w:p w:rsidR="00953BA7" w:rsidRDefault="00953BA7">
                      <w:pPr>
                        <w:pStyle w:val="Zkladntext110"/>
                        <w:numPr>
                          <w:ilvl w:val="0"/>
                          <w:numId w:val="31"/>
                        </w:numPr>
                        <w:shd w:val="clear" w:color="auto" w:fill="auto"/>
                        <w:tabs>
                          <w:tab w:val="left" w:pos="281"/>
                        </w:tabs>
                        <w:spacing w:after="0" w:line="227" w:lineRule="exact"/>
                        <w:ind w:firstLine="0"/>
                        <w:jc w:val="both"/>
                      </w:pPr>
                      <w:r>
                        <w:rPr>
                          <w:rStyle w:val="Zkladntext11Exact"/>
                        </w:rPr>
                        <w:t>odcizením</w:t>
                      </w:r>
                    </w:p>
                    <w:p w:rsidR="00953BA7" w:rsidRDefault="00953BA7">
                      <w:pPr>
                        <w:pStyle w:val="Zkladntext110"/>
                        <w:numPr>
                          <w:ilvl w:val="0"/>
                          <w:numId w:val="31"/>
                        </w:numPr>
                        <w:shd w:val="clear" w:color="auto" w:fill="auto"/>
                        <w:tabs>
                          <w:tab w:val="left" w:pos="277"/>
                        </w:tabs>
                        <w:spacing w:after="0" w:line="227" w:lineRule="exact"/>
                        <w:ind w:firstLine="0"/>
                        <w:jc w:val="both"/>
                      </w:pPr>
                      <w:r>
                        <w:rPr>
                          <w:rStyle w:val="Zkladntext11Exact"/>
                        </w:rPr>
                        <w:t>vandalismem, včetně sprejerů</w:t>
                      </w:r>
                    </w:p>
                    <w:p w:rsidR="00953BA7" w:rsidRDefault="00953BA7">
                      <w:pPr>
                        <w:pStyle w:val="Zkladntext110"/>
                        <w:numPr>
                          <w:ilvl w:val="0"/>
                          <w:numId w:val="31"/>
                        </w:numPr>
                        <w:shd w:val="clear" w:color="auto" w:fill="auto"/>
                        <w:tabs>
                          <w:tab w:val="left" w:pos="284"/>
                        </w:tabs>
                        <w:spacing w:after="0" w:line="227" w:lineRule="exact"/>
                        <w:ind w:firstLine="0"/>
                        <w:jc w:val="both"/>
                      </w:pPr>
                      <w:r>
                        <w:rPr>
                          <w:rStyle w:val="Zkladntext11Exact"/>
                        </w:rPr>
                        <w:t>poškozením, rozbitím skla</w:t>
                      </w:r>
                    </w:p>
                    <w:p w:rsidR="00953BA7" w:rsidRDefault="00953BA7">
                      <w:pPr>
                        <w:pStyle w:val="Zkladntext110"/>
                        <w:shd w:val="clear" w:color="auto" w:fill="auto"/>
                        <w:spacing w:after="0" w:line="227" w:lineRule="exact"/>
                        <w:ind w:firstLine="0"/>
                        <w:jc w:val="both"/>
                      </w:pPr>
                      <w:r>
                        <w:rPr>
                          <w:rStyle w:val="Zkladntext1175ptKurzvaExact"/>
                        </w:rPr>
                        <w:t>%/</w:t>
                      </w:r>
                      <w:r>
                        <w:rPr>
                          <w:rStyle w:val="Zkladntext11Exact0"/>
                        </w:rPr>
                        <w:t xml:space="preserve"> </w:t>
                      </w:r>
                      <w:r>
                        <w:rPr>
                          <w:rStyle w:val="Zkladntext11Exact"/>
                        </w:rPr>
                        <w:t>loupeží přepravovaných peněz nebo cenin</w:t>
                      </w:r>
                    </w:p>
                    <w:p w:rsidR="00953BA7" w:rsidRDefault="00953BA7">
                      <w:pPr>
                        <w:pStyle w:val="Zkladntext110"/>
                        <w:numPr>
                          <w:ilvl w:val="0"/>
                          <w:numId w:val="31"/>
                        </w:numPr>
                        <w:shd w:val="clear" w:color="auto" w:fill="auto"/>
                        <w:tabs>
                          <w:tab w:val="left" w:pos="288"/>
                        </w:tabs>
                        <w:spacing w:after="0" w:line="227" w:lineRule="exact"/>
                        <w:ind w:left="320"/>
                      </w:pPr>
                      <w:r>
                        <w:rPr>
                          <w:rStyle w:val="Zkladntext11Exact"/>
                        </w:rPr>
                        <w:t>poškozením, odcizením věcí během silniční dopravy</w:t>
                      </w:r>
                    </w:p>
                    <w:p w:rsidR="00953BA7" w:rsidRDefault="00953BA7">
                      <w:pPr>
                        <w:pStyle w:val="Zkladntext110"/>
                        <w:numPr>
                          <w:ilvl w:val="0"/>
                          <w:numId w:val="31"/>
                        </w:numPr>
                        <w:shd w:val="clear" w:color="auto" w:fill="auto"/>
                        <w:tabs>
                          <w:tab w:val="left" w:pos="284"/>
                        </w:tabs>
                        <w:spacing w:after="0" w:line="227" w:lineRule="exact"/>
                        <w:ind w:firstLine="0"/>
                        <w:jc w:val="both"/>
                      </w:pPr>
                      <w:r>
                        <w:rPr>
                          <w:rStyle w:val="Zkladntext11Exact"/>
                        </w:rPr>
                        <w:t>poškozením, zničením stroje</w:t>
                      </w:r>
                    </w:p>
                    <w:p w:rsidR="00953BA7" w:rsidRDefault="00953BA7">
                      <w:pPr>
                        <w:pStyle w:val="Zkladntext110"/>
                        <w:numPr>
                          <w:ilvl w:val="0"/>
                          <w:numId w:val="31"/>
                        </w:numPr>
                        <w:shd w:val="clear" w:color="auto" w:fill="auto"/>
                        <w:tabs>
                          <w:tab w:val="left" w:pos="288"/>
                        </w:tabs>
                        <w:spacing w:after="0" w:line="227" w:lineRule="exact"/>
                        <w:ind w:firstLine="0"/>
                        <w:jc w:val="both"/>
                      </w:pPr>
                      <w:r>
                        <w:rPr>
                          <w:rStyle w:val="Zkladntext11Exact"/>
                        </w:rPr>
                        <w:t>poškozením, zničením elektronického zařízení</w:t>
                      </w:r>
                    </w:p>
                    <w:p w:rsidR="00953BA7" w:rsidRDefault="00953BA7">
                      <w:pPr>
                        <w:pStyle w:val="Zkladntext110"/>
                        <w:numPr>
                          <w:ilvl w:val="0"/>
                          <w:numId w:val="31"/>
                        </w:numPr>
                        <w:shd w:val="clear" w:color="auto" w:fill="auto"/>
                        <w:tabs>
                          <w:tab w:val="left" w:pos="284"/>
                        </w:tabs>
                        <w:spacing w:after="0" w:line="227" w:lineRule="exact"/>
                        <w:ind w:firstLine="0"/>
                        <w:jc w:val="both"/>
                      </w:pPr>
                      <w:r>
                        <w:rPr>
                          <w:rStyle w:val="Zkladntext11Exact"/>
                        </w:rPr>
                        <w:t>přerušením provozu</w:t>
                      </w:r>
                    </w:p>
                    <w:p w:rsidR="00953BA7" w:rsidRDefault="00953BA7">
                      <w:pPr>
                        <w:pStyle w:val="Zkladntext110"/>
                        <w:numPr>
                          <w:ilvl w:val="0"/>
                          <w:numId w:val="31"/>
                        </w:numPr>
                        <w:shd w:val="clear" w:color="auto" w:fill="auto"/>
                        <w:tabs>
                          <w:tab w:val="left" w:pos="284"/>
                        </w:tabs>
                        <w:spacing w:after="180" w:line="227" w:lineRule="exact"/>
                        <w:ind w:firstLine="0"/>
                        <w:jc w:val="both"/>
                      </w:pPr>
                      <w:r>
                        <w:rPr>
                          <w:rStyle w:val="Zkladntext11Exact"/>
                        </w:rPr>
                        <w:t>další příčinou nevyloučenou z pojištění.</w:t>
                      </w:r>
                    </w:p>
                    <w:p w:rsidR="00953BA7" w:rsidRDefault="00953BA7">
                      <w:pPr>
                        <w:pStyle w:val="Zkladntext110"/>
                        <w:numPr>
                          <w:ilvl w:val="0"/>
                          <w:numId w:val="31"/>
                        </w:numPr>
                        <w:shd w:val="clear" w:color="auto" w:fill="auto"/>
                        <w:tabs>
                          <w:tab w:val="left" w:pos="288"/>
                        </w:tabs>
                        <w:spacing w:after="0" w:line="227" w:lineRule="exact"/>
                        <w:ind w:left="320"/>
                      </w:pPr>
                      <w:r>
                        <w:rPr>
                          <w:rStyle w:val="Zkladntext119ptTunExact0"/>
                        </w:rPr>
                        <w:t xml:space="preserve">Pojištění odpovědnosti za újmu </w:t>
                      </w:r>
                      <w:r>
                        <w:rPr>
                          <w:rStyle w:val="Zkladntext11Exact"/>
                        </w:rPr>
                        <w:t xml:space="preserve">vzniklou jinému </w:t>
                      </w:r>
                      <w:r>
                        <w:rPr>
                          <w:rStyle w:val="Zkladntext119ptTunExact0"/>
                        </w:rPr>
                        <w:t xml:space="preserve">v souvislosti s Vaší činností, </w:t>
                      </w:r>
                      <w:r>
                        <w:rPr>
                          <w:rStyle w:val="Zkladntext11Exact"/>
                        </w:rPr>
                        <w:t>včetně újmy způsobené vadou výrobku a vadou práce po předání a následné finanční škody</w:t>
                      </w:r>
                    </w:p>
                  </w:txbxContent>
                </v:textbox>
                <w10:wrap type="topAndBottom" anchorx="margin"/>
              </v:shape>
            </w:pict>
          </mc:Fallback>
        </mc:AlternateContent>
      </w:r>
      <w:r>
        <w:rPr>
          <w:noProof/>
        </w:rPr>
        <mc:AlternateContent>
          <mc:Choice Requires="wps">
            <w:drawing>
              <wp:anchor distT="4605655" distB="384810" distL="63500" distR="3794760" simplePos="0" relativeHeight="251665408" behindDoc="1" locked="0" layoutInCell="1" allowOverlap="1">
                <wp:simplePos x="0" y="0"/>
                <wp:positionH relativeFrom="margin">
                  <wp:posOffset>8890</wp:posOffset>
                </wp:positionH>
                <wp:positionV relativeFrom="paragraph">
                  <wp:posOffset>5188585</wp:posOffset>
                </wp:positionV>
                <wp:extent cx="2891790" cy="1231265"/>
                <wp:effectExtent l="0" t="3810" r="0" b="3175"/>
                <wp:wrapTopAndBottom/>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50"/>
                              <w:keepNext/>
                              <w:keepLines/>
                              <w:shd w:val="clear" w:color="auto" w:fill="auto"/>
                              <w:spacing w:line="227" w:lineRule="exact"/>
                              <w:ind w:left="740" w:firstLine="0"/>
                            </w:pPr>
                            <w:bookmarkStart w:id="109" w:name="bookmark94"/>
                            <w:r>
                              <w:rPr>
                                <w:rStyle w:val="Nadpis5Exact"/>
                                <w:b/>
                                <w:bCs/>
                              </w:rPr>
                              <w:t>s připojištěním</w:t>
                            </w:r>
                            <w:bookmarkEnd w:id="109"/>
                          </w:p>
                          <w:p w:rsidR="00953BA7" w:rsidRDefault="00953BA7">
                            <w:pPr>
                              <w:pStyle w:val="Zkladntext110"/>
                              <w:numPr>
                                <w:ilvl w:val="0"/>
                                <w:numId w:val="32"/>
                              </w:numPr>
                              <w:shd w:val="clear" w:color="auto" w:fill="auto"/>
                              <w:tabs>
                                <w:tab w:val="left" w:pos="1178"/>
                              </w:tabs>
                              <w:spacing w:after="0" w:line="227" w:lineRule="exact"/>
                              <w:ind w:left="1020" w:firstLine="0"/>
                              <w:jc w:val="both"/>
                            </w:pPr>
                            <w:r>
                              <w:rPr>
                                <w:rStyle w:val="Zkladntext11Exact"/>
                              </w:rPr>
                              <w:t>nemajetkové újmy</w:t>
                            </w:r>
                          </w:p>
                          <w:p w:rsidR="00953BA7" w:rsidRDefault="00953BA7">
                            <w:pPr>
                              <w:pStyle w:val="Zkladntext110"/>
                              <w:numPr>
                                <w:ilvl w:val="0"/>
                                <w:numId w:val="32"/>
                              </w:numPr>
                              <w:shd w:val="clear" w:color="auto" w:fill="auto"/>
                              <w:tabs>
                                <w:tab w:val="left" w:pos="1178"/>
                              </w:tabs>
                              <w:spacing w:after="0" w:line="227" w:lineRule="exact"/>
                              <w:ind w:left="1020" w:firstLine="0"/>
                              <w:jc w:val="both"/>
                            </w:pPr>
                            <w:r>
                              <w:rPr>
                                <w:rStyle w:val="Zkladntext11Exact"/>
                              </w:rPr>
                              <w:t>škody na cizí věci převzaté nebo užívané</w:t>
                            </w:r>
                          </w:p>
                          <w:p w:rsidR="00953BA7" w:rsidRDefault="00953BA7">
                            <w:pPr>
                              <w:pStyle w:val="Zkladntext110"/>
                              <w:numPr>
                                <w:ilvl w:val="0"/>
                                <w:numId w:val="32"/>
                              </w:numPr>
                              <w:shd w:val="clear" w:color="auto" w:fill="auto"/>
                              <w:tabs>
                                <w:tab w:val="left" w:pos="1178"/>
                              </w:tabs>
                              <w:spacing w:after="0" w:line="227" w:lineRule="exact"/>
                              <w:ind w:left="1180" w:hanging="160"/>
                            </w:pPr>
                            <w:r>
                              <w:rPr>
                                <w:rStyle w:val="Zkladntext11Exact"/>
                              </w:rPr>
                              <w:t>škody způsobené provozem pracovního stroje</w:t>
                            </w:r>
                          </w:p>
                          <w:p w:rsidR="00953BA7" w:rsidRDefault="00953BA7">
                            <w:pPr>
                              <w:pStyle w:val="Zkladntext110"/>
                              <w:numPr>
                                <w:ilvl w:val="0"/>
                                <w:numId w:val="32"/>
                              </w:numPr>
                              <w:shd w:val="clear" w:color="auto" w:fill="auto"/>
                              <w:tabs>
                                <w:tab w:val="left" w:pos="1178"/>
                              </w:tabs>
                              <w:spacing w:after="117" w:line="227" w:lineRule="exact"/>
                              <w:ind w:left="1020" w:firstLine="0"/>
                              <w:jc w:val="both"/>
                            </w:pPr>
                            <w:r>
                              <w:rPr>
                                <w:rStyle w:val="Zkladntext11Exact"/>
                              </w:rPr>
                              <w:t>nákladů zdravotní pojišťovny.</w:t>
                            </w:r>
                          </w:p>
                          <w:p w:rsidR="00953BA7" w:rsidRDefault="00953BA7">
                            <w:pPr>
                              <w:pStyle w:val="Zkladntext110"/>
                              <w:shd w:val="clear" w:color="auto" w:fill="auto"/>
                              <w:spacing w:after="0"/>
                              <w:ind w:firstLine="0"/>
                            </w:pPr>
                            <w:r>
                              <w:rPr>
                                <w:rStyle w:val="Zkladntext11Exact"/>
                              </w:rPr>
                              <w:t>Přesný rozsah Vámi sjednaného pojištění naleznete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7pt;margin-top:408.55pt;width:227.7pt;height:96.95pt;z-index:-251651072;visibility:visible;mso-wrap-style:square;mso-width-percent:0;mso-height-percent:0;mso-wrap-distance-left:5pt;mso-wrap-distance-top:362.65pt;mso-wrap-distance-right:298.8pt;mso-wrap-distance-bottom:3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bx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jQLDT16TuVgNtDB456gH3wtVxVdy+Krwpxsa4J39FbKUVfU1JCfr656Z5d&#10;HXGUAdn2H0QJccheCws0VLI1xYNyIECHPj2demNyKWAziGJ/GcNRAWd+MPODxdzGIMl0vZNKv6Oi&#10;RcZIsYTmW3hyuFfapEOSycVE4yJnTWMF0PCLDXAcdyA4XDVnJg3bzx+xF2+iTRQ6YbDYOKGXZc5t&#10;vg6dRe4v59ksW68z/6eJ64dJzcqSchNm0pYf/lnvjiofVXFSlxINKw2cSUnJ3XbdSHQgoO3cfseC&#10;nLm5l2nYIgCXF5T8IPTugtjJF9HSCfNw7sRLL3I8P76LF14Yh1l+SemecfrvlFCf4ngezEc1/Zab&#10;Z7/X3EjSMg3To2FtiqOTE0mMBje8tK3VhDWjfVYKk/5zKaDdU6OtYo1IR7nqYTvYxxFYPRs5b0X5&#10;BBqWAhQGaoTRB0Yt5HeMehgjKVbf9kRSjJr3HN6BmTmTISdjOxmEF3A1xRqj0VzrcTbtO8l2NSBP&#10;L+0W3krOrIqfszi+MBgNlsxxjJnZc/5vvZ6H7eoXAAAA//8DAFBLAwQUAAYACAAAACEAEaNP7NsA&#10;AAAKAQAADwAAAGRycy9kb3ducmV2LnhtbEyPvU7DMBSFdyTewbpILIjarkooIU6FECxsFBY2N74k&#10;EfZ1FLtJ6NNzmWA8+o7OT7VbghcTjqmPZECvFAikJrqeWgPvb8/XWxApW3LWR0ID35hgV5+fVbZ0&#10;caZXnPa5FRxCqbQGupyHUsrUdBhsWsUBidlnHIPNLMdWutHOHB68XCtVyGB74obODvjYYfO1PwYD&#10;xfI0XL3c4Xo+NX6ij5PWGbUxlxfLwz2IjEv+M8PvfJ4ONW86xCO5JDzrDRsNbPWtBsF8c1PwlQMD&#10;pbUCWVfy/4X6BwAA//8DAFBLAQItABQABgAIAAAAIQC2gziS/gAAAOEBAAATAAAAAAAAAAAAAAAA&#10;AAAAAABbQ29udGVudF9UeXBlc10ueG1sUEsBAi0AFAAGAAgAAAAhADj9If/WAAAAlAEAAAsAAAAA&#10;AAAAAAAAAAAALwEAAF9yZWxzLy5yZWxzUEsBAi0AFAAGAAgAAAAhAEl7ZvGxAgAAtAUAAA4AAAAA&#10;AAAAAAAAAAAALgIAAGRycy9lMm9Eb2MueG1sUEsBAi0AFAAGAAgAAAAhABGjT+zbAAAACgEAAA8A&#10;AAAAAAAAAAAAAAAACwUAAGRycy9kb3ducmV2LnhtbFBLBQYAAAAABAAEAPMAAAATBgAAAAA=&#10;" filled="f" stroked="f">
                <v:textbox style="mso-fit-shape-to-text:t" inset="0,0,0,0">
                  <w:txbxContent>
                    <w:p w:rsidR="00953BA7" w:rsidRDefault="00953BA7">
                      <w:pPr>
                        <w:pStyle w:val="Nadpis50"/>
                        <w:keepNext/>
                        <w:keepLines/>
                        <w:shd w:val="clear" w:color="auto" w:fill="auto"/>
                        <w:spacing w:line="227" w:lineRule="exact"/>
                        <w:ind w:left="740" w:firstLine="0"/>
                      </w:pPr>
                      <w:bookmarkStart w:id="110" w:name="bookmark94"/>
                      <w:r>
                        <w:rPr>
                          <w:rStyle w:val="Nadpis5Exact"/>
                          <w:b/>
                          <w:bCs/>
                        </w:rPr>
                        <w:t>s připojištěním</w:t>
                      </w:r>
                      <w:bookmarkEnd w:id="110"/>
                    </w:p>
                    <w:p w:rsidR="00953BA7" w:rsidRDefault="00953BA7">
                      <w:pPr>
                        <w:pStyle w:val="Zkladntext110"/>
                        <w:numPr>
                          <w:ilvl w:val="0"/>
                          <w:numId w:val="32"/>
                        </w:numPr>
                        <w:shd w:val="clear" w:color="auto" w:fill="auto"/>
                        <w:tabs>
                          <w:tab w:val="left" w:pos="1178"/>
                        </w:tabs>
                        <w:spacing w:after="0" w:line="227" w:lineRule="exact"/>
                        <w:ind w:left="1020" w:firstLine="0"/>
                        <w:jc w:val="both"/>
                      </w:pPr>
                      <w:r>
                        <w:rPr>
                          <w:rStyle w:val="Zkladntext11Exact"/>
                        </w:rPr>
                        <w:t>nemajetkové újmy</w:t>
                      </w:r>
                    </w:p>
                    <w:p w:rsidR="00953BA7" w:rsidRDefault="00953BA7">
                      <w:pPr>
                        <w:pStyle w:val="Zkladntext110"/>
                        <w:numPr>
                          <w:ilvl w:val="0"/>
                          <w:numId w:val="32"/>
                        </w:numPr>
                        <w:shd w:val="clear" w:color="auto" w:fill="auto"/>
                        <w:tabs>
                          <w:tab w:val="left" w:pos="1178"/>
                        </w:tabs>
                        <w:spacing w:after="0" w:line="227" w:lineRule="exact"/>
                        <w:ind w:left="1020" w:firstLine="0"/>
                        <w:jc w:val="both"/>
                      </w:pPr>
                      <w:r>
                        <w:rPr>
                          <w:rStyle w:val="Zkladntext11Exact"/>
                        </w:rPr>
                        <w:t>škody na cizí věci převzaté nebo užívané</w:t>
                      </w:r>
                    </w:p>
                    <w:p w:rsidR="00953BA7" w:rsidRDefault="00953BA7">
                      <w:pPr>
                        <w:pStyle w:val="Zkladntext110"/>
                        <w:numPr>
                          <w:ilvl w:val="0"/>
                          <w:numId w:val="32"/>
                        </w:numPr>
                        <w:shd w:val="clear" w:color="auto" w:fill="auto"/>
                        <w:tabs>
                          <w:tab w:val="left" w:pos="1178"/>
                        </w:tabs>
                        <w:spacing w:after="0" w:line="227" w:lineRule="exact"/>
                        <w:ind w:left="1180" w:hanging="160"/>
                      </w:pPr>
                      <w:r>
                        <w:rPr>
                          <w:rStyle w:val="Zkladntext11Exact"/>
                        </w:rPr>
                        <w:t>škody způsobené provozem pracovního stroje</w:t>
                      </w:r>
                    </w:p>
                    <w:p w:rsidR="00953BA7" w:rsidRDefault="00953BA7">
                      <w:pPr>
                        <w:pStyle w:val="Zkladntext110"/>
                        <w:numPr>
                          <w:ilvl w:val="0"/>
                          <w:numId w:val="32"/>
                        </w:numPr>
                        <w:shd w:val="clear" w:color="auto" w:fill="auto"/>
                        <w:tabs>
                          <w:tab w:val="left" w:pos="1178"/>
                        </w:tabs>
                        <w:spacing w:after="117" w:line="227" w:lineRule="exact"/>
                        <w:ind w:left="1020" w:firstLine="0"/>
                        <w:jc w:val="both"/>
                      </w:pPr>
                      <w:r>
                        <w:rPr>
                          <w:rStyle w:val="Zkladntext11Exact"/>
                        </w:rPr>
                        <w:t>nákladů zdravotní pojišťovny.</w:t>
                      </w:r>
                    </w:p>
                    <w:p w:rsidR="00953BA7" w:rsidRDefault="00953BA7">
                      <w:pPr>
                        <w:pStyle w:val="Zkladntext110"/>
                        <w:shd w:val="clear" w:color="auto" w:fill="auto"/>
                        <w:spacing w:after="0"/>
                        <w:ind w:firstLine="0"/>
                      </w:pPr>
                      <w:r>
                        <w:rPr>
                          <w:rStyle w:val="Zkladntext11Exact"/>
                        </w:rPr>
                        <w:t>Přesný rozsah Vámi sjednaného pojištění naleznete v platné pojistné smlouvě.</w:t>
                      </w:r>
                    </w:p>
                  </w:txbxContent>
                </v:textbox>
                <w10:wrap type="topAndBottom" anchorx="margin"/>
              </v:shape>
            </w:pict>
          </mc:Fallback>
        </mc:AlternateContent>
      </w:r>
      <w:r>
        <w:rPr>
          <w:noProof/>
        </w:rPr>
        <mc:AlternateContent>
          <mc:Choice Requires="wps">
            <w:drawing>
              <wp:anchor distT="0" distB="4586605" distL="3980180" distR="75565" simplePos="0" relativeHeight="251666432" behindDoc="1" locked="0" layoutInCell="1" allowOverlap="1">
                <wp:simplePos x="0" y="0"/>
                <wp:positionH relativeFrom="margin">
                  <wp:posOffset>3980180</wp:posOffset>
                </wp:positionH>
                <wp:positionV relativeFrom="paragraph">
                  <wp:posOffset>582930</wp:posOffset>
                </wp:positionV>
                <wp:extent cx="2640330" cy="1304925"/>
                <wp:effectExtent l="0" t="0" r="1270" b="1270"/>
                <wp:wrapTopAndBottom/>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40"/>
                              <w:keepNext/>
                              <w:keepLines/>
                              <w:shd w:val="clear" w:color="auto" w:fill="auto"/>
                              <w:spacing w:before="0" w:after="80" w:line="220" w:lineRule="exact"/>
                              <w:ind w:left="320" w:hanging="320"/>
                            </w:pPr>
                            <w:bookmarkStart w:id="111" w:name="bookmark95"/>
                            <w:r>
                              <w:rPr>
                                <w:rStyle w:val="Nadpis4Exact"/>
                              </w:rPr>
                              <w:t>Na co se pojištění nevztahuje?</w:t>
                            </w:r>
                            <w:bookmarkEnd w:id="111"/>
                          </w:p>
                          <w:p w:rsidR="00953BA7" w:rsidRDefault="00953BA7">
                            <w:pPr>
                              <w:pStyle w:val="Zkladntext110"/>
                              <w:shd w:val="clear" w:color="auto" w:fill="auto"/>
                              <w:spacing w:after="0" w:line="259" w:lineRule="exact"/>
                              <w:ind w:firstLine="320"/>
                            </w:pPr>
                            <w:r>
                              <w:rPr>
                                <w:rStyle w:val="Zkladntext11Exact"/>
                              </w:rPr>
                              <w:t xml:space="preserve">pozemky, rostliny, porosty, povrchové a podzemní vody, ložiska nerostů </w:t>
                            </w:r>
                            <w:r>
                              <w:rPr>
                                <w:rStyle w:val="Zkladntext11FranklinGothicHeavy11ptExact"/>
                              </w:rPr>
                              <w:t xml:space="preserve">X </w:t>
                            </w:r>
                            <w:r>
                              <w:rPr>
                                <w:rStyle w:val="Zkladntext11Exact"/>
                              </w:rPr>
                              <w:t xml:space="preserve">plavidla, Letadla, kolejová vozidla </w:t>
                            </w:r>
                            <w:r>
                              <w:rPr>
                                <w:rStyle w:val="Zkladntext11FranklinGothicHeavy11ptExact"/>
                              </w:rPr>
                              <w:t xml:space="preserve">X </w:t>
                            </w:r>
                            <w:r>
                              <w:rPr>
                                <w:rStyle w:val="Zkladntext11Exact"/>
                              </w:rPr>
                              <w:t xml:space="preserve">vzorky, názorné modely, prototypy </w:t>
                            </w:r>
                            <w:r>
                              <w:rPr>
                                <w:rStyle w:val="Zkladntext11FranklinGothicHeavy11ptExact"/>
                              </w:rPr>
                              <w:t xml:space="preserve">X </w:t>
                            </w:r>
                            <w:r>
                              <w:rPr>
                                <w:rStyle w:val="Zkladntext11Exact"/>
                              </w:rPr>
                              <w:t>zásoby sena nebo slámy a nemovitosti, v nichž jsou uloženy</w:t>
                            </w:r>
                          </w:p>
                          <w:p w:rsidR="00953BA7" w:rsidRDefault="00953BA7">
                            <w:pPr>
                              <w:pStyle w:val="Zkladntext110"/>
                              <w:shd w:val="clear" w:color="auto" w:fill="auto"/>
                              <w:spacing w:after="0"/>
                              <w:ind w:left="320"/>
                            </w:pPr>
                            <w:r>
                              <w:rPr>
                                <w:rStyle w:val="Zkladntext11FranklinGothicHeavy11ptExact"/>
                              </w:rPr>
                              <w:t xml:space="preserve">X </w:t>
                            </w:r>
                            <w:r>
                              <w:rPr>
                                <w:rStyle w:val="Zkladntext11Exact"/>
                              </w:rPr>
                              <w:t>válečné události, stávky, teroristické akty včetně chemických nebo biologických kontaminací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313.4pt;margin-top:45.9pt;width:207.9pt;height:102.75pt;z-index:-251650048;visibility:visible;mso-wrap-style:square;mso-width-percent:0;mso-height-percent:0;mso-wrap-distance-left:313.4pt;mso-wrap-distance-top:0;mso-wrap-distance-right:5.95pt;mso-wrap-distance-bottom:36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JgtAIAALQ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hdhJEgLNXqgg0G3ckCzuc1P3+kU3O47cDQD7IOvi1V3d7L8rpGQ64aIHb1RSvYNJRXwC+1N/9nV&#10;EUdbkG3/SVbwDtkb6YCGWrU2eZAOBOhQp8dTbSyXEjajRRzMZnBUwlk4C+Ikcux8kk7XO6XNBypb&#10;ZI0MKyi+gyeHO20sHZJOLvY1IQvGuRMAFy82wHHcgcfhqj2zNFw9n5Ig2Sw3y9iLo8XGi4M8926K&#10;dewtivByns/y9ToPf9l3wzhtWFVRYZ+ZtBXGf1a7o8pHVZzUpSVnlYWzlLTabddcoQMBbRfuc0mH&#10;k7Ob/5KGSwLE8iqkMIqD2yjxisXy0ouLeO4ll8HSC8LkNllAquO8eBnSHRP030NCfYaTOdTRhXMm&#10;/Sq2wH1vYyNpywxMD87aDC9PTiS1GtyIypXWEMZH+1kqLP1zKqDcU6GdYq1IR7maYTu45oiiqRO2&#10;snoEDSsJCgM1wugDo5HqJ0Y9jJEM6x97oihG/KOAPrAzZzLUZGwng4gSrmbYYDSaazPOpn2n2K4B&#10;5KnTbqBXCuZUbJtqZHHsMBgNLpjjGLOz5/m/8zoP29VvAAAA//8DAFBLAwQUAAYACAAAACEAvH93&#10;hd4AAAALAQAADwAAAGRycy9kb3ducmV2LnhtbEyPsU7EMAyGdyTeITISC+LSBlRoaXpCCBY2Dha2&#10;XGPaisSpmlxb7unxTTBZln99/v56u3onZpziEEhDvslAILXBDtRp+Hh/ub4HEZMha1wg1PCDEbbN&#10;+VltKhsWesN5lzrBEIqV0dCnNFZSxrZHb+ImjEh8+wqTN4nXqZN2MgvDvZMqywrpzUD8oTcjPvXY&#10;fu8OXkOxPo9XryWq5di6mT6PeZ4w1/ryYn18AJFwTX9hOOmzOjTstA8HslE4ZqiC1ZOGMud5CmS3&#10;qgCx16DKuxuQTS3/d2h+AQAA//8DAFBLAQItABQABgAIAAAAIQC2gziS/gAAAOEBAAATAAAAAAAA&#10;AAAAAAAAAAAAAABbQ29udGVudF9UeXBlc10ueG1sUEsBAi0AFAAGAAgAAAAhADj9If/WAAAAlAEA&#10;AAsAAAAAAAAAAAAAAAAALwEAAF9yZWxzLy5yZWxzUEsBAi0AFAAGAAgAAAAhAMmbMmC0AgAAtAUA&#10;AA4AAAAAAAAAAAAAAAAALgIAAGRycy9lMm9Eb2MueG1sUEsBAi0AFAAGAAgAAAAhALx/d4XeAAAA&#10;CwEAAA8AAAAAAAAAAAAAAAAADgUAAGRycy9kb3ducmV2LnhtbFBLBQYAAAAABAAEAPMAAAAZBgAA&#10;AAA=&#10;" filled="f" stroked="f">
                <v:textbox style="mso-fit-shape-to-text:t" inset="0,0,0,0">
                  <w:txbxContent>
                    <w:p w:rsidR="00953BA7" w:rsidRDefault="00953BA7">
                      <w:pPr>
                        <w:pStyle w:val="Nadpis40"/>
                        <w:keepNext/>
                        <w:keepLines/>
                        <w:shd w:val="clear" w:color="auto" w:fill="auto"/>
                        <w:spacing w:before="0" w:after="80" w:line="220" w:lineRule="exact"/>
                        <w:ind w:left="320" w:hanging="320"/>
                      </w:pPr>
                      <w:bookmarkStart w:id="112" w:name="bookmark95"/>
                      <w:r>
                        <w:rPr>
                          <w:rStyle w:val="Nadpis4Exact"/>
                        </w:rPr>
                        <w:t>Na co se pojištění nevztahuje?</w:t>
                      </w:r>
                      <w:bookmarkEnd w:id="112"/>
                    </w:p>
                    <w:p w:rsidR="00953BA7" w:rsidRDefault="00953BA7">
                      <w:pPr>
                        <w:pStyle w:val="Zkladntext110"/>
                        <w:shd w:val="clear" w:color="auto" w:fill="auto"/>
                        <w:spacing w:after="0" w:line="259" w:lineRule="exact"/>
                        <w:ind w:firstLine="320"/>
                      </w:pPr>
                      <w:r>
                        <w:rPr>
                          <w:rStyle w:val="Zkladntext11Exact"/>
                        </w:rPr>
                        <w:t xml:space="preserve">pozemky, rostliny, porosty, povrchové a podzemní vody, ložiska nerostů </w:t>
                      </w:r>
                      <w:r>
                        <w:rPr>
                          <w:rStyle w:val="Zkladntext11FranklinGothicHeavy11ptExact"/>
                        </w:rPr>
                        <w:t xml:space="preserve">X </w:t>
                      </w:r>
                      <w:r>
                        <w:rPr>
                          <w:rStyle w:val="Zkladntext11Exact"/>
                        </w:rPr>
                        <w:t xml:space="preserve">plavidla, Letadla, kolejová vozidla </w:t>
                      </w:r>
                      <w:r>
                        <w:rPr>
                          <w:rStyle w:val="Zkladntext11FranklinGothicHeavy11ptExact"/>
                        </w:rPr>
                        <w:t xml:space="preserve">X </w:t>
                      </w:r>
                      <w:r>
                        <w:rPr>
                          <w:rStyle w:val="Zkladntext11Exact"/>
                        </w:rPr>
                        <w:t xml:space="preserve">vzorky, názorné modely, prototypy </w:t>
                      </w:r>
                      <w:r>
                        <w:rPr>
                          <w:rStyle w:val="Zkladntext11FranklinGothicHeavy11ptExact"/>
                        </w:rPr>
                        <w:t xml:space="preserve">X </w:t>
                      </w:r>
                      <w:r>
                        <w:rPr>
                          <w:rStyle w:val="Zkladntext11Exact"/>
                        </w:rPr>
                        <w:t>zásoby sena nebo slámy a nemovitosti, v nichž jsou uloženy</w:t>
                      </w:r>
                    </w:p>
                    <w:p w:rsidR="00953BA7" w:rsidRDefault="00953BA7">
                      <w:pPr>
                        <w:pStyle w:val="Zkladntext110"/>
                        <w:shd w:val="clear" w:color="auto" w:fill="auto"/>
                        <w:spacing w:after="0"/>
                        <w:ind w:left="320"/>
                      </w:pPr>
                      <w:r>
                        <w:rPr>
                          <w:rStyle w:val="Zkladntext11FranklinGothicHeavy11ptExact"/>
                        </w:rPr>
                        <w:t xml:space="preserve">X </w:t>
                      </w:r>
                      <w:r>
                        <w:rPr>
                          <w:rStyle w:val="Zkladntext11Exact"/>
                        </w:rPr>
                        <w:t>válečné události, stávky, teroristické akty včetně chemických nebo biologických kontaminací</w:t>
                      </w:r>
                    </w:p>
                  </w:txbxContent>
                </v:textbox>
                <w10:wrap type="topAndBottom" anchorx="margin"/>
              </v:shape>
            </w:pict>
          </mc:Fallback>
        </mc:AlternateContent>
      </w:r>
      <w:r>
        <w:rPr>
          <w:noProof/>
        </w:rPr>
        <mc:AlternateContent>
          <mc:Choice Requires="wps">
            <w:drawing>
              <wp:anchor distT="1685925" distB="3771265" distL="3970655" distR="217170" simplePos="0" relativeHeight="251667456" behindDoc="1" locked="0" layoutInCell="1" allowOverlap="1">
                <wp:simplePos x="0" y="0"/>
                <wp:positionH relativeFrom="margin">
                  <wp:posOffset>3970655</wp:posOffset>
                </wp:positionH>
                <wp:positionV relativeFrom="paragraph">
                  <wp:posOffset>2268855</wp:posOffset>
                </wp:positionV>
                <wp:extent cx="2507615" cy="784225"/>
                <wp:effectExtent l="0" t="0" r="635" b="0"/>
                <wp:wrapTopAndBottom/>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10"/>
                              <w:shd w:val="clear" w:color="auto" w:fill="auto"/>
                              <w:spacing w:after="0" w:line="277" w:lineRule="exact"/>
                              <w:ind w:right="500" w:firstLine="0"/>
                            </w:pPr>
                            <w:r>
                              <w:rPr>
                                <w:rStyle w:val="Zkladntext11FranklinGothicHeavy11ptExact"/>
                              </w:rPr>
                              <w:t xml:space="preserve">X </w:t>
                            </w:r>
                            <w:r>
                              <w:rPr>
                                <w:rStyle w:val="Zkladntext11Exact"/>
                              </w:rPr>
                              <w:t xml:space="preserve">zásah státní moci nebo veřejné správy </w:t>
                            </w:r>
                            <w:r>
                              <w:rPr>
                                <w:rStyle w:val="Zkladntext11FranklinGothicHeavy11ptExact"/>
                              </w:rPr>
                              <w:t xml:space="preserve">X </w:t>
                            </w:r>
                            <w:r>
                              <w:rPr>
                                <w:rStyle w:val="Zkladntext11Exact"/>
                              </w:rPr>
                              <w:t>působení jaderné energie</w:t>
                            </w:r>
                          </w:p>
                          <w:p w:rsidR="00953BA7" w:rsidRDefault="00953BA7">
                            <w:pPr>
                              <w:pStyle w:val="Zkladntext110"/>
                              <w:shd w:val="clear" w:color="auto" w:fill="auto"/>
                              <w:spacing w:after="0" w:line="227" w:lineRule="exact"/>
                              <w:ind w:left="300" w:firstLine="0"/>
                            </w:pPr>
                            <w:r>
                              <w:rPr>
                                <w:rStyle w:val="Zkladntext11Exact"/>
                              </w:rPr>
                              <w:t>na škodu způsobenou úmyslně pojištěným, pojistníkem, oprávněnou osobou nebo jinou osobou z podnětu některého z nich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312.65pt;margin-top:178.65pt;width:197.45pt;height:61.75pt;z-index:-251649024;visibility:visible;mso-wrap-style:square;mso-width-percent:0;mso-height-percent:0;mso-wrap-distance-left:312.65pt;mso-wrap-distance-top:132.75pt;mso-wrap-distance-right:17.1pt;mso-wrap-distance-bottom:29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O1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O6jEx9hl6l4Hbfg6MeYR98LVfV34nyq0JcrBvCd/RGSjE0lFSQn29uumdX&#10;JxxlQLbDB1FBHLLXwgKNtexM8aAcCNChT4+n3phcStgMFt4y8hcYlXC2jMMgWNgQJJ1v91Lpd1R0&#10;yBgZltB7i04Od0qbbEg6u5hgXBSsbW3/W/5sAxynHYgNV82ZycK280fiJZt4E4dOGEQbJ/Ty3Lkp&#10;1qETFf5ykV/m63Xu/zRx/TBtWFVRbsLM0vLDP2vdUeSTKE7iUqJllYEzKSm5265biQ4EpF3Y71iQ&#10;Mzf3eRq2CMDlBSU/CL3bIHGKKF46YREunGTpxY7nJ7dJ5IVJmBfPKd0xTv+dEhoynCygj5bOb7l5&#10;9nvNjaQd0zA8WtZlOD45kdRIcMMr21pNWDvZZ6Uw6T+VAto9N9oK1mh0Uqset6N9G8GlCW/UvBXV&#10;I0hYClAY6BQmHxiNkN8xGmCKZFh92xNJMWrfc3gGZuTMhpyN7WwQXsLVDGuMJnOtp9G07yXbNYA8&#10;P7QbeCoFsyp+yuL4wGAyWDLHKWZGz/m/9XqatatfAAAA//8DAFBLAwQUAAYACAAAACEAFyoKhOAA&#10;AAAMAQAADwAAAGRycy9kb3ducmV2LnhtbEyPsU7DMBCGdyTewTokFkTtuLQNIU6FECxsFJZubnwk&#10;EfY5it0k9OlxJ7rd6X599/3ldnaWjTiEzpOCbCGAIdXedNQo+Pp8u8+BhajJaOsJFfxigG11fVXq&#10;wviJPnDcxYYlCIVCK2hj7AvOQ92i02Hhe6R0+/aD0zGtQ8PNoKcEd5ZLIdbc6Y7Sh1b3+NJi/bM7&#10;OgXr+bW/e39EOZ1qO9L+lGURM6Vub+bnJ2AR5/gfhrN+UocqOR38kUxgNjHkapmiCparTRrOCSGF&#10;BHZQ8JCLHHhV8ssS1R8AAAD//wMAUEsBAi0AFAAGAAgAAAAhALaDOJL+AAAA4QEAABMAAAAAAAAA&#10;AAAAAAAAAAAAAFtDb250ZW50X1R5cGVzXS54bWxQSwECLQAUAAYACAAAACEAOP0h/9YAAACUAQAA&#10;CwAAAAAAAAAAAAAAAAAvAQAAX3JlbHMvLnJlbHNQSwECLQAUAAYACAAAACEAVt1DtbECAACzBQAA&#10;DgAAAAAAAAAAAAAAAAAuAgAAZHJzL2Uyb0RvYy54bWxQSwECLQAUAAYACAAAACEAFyoKhOAAAAAM&#10;AQAADwAAAAAAAAAAAAAAAAALBQAAZHJzL2Rvd25yZXYueG1sUEsFBgAAAAAEAAQA8wAAABgGAAAA&#10;AA==&#10;" filled="f" stroked="f">
                <v:textbox style="mso-fit-shape-to-text:t" inset="0,0,0,0">
                  <w:txbxContent>
                    <w:p w:rsidR="00953BA7" w:rsidRDefault="00953BA7">
                      <w:pPr>
                        <w:pStyle w:val="Zkladntext110"/>
                        <w:shd w:val="clear" w:color="auto" w:fill="auto"/>
                        <w:spacing w:after="0" w:line="277" w:lineRule="exact"/>
                        <w:ind w:right="500" w:firstLine="0"/>
                      </w:pPr>
                      <w:r>
                        <w:rPr>
                          <w:rStyle w:val="Zkladntext11FranklinGothicHeavy11ptExact"/>
                        </w:rPr>
                        <w:t xml:space="preserve">X </w:t>
                      </w:r>
                      <w:r>
                        <w:rPr>
                          <w:rStyle w:val="Zkladntext11Exact"/>
                        </w:rPr>
                        <w:t xml:space="preserve">zásah státní moci nebo veřejné správy </w:t>
                      </w:r>
                      <w:r>
                        <w:rPr>
                          <w:rStyle w:val="Zkladntext11FranklinGothicHeavy11ptExact"/>
                        </w:rPr>
                        <w:t xml:space="preserve">X </w:t>
                      </w:r>
                      <w:r>
                        <w:rPr>
                          <w:rStyle w:val="Zkladntext11Exact"/>
                        </w:rPr>
                        <w:t>působení jaderné energie</w:t>
                      </w:r>
                    </w:p>
                    <w:p w:rsidR="00953BA7" w:rsidRDefault="00953BA7">
                      <w:pPr>
                        <w:pStyle w:val="Zkladntext110"/>
                        <w:shd w:val="clear" w:color="auto" w:fill="auto"/>
                        <w:spacing w:after="0" w:line="227" w:lineRule="exact"/>
                        <w:ind w:left="300" w:firstLine="0"/>
                      </w:pPr>
                      <w:r>
                        <w:rPr>
                          <w:rStyle w:val="Zkladntext11Exact"/>
                        </w:rPr>
                        <w:t>na škodu způsobenou úmyslně pojištěným, pojistníkem, oprávněnou osobou nebo jinou osobou z podnětu některého z nich</w:t>
                      </w:r>
                    </w:p>
                  </w:txbxContent>
                </v:textbox>
                <w10:wrap type="topAndBottom" anchorx="margin"/>
              </v:shape>
            </w:pict>
          </mc:Fallback>
        </mc:AlternateContent>
      </w:r>
      <w:r>
        <w:rPr>
          <w:noProof/>
        </w:rPr>
        <mc:AlternateContent>
          <mc:Choice Requires="wps">
            <w:drawing>
              <wp:anchor distT="2582545" distB="3395980" distL="3527425" distR="240030" simplePos="0" relativeHeight="251668480" behindDoc="1" locked="0" layoutInCell="1" allowOverlap="1">
                <wp:simplePos x="0" y="0"/>
                <wp:positionH relativeFrom="margin">
                  <wp:posOffset>3527425</wp:posOffset>
                </wp:positionH>
                <wp:positionV relativeFrom="paragraph">
                  <wp:posOffset>3165475</wp:posOffset>
                </wp:positionV>
                <wp:extent cx="2928620" cy="292100"/>
                <wp:effectExtent l="1270" t="0" r="3810" b="3175"/>
                <wp:wrapTopAndBottom/>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10"/>
                              <w:shd w:val="clear" w:color="auto" w:fill="auto"/>
                              <w:spacing w:after="0"/>
                              <w:ind w:firstLine="0"/>
                              <w:jc w:val="both"/>
                            </w:pPr>
                            <w:r>
                              <w:rPr>
                                <w:rStyle w:val="Zkladntext11Exact"/>
                              </w:rPr>
                              <w:t>Přesné zněni výluk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277.75pt;margin-top:249.25pt;width:230.6pt;height:23pt;z-index:-251648000;visibility:visible;mso-wrap-style:square;mso-width-percent:0;mso-height-percent:0;mso-wrap-distance-left:277.75pt;mso-wrap-distance-top:203.35pt;mso-wrap-distance-right:18.9pt;mso-wrap-distance-bottom:26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ObsQIAALMFAAAOAAAAZHJzL2Uyb0RvYy54bWysVNuOmzAQfa/Uf7D8znJZkgBaskpCqCpt&#10;L9JuP8ABE6yCTW0nsF313zs2IdnLS9WWBzS2x8dnZs7Mze3QNuhIpWKCp9i/8jCivBAl4/sUf3vI&#10;nQgjpQkvSSM4TfEjVfh2+f7dTd8lNBC1aEoqEYBwlfRdimutu8R1VVHTlqgr0VEOh5WQLdGwlHu3&#10;lKQH9LZxA8+bu72QZSdFQZWC3Ww8xEuLX1W00F+qSlGNmhQDN23/0v535u8ub0iyl6SrWXGiQf6C&#10;RUsYh0fPUBnRBB0kewPVskIKJSp9VYjWFVXFCmpjgGh871U09zXpqI0FkqO6c5rU/4MtPh+/SsRK&#10;qB2kh5MWavRAB43WYkDXC5OfvlMJuN134KgH2AdfG6vq7kTxXSEuNjXhe7qSUvQ1JSXw881N99nV&#10;EUcZkF3/SZTwDjloYYGGSrYmeZAOBOhA5PFcG8OlgM0gDqJ5AEcFnMHC92zxXJJMtzup9AcqWmSM&#10;FEuovUUnxzulDRuSTC7mMS5y1jS2/g1/sQGO4w68DVfNmWFhy/kUe/E22kahEwbzrRN6Weas8k3o&#10;zHN/Mcuus80m83+Zd/0wqVlZUm6emaTlh39WupPIR1GcxaVEw0oDZygpud9tGomOBKSd28/mHE4u&#10;bu5LGjYJEMurkPwg9NZB7OTzaOGEeThz4oUXOZ4fr+O5F8Zhlr8M6Y5x+u8hoT7F8SyYjWK6kH4V&#10;m2e/t7GRpGUahkfD2hRHZyeSGAlueWlLqwlrRvtZKgz9Syqg3FOhrWCNRke16mE32N4IwqkRdqJ8&#10;BAlLAQoDMcLkA6MW8idGPUyRFKsfByIpRs1HDm0ALnoy5GTsJoPwAq6mWGM0mhs9jqZDJ9m+BuSp&#10;0VbQKjmzKjY9NbI4NRhMBhvMaYqZ0fN8bb0us3b5GwAA//8DAFBLAwQUAAYACAAAACEA/UygAd8A&#10;AAAMAQAADwAAAGRycy9kb3ducmV2LnhtbEyPMU/DMBCFdyT+g3VILKh1UqWhDXEqhGBho7CwufE1&#10;ibDPUewmob+e60RvutN7eve9cjc7K0YcQudJQbpMQCDV3nTUKPj6fFtsQISoyWjrCRX8YoBddXtT&#10;6sL4iT5w3MdGcAiFQitoY+wLKUPdotNh6Xsk1o5+cDryOTTSDHricGflKkly6XRH/KHVPb60WP/s&#10;T05BPr/2D+9bXE3n2o70fU7TiKlS93fz8xOIiHP8N8MFn9GhYqaDP5EJwipY87BVQbbd8HJxJGn+&#10;COLAWpatQValvC5R/QEAAP//AwBQSwECLQAUAAYACAAAACEAtoM4kv4AAADhAQAAEwAAAAAAAAAA&#10;AAAAAAAAAAAAW0NvbnRlbnRfVHlwZXNdLnhtbFBLAQItABQABgAIAAAAIQA4/SH/1gAAAJQBAAAL&#10;AAAAAAAAAAAAAAAAAC8BAABfcmVscy8ucmVsc1BLAQItABQABgAIAAAAIQC5b6ObsQIAALMFAAAO&#10;AAAAAAAAAAAAAAAAAC4CAABkcnMvZTJvRG9jLnhtbFBLAQItABQABgAIAAAAIQD9TKAB3wAAAAwB&#10;AAAPAAAAAAAAAAAAAAAAAAsFAABkcnMvZG93bnJldi54bWxQSwUGAAAAAAQABADzAAAAFwYAAAAA&#10;" filled="f" stroked="f">
                <v:textbox style="mso-fit-shape-to-text:t" inset="0,0,0,0">
                  <w:txbxContent>
                    <w:p w:rsidR="00953BA7" w:rsidRDefault="00953BA7">
                      <w:pPr>
                        <w:pStyle w:val="Zkladntext110"/>
                        <w:shd w:val="clear" w:color="auto" w:fill="auto"/>
                        <w:spacing w:after="0"/>
                        <w:ind w:firstLine="0"/>
                        <w:jc w:val="both"/>
                      </w:pPr>
                      <w:r>
                        <w:rPr>
                          <w:rStyle w:val="Zkladntext11Exact"/>
                        </w:rPr>
                        <w:t>Přesné zněni výluk si prosím pozorně přečtěte v platné pojistné smlouvě.</w:t>
                      </w:r>
                    </w:p>
                  </w:txbxContent>
                </v:textbox>
                <w10:wrap type="topAndBottom" anchorx="margin"/>
              </v:shape>
            </w:pict>
          </mc:Fallback>
        </mc:AlternateContent>
      </w:r>
      <w:r>
        <w:rPr>
          <w:noProof/>
        </w:rPr>
        <mc:AlternateContent>
          <mc:Choice Requires="wps">
            <w:drawing>
              <wp:anchor distT="3181350" distB="2710180" distL="3931920" distR="180340" simplePos="0" relativeHeight="251669504" behindDoc="1" locked="0" layoutInCell="1" allowOverlap="1">
                <wp:simplePos x="0" y="0"/>
                <wp:positionH relativeFrom="margin">
                  <wp:posOffset>3931920</wp:posOffset>
                </wp:positionH>
                <wp:positionV relativeFrom="paragraph">
                  <wp:posOffset>3764280</wp:posOffset>
                </wp:positionV>
                <wp:extent cx="2583180" cy="379730"/>
                <wp:effectExtent l="0" t="0" r="1905" b="2540"/>
                <wp:wrapTopAndBottom/>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Nadpis40"/>
                              <w:keepNext/>
                              <w:keepLines/>
                              <w:shd w:val="clear" w:color="auto" w:fill="auto"/>
                              <w:spacing w:before="0" w:line="299" w:lineRule="exact"/>
                              <w:ind w:firstLine="0"/>
                              <w:jc w:val="both"/>
                            </w:pPr>
                            <w:bookmarkStart w:id="113" w:name="bookmark96"/>
                            <w:r>
                              <w:rPr>
                                <w:rStyle w:val="Nadpis4Exact"/>
                              </w:rPr>
                              <w:t>Existují nějaká omezení v pojistném krytí?</w:t>
                            </w:r>
                            <w:bookmarkEnd w:id="1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left:0;text-align:left;margin-left:309.6pt;margin-top:296.4pt;width:203.4pt;height:29.9pt;z-index:-251646976;visibility:visible;mso-wrap-style:square;mso-width-percent:0;mso-height-percent:0;mso-wrap-distance-left:309.6pt;mso-wrap-distance-top:250.5pt;mso-wrap-distance-right:14.2pt;mso-wrap-distance-bottom:21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xT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aBZZMrTdyoBr4cO/PQA+9Bmm6rq7kXxXSEu1jXhO3orpehrSkqg55ub7our&#10;I44yINv+kyghDtlrYYGGSramdlANBOjQpqdTawyXAjaDeTTzIzgq4Gy2jJcz2zuXJNPtTir9gYoW&#10;GSPFElpv0cnhXmnDhiSTiwnGRc6axra/4Rcb4DjuQGy4as4MC9vN59iLN9EmCp0wWGyc0Msy5zZf&#10;h84i95fzbJat15n/y8T1w6RmZUm5CTMpyw//rHNHjY+aOGlLiYaVBs5QUnK3XTcSHQgoO7efrTmc&#10;nN3cSxq2CJDLq5T8IPTugtjJF9HSCfNw7sRLL3I8P76LF14Yh1l+mdI94/TfU0I9iG4ezEcxnUm/&#10;ys2z39vcSNIyDbOjYW2Ko5MTSYwEN7y0rdWENaP9ohSG/rkU0O6p0VawRqOjWvWwHezTAI6AZtS8&#10;FeUTSFgKUBiIEQYfGLWQPzHqYYikWP3YE0kxaj5yeAZm4kyGnIztZBBewNUUa4xGc63HybTvJNvV&#10;gDw9tFt4KjmzKj6zOD4wGAw2meMQM5Pn5b/1Oo/a1W8AAAD//wMAUEsDBBQABgAIAAAAIQAl+q7P&#10;3QAAAAwBAAAPAAAAZHJzL2Rvd25yZXYueG1sTI8xT8MwEIV3JP6DdUgsiDq21IiEOBVCsLBRurC5&#10;yZFE2OcodpPQX891gvH0Pr17X7VbvRMzTnEIZEBtMhBITWgH6gwcPl7vH0DEZKm1LhAa+MEIu/r6&#10;qrJlGxZ6x3mfOsElFEtroE9pLKWMTY/exk0YkTj7CpO3ic+pk+1kFy73Tuosy6W3A/GH3o743GPz&#10;vT95A/n6Mt69FaiXc+Nm+jwrlVAZc3uzPj2CSLimPxgu83k61LzpGE7URuG4QxWaUQPbQrPDhch0&#10;znpHzrY6B1lX8r9E/QsAAP//AwBQSwECLQAUAAYACAAAACEAtoM4kv4AAADhAQAAEwAAAAAAAAAA&#10;AAAAAAAAAAAAW0NvbnRlbnRfVHlwZXNdLnhtbFBLAQItABQABgAIAAAAIQA4/SH/1gAAAJQBAAAL&#10;AAAAAAAAAAAAAAAAAC8BAABfcmVscy8ucmVsc1BLAQItABQABgAIAAAAIQB3QvxTswIAALIFAAAO&#10;AAAAAAAAAAAAAAAAAC4CAABkcnMvZTJvRG9jLnhtbFBLAQItABQABgAIAAAAIQAl+q7P3QAAAAwB&#10;AAAPAAAAAAAAAAAAAAAAAA0FAABkcnMvZG93bnJldi54bWxQSwUGAAAAAAQABADzAAAAFwYAAAAA&#10;" filled="f" stroked="f">
                <v:textbox style="mso-fit-shape-to-text:t" inset="0,0,0,0">
                  <w:txbxContent>
                    <w:p w:rsidR="00953BA7" w:rsidRDefault="00953BA7">
                      <w:pPr>
                        <w:pStyle w:val="Nadpis40"/>
                        <w:keepNext/>
                        <w:keepLines/>
                        <w:shd w:val="clear" w:color="auto" w:fill="auto"/>
                        <w:spacing w:before="0" w:line="299" w:lineRule="exact"/>
                        <w:ind w:firstLine="0"/>
                        <w:jc w:val="both"/>
                      </w:pPr>
                      <w:bookmarkStart w:id="114" w:name="bookmark96"/>
                      <w:r>
                        <w:rPr>
                          <w:rStyle w:val="Nadpis4Exact"/>
                        </w:rPr>
                        <w:t>Existují nějaká omezení v pojistném krytí?</w:t>
                      </w:r>
                      <w:bookmarkEnd w:id="114"/>
                    </w:p>
                  </w:txbxContent>
                </v:textbox>
                <w10:wrap type="topAndBottom" anchorx="margin"/>
              </v:shape>
            </w:pict>
          </mc:Fallback>
        </mc:AlternateContent>
      </w:r>
      <w:r>
        <w:rPr>
          <w:noProof/>
        </w:rPr>
        <mc:AlternateContent>
          <mc:Choice Requires="wps">
            <w:drawing>
              <wp:anchor distT="3645535" distB="620395" distL="3920490" distR="95885" simplePos="0" relativeHeight="251670528" behindDoc="1" locked="0" layoutInCell="1" allowOverlap="1">
                <wp:simplePos x="0" y="0"/>
                <wp:positionH relativeFrom="margin">
                  <wp:posOffset>3920490</wp:posOffset>
                </wp:positionH>
                <wp:positionV relativeFrom="paragraph">
                  <wp:posOffset>4228465</wp:posOffset>
                </wp:positionV>
                <wp:extent cx="2679065" cy="1774190"/>
                <wp:effectExtent l="3810" t="0" r="3175" b="1270"/>
                <wp:wrapTopAndBottom/>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10"/>
                              <w:shd w:val="clear" w:color="auto" w:fill="auto"/>
                              <w:spacing w:after="0" w:line="227" w:lineRule="exact"/>
                              <w:ind w:left="320"/>
                            </w:pPr>
                            <w:r>
                              <w:rPr>
                                <w:rStyle w:val="Zkladntext119ptTunExact1"/>
                              </w:rPr>
                              <w:t xml:space="preserve">! </w:t>
                            </w:r>
                            <w:r>
                              <w:rPr>
                                <w:rStyle w:val="Zkladntext119ptTunExact0"/>
                              </w:rPr>
                              <w:t xml:space="preserve">maximální výše pojistného plnění pro movitý a nemovitý majetek </w:t>
                            </w:r>
                            <w:r>
                              <w:rPr>
                                <w:rStyle w:val="Zkladntext11Exact"/>
                              </w:rPr>
                              <w:t>je dána sjednanou pojistnou hodnotou věci (pojistnou částkou, limitem pojistného plnění)</w:t>
                            </w:r>
                          </w:p>
                          <w:p w:rsidR="00953BA7" w:rsidRDefault="00953BA7">
                            <w:pPr>
                              <w:pStyle w:val="Zkladntext60"/>
                              <w:shd w:val="clear" w:color="auto" w:fill="auto"/>
                              <w:spacing w:after="0" w:line="238" w:lineRule="exact"/>
                              <w:ind w:firstLine="0"/>
                            </w:pPr>
                            <w:r>
                              <w:rPr>
                                <w:rStyle w:val="Zkladntext6Exact0"/>
                                <w:b/>
                                <w:bCs/>
                              </w:rPr>
                              <w:t xml:space="preserve">! </w:t>
                            </w:r>
                            <w:r>
                              <w:rPr>
                                <w:rStyle w:val="Zkladntext6Exact"/>
                                <w:b/>
                                <w:bCs/>
                              </w:rPr>
                              <w:t xml:space="preserve">maximální výše pojistného plnění pro pojištění odpovědnosti za újmu </w:t>
                            </w:r>
                            <w:r>
                              <w:rPr>
                                <w:rStyle w:val="Zkladntext695ptNetunExact"/>
                              </w:rPr>
                              <w:t xml:space="preserve">je dána sjednaným limitem pojistného plnění </w:t>
                            </w:r>
                            <w:r>
                              <w:rPr>
                                <w:rStyle w:val="Zkladntext695ptNetunExact0"/>
                              </w:rPr>
                              <w:t xml:space="preserve">! </w:t>
                            </w:r>
                            <w:r>
                              <w:rPr>
                                <w:rStyle w:val="Zkladntext695ptNetunExact"/>
                              </w:rPr>
                              <w:t xml:space="preserve">pojištěný se podílí na pojistném plnění </w:t>
                            </w:r>
                            <w:r>
                              <w:rPr>
                                <w:rStyle w:val="Zkladntext6Exact"/>
                                <w:b/>
                                <w:bCs/>
                              </w:rPr>
                              <w:t>dohodnutou spoluúčastí</w:t>
                            </w:r>
                          </w:p>
                          <w:p w:rsidR="00953BA7" w:rsidRDefault="00953BA7">
                            <w:pPr>
                              <w:pStyle w:val="Zkladntext60"/>
                              <w:shd w:val="clear" w:color="auto" w:fill="auto"/>
                              <w:spacing w:after="0" w:line="190" w:lineRule="exact"/>
                              <w:ind w:firstLine="0"/>
                            </w:pPr>
                            <w:r>
                              <w:rPr>
                                <w:rStyle w:val="Zkladntext695ptNetunExact0"/>
                              </w:rPr>
                              <w:t xml:space="preserve">! </w:t>
                            </w:r>
                            <w:r>
                              <w:rPr>
                                <w:rStyle w:val="Zkladntext695ptNetunExact"/>
                              </w:rPr>
                              <w:t xml:space="preserve">škody způsobené </w:t>
                            </w:r>
                            <w:r>
                              <w:rPr>
                                <w:rStyle w:val="Zkladntext6Exact"/>
                                <w:b/>
                                <w:bCs/>
                              </w:rPr>
                              <w:t>povodní nejsou kryty po dobu</w:t>
                            </w:r>
                          </w:p>
                          <w:p w:rsidR="00953BA7" w:rsidRDefault="00953BA7">
                            <w:pPr>
                              <w:pStyle w:val="Zkladntext110"/>
                              <w:shd w:val="clear" w:color="auto" w:fill="auto"/>
                              <w:spacing w:after="0" w:line="248" w:lineRule="exact"/>
                              <w:ind w:right="620" w:firstLine="320"/>
                            </w:pPr>
                            <w:r>
                              <w:rPr>
                                <w:rStyle w:val="Zkladntext119ptTunExact0"/>
                              </w:rPr>
                              <w:t xml:space="preserve">10 dnů </w:t>
                            </w:r>
                            <w:r>
                              <w:rPr>
                                <w:rStyle w:val="Zkladntext11Exact"/>
                              </w:rPr>
                              <w:t xml:space="preserve">od sjednání pojištění </w:t>
                            </w:r>
                            <w:r>
                              <w:rPr>
                                <w:rStyle w:val="Zkladntext11Exact1"/>
                              </w:rPr>
                              <w:t xml:space="preserve">! </w:t>
                            </w:r>
                            <w:r>
                              <w:rPr>
                                <w:rStyle w:val="Zkladntext11Exact"/>
                              </w:rPr>
                              <w:t xml:space="preserve">snížení pojistného plnění při </w:t>
                            </w:r>
                            <w:r>
                              <w:rPr>
                                <w:rStyle w:val="Zkladntext119ptTunExact0"/>
                              </w:rPr>
                              <w:t xml:space="preserve">nedodržení způsobu zabezpečení </w:t>
                            </w:r>
                            <w:r>
                              <w:rPr>
                                <w:rStyle w:val="Zkladntext11Exact"/>
                              </w:rPr>
                              <w:t>věcí při krádeži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left:0;text-align:left;margin-left:308.7pt;margin-top:332.95pt;width:210.95pt;height:139.7pt;z-index:-251645952;visibility:visible;mso-wrap-style:square;mso-width-percent:0;mso-height-percent:0;mso-wrap-distance-left:308.7pt;mso-wrap-distance-top:287.05pt;mso-wrap-distance-right:7.55pt;mso-wrap-distance-bottom:4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4u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7qOTXn6TiXgdd+Bnx5gH2i2qaruThTfFeJiUxO+pyspRV9TUkJ4vrnpPrs6&#10;4igDsus/iRLeIQctLNBQydbUDqqBAB1oejxTY2IpYDOI5rEXzTAq4Myfz0M/tuS5JJmud1LpD1S0&#10;yBgplsC9hSfHO6VNOCSZXMxrXOSsaSz/DX+xAY7jDjwOV82ZCcPS+RR78XaxXYROGERbJ/SyzFnl&#10;m9CJcn8+y66zzSbzf5l3/TCpWVlSbp6ZpOWHf0bdSeSjKM7iUqJhpYEzISm5320aiY4EpJ3bzxYd&#10;Ti5u7sswbBEgl1cp+UHorYPYyaPF3AnzcObEc2/heH68jiMvjMMsf5nSHeP031NCfYrjWTAb1XQJ&#10;+lVunv3e5kaSlmkYHg1rQb1nJ5IYDW55aanVhDWj/awUJvxLKYDuiWirWCPSUa562A22N4Jo6oSd&#10;KB9Bw1KAwkCoMPnAqIX8iVEPUyTF6seBSIpR85FDH5iRMxlyMnaTQXgBV1OsMRrNjR5H06GTbF8D&#10;8tRpK+iVnFkVm6Yaozh1GEwGm8xpipnR8/zfel1m7fI3AAAA//8DAFBLAwQUAAYACAAAACEAYllY&#10;+uAAAAAMAQAADwAAAGRycy9kb3ducmV2LnhtbEyPwU7DMAyG70i8Q2QkLoilWbdCS9MJIbhwY3Dh&#10;ljWmrWicqsnasqfHO8HNln99/v5yt7heTDiGzpMGtUpAINXedtRo+Hh/ub0HEaIha3pPqOEHA+yq&#10;y4vSFNbP9IbTPjaCIRQKo6GNcSikDHWLzoSVH5D49uVHZyKvYyPtaGaGu16ukySTznTEH1oz4FOL&#10;9ff+6DRky/Nw85rjej7V/USfJ6UiKq2vr5bHBxARl/gXhrM+q0PFTgd/JBtEzwx1t+EoD9k2B3FO&#10;JGmegjhoyDfbFGRVyv8lql8AAAD//wMAUEsBAi0AFAAGAAgAAAAhALaDOJL+AAAA4QEAABMAAAAA&#10;AAAAAAAAAAAAAAAAAFtDb250ZW50X1R5cGVzXS54bWxQSwECLQAUAAYACAAAACEAOP0h/9YAAACU&#10;AQAACwAAAAAAAAAAAAAAAAAvAQAAX3JlbHMvLnJlbHNQSwECLQAUAAYACAAAACEA5+mOLrQCAACz&#10;BQAADgAAAAAAAAAAAAAAAAAuAgAAZHJzL2Uyb0RvYy54bWxQSwECLQAUAAYACAAAACEAYllY+uAA&#10;AAAMAQAADwAAAAAAAAAAAAAAAAAOBQAAZHJzL2Rvd25yZXYueG1sUEsFBgAAAAAEAAQA8wAAABsG&#10;AAAAAA==&#10;" filled="f" stroked="f">
                <v:textbox style="mso-fit-shape-to-text:t" inset="0,0,0,0">
                  <w:txbxContent>
                    <w:p w:rsidR="00953BA7" w:rsidRDefault="00953BA7">
                      <w:pPr>
                        <w:pStyle w:val="Zkladntext110"/>
                        <w:shd w:val="clear" w:color="auto" w:fill="auto"/>
                        <w:spacing w:after="0" w:line="227" w:lineRule="exact"/>
                        <w:ind w:left="320"/>
                      </w:pPr>
                      <w:r>
                        <w:rPr>
                          <w:rStyle w:val="Zkladntext119ptTunExact1"/>
                        </w:rPr>
                        <w:t xml:space="preserve">! </w:t>
                      </w:r>
                      <w:r>
                        <w:rPr>
                          <w:rStyle w:val="Zkladntext119ptTunExact0"/>
                        </w:rPr>
                        <w:t xml:space="preserve">maximální výše pojistného plnění pro movitý a nemovitý majetek </w:t>
                      </w:r>
                      <w:r>
                        <w:rPr>
                          <w:rStyle w:val="Zkladntext11Exact"/>
                        </w:rPr>
                        <w:t>je dána sjednanou pojistnou hodnotou věci (pojistnou částkou, limitem pojistného plnění)</w:t>
                      </w:r>
                    </w:p>
                    <w:p w:rsidR="00953BA7" w:rsidRDefault="00953BA7">
                      <w:pPr>
                        <w:pStyle w:val="Zkladntext60"/>
                        <w:shd w:val="clear" w:color="auto" w:fill="auto"/>
                        <w:spacing w:after="0" w:line="238" w:lineRule="exact"/>
                        <w:ind w:firstLine="0"/>
                      </w:pPr>
                      <w:r>
                        <w:rPr>
                          <w:rStyle w:val="Zkladntext6Exact0"/>
                          <w:b/>
                          <w:bCs/>
                        </w:rPr>
                        <w:t xml:space="preserve">! </w:t>
                      </w:r>
                      <w:r>
                        <w:rPr>
                          <w:rStyle w:val="Zkladntext6Exact"/>
                          <w:b/>
                          <w:bCs/>
                        </w:rPr>
                        <w:t xml:space="preserve">maximální výše pojistného plnění pro pojištění odpovědnosti za újmu </w:t>
                      </w:r>
                      <w:r>
                        <w:rPr>
                          <w:rStyle w:val="Zkladntext695ptNetunExact"/>
                        </w:rPr>
                        <w:t xml:space="preserve">je dána sjednaným limitem pojistného plnění </w:t>
                      </w:r>
                      <w:r>
                        <w:rPr>
                          <w:rStyle w:val="Zkladntext695ptNetunExact0"/>
                        </w:rPr>
                        <w:t xml:space="preserve">! </w:t>
                      </w:r>
                      <w:r>
                        <w:rPr>
                          <w:rStyle w:val="Zkladntext695ptNetunExact"/>
                        </w:rPr>
                        <w:t xml:space="preserve">pojištěný se podílí na pojistném plnění </w:t>
                      </w:r>
                      <w:r>
                        <w:rPr>
                          <w:rStyle w:val="Zkladntext6Exact"/>
                          <w:b/>
                          <w:bCs/>
                        </w:rPr>
                        <w:t>dohodnutou spoluúčastí</w:t>
                      </w:r>
                    </w:p>
                    <w:p w:rsidR="00953BA7" w:rsidRDefault="00953BA7">
                      <w:pPr>
                        <w:pStyle w:val="Zkladntext60"/>
                        <w:shd w:val="clear" w:color="auto" w:fill="auto"/>
                        <w:spacing w:after="0" w:line="190" w:lineRule="exact"/>
                        <w:ind w:firstLine="0"/>
                      </w:pPr>
                      <w:r>
                        <w:rPr>
                          <w:rStyle w:val="Zkladntext695ptNetunExact0"/>
                        </w:rPr>
                        <w:t xml:space="preserve">! </w:t>
                      </w:r>
                      <w:r>
                        <w:rPr>
                          <w:rStyle w:val="Zkladntext695ptNetunExact"/>
                        </w:rPr>
                        <w:t xml:space="preserve">škody způsobené </w:t>
                      </w:r>
                      <w:r>
                        <w:rPr>
                          <w:rStyle w:val="Zkladntext6Exact"/>
                          <w:b/>
                          <w:bCs/>
                        </w:rPr>
                        <w:t>povodní nejsou kryty po dobu</w:t>
                      </w:r>
                    </w:p>
                    <w:p w:rsidR="00953BA7" w:rsidRDefault="00953BA7">
                      <w:pPr>
                        <w:pStyle w:val="Zkladntext110"/>
                        <w:shd w:val="clear" w:color="auto" w:fill="auto"/>
                        <w:spacing w:after="0" w:line="248" w:lineRule="exact"/>
                        <w:ind w:right="620" w:firstLine="320"/>
                      </w:pPr>
                      <w:r>
                        <w:rPr>
                          <w:rStyle w:val="Zkladntext119ptTunExact0"/>
                        </w:rPr>
                        <w:t xml:space="preserve">10 dnů </w:t>
                      </w:r>
                      <w:r>
                        <w:rPr>
                          <w:rStyle w:val="Zkladntext11Exact"/>
                        </w:rPr>
                        <w:t xml:space="preserve">od sjednání pojištění </w:t>
                      </w:r>
                      <w:r>
                        <w:rPr>
                          <w:rStyle w:val="Zkladntext11Exact1"/>
                        </w:rPr>
                        <w:t xml:space="preserve">! </w:t>
                      </w:r>
                      <w:r>
                        <w:rPr>
                          <w:rStyle w:val="Zkladntext11Exact"/>
                        </w:rPr>
                        <w:t xml:space="preserve">snížení pojistného plnění při </w:t>
                      </w:r>
                      <w:r>
                        <w:rPr>
                          <w:rStyle w:val="Zkladntext119ptTunExact0"/>
                        </w:rPr>
                        <w:t xml:space="preserve">nedodržení způsobu zabezpečení </w:t>
                      </w:r>
                      <w:r>
                        <w:rPr>
                          <w:rStyle w:val="Zkladntext11Exact"/>
                        </w:rPr>
                        <w:t>věcí při krádeži</w:t>
                      </w:r>
                    </w:p>
                  </w:txbxContent>
                </v:textbox>
                <w10:wrap type="topAndBottom" anchorx="margin"/>
              </v:shape>
            </w:pict>
          </mc:Fallback>
        </mc:AlternateContent>
      </w:r>
      <w:r>
        <w:rPr>
          <w:noProof/>
        </w:rPr>
        <mc:AlternateContent>
          <mc:Choice Requires="wps">
            <w:drawing>
              <wp:anchor distT="5726430" distB="247650" distL="3467735" distR="130175" simplePos="0" relativeHeight="251671552" behindDoc="1" locked="0" layoutInCell="1" allowOverlap="1">
                <wp:simplePos x="0" y="0"/>
                <wp:positionH relativeFrom="margin">
                  <wp:posOffset>3467735</wp:posOffset>
                </wp:positionH>
                <wp:positionV relativeFrom="paragraph">
                  <wp:posOffset>6309360</wp:posOffset>
                </wp:positionV>
                <wp:extent cx="3097530" cy="292100"/>
                <wp:effectExtent l="0" t="635" r="0" b="2540"/>
                <wp:wrapTopAndBottom/>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kladntext110"/>
                              <w:shd w:val="clear" w:color="auto" w:fill="auto"/>
                              <w:spacing w:after="0"/>
                              <w:ind w:firstLine="0"/>
                              <w:jc w:val="both"/>
                            </w:pPr>
                            <w:r>
                              <w:rPr>
                                <w:rStyle w:val="Zkladntext11Exact"/>
                              </w:rPr>
                              <w:t>Přesné znění limitů a omezení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left:0;text-align:left;margin-left:273.05pt;margin-top:496.8pt;width:243.9pt;height:23pt;z-index:-251644928;visibility:visible;mso-wrap-style:square;mso-width-percent:0;mso-height-percent:0;mso-wrap-distance-left:273.05pt;mso-wrap-distance-top:450.9pt;mso-wrap-distance-right:10.2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JTswIAALI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XmAkSAstemCDQbdyQLErT9/pFLzuO/AzA+xDm12quruT5XeNhFzXROzYjVKyrxmhQC+0hfWfXbUN&#10;0am2INv+k6QQh+yNdEBDpVpbO6gGAnRo0+OpNZZLCZuXQbKYXcJRCWdREoWBI+eTdLrdKW0+MNki&#10;a2RYQesdOjncaWPZkHRyscGELHjTuPY34sUGOI47EBuu2jPLwnXzKQmSzXKzjL04mm+8OMhz76ZY&#10;x968CBez/DJfr/Pwl40bxmnNKWXChpmUFcZ/1rmjxkdNnLSlZcOphbOUtNpt141CBwLKLtznag4n&#10;Zzf/JQ1XBMjlVUphFAe3UeIV8+XCi4t45iWLYOkFYXKbzIM4ifPiZUp3XLB/Twn1GU5m0WwU05n0&#10;q9wC973NjaQtNzA7Gt5meHlyIqmV4EZQ11pDeDPaz0ph6Z9LAe2eGu0EazU6qtUM28E9jWhhw1sB&#10;byV9BAkrCQoDMcLgA6OW6idGPQyRDOsfe6IYRs1HAc/ATpzJUJOxnQwiSriaYYPRaK7NOJn2neK7&#10;GpCnh3YDT6XgTsVnFscHBoPBJXMcYnbyPP93XudRu/oNAAD//wMAUEsDBBQABgAIAAAAIQC2rN+1&#10;3wAAAA0BAAAPAAAAZHJzL2Rvd25yZXYueG1sTI+xTsMwEIZ3JN7BOiQWRJ00YNUhToUQLGwUFjY3&#10;viYR9jmK3ST06XFZYLvTffrv+6vt4iybcAy9JwX5KgOG1HjTU6vg4/3ldgMsRE1GW0+o4BsDbOvL&#10;i0qXxs/0htMutiyFUCi1gi7GoeQ8NB06HVZ+QEq3gx+djmkdW25GPadwZ/k6ywR3uqf0odMDPnXY&#10;fO2OToFYnoebV4nr+dTYiT5PeR4xV+r6anl8ABZxiX8wnPWTOtTJae+PZAKzCu7vRJ5QBVIWAtiZ&#10;yIpCAtv/TlIAryv+v0X9AwAA//8DAFBLAQItABQABgAIAAAAIQC2gziS/gAAAOEBAAATAAAAAAAA&#10;AAAAAAAAAAAAAABbQ29udGVudF9UeXBlc10ueG1sUEsBAi0AFAAGAAgAAAAhADj9If/WAAAAlAEA&#10;AAsAAAAAAAAAAAAAAAAALwEAAF9yZWxzLy5yZWxzUEsBAi0AFAAGAAgAAAAhAPQnwlOzAgAAsgUA&#10;AA4AAAAAAAAAAAAAAAAALgIAAGRycy9lMm9Eb2MueG1sUEsBAi0AFAAGAAgAAAAhALas37XfAAAA&#10;DQEAAA8AAAAAAAAAAAAAAAAADQUAAGRycy9kb3ducmV2LnhtbFBLBQYAAAAABAAEAPMAAAAZBgAA&#10;AAA=&#10;" filled="f" stroked="f">
                <v:textbox style="mso-fit-shape-to-text:t" inset="0,0,0,0">
                  <w:txbxContent>
                    <w:p w:rsidR="00953BA7" w:rsidRDefault="00953BA7">
                      <w:pPr>
                        <w:pStyle w:val="Zkladntext110"/>
                        <w:shd w:val="clear" w:color="auto" w:fill="auto"/>
                        <w:spacing w:after="0"/>
                        <w:ind w:firstLine="0"/>
                        <w:jc w:val="both"/>
                      </w:pPr>
                      <w:r>
                        <w:rPr>
                          <w:rStyle w:val="Zkladntext11Exact"/>
                        </w:rPr>
                        <w:t>Přesné znění limitů a omezení si prosím pozorně přečtěte v platné pojistné smlouvě.</w:t>
                      </w:r>
                    </w:p>
                  </w:txbxContent>
                </v:textbox>
                <w10:wrap type="topAndBottom" anchorx="margin"/>
              </v:shape>
            </w:pict>
          </mc:Fallback>
        </mc:AlternateContent>
      </w:r>
      <w:r w:rsidR="00953BA7">
        <w:rPr>
          <w:color w:val="000000"/>
        </w:rPr>
        <w:t>Pojištění nemovitého a movitého majetku Vaší firmy, např. obchodu, hotelu, provozovny, bytového domu, obce a odpovědnosti za újmu vzniklou jinému v souvislosti s Vaší činností, včetně újmy způsobené vadou výrobku a vadou práce po předání.</w:t>
      </w:r>
      <w:r w:rsidR="00953BA7">
        <w:br w:type="page"/>
      </w:r>
    </w:p>
    <w:p w:rsidR="00C213E9" w:rsidRDefault="00892941">
      <w:pPr>
        <w:pStyle w:val="Nadpis40"/>
        <w:keepNext/>
        <w:keepLines/>
        <w:shd w:val="clear" w:color="auto" w:fill="auto"/>
        <w:spacing w:before="0" w:after="12" w:line="220" w:lineRule="exact"/>
        <w:ind w:firstLine="0"/>
        <w:jc w:val="both"/>
      </w:pPr>
      <w:r>
        <w:rPr>
          <w:noProof/>
        </w:rPr>
        <w:lastRenderedPageBreak/>
        <w:drawing>
          <wp:anchor distT="0" distB="0" distL="63500" distR="63500" simplePos="0" relativeHeight="251672576" behindDoc="1" locked="0" layoutInCell="1" allowOverlap="1">
            <wp:simplePos x="0" y="0"/>
            <wp:positionH relativeFrom="margin">
              <wp:posOffset>-162560</wp:posOffset>
            </wp:positionH>
            <wp:positionV relativeFrom="margin">
              <wp:posOffset>3881755</wp:posOffset>
            </wp:positionV>
            <wp:extent cx="353695" cy="365760"/>
            <wp:effectExtent l="0" t="0" r="0" b="0"/>
            <wp:wrapSquare wrapText="right"/>
            <wp:docPr id="41" name="obrázek 4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8580" simplePos="0" relativeHeight="251673600" behindDoc="1" locked="0" layoutInCell="1" allowOverlap="1">
            <wp:simplePos x="0" y="0"/>
            <wp:positionH relativeFrom="margin">
              <wp:posOffset>-173990</wp:posOffset>
            </wp:positionH>
            <wp:positionV relativeFrom="margin">
              <wp:posOffset>4706620</wp:posOffset>
            </wp:positionV>
            <wp:extent cx="353695" cy="365760"/>
            <wp:effectExtent l="0" t="0" r="0" b="0"/>
            <wp:wrapSquare wrapText="right"/>
            <wp:docPr id="42" name="obrázek 4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bookmarkStart w:id="115" w:name="bookmark100"/>
      <w:r w:rsidR="00953BA7">
        <w:rPr>
          <w:color w:val="000000"/>
        </w:rPr>
        <w:t>Kde se na mne vztahuje pojistné krytí?</w:t>
      </w:r>
      <w:bookmarkEnd w:id="115"/>
    </w:p>
    <w:p w:rsidR="00C213E9" w:rsidRDefault="00953BA7">
      <w:pPr>
        <w:pStyle w:val="Zkladntext110"/>
        <w:numPr>
          <w:ilvl w:val="0"/>
          <w:numId w:val="33"/>
        </w:numPr>
        <w:shd w:val="clear" w:color="auto" w:fill="auto"/>
        <w:tabs>
          <w:tab w:val="left" w:pos="351"/>
        </w:tabs>
        <w:spacing w:after="0"/>
        <w:ind w:firstLine="0"/>
        <w:jc w:val="both"/>
      </w:pPr>
      <w:r>
        <w:rPr>
          <w:rStyle w:val="Zkladntext119ptTun"/>
        </w:rPr>
        <w:t xml:space="preserve">Pojištění majetku </w:t>
      </w:r>
      <w:r>
        <w:rPr>
          <w:color w:val="000000"/>
        </w:rPr>
        <w:t>- na místě pojištění uvedeném v pojistné smlouvě v rámci území České republiky.</w:t>
      </w:r>
    </w:p>
    <w:p w:rsidR="00C213E9" w:rsidRDefault="00953BA7">
      <w:pPr>
        <w:pStyle w:val="Zkladntext110"/>
        <w:numPr>
          <w:ilvl w:val="0"/>
          <w:numId w:val="33"/>
        </w:numPr>
        <w:shd w:val="clear" w:color="auto" w:fill="auto"/>
        <w:tabs>
          <w:tab w:val="left" w:pos="355"/>
        </w:tabs>
        <w:spacing w:after="0"/>
        <w:ind w:firstLine="0"/>
        <w:jc w:val="both"/>
      </w:pPr>
      <w:r>
        <w:rPr>
          <w:rStyle w:val="Zkladntext119ptTun"/>
        </w:rPr>
        <w:t xml:space="preserve">Pojištění odpovědnosti za újmu </w:t>
      </w:r>
      <w:r>
        <w:rPr>
          <w:color w:val="000000"/>
        </w:rPr>
        <w:t>- volitelná územní platnost pojištění</w:t>
      </w:r>
    </w:p>
    <w:p w:rsidR="00C213E9" w:rsidRDefault="00953BA7">
      <w:pPr>
        <w:pStyle w:val="Zkladntext110"/>
        <w:numPr>
          <w:ilvl w:val="0"/>
          <w:numId w:val="2"/>
        </w:numPr>
        <w:shd w:val="clear" w:color="auto" w:fill="auto"/>
        <w:tabs>
          <w:tab w:val="left" w:pos="658"/>
        </w:tabs>
        <w:spacing w:after="0"/>
        <w:ind w:left="400" w:firstLine="0"/>
        <w:jc w:val="both"/>
      </w:pPr>
      <w:r>
        <w:rPr>
          <w:color w:val="000000"/>
        </w:rPr>
        <w:t>Česká republika</w:t>
      </w:r>
    </w:p>
    <w:p w:rsidR="00C213E9" w:rsidRDefault="00953BA7">
      <w:pPr>
        <w:pStyle w:val="Zkladntext110"/>
        <w:numPr>
          <w:ilvl w:val="0"/>
          <w:numId w:val="2"/>
        </w:numPr>
        <w:shd w:val="clear" w:color="auto" w:fill="auto"/>
        <w:tabs>
          <w:tab w:val="left" w:pos="658"/>
        </w:tabs>
        <w:spacing w:after="0"/>
        <w:ind w:left="400" w:firstLine="0"/>
        <w:jc w:val="both"/>
      </w:pPr>
      <w:r>
        <w:rPr>
          <w:color w:val="000000"/>
        </w:rPr>
        <w:t>Česká republika a sousední státy</w:t>
      </w:r>
    </w:p>
    <w:p w:rsidR="00C213E9" w:rsidRDefault="00953BA7">
      <w:pPr>
        <w:pStyle w:val="Zkladntext110"/>
        <w:numPr>
          <w:ilvl w:val="0"/>
          <w:numId w:val="2"/>
        </w:numPr>
        <w:shd w:val="clear" w:color="auto" w:fill="auto"/>
        <w:tabs>
          <w:tab w:val="left" w:pos="658"/>
        </w:tabs>
        <w:spacing w:after="0"/>
        <w:ind w:left="400" w:firstLine="0"/>
        <w:jc w:val="both"/>
      </w:pPr>
      <w:r>
        <w:rPr>
          <w:color w:val="000000"/>
        </w:rPr>
        <w:t>Evropa</w:t>
      </w:r>
    </w:p>
    <w:p w:rsidR="00C213E9" w:rsidRDefault="00953BA7">
      <w:pPr>
        <w:pStyle w:val="Zkladntext110"/>
        <w:numPr>
          <w:ilvl w:val="0"/>
          <w:numId w:val="2"/>
        </w:numPr>
        <w:shd w:val="clear" w:color="auto" w:fill="auto"/>
        <w:tabs>
          <w:tab w:val="left" w:pos="658"/>
        </w:tabs>
        <w:spacing w:after="488"/>
        <w:ind w:left="400" w:firstLine="0"/>
        <w:jc w:val="both"/>
      </w:pPr>
      <w:r>
        <w:rPr>
          <w:color w:val="000000"/>
        </w:rPr>
        <w:t>celý svět vyjma USA a Kanady.</w:t>
      </w:r>
    </w:p>
    <w:p w:rsidR="00C213E9" w:rsidRDefault="00953BA7">
      <w:pPr>
        <w:pStyle w:val="Nadpis40"/>
        <w:keepNext/>
        <w:keepLines/>
        <w:shd w:val="clear" w:color="auto" w:fill="auto"/>
        <w:spacing w:before="0" w:after="103" w:line="220" w:lineRule="exact"/>
        <w:ind w:firstLine="0"/>
        <w:jc w:val="both"/>
      </w:pPr>
      <w:bookmarkStart w:id="116" w:name="bookmark101"/>
      <w:r>
        <w:rPr>
          <w:color w:val="000000"/>
        </w:rPr>
        <w:t>jaké mám povinnosti?</w:t>
      </w:r>
      <w:bookmarkEnd w:id="116"/>
    </w:p>
    <w:p w:rsidR="00C213E9" w:rsidRDefault="00953BA7">
      <w:pPr>
        <w:pStyle w:val="Zkladntext110"/>
        <w:numPr>
          <w:ilvl w:val="0"/>
          <w:numId w:val="34"/>
        </w:numPr>
        <w:shd w:val="clear" w:color="auto" w:fill="auto"/>
        <w:tabs>
          <w:tab w:val="left" w:pos="358"/>
        </w:tabs>
        <w:spacing w:after="0"/>
        <w:ind w:firstLine="0"/>
        <w:jc w:val="both"/>
      </w:pPr>
      <w:r>
        <w:rPr>
          <w:color w:val="000000"/>
        </w:rPr>
        <w:t>Plně a pravdivě informovat o pojišťovaném riziku před i po dobu platnosti smlouvy.</w:t>
      </w:r>
    </w:p>
    <w:p w:rsidR="00C213E9" w:rsidRDefault="00953BA7">
      <w:pPr>
        <w:pStyle w:val="Zkladntext110"/>
        <w:numPr>
          <w:ilvl w:val="0"/>
          <w:numId w:val="34"/>
        </w:numPr>
        <w:shd w:val="clear" w:color="auto" w:fill="auto"/>
        <w:tabs>
          <w:tab w:val="left" w:pos="358"/>
        </w:tabs>
        <w:spacing w:after="0"/>
        <w:ind w:firstLine="0"/>
        <w:jc w:val="both"/>
      </w:pPr>
      <w:r>
        <w:rPr>
          <w:color w:val="000000"/>
        </w:rPr>
        <w:t>Dbát, aby škoda nenastala, učinit opatření ke zmírnění následků škodné události, která již nastala.</w:t>
      </w:r>
    </w:p>
    <w:p w:rsidR="00C213E9" w:rsidRDefault="00953BA7">
      <w:pPr>
        <w:pStyle w:val="Zkladntext110"/>
        <w:numPr>
          <w:ilvl w:val="0"/>
          <w:numId w:val="34"/>
        </w:numPr>
        <w:shd w:val="clear" w:color="auto" w:fill="auto"/>
        <w:tabs>
          <w:tab w:val="left" w:pos="362"/>
        </w:tabs>
        <w:spacing w:after="0"/>
        <w:ind w:firstLine="0"/>
        <w:jc w:val="both"/>
      </w:pPr>
      <w:r>
        <w:rPr>
          <w:color w:val="000000"/>
        </w:rPr>
        <w:t>Neodkladně nahlásit škodu pojištovně.</w:t>
      </w:r>
    </w:p>
    <w:p w:rsidR="00C213E9" w:rsidRDefault="00953BA7">
      <w:pPr>
        <w:pStyle w:val="Zkladntext110"/>
        <w:numPr>
          <w:ilvl w:val="0"/>
          <w:numId w:val="34"/>
        </w:numPr>
        <w:shd w:val="clear" w:color="auto" w:fill="auto"/>
        <w:tabs>
          <w:tab w:val="left" w:pos="362"/>
        </w:tabs>
        <w:spacing w:after="488"/>
        <w:ind w:firstLine="0"/>
        <w:jc w:val="both"/>
      </w:pPr>
      <w:r>
        <w:rPr>
          <w:color w:val="000000"/>
        </w:rPr>
        <w:t>Spolupracovat s pojišťovnou při určení výše škody.</w:t>
      </w:r>
    </w:p>
    <w:p w:rsidR="00C213E9" w:rsidRDefault="00953BA7">
      <w:pPr>
        <w:pStyle w:val="Nadpis40"/>
        <w:keepNext/>
        <w:keepLines/>
        <w:shd w:val="clear" w:color="auto" w:fill="auto"/>
        <w:spacing w:before="0" w:line="220" w:lineRule="exact"/>
        <w:ind w:firstLine="0"/>
        <w:jc w:val="both"/>
      </w:pPr>
      <w:bookmarkStart w:id="117" w:name="bookmark102"/>
      <w:r>
        <w:rPr>
          <w:color w:val="000000"/>
        </w:rPr>
        <w:t>Kdy a jak provádět platby?</w:t>
      </w:r>
      <w:bookmarkEnd w:id="117"/>
    </w:p>
    <w:p w:rsidR="00C213E9" w:rsidRDefault="00953BA7">
      <w:pPr>
        <w:pStyle w:val="Zkladntext110"/>
        <w:shd w:val="clear" w:color="auto" w:fill="auto"/>
        <w:spacing w:after="0"/>
        <w:ind w:firstLine="0"/>
        <w:jc w:val="both"/>
      </w:pPr>
      <w:r>
        <w:rPr>
          <w:color w:val="000000"/>
        </w:rPr>
        <w:t>Běžné pojistné je splatné prvním dnem pojistného období, není-li v pojistné smlouvě uvedeno jinak.</w:t>
      </w:r>
    </w:p>
    <w:p w:rsidR="00C213E9" w:rsidRDefault="00953BA7">
      <w:pPr>
        <w:pStyle w:val="Zkladntext110"/>
        <w:shd w:val="clear" w:color="auto" w:fill="auto"/>
        <w:spacing w:after="488"/>
        <w:ind w:firstLine="0"/>
        <w:jc w:val="both"/>
      </w:pPr>
      <w:r>
        <w:rPr>
          <w:color w:val="000000"/>
        </w:rPr>
        <w:t xml:space="preserve">Pojistné lze platit zejména převodem z bankovního účtu (příkaz k úhradě, trvalý příkaz nebo souhlas s inkasem - SINK), poštovní poukázkou, prostřednictvím SIPO nebo platebních terminálů a bankomatů bank, s nimiž máme uzavřenou dohodu o tomto způsobu placení pojistného (jejich seznam zveřejňujeme na svých webových stránkách </w:t>
      </w:r>
      <w:hyperlink r:id="rId24" w:history="1">
        <w:r>
          <w:rPr>
            <w:rStyle w:val="Hypertextovodkaz"/>
            <w:lang w:val="en-US" w:eastAsia="en-US" w:bidi="en-US"/>
          </w:rPr>
          <w:t>www.koop.cz</w:t>
        </w:r>
      </w:hyperlink>
      <w:r>
        <w:rPr>
          <w:color w:val="000000"/>
          <w:lang w:val="en-US" w:eastAsia="en-US" w:bidi="en-US"/>
        </w:rPr>
        <w:t xml:space="preserve">), </w:t>
      </w:r>
      <w:r>
        <w:rPr>
          <w:color w:val="000000"/>
        </w:rPr>
        <w:t>není-li pojistnou smlouvou některý způsob vyloučen.</w:t>
      </w:r>
    </w:p>
    <w:p w:rsidR="00C213E9" w:rsidRDefault="00953BA7">
      <w:pPr>
        <w:pStyle w:val="Nadpis40"/>
        <w:keepNext/>
        <w:keepLines/>
        <w:shd w:val="clear" w:color="auto" w:fill="auto"/>
        <w:spacing w:before="0" w:line="220" w:lineRule="exact"/>
        <w:ind w:firstLine="0"/>
        <w:jc w:val="both"/>
      </w:pPr>
      <w:bookmarkStart w:id="118" w:name="bookmark103"/>
      <w:r>
        <w:rPr>
          <w:color w:val="000000"/>
        </w:rPr>
        <w:t>Kdy pojistné krytí začíná a končí?</w:t>
      </w:r>
      <w:bookmarkEnd w:id="118"/>
    </w:p>
    <w:p w:rsidR="00C213E9" w:rsidRDefault="00953BA7">
      <w:pPr>
        <w:pStyle w:val="Zkladntext110"/>
        <w:shd w:val="clear" w:color="auto" w:fill="auto"/>
        <w:spacing w:after="491" w:line="234" w:lineRule="exact"/>
        <w:ind w:right="460" w:firstLine="0"/>
      </w:pPr>
      <w:r>
        <w:rPr>
          <w:color w:val="000000"/>
        </w:rPr>
        <w:t>Začíná datem uvedeným v pojistné smlouvě jako počátek pojištění a končí datem uvedeným v pojistné smlouvě jako konec pojištění.</w:t>
      </w:r>
    </w:p>
    <w:p w:rsidR="00C213E9" w:rsidRDefault="00953BA7">
      <w:pPr>
        <w:pStyle w:val="Nadpis40"/>
        <w:keepNext/>
        <w:keepLines/>
        <w:shd w:val="clear" w:color="auto" w:fill="auto"/>
        <w:spacing w:before="0" w:line="220" w:lineRule="exact"/>
        <w:ind w:firstLine="0"/>
        <w:jc w:val="both"/>
      </w:pPr>
      <w:bookmarkStart w:id="119" w:name="bookmark104"/>
      <w:r>
        <w:rPr>
          <w:color w:val="000000"/>
        </w:rPr>
        <w:t>jak mohu smlouvu vypovědět?</w:t>
      </w:r>
      <w:bookmarkEnd w:id="119"/>
    </w:p>
    <w:p w:rsidR="00C213E9" w:rsidRDefault="00953BA7">
      <w:pPr>
        <w:pStyle w:val="Zkladntext60"/>
        <w:shd w:val="clear" w:color="auto" w:fill="auto"/>
        <w:spacing w:after="0" w:line="230" w:lineRule="exact"/>
        <w:ind w:firstLine="0"/>
        <w:jc w:val="both"/>
      </w:pPr>
      <w:r>
        <w:t xml:space="preserve">Písemnou výpovědí </w:t>
      </w:r>
      <w:r>
        <w:rPr>
          <w:rStyle w:val="Zkladntext695ptNetun"/>
        </w:rPr>
        <w:t>doručenou:</w:t>
      </w:r>
    </w:p>
    <w:p w:rsidR="00C213E9" w:rsidRDefault="00953BA7">
      <w:pPr>
        <w:pStyle w:val="Zkladntext110"/>
        <w:numPr>
          <w:ilvl w:val="0"/>
          <w:numId w:val="35"/>
        </w:numPr>
        <w:shd w:val="clear" w:color="auto" w:fill="auto"/>
        <w:tabs>
          <w:tab w:val="left" w:pos="291"/>
        </w:tabs>
        <w:spacing w:after="0"/>
        <w:ind w:firstLine="0"/>
        <w:jc w:val="both"/>
      </w:pPr>
      <w:r>
        <w:rPr>
          <w:color w:val="000000"/>
        </w:rPr>
        <w:t>do dvou měsíců ode dne uzavření pojistné smlouvy; pojištění zanikne uplynutím osmidenní výpovědní doby</w:t>
      </w:r>
    </w:p>
    <w:p w:rsidR="00C213E9" w:rsidRDefault="00953BA7">
      <w:pPr>
        <w:pStyle w:val="Zkladntext110"/>
        <w:numPr>
          <w:ilvl w:val="0"/>
          <w:numId w:val="35"/>
        </w:numPr>
        <w:shd w:val="clear" w:color="auto" w:fill="auto"/>
        <w:tabs>
          <w:tab w:val="left" w:pos="291"/>
        </w:tabs>
        <w:spacing w:after="0"/>
        <w:ind w:left="320"/>
      </w:pPr>
      <w:r>
        <w:rPr>
          <w:color w:val="000000"/>
        </w:rPr>
        <w:t>nejméně šest týdnů před koncem pojistného období; pojištění zanikne posledním dnem daného pojistného období</w:t>
      </w:r>
    </w:p>
    <w:p w:rsidR="00C213E9" w:rsidRDefault="00953BA7">
      <w:pPr>
        <w:pStyle w:val="Zkladntext110"/>
        <w:numPr>
          <w:ilvl w:val="0"/>
          <w:numId w:val="35"/>
        </w:numPr>
        <w:shd w:val="clear" w:color="auto" w:fill="auto"/>
        <w:tabs>
          <w:tab w:val="left" w:pos="291"/>
        </w:tabs>
        <w:spacing w:after="5900"/>
        <w:ind w:left="320"/>
      </w:pPr>
      <w:r>
        <w:rPr>
          <w:color w:val="000000"/>
        </w:rPr>
        <w:t>do tři měsíců ode dne oznámení vzniku pojistné události pojišťovně; pojištění zanikne uplynutím měsíční výpovědní doby.</w:t>
      </w:r>
    </w:p>
    <w:p w:rsidR="00C213E9" w:rsidRDefault="00953BA7">
      <w:pPr>
        <w:pStyle w:val="Zkladntext140"/>
        <w:shd w:val="clear" w:color="auto" w:fill="auto"/>
        <w:spacing w:before="0" w:line="130" w:lineRule="exact"/>
      </w:pPr>
      <w:r>
        <w:t>10/2018</w:t>
      </w:r>
      <w:r>
        <w:br w:type="page"/>
      </w:r>
    </w:p>
    <w:p w:rsidR="00C213E9" w:rsidRDefault="00892941">
      <w:pPr>
        <w:framePr w:h="1282" w:wrap="notBeside" w:vAnchor="text" w:hAnchor="text" w:xAlign="right" w:y="1"/>
        <w:jc w:val="right"/>
        <w:rPr>
          <w:sz w:val="2"/>
          <w:szCs w:val="2"/>
        </w:rPr>
      </w:pPr>
      <w:r>
        <w:rPr>
          <w:noProof/>
        </w:rPr>
        <w:lastRenderedPageBreak/>
        <w:drawing>
          <wp:inline distT="0" distB="0" distL="0" distR="0">
            <wp:extent cx="695325" cy="809625"/>
            <wp:effectExtent l="0" t="0" r="0" b="0"/>
            <wp:docPr id="6" name="obrázek 3"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C213E9" w:rsidRDefault="00C213E9">
      <w:pPr>
        <w:rPr>
          <w:sz w:val="2"/>
          <w:szCs w:val="2"/>
        </w:rPr>
      </w:pPr>
    </w:p>
    <w:p w:rsidR="00C213E9" w:rsidRDefault="00C213E9">
      <w:pPr>
        <w:rPr>
          <w:sz w:val="2"/>
          <w:szCs w:val="2"/>
        </w:rPr>
      </w:pPr>
    </w:p>
    <w:sectPr w:rsidR="00C213E9">
      <w:pgSz w:w="11900" w:h="16840"/>
      <w:pgMar w:top="836" w:right="368" w:bottom="718" w:left="9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A7" w:rsidRDefault="00953BA7">
      <w:r>
        <w:separator/>
      </w:r>
    </w:p>
  </w:endnote>
  <w:endnote w:type="continuationSeparator" w:id="0">
    <w:p w:rsidR="00953BA7" w:rsidRDefault="0095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89294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389890</wp:posOffset>
              </wp:positionH>
              <wp:positionV relativeFrom="page">
                <wp:posOffset>10078720</wp:posOffset>
              </wp:positionV>
              <wp:extent cx="1794510" cy="100330"/>
              <wp:effectExtent l="0" t="127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 2024, 06:50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0.7pt;margin-top:793.6pt;width:141.3pt;height:7.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xqwIAAKcFAAAOAAAAZHJzL2Uyb0RvYy54bWysVG1vmzAQ/j5p/8HydwqkkAQUUrUhTJO6&#10;F6ndD3CwCdbARrYb6Kb9951NSNr0y7SND9Zhn5+75+7xrW6GtkEHpjSXIsPhVYARE6WkXOwz/O2x&#10;8JYYaUMEJY0ULMPPTOOb9ft3q75L2UzWsqFMIQAROu27DNfGdKnv67JmLdFXsmMCDiupWmLgV+19&#10;qkgP6G3jz4Jg7vdS0U7JkmkNu/l4iNcOv6pYab5UlWYGNRmG3IxblVt3dvXXK5LuFelqXh7TIH+R&#10;RUu4gKAnqJwYgp4UfwPV8lJJLStzVcrWl1XFS+Y4AJswuGDzUJOOOS5QHN2dyqT/H2z5+fBVIU4z&#10;HGMkSAstemSDQXdyQLGtTt/pFJweOnAzA2xDlx1T3d3L8rtGQm5qIvbsVinZ14xQyC60N/0XV0cc&#10;bUF2/SdJIQx5MtIBDZVqbemgGAjQoUvPp87YVEobcpFEcQhHJZyFQXB97Vrnk3S63SltPjDZImtk&#10;WEHnHTo53GtjsyHp5GKDCVnwpnHdb8SrDXAcdyA2XLVnNgvXzJ9JkGyX22XkRbP51ouCPPdui03k&#10;zYtwEefX+WaTh79s3DBKa04pEzbMJKww+rPGHSU+SuIkLS0bTi2cTUmr/W7TKHQgIOzCfa7mcHJ2&#10;81+n4YoAXC4ohbMouJslXjFfLryoiGIvWQRLLwiTu2QeREmUF68p3XPB/p0S6jOcxLN4FNM56Qtu&#10;gfveciNpyw2Mjoa3GV6enEhqJbgV1LXWEN6M9otS2PTPpYB2T412grUaHdVqht0AKFbFO0mfQbpK&#10;grJAhDDvwKil+oFRD7MjwwKGG0bNRwHit2NmMtRk7CaDiBIuZthgNJobM46jp07xfQ240/O6hQdS&#10;cKfdcw7HZwXTwFE4Ti47bl7+O6/zfF3/BgAA//8DAFBLAwQUAAYACAAAACEAk57zJ94AAAAMAQAA&#10;DwAAAGRycy9kb3ducmV2LnhtbEyPy07DMBBF90j8gzVI7KjdNqRRiFOhSmzYURASOzeexhF+RLab&#10;Jn/PsILl3Dm6j2Y/O8smjGkIXsJ6JYCh74IefC/h4/3loQKWsvJa2eBRwoIJ9u3tTaNqHa7+Dadj&#10;7hmZ+FQrCSbnseY8dQadSqswoqffOUSnMp2x5zqqK5k7yzdClNypwVOCUSMeDHbfx4uTsJs/A44J&#10;D/h1nrpohqWyr4uU93fz8xOwjHP+g+G3PlWHljqdwsXrxKyEcl0QSfpjtdsAI2JbFLTuRFIptgJ4&#10;2/D/I9ofAAAA//8DAFBLAQItABQABgAIAAAAIQC2gziS/gAAAOEBAAATAAAAAAAAAAAAAAAAAAAA&#10;AABbQ29udGVudF9UeXBlc10ueG1sUEsBAi0AFAAGAAgAAAAhADj9If/WAAAAlAEAAAsAAAAAAAAA&#10;AAAAAAAALwEAAF9yZWxzLy5yZWxzUEsBAi0AFAAGAAgAAAAhAH6o2HGrAgAApwUAAA4AAAAAAAAA&#10;AAAAAAAALgIAAGRycy9lMm9Eb2MueG1sUEsBAi0AFAAGAAgAAAAhAJOe8yfeAAAADAEAAA8AAAAA&#10;AAAAAAAAAAAABQUAAGRycy9kb3ducmV2LnhtbFBLBQYAAAAABAAEAPMAAAAQBgAAAAA=&#10;" filled="f" stroked="f">
              <v:textbox style="mso-fit-shape-to-text:t" inset="0,0,0,0">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 2024, 06:50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89294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392430</wp:posOffset>
              </wp:positionH>
              <wp:positionV relativeFrom="page">
                <wp:posOffset>10081260</wp:posOffset>
              </wp:positionV>
              <wp:extent cx="1775460" cy="100330"/>
              <wp:effectExtent l="1905" t="381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03.2024, 06:50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30.9pt;margin-top:793.8pt;width:139.8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I3rwIAAK4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ZxgJ2kKLHtlg0J0c0MxWp+90AkYPHZiZAa6hyy5T3d3L4rtGQm5qKvbsVinZ14yWEF1gX/oXT0cc&#10;bUF2/SdZghv6ZKQDGirV2tJBMRCgQ5eeT52xoRTW5XI5jxagKkAXEDKbudb5NJled0qbD0y2yAop&#10;VtB5h04P99rYaGgymVhnQua8aVz3G/HiAgzHG/ANT63ORuGa+TMm8Xa1XUVeFC62XkSyzLvNN5G3&#10;yIPlPJtlm00W/LJ+gyipeVkyYd1MxAqiP2vckeIjJU7U0rLhpYWzIWm1320ahQ4UiJ27z9UcNGcz&#10;/2UYrgiQy6uUgjAid2Hs5YvV0ovyaO7FS7LySBDfxQsSxVGWv0zpngv27ymhPsXxPJyPZDoH/So3&#10;4r63udGk5QZWR8PbFK9ORjSxFNyK0rXWUN6M8kUpbPjnUkC7p0Y7wlqOjmw1w25wkxFOc7CT5TMw&#10;WEkgGHAR1h4ItVQ/MOphhaRYwI7DqPkoYAbstpkENQm7SaCigIcpNhiN4saMW+mpU3xfA+40Zbcw&#10;Jzl3FLYDNcZwnC5YCi6T4wKzW+fy31md1+z6NwAAAP//AwBQSwMEFAAGAAgAAAAhABKwn8/eAAAA&#10;DAEAAA8AAABkcnMvZG93bnJldi54bWxMj8tOwzAQRfdI/IM1SOyoExrSKI1ToUps2FEqJHZuPI2j&#10;+hHZbpr8PcMKlvehO2ea3WwNmzDEwTsB+SoDhq7zanC9gOPn21MFLCbplDTeoYAFI+za+7tG1srf&#10;3AdOh9QzGnGxlgJ0SmPNeew0WhlXfkRH2dkHKxPJ0HMV5I3GreHPWVZyKwdHF7Qcca+xuxyuVsBm&#10;/vI4Rtzj93nqgh6WyrwvQjw+zK9bYAnn9FeGX3xCh5aYTv7qVGRGQJkTeSL/pdqUwKixLvIC2Ims&#10;MlsXwNuG/3+i/QEAAP//AwBQSwECLQAUAAYACAAAACEAtoM4kv4AAADhAQAAEwAAAAAAAAAAAAAA&#10;AAAAAAAAW0NvbnRlbnRfVHlwZXNdLnhtbFBLAQItABQABgAIAAAAIQA4/SH/1gAAAJQBAAALAAAA&#10;AAAAAAAAAAAAAC8BAABfcmVscy8ucmVsc1BLAQItABQABgAIAAAAIQAV7yI3rwIAAK4FAAAOAAAA&#10;AAAAAAAAAAAAAC4CAABkcnMvZTJvRG9jLnhtbFBLAQItABQABgAIAAAAIQASsJ/P3gAAAAwBAAAP&#10;AAAAAAAAAAAAAAAAAAkFAABkcnMvZG93bnJldi54bWxQSwUGAAAAAAQABADzAAAAFAYAAAAA&#10;" filled="f" stroked="f">
              <v:textbox style="mso-fit-shape-to-text:t" inset="0,0,0,0">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03.2024, 06:50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892941">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370205</wp:posOffset>
              </wp:positionH>
              <wp:positionV relativeFrom="page">
                <wp:posOffset>10108565</wp:posOffset>
              </wp:positionV>
              <wp:extent cx="1793240" cy="100330"/>
              <wp:effectExtent l="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 2024, 06:S0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29.15pt;margin-top:795.95pt;width:141.2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q0rgIAAK4FAAAOAAAAZHJzL2Uyb0RvYy54bWysVMlu2zAQvRfoPxC8K1osLxIiB4llFQXS&#10;BUj6AbREWUQpUiAZS2nRf++QsmwnuRRtdSBGnOGb7c1c3wwtRweqNJMiw+FVgBEVpayY2Gf422Ph&#10;rTDShoiKcClohp+pxjfr9++u+y6lkWwkr6hCACJ02ncZbozpUt/XZUNboq9kRwUoa6laYuBX7f1K&#10;kR7QW+5HQbDwe6mqTsmSag23+ajEa4df17Q0X+paU4N4hiE2407lzp09/fU1SfeKdA0rj2GQv4ii&#10;JUyA0xNUTgxBT4q9gWpZqaSWtbkqZevLumYldTlANmHwKpuHhnTU5QLF0d2pTPr/wZafD18VYlWG&#10;I4wEaaFFj3Qw6E4OKLLV6TudgtFDB2ZmgGvosstUd/ey/K6RkJuGiD29VUr2DSUVRBfal/7F0xFH&#10;W5Bd/0lW4IY8GemAhlq1tnRQDATo0KXnU2dsKKV1uUxmUQyqEnRhEMxmrnU+SafXndLmA5UtskKG&#10;FXTeoZPDvTY2GpJOJtaZkAXj3HWfixcXYDjegG94anU2CtfMn0mQbFfbVezF0WLrxUGee7fFJvYW&#10;Rbic57N8s8nDX9ZvGKcNqyoqrJuJWGH8Z407UnykxIlaWnJWWTgbklb73YYrdCBA7MJ9ruagOZv5&#10;L8NwRYBcXqUUQmHvosQrFqulFxfx3EuWwcoLwuQuWQRxEufFy5TumaD/nhLqM5zMo/lIpnPQr3IL&#10;3Pc2N5K2zMDq4KzN8OpkRFJLwa2oXGsNYXyUL0phwz+XAto9NdoR1nJ0ZKsZdoObjNk0BztZPQOD&#10;lQSCARdh7YHQSPUDox5WSIYF7DiM+EcBM2C3zSSoSdhNAhElPMywwWgUN2bcSk+dYvsGcKcpu4U5&#10;KZijsB2oMYbjdMFScJkcF5jdOpf/zuq8Zte/AQAA//8DAFBLAwQUAAYACAAAACEAVsTHwN8AAAAM&#10;AQAADwAAAGRycy9kb3ducmV2LnhtbEyPy07DMBBF90j8gzVI7KhdSps0xKlQJTbsaBESOzeexhF+&#10;RLabJn/PsILl3Dm6c6beTc6yEWPqg5ewXAhg6Nuge99J+Di+PpTAUlZeKxs8Spgxwa65valVpcPV&#10;v+N4yB2jEp8qJcHkPFScp9agU2kRBvS0O4foVKYxdlxHdaVyZ/mjEBvuVO/pglED7g2234eLk1BM&#10;nwGHhHv8Oo9tNP1c2rdZyvu76eUZWMYp/8Hwq0/q0JDTKVy8TsxKWJcrIilfb5dbYESsnkQB7ETR&#10;RhQF8Kbm/59ofgAAAP//AwBQSwECLQAUAAYACAAAACEAtoM4kv4AAADhAQAAEwAAAAAAAAAAAAAA&#10;AAAAAAAAW0NvbnRlbnRfVHlwZXNdLnhtbFBLAQItABQABgAIAAAAIQA4/SH/1gAAAJQBAAALAAAA&#10;AAAAAAAAAAAAAC8BAABfcmVscy8ucmVsc1BLAQItABQABgAIAAAAIQCCoIq0rgIAAK4FAAAOAAAA&#10;AAAAAAAAAAAAAC4CAABkcnMvZTJvRG9jLnhtbFBLAQItABQABgAIAAAAIQBWxMfA3wAAAAwBAAAP&#10;AAAAAAAAAAAAAAAAAAgFAABkcnMvZG93bnJldi54bWxQSwUGAAAAAAQABADzAAAAFAYAAAAA&#10;" filled="f" stroked="f">
              <v:textbox style="mso-fit-shape-to-text:t" inset="0,0,0,0">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 2024, 06:S0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892941">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401955</wp:posOffset>
              </wp:positionH>
              <wp:positionV relativeFrom="page">
                <wp:posOffset>10114915</wp:posOffset>
              </wp:positionV>
              <wp:extent cx="1794510" cy="100330"/>
              <wp:effectExtent l="190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 2024, 06:50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1.65pt;margin-top:796.45pt;width:141.3pt;height:7.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W3rQIAAK4FAAAOAAAAZHJzL2Uyb0RvYy54bWysVNtunDAQfa/Uf7D8ToCN9wIKGyXLUlVK&#10;L1LSD/CCWayCbdnOQlrl3zs2YbNJVKlqywMa2+Mzc2aO5+Jy6Fp0YNpwKTIcn0UYMVHKiot9hr/d&#10;FcEKI2OpqGgrBcvwAzP4cv3+3UWvUjaTjWwrphGACJP2KsONtSoNQ1M2rKPmTCom4LCWuqMWlnof&#10;Vpr2gN614SyKFmEvdaW0LJkxsJuPh3jt8eualfZLXRtmUZthyM36v/b/nfuH6wua7jVVDS+f0qB/&#10;kUVHuYCgR6icWoruNX8D1fFSSyNre1bKLpR1zUvmOQCbOHrF5rahinkuUByjjmUy/w+2/Hz4qhGv&#10;oHcYCdpBi+7YYNG1HFDsqtMrk4LTrQI3O8C283RMjbqR5XeDhNw0VOzZldaybxitIDt/Mzy5OuIY&#10;B7LrP8kKwtB7Kz3QUOvOAUIxEKBDlx6OnXGplC7kMiHzGI5KOIuj6Pzcty6k6XRbaWM/MNkhZ2RY&#10;Q+c9Oj3cGAs8wHVyccGELHjb+u634sUGOI47EBuuujOXhW/mzyRKtqvtigRkttgGJMrz4KrYkGBR&#10;xMt5fp5vNnn86OLGJG14VTHhwkzCismfNe5J4qMkjtIysuWVg3MpGb3fbVqNDhSEXfjPdQuSP3EL&#10;X6bhj4HLK0rxjETXsyQoFqtlQAoyD5JltAqiOLlOFhFJSF68pHTDBft3SqjPcDKfzUcx/ZZb5L+3&#10;3GjacQujo+VdhldHJ5o6CW5F5VtrKW9H+6QULv3nUkDFpkZ7wTqNjmq1w27wL4NM72AnqwdQsJYg&#10;MNAijD0wGql/YNTDCMmwgBmHUftRwBtw02Yy9GTsJoOKEi5m2GI0mhs7TqV7pfm+AdzplV3BOym4&#10;l7B7UGMOkL9bwFDwTJ4GmJs6p2vv9Txm178AAAD//wMAUEsDBBQABgAIAAAAIQCn5MEh3wAAAAwB&#10;AAAPAAAAZHJzL2Rvd25yZXYueG1sTI/NTsMwEITvSLyDtUjcqNOGpmmIU6FKXLjRIiRubryNo/on&#10;st00eXuWE9x2Z0az39a7yRo2Yoi9dwKWiwwYutar3nUCPo9vTyWwmKRT0niHAmaMsGvu72pZKX9z&#10;HzgeUseoxMVKCtApDRXnsdVoZVz4AR15Zx+sTLSGjqsgb1RuDV9lWcGt7B1d0HLAvcb2crhaAZvp&#10;y+MQcY/f57ENup9L8z4L8fgwvb4ASzilvzD84hM6NMR08lenIjMCijynJOnr7WoLjBL585qGE0lF&#10;Vm6ANzX//0TzAwAA//8DAFBLAQItABQABgAIAAAAIQC2gziS/gAAAOEBAAATAAAAAAAAAAAAAAAA&#10;AAAAAABbQ29udGVudF9UeXBlc10ueG1sUEsBAi0AFAAGAAgAAAAhADj9If/WAAAAlAEAAAsAAAAA&#10;AAAAAAAAAAAALwEAAF9yZWxzLy5yZWxzUEsBAi0AFAAGAAgAAAAhAAVJlbetAgAArgUAAA4AAAAA&#10;AAAAAAAAAAAALgIAAGRycy9lMm9Eb2MueG1sUEsBAi0AFAAGAAgAAAAhAKfkwSHfAAAADAEAAA8A&#10;AAAAAAAAAAAAAAAABwUAAGRycy9kb3ducmV2LnhtbFBLBQYAAAAABAAEAPMAAAATBgAAAAA=&#10;" filled="f" stroked="f">
              <v:textbox style="mso-fit-shape-to-text:t" inset="0,0,0,0">
                <w:txbxContent>
                  <w:p w:rsidR="00953BA7" w:rsidRDefault="00953BA7">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/19, PS 8603617817 tisk KNZ 11. 03. 2024, 06:50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953B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953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A7" w:rsidRDefault="00953BA7"/>
  </w:footnote>
  <w:footnote w:type="continuationSeparator" w:id="0">
    <w:p w:rsidR="00953BA7" w:rsidRDefault="00953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89294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504825</wp:posOffset>
              </wp:positionH>
              <wp:positionV relativeFrom="page">
                <wp:posOffset>657860</wp:posOffset>
              </wp:positionV>
              <wp:extent cx="1209040" cy="142240"/>
              <wp:effectExtent l="0"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BA7" w:rsidRDefault="00953BA7">
                          <w:pPr>
                            <w:pStyle w:val="ZhlavneboZpat0"/>
                            <w:shd w:val="clear" w:color="auto" w:fill="auto"/>
                            <w:spacing w:line="240" w:lineRule="auto"/>
                          </w:pPr>
                          <w:r>
                            <w:rPr>
                              <w:rStyle w:val="ZhlavneboZpat85pt"/>
                            </w:rPr>
                            <w:t>není-li dále uvedeno jinak.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39.75pt;margin-top:51.8pt;width:95.2pt;height:11.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SCqQIAAK4FAAAOAAAAZHJzL2Uyb0RvYy54bWysVG1vmzAQ/j5p/8Hyd8rLnDSgkioJYZrU&#10;vUjtfoADJlgDG9luoJv233c2IU1aTZq28cE67PNz99w9vpvboW3QgSnNpUhxeBVgxEQhSy72Kf76&#10;kHsLjLShoqSNFCzFT0zj2+XbNzd9l7BI1rIpmUIAInTSdymujekS39dFzVqqr2THBBxWUrXUwK/a&#10;+6WiPaC3jR8FwdzvpSo7JQumNexm4yFeOvyqYoX5XFWaGdSkGHIzblVu3dnVX97QZK9oV/PimAb9&#10;iyxaygUEPUFl1FD0qPgrqJYXSmpZmatCtr6sKl4wxwHYhMELNvc17ZjjAsXR3alM+v/BFp8OXxTi&#10;ZYoJRoK20KIHNhi0lgMitjp9pxNwuu/AzQywDV12THV3J4tvGgm5qanYs5VSsq8ZLSG70N70z66O&#10;ONqC7PqPsoQw9NFIBzRUqrWlg2IgQIcuPZ06Y1MpbMgoiAMCRwWchSSKwLYhaDLd7pQ275lskTVS&#10;rKDzDp0e7rQZXScXG0zInDcN7NOkERcbgDnuQGy4as9sFq6ZP+Ig3i62C+KRaL71SJBl3irfEG+e&#10;h9ez7F222WThTxs3JEnNy5IJG2YSVkj+rHFHiY+SOElLy4aXFs6mpNV+t2kUOlAQdu6+Y0HO3PzL&#10;NFy9gMsLSiEUcx3FXj5fXHskJzMvvg4WXhDG63gekJhk+SWlOy7Yv1NCfYrjWTQbxfRbboH7XnOj&#10;ScsNjI6GtylenJxoYiW4FaVrraG8Ge2zUtj0n0sB7Z4a7QRrNTqq1Qy7wb0Mp2Yr5p0sn0DBSoLA&#10;QIsw9sCopfqOUQ8jJMUCZhxGzQcBb8BOm8lQk7GbDCoKuJhig9Fobsw4lR47xfc14E6vbAXvJOdO&#10;ws85HF8XDAXH5DjA7NQ5/3dez2N2+QsAAP//AwBQSwMEFAAGAAgAAAAhAF0ev2LcAAAACgEAAA8A&#10;AABkcnMvZG93bnJldi54bWxMj8tOwzAQRfdI/IM1SOyo3SBCE+JUqBIbdpQKiZ0bT+OofkS2myZ/&#10;z7CC5dy5OnOm2c7OsgljGoKXsF4JYOi7oAffSzh8vj1sgKWsvFY2eJSwYIJte3vTqFqHq//AaZ97&#10;RhCfaiXB5DzWnKfOoFNpFUb0tDuF6FSmMfZcR3UluLO8EKLkTg2eLhg14s5gd95fnITn+SvgmHCH&#10;36epi2ZYNvZ9kfL+bn59AZZxzn9l+NUndWjJ6RguXidmiVE9UZNy8VgCo0JRVhWwIyVFKYC3Df//&#10;QvsDAAD//wMAUEsBAi0AFAAGAAgAAAAhALaDOJL+AAAA4QEAABMAAAAAAAAAAAAAAAAAAAAAAFtD&#10;b250ZW50X1R5cGVzXS54bWxQSwECLQAUAAYACAAAACEAOP0h/9YAAACUAQAACwAAAAAAAAAAAAAA&#10;AAAvAQAAX3JlbHMvLnJlbHNQSwECLQAUAAYACAAAACEAVcs0gqkCAACuBQAADgAAAAAAAAAAAAAA&#10;AAAuAgAAZHJzL2Uyb0RvYy54bWxQSwECLQAUAAYACAAAACEAXR6/YtwAAAAKAQAADwAAAAAAAAAA&#10;AAAAAAADBQAAZHJzL2Rvd25yZXYueG1sUEsFBgAAAAAEAAQA8wAAAAwGAAAAAA==&#10;" filled="f" stroked="f">
              <v:textbox style="mso-fit-shape-to-text:t" inset="0,0,0,0">
                <w:txbxContent>
                  <w:p w:rsidR="00953BA7" w:rsidRDefault="00953BA7">
                    <w:pPr>
                      <w:pStyle w:val="ZhlavneboZpat0"/>
                      <w:shd w:val="clear" w:color="auto" w:fill="auto"/>
                      <w:spacing w:line="240" w:lineRule="auto"/>
                    </w:pPr>
                    <w:r>
                      <w:rPr>
                        <w:rStyle w:val="ZhlavneboZpat85pt"/>
                      </w:rPr>
                      <w:t>není-li dále uvedeno jinak.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A7" w:rsidRDefault="00953B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B3A"/>
    <w:multiLevelType w:val="multilevel"/>
    <w:tmpl w:val="C6D464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52573"/>
    <w:multiLevelType w:val="multilevel"/>
    <w:tmpl w:val="D862B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F22ED"/>
    <w:multiLevelType w:val="multilevel"/>
    <w:tmpl w:val="0C883AC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807F0"/>
    <w:multiLevelType w:val="multilevel"/>
    <w:tmpl w:val="406A71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62950"/>
    <w:multiLevelType w:val="multilevel"/>
    <w:tmpl w:val="2D244A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E39B0"/>
    <w:multiLevelType w:val="multilevel"/>
    <w:tmpl w:val="B450101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32BD3"/>
    <w:multiLevelType w:val="multilevel"/>
    <w:tmpl w:val="FA402EC8"/>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29790C"/>
    <w:multiLevelType w:val="multilevel"/>
    <w:tmpl w:val="479A44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512B2"/>
    <w:multiLevelType w:val="multilevel"/>
    <w:tmpl w:val="ED44D47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6C71D8"/>
    <w:multiLevelType w:val="multilevel"/>
    <w:tmpl w:val="5B66DD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11036"/>
    <w:multiLevelType w:val="multilevel"/>
    <w:tmpl w:val="5344C9BC"/>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17154A"/>
    <w:multiLevelType w:val="multilevel"/>
    <w:tmpl w:val="D2B275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95BF6"/>
    <w:multiLevelType w:val="multilevel"/>
    <w:tmpl w:val="7A0CA068"/>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AF6231"/>
    <w:multiLevelType w:val="multilevel"/>
    <w:tmpl w:val="7264ECB6"/>
    <w:lvl w:ilvl="0">
      <w:start w:val="1"/>
      <w:numFmt w:val="decimal"/>
      <w:lvlText w:val="2.1.%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B11903"/>
    <w:multiLevelType w:val="multilevel"/>
    <w:tmpl w:val="8D94F532"/>
    <w:lvl w:ilvl="0">
      <w:start w:val="3"/>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2E488E"/>
    <w:multiLevelType w:val="multilevel"/>
    <w:tmpl w:val="821856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252BEA"/>
    <w:multiLevelType w:val="multilevel"/>
    <w:tmpl w:val="D610DA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804607"/>
    <w:multiLevelType w:val="multilevel"/>
    <w:tmpl w:val="7982DF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370CB7"/>
    <w:multiLevelType w:val="multilevel"/>
    <w:tmpl w:val="D794F6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631170"/>
    <w:multiLevelType w:val="multilevel"/>
    <w:tmpl w:val="724643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A64A54"/>
    <w:multiLevelType w:val="multilevel"/>
    <w:tmpl w:val="7656638A"/>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DB3178"/>
    <w:multiLevelType w:val="multilevel"/>
    <w:tmpl w:val="2CBCAC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C27EA"/>
    <w:multiLevelType w:val="multilevel"/>
    <w:tmpl w:val="F50C6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B740CE"/>
    <w:multiLevelType w:val="multilevel"/>
    <w:tmpl w:val="DF429310"/>
    <w:lvl w:ilvl="0">
      <w:start w:val="1"/>
      <w:numFmt w:val="decimal"/>
      <w:lvlText w:val="2.%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982D83"/>
    <w:multiLevelType w:val="multilevel"/>
    <w:tmpl w:val="63DEAC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AE5F88"/>
    <w:multiLevelType w:val="multilevel"/>
    <w:tmpl w:val="80745958"/>
    <w:lvl w:ilvl="0">
      <w:start w:val="2"/>
      <w:numFmt w:val="decimal"/>
      <w:lvlText w:val="3.%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45662"/>
    <w:multiLevelType w:val="multilevel"/>
    <w:tmpl w:val="4B00944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F1641"/>
    <w:multiLevelType w:val="multilevel"/>
    <w:tmpl w:val="DAC8EA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8F3D3F"/>
    <w:multiLevelType w:val="multilevel"/>
    <w:tmpl w:val="B674FA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327C95"/>
    <w:multiLevelType w:val="multilevel"/>
    <w:tmpl w:val="8BB64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751208"/>
    <w:multiLevelType w:val="multilevel"/>
    <w:tmpl w:val="FFDE72B6"/>
    <w:lvl w:ilvl="0">
      <w:start w:val="1"/>
      <w:numFmt w:val="decimal"/>
      <w:lvlText w:val="2.11.%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8C6CD9"/>
    <w:multiLevelType w:val="multilevel"/>
    <w:tmpl w:val="FD5668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537E53"/>
    <w:multiLevelType w:val="multilevel"/>
    <w:tmpl w:val="31BC4D3C"/>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021441"/>
    <w:multiLevelType w:val="multilevel"/>
    <w:tmpl w:val="9214B4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84052"/>
    <w:multiLevelType w:val="multilevel"/>
    <w:tmpl w:val="AA68DE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5"/>
  </w:num>
  <w:num w:numId="3">
    <w:abstractNumId w:val="0"/>
  </w:num>
  <w:num w:numId="4">
    <w:abstractNumId w:val="23"/>
  </w:num>
  <w:num w:numId="5">
    <w:abstractNumId w:val="13"/>
  </w:num>
  <w:num w:numId="6">
    <w:abstractNumId w:val="30"/>
  </w:num>
  <w:num w:numId="7">
    <w:abstractNumId w:val="14"/>
  </w:num>
  <w:num w:numId="8">
    <w:abstractNumId w:val="16"/>
  </w:num>
  <w:num w:numId="9">
    <w:abstractNumId w:val="1"/>
  </w:num>
  <w:num w:numId="10">
    <w:abstractNumId w:val="21"/>
  </w:num>
  <w:num w:numId="11">
    <w:abstractNumId w:val="6"/>
  </w:num>
  <w:num w:numId="12">
    <w:abstractNumId w:val="2"/>
  </w:num>
  <w:num w:numId="13">
    <w:abstractNumId w:val="18"/>
  </w:num>
  <w:num w:numId="14">
    <w:abstractNumId w:val="24"/>
  </w:num>
  <w:num w:numId="15">
    <w:abstractNumId w:val="25"/>
  </w:num>
  <w:num w:numId="16">
    <w:abstractNumId w:val="5"/>
  </w:num>
  <w:num w:numId="17">
    <w:abstractNumId w:val="27"/>
  </w:num>
  <w:num w:numId="18">
    <w:abstractNumId w:val="7"/>
  </w:num>
  <w:num w:numId="19">
    <w:abstractNumId w:val="28"/>
  </w:num>
  <w:num w:numId="20">
    <w:abstractNumId w:val="33"/>
  </w:num>
  <w:num w:numId="21">
    <w:abstractNumId w:val="26"/>
  </w:num>
  <w:num w:numId="22">
    <w:abstractNumId w:val="19"/>
  </w:num>
  <w:num w:numId="23">
    <w:abstractNumId w:val="11"/>
  </w:num>
  <w:num w:numId="24">
    <w:abstractNumId w:val="17"/>
  </w:num>
  <w:num w:numId="25">
    <w:abstractNumId w:val="29"/>
  </w:num>
  <w:num w:numId="26">
    <w:abstractNumId w:val="3"/>
  </w:num>
  <w:num w:numId="27">
    <w:abstractNumId w:val="8"/>
  </w:num>
  <w:num w:numId="28">
    <w:abstractNumId w:val="34"/>
  </w:num>
  <w:num w:numId="29">
    <w:abstractNumId w:val="22"/>
  </w:num>
  <w:num w:numId="30">
    <w:abstractNumId w:val="20"/>
  </w:num>
  <w:num w:numId="31">
    <w:abstractNumId w:val="12"/>
  </w:num>
  <w:num w:numId="32">
    <w:abstractNumId w:val="9"/>
  </w:num>
  <w:num w:numId="33">
    <w:abstractNumId w:val="10"/>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E9"/>
    <w:rsid w:val="00892941"/>
    <w:rsid w:val="00953BA7"/>
    <w:rsid w:val="00B9419C"/>
    <w:rsid w:val="00C21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43D7D9"/>
  <w15:docId w15:val="{85A81951-5281-4D35-88E4-C4FDC347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Sylfaen" w:eastAsia="Sylfaen" w:hAnsi="Sylfaen" w:cs="Sylfaen"/>
      <w:b w:val="0"/>
      <w:bCs w:val="0"/>
      <w:i w:val="0"/>
      <w:iCs w:val="0"/>
      <w:smallCaps w:val="0"/>
      <w:strike w:val="0"/>
      <w:sz w:val="12"/>
      <w:szCs w:val="12"/>
      <w:u w:val="none"/>
    </w:rPr>
  </w:style>
  <w:style w:type="character" w:customStyle="1" w:styleId="ZhlavneboZpat1">
    <w:name w:val="Záhlaví nebo Zápatí"/>
    <w:basedOn w:val="ZhlavneboZpat"/>
    <w:rPr>
      <w:rFonts w:ascii="Sylfaen" w:eastAsia="Sylfaen" w:hAnsi="Sylfaen" w:cs="Sylfaen"/>
      <w:b w:val="0"/>
      <w:bCs w:val="0"/>
      <w:i w:val="0"/>
      <w:iCs w:val="0"/>
      <w:smallCaps w:val="0"/>
      <w:strike w:val="0"/>
      <w:color w:val="000000"/>
      <w:spacing w:val="0"/>
      <w:w w:val="100"/>
      <w:position w:val="0"/>
      <w:sz w:val="12"/>
      <w:szCs w:val="12"/>
      <w:u w:val="none"/>
      <w:lang w:val="cs-CZ" w:eastAsia="cs-CZ" w:bidi="cs-CZ"/>
    </w:rPr>
  </w:style>
  <w:style w:type="character" w:customStyle="1" w:styleId="Nadpis2Exact">
    <w:name w:val="Nadpis #2 Exact"/>
    <w:basedOn w:val="Standardnpsmoodstavce"/>
    <w:link w:val="Nadpis2"/>
    <w:rPr>
      <w:rFonts w:ascii="Franklin Gothic Heavy" w:eastAsia="Franklin Gothic Heavy" w:hAnsi="Franklin Gothic Heavy" w:cs="Franklin Gothic Heavy"/>
      <w:b/>
      <w:bCs/>
      <w:i w:val="0"/>
      <w:iCs w:val="0"/>
      <w:smallCaps w:val="0"/>
      <w:strike w:val="0"/>
      <w:sz w:val="30"/>
      <w:szCs w:val="30"/>
      <w:u w:val="none"/>
    </w:rPr>
  </w:style>
  <w:style w:type="character" w:customStyle="1" w:styleId="Nadpis2Exact0">
    <w:name w:val="Nadpis #2 Exact"/>
    <w:basedOn w:val="Nadpis2Exact"/>
    <w:rPr>
      <w:rFonts w:ascii="Franklin Gothic Heavy" w:eastAsia="Franklin Gothic Heavy" w:hAnsi="Franklin Gothic Heavy" w:cs="Franklin Gothic Heavy"/>
      <w:b/>
      <w:bCs/>
      <w:i w:val="0"/>
      <w:iCs w:val="0"/>
      <w:smallCaps w:val="0"/>
      <w:strike w:val="0"/>
      <w:color w:val="000000"/>
      <w:spacing w:val="0"/>
      <w:w w:val="100"/>
      <w:position w:val="0"/>
      <w:sz w:val="30"/>
      <w:szCs w:val="30"/>
      <w:u w:val="none"/>
      <w:lang w:val="cs-CZ" w:eastAsia="cs-CZ" w:bidi="cs-CZ"/>
    </w:rPr>
  </w:style>
  <w:style w:type="character" w:customStyle="1" w:styleId="Zkladntext3Exact">
    <w:name w:val="Základní text (3) Exact"/>
    <w:basedOn w:val="Standardnpsmoodstavce"/>
    <w:link w:val="Zkladntext3"/>
    <w:rPr>
      <w:rFonts w:ascii="Candara" w:eastAsia="Candara" w:hAnsi="Candara" w:cs="Candara"/>
      <w:b w:val="0"/>
      <w:bCs w:val="0"/>
      <w:i w:val="0"/>
      <w:iCs w:val="0"/>
      <w:smallCaps w:val="0"/>
      <w:strike w:val="0"/>
      <w:sz w:val="14"/>
      <w:szCs w:val="14"/>
      <w:u w:val="none"/>
    </w:rPr>
  </w:style>
  <w:style w:type="character" w:customStyle="1" w:styleId="Zkladntext4Exact">
    <w:name w:val="Základní text (4) Exact"/>
    <w:basedOn w:val="Standardnpsmoodstavce"/>
    <w:rPr>
      <w:rFonts w:ascii="Sylfaen" w:eastAsia="Sylfaen" w:hAnsi="Sylfaen" w:cs="Sylfaen"/>
      <w:b w:val="0"/>
      <w:bCs w:val="0"/>
      <w:i w:val="0"/>
      <w:iCs w:val="0"/>
      <w:smallCaps w:val="0"/>
      <w:strike w:val="0"/>
      <w:sz w:val="12"/>
      <w:szCs w:val="12"/>
      <w:u w:val="none"/>
    </w:rPr>
  </w:style>
  <w:style w:type="character" w:customStyle="1" w:styleId="Nadpis4Exact">
    <w:name w:val="Nadpis #4 Exact"/>
    <w:basedOn w:val="Standardnpsmoodstavce"/>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8"/>
      <w:szCs w:val="18"/>
      <w:u w:val="none"/>
    </w:rPr>
  </w:style>
  <w:style w:type="character" w:customStyle="1" w:styleId="Nadpis4Exact0">
    <w:name w:val="Nadpis #4 Exact"/>
    <w:basedOn w:val="Nadpis4"/>
    <w:rPr>
      <w:rFonts w:ascii="Franklin Gothic Heavy" w:eastAsia="Franklin Gothic Heavy" w:hAnsi="Franklin Gothic Heavy" w:cs="Franklin Gothic Heavy"/>
      <w:b w:val="0"/>
      <w:bCs w:val="0"/>
      <w:i w:val="0"/>
      <w:iCs w:val="0"/>
      <w:smallCaps w:val="0"/>
      <w:strike w:val="0"/>
      <w:color w:val="FFFFFF"/>
      <w:sz w:val="22"/>
      <w:szCs w:val="22"/>
      <w:u w:val="none"/>
    </w:rPr>
  </w:style>
  <w:style w:type="character" w:customStyle="1" w:styleId="Zkladntext5">
    <w:name w:val="Základní text (5)_"/>
    <w:basedOn w:val="Standardnpsmoodstavce"/>
    <w:link w:val="Zkladntext5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z w:val="18"/>
      <w:szCs w:val="18"/>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18"/>
      <w:szCs w:val="18"/>
      <w:u w:val="none"/>
    </w:rPr>
  </w:style>
  <w:style w:type="character" w:customStyle="1" w:styleId="Zkladntext6Netun">
    <w:name w:val="Základní text (6) + Ne tučné"/>
    <w:basedOn w:val="Zkladntext6"/>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Sylfaen" w:eastAsia="Sylfaen" w:hAnsi="Sylfaen" w:cs="Sylfaen"/>
      <w:b w:val="0"/>
      <w:bCs w:val="0"/>
      <w:i w:val="0"/>
      <w:iCs w:val="0"/>
      <w:smallCaps w:val="0"/>
      <w:strike w:val="0"/>
      <w:sz w:val="12"/>
      <w:szCs w:val="12"/>
      <w:u w:val="none"/>
    </w:rPr>
  </w:style>
  <w:style w:type="character" w:customStyle="1" w:styleId="Zkladntext4Calibri65ptTun">
    <w:name w:val="Základní text (4) + Calibri;6;5 pt;Tučné"/>
    <w:basedOn w:val="Zkladntext4"/>
    <w:rPr>
      <w:rFonts w:ascii="Calibri" w:eastAsia="Calibri" w:hAnsi="Calibri" w:cs="Calibri"/>
      <w:b/>
      <w:bCs/>
      <w:i w:val="0"/>
      <w:iCs w:val="0"/>
      <w:smallCaps w:val="0"/>
      <w:strike w:val="0"/>
      <w:color w:val="000000"/>
      <w:spacing w:val="0"/>
      <w:w w:val="100"/>
      <w:position w:val="0"/>
      <w:sz w:val="13"/>
      <w:szCs w:val="13"/>
      <w:u w:val="none"/>
      <w:lang w:val="cs-CZ" w:eastAsia="cs-CZ" w:bidi="cs-CZ"/>
    </w:rPr>
  </w:style>
  <w:style w:type="character" w:customStyle="1" w:styleId="Nadpis6">
    <w:name w:val="Nadpis #6_"/>
    <w:basedOn w:val="Standardnpsmoodstavce"/>
    <w:link w:val="Nadpis60"/>
    <w:rPr>
      <w:rFonts w:ascii="Calibri" w:eastAsia="Calibri" w:hAnsi="Calibri" w:cs="Calibri"/>
      <w:b/>
      <w:bCs/>
      <w:i w:val="0"/>
      <w:iCs w:val="0"/>
      <w:smallCaps w:val="0"/>
      <w:strike w:val="0"/>
      <w:sz w:val="18"/>
      <w:szCs w:val="18"/>
      <w:u w:val="none"/>
    </w:rPr>
  </w:style>
  <w:style w:type="character" w:customStyle="1" w:styleId="Nadpis6Netun">
    <w:name w:val="Nadpis #6 + Ne tučné"/>
    <w:basedOn w:val="Nadpis6"/>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hlavneboZpat85pt">
    <w:name w:val="Záhlaví nebo Zápatí + 8;5 pt"/>
    <w:basedOn w:val="ZhlavneboZpat"/>
    <w:rPr>
      <w:rFonts w:ascii="Sylfaen" w:eastAsia="Sylfaen" w:hAnsi="Sylfaen" w:cs="Sylfaen"/>
      <w:b w:val="0"/>
      <w:bCs w:val="0"/>
      <w:i w:val="0"/>
      <w:iCs w:val="0"/>
      <w:smallCaps w:val="0"/>
      <w:strike w:val="0"/>
      <w:color w:val="000000"/>
      <w:spacing w:val="0"/>
      <w:w w:val="100"/>
      <w:position w:val="0"/>
      <w:sz w:val="17"/>
      <w:szCs w:val="17"/>
      <w:u w:val="none"/>
      <w:lang w:val="cs-CZ" w:eastAsia="cs-CZ" w:bidi="cs-CZ"/>
    </w:rPr>
  </w:style>
  <w:style w:type="character" w:customStyle="1" w:styleId="Nadpis5Exact">
    <w:name w:val="Nadpis #5 Exact"/>
    <w:basedOn w:val="Standardnpsmoodstavce"/>
    <w:rPr>
      <w:rFonts w:ascii="Calibri" w:eastAsia="Calibri" w:hAnsi="Calibri" w:cs="Calibri"/>
      <w:b/>
      <w:bCs/>
      <w:i w:val="0"/>
      <w:iCs w:val="0"/>
      <w:smallCaps w:val="0"/>
      <w:strike w:val="0"/>
      <w:sz w:val="18"/>
      <w:szCs w:val="18"/>
      <w:u w:val="none"/>
    </w:rPr>
  </w:style>
  <w:style w:type="character" w:customStyle="1" w:styleId="Nadpis6Exact">
    <w:name w:val="Nadpis #6 Exact"/>
    <w:basedOn w:val="Standardnpsmoodstavce"/>
    <w:rPr>
      <w:rFonts w:ascii="Calibri" w:eastAsia="Calibri" w:hAnsi="Calibri" w:cs="Calibri"/>
      <w:b/>
      <w:bCs/>
      <w:i w:val="0"/>
      <w:iCs w:val="0"/>
      <w:smallCaps w:val="0"/>
      <w:strike w:val="0"/>
      <w:sz w:val="18"/>
      <w:szCs w:val="18"/>
      <w:u w:val="none"/>
    </w:rPr>
  </w:style>
  <w:style w:type="character" w:customStyle="1" w:styleId="Nadpis6NetunExact">
    <w:name w:val="Nadpis #6 + Ne tučné Exact"/>
    <w:basedOn w:val="Nadpis6"/>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6Exact">
    <w:name w:val="Základní text (6) Exact"/>
    <w:basedOn w:val="Standardnpsmoodstavce"/>
    <w:rPr>
      <w:rFonts w:ascii="Calibri" w:eastAsia="Calibri" w:hAnsi="Calibri" w:cs="Calibri"/>
      <w:b/>
      <w:bCs/>
      <w:i w:val="0"/>
      <w:iCs w:val="0"/>
      <w:smallCaps w:val="0"/>
      <w:strike w:val="0"/>
      <w:sz w:val="18"/>
      <w:szCs w:val="18"/>
      <w:u w:val="none"/>
    </w:rPr>
  </w:style>
  <w:style w:type="character" w:customStyle="1" w:styleId="Zkladntext6NetunExact">
    <w:name w:val="Základní text (6) + Ne tučné Exact"/>
    <w:basedOn w:val="Zkladntext6"/>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Titulektabulky2Exact">
    <w:name w:val="Titulek tabulky (2) Exact"/>
    <w:basedOn w:val="Standardnpsmoodstavce"/>
    <w:rPr>
      <w:rFonts w:ascii="Calibri" w:eastAsia="Calibri" w:hAnsi="Calibri" w:cs="Calibri"/>
      <w:b/>
      <w:bCs/>
      <w:i w:val="0"/>
      <w:iCs w:val="0"/>
      <w:smallCaps w:val="0"/>
      <w:strike w:val="0"/>
      <w:sz w:val="18"/>
      <w:szCs w:val="18"/>
      <w:u w:val="none"/>
    </w:rPr>
  </w:style>
  <w:style w:type="character" w:customStyle="1" w:styleId="Titulektabulky2NetunExact">
    <w:name w:val="Titulek tabulky (2) + Ne tučné Exact"/>
    <w:basedOn w:val="Titulektabulky2"/>
    <w:rPr>
      <w:rFonts w:ascii="Calibri" w:eastAsia="Calibri" w:hAnsi="Calibri" w:cs="Calibri"/>
      <w:b/>
      <w:bCs/>
      <w:i w:val="0"/>
      <w:iCs w:val="0"/>
      <w:smallCaps w:val="0"/>
      <w:strike w:val="0"/>
      <w:sz w:val="18"/>
      <w:szCs w:val="18"/>
      <w:u w:val="none"/>
    </w:rPr>
  </w:style>
  <w:style w:type="character" w:customStyle="1" w:styleId="TitulektabulkyExact">
    <w:name w:val="Titulek tabulky Exact"/>
    <w:basedOn w:val="Standardnpsmoodstavce"/>
    <w:rPr>
      <w:rFonts w:ascii="Calibri" w:eastAsia="Calibri" w:hAnsi="Calibri" w:cs="Calibri"/>
      <w:b w:val="0"/>
      <w:bCs w:val="0"/>
      <w:i w:val="0"/>
      <w:iCs w:val="0"/>
      <w:smallCaps w:val="0"/>
      <w:strike w:val="0"/>
      <w:sz w:val="18"/>
      <w:szCs w:val="18"/>
      <w:u w:val="none"/>
    </w:rPr>
  </w:style>
  <w:style w:type="character" w:customStyle="1" w:styleId="TitulektabulkyTunExact">
    <w:name w:val="Titulek tabulky + Tučné Exact"/>
    <w:basedOn w:val="Titulektabulky"/>
    <w:rPr>
      <w:rFonts w:ascii="Calibri" w:eastAsia="Calibri" w:hAnsi="Calibri" w:cs="Calibri"/>
      <w:b/>
      <w:bCs/>
      <w:i w:val="0"/>
      <w:iCs w:val="0"/>
      <w:smallCaps w:val="0"/>
      <w:strike w:val="0"/>
      <w:sz w:val="18"/>
      <w:szCs w:val="18"/>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9Exact">
    <w:name w:val="Základní text (9) Exact"/>
    <w:basedOn w:val="Standardnpsmoodstavce"/>
    <w:link w:val="Zkladntext9"/>
    <w:rPr>
      <w:rFonts w:ascii="Calibri" w:eastAsia="Calibri" w:hAnsi="Calibri" w:cs="Calibri"/>
      <w:b w:val="0"/>
      <w:bCs w:val="0"/>
      <w:i/>
      <w:iCs/>
      <w:smallCaps w:val="0"/>
      <w:strike w:val="0"/>
      <w:spacing w:val="-10"/>
      <w:sz w:val="18"/>
      <w:szCs w:val="18"/>
      <w:u w:val="none"/>
    </w:rPr>
  </w:style>
  <w:style w:type="character" w:customStyle="1" w:styleId="Zkladntext9Exact0">
    <w:name w:val="Základní text (9) Exact"/>
    <w:basedOn w:val="Zkladntext9Exact"/>
    <w:rPr>
      <w:rFonts w:ascii="Calibri" w:eastAsia="Calibri" w:hAnsi="Calibri" w:cs="Calibri"/>
      <w:b w:val="0"/>
      <w:bCs w:val="0"/>
      <w:i/>
      <w:iCs/>
      <w:smallCaps w:val="0"/>
      <w:strike w:val="0"/>
      <w:color w:val="000000"/>
      <w:spacing w:val="-10"/>
      <w:w w:val="100"/>
      <w:position w:val="0"/>
      <w:sz w:val="18"/>
      <w:szCs w:val="18"/>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18"/>
      <w:szCs w:val="18"/>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8"/>
      <w:szCs w:val="18"/>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single"/>
      <w:lang w:val="cs-CZ" w:eastAsia="cs-CZ" w:bidi="cs-CZ"/>
    </w:rPr>
  </w:style>
  <w:style w:type="character" w:customStyle="1" w:styleId="Zkladntext2FranklinGothicHeavy85pt">
    <w:name w:val="Základní text (2) + Franklin Gothic Heavy;8;5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style>
  <w:style w:type="character" w:customStyle="1" w:styleId="Zkladntext2FranklinGothicHeavy5pt">
    <w:name w:val="Základní text (2) + Franklin Gothic Heavy;5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cs-CZ" w:eastAsia="cs-CZ" w:bidi="cs-CZ"/>
    </w:rPr>
  </w:style>
  <w:style w:type="character" w:customStyle="1" w:styleId="Zkladntext7">
    <w:name w:val="Základní text (7)_"/>
    <w:basedOn w:val="Standardnpsmoodstavce"/>
    <w:link w:val="Zkladntext70"/>
    <w:rPr>
      <w:rFonts w:ascii="Sylfaen" w:eastAsia="Sylfaen" w:hAnsi="Sylfaen" w:cs="Sylfaen"/>
      <w:b w:val="0"/>
      <w:bCs w:val="0"/>
      <w:i w:val="0"/>
      <w:iCs w:val="0"/>
      <w:smallCaps w:val="0"/>
      <w:strike w:val="0"/>
      <w:spacing w:val="-20"/>
      <w:sz w:val="18"/>
      <w:szCs w:val="18"/>
      <w:u w:val="none"/>
    </w:rPr>
  </w:style>
  <w:style w:type="character" w:customStyle="1" w:styleId="Zkladntext77pt">
    <w:name w:val="Základní text (7) + 7 pt"/>
    <w:basedOn w:val="Zkladntext7"/>
    <w:rPr>
      <w:rFonts w:ascii="Sylfaen" w:eastAsia="Sylfaen" w:hAnsi="Sylfaen" w:cs="Sylfaen"/>
      <w:b w:val="0"/>
      <w:bCs w:val="0"/>
      <w:i w:val="0"/>
      <w:iCs w:val="0"/>
      <w:smallCaps w:val="0"/>
      <w:strike w:val="0"/>
      <w:color w:val="000000"/>
      <w:spacing w:val="-20"/>
      <w:w w:val="100"/>
      <w:position w:val="0"/>
      <w:sz w:val="14"/>
      <w:szCs w:val="14"/>
      <w:u w:val="none"/>
      <w:lang w:val="en-US" w:eastAsia="en-US" w:bidi="en-US"/>
    </w:rPr>
  </w:style>
  <w:style w:type="character" w:customStyle="1" w:styleId="Zkladntext775ptdkovn-1pt">
    <w:name w:val="Základní text (7) + 7;5 pt;Řádkování -1 pt"/>
    <w:basedOn w:val="Zkladntext7"/>
    <w:rPr>
      <w:rFonts w:ascii="Sylfaen" w:eastAsia="Sylfaen" w:hAnsi="Sylfaen" w:cs="Sylfaen"/>
      <w:b w:val="0"/>
      <w:bCs w:val="0"/>
      <w:i w:val="0"/>
      <w:iCs w:val="0"/>
      <w:smallCaps w:val="0"/>
      <w:strike w:val="0"/>
      <w:color w:val="000000"/>
      <w:spacing w:val="-30"/>
      <w:w w:val="100"/>
      <w:position w:val="0"/>
      <w:sz w:val="15"/>
      <w:szCs w:val="15"/>
      <w:u w:val="none"/>
      <w:lang w:val="cs-CZ" w:eastAsia="cs-CZ" w:bidi="cs-CZ"/>
    </w:rPr>
  </w:style>
  <w:style w:type="character" w:customStyle="1" w:styleId="Zkladntext71">
    <w:name w:val="Základní text (7)"/>
    <w:basedOn w:val="Zkladntext7"/>
    <w:rPr>
      <w:rFonts w:ascii="Sylfaen" w:eastAsia="Sylfaen" w:hAnsi="Sylfaen" w:cs="Sylfaen"/>
      <w:b w:val="0"/>
      <w:bCs w:val="0"/>
      <w:i w:val="0"/>
      <w:iCs w:val="0"/>
      <w:smallCaps w:val="0"/>
      <w:strike w:val="0"/>
      <w:color w:val="000000"/>
      <w:spacing w:val="-20"/>
      <w:w w:val="100"/>
      <w:position w:val="0"/>
      <w:sz w:val="18"/>
      <w:szCs w:val="18"/>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pacing w:val="-20"/>
      <w:sz w:val="13"/>
      <w:szCs w:val="13"/>
      <w:u w:val="none"/>
    </w:rPr>
  </w:style>
  <w:style w:type="character" w:customStyle="1" w:styleId="Zkladntext81">
    <w:name w:val="Základní text (8)"/>
    <w:basedOn w:val="Zkladntext8"/>
    <w:rPr>
      <w:rFonts w:ascii="Calibri" w:eastAsia="Calibri" w:hAnsi="Calibri" w:cs="Calibri"/>
      <w:b w:val="0"/>
      <w:bCs w:val="0"/>
      <w:i w:val="0"/>
      <w:iCs w:val="0"/>
      <w:smallCaps w:val="0"/>
      <w:strike w:val="0"/>
      <w:color w:val="000000"/>
      <w:spacing w:val="-20"/>
      <w:w w:val="100"/>
      <w:position w:val="0"/>
      <w:sz w:val="13"/>
      <w:szCs w:val="13"/>
      <w:u w:val="none"/>
      <w:lang w:val="cs-CZ" w:eastAsia="cs-CZ" w:bidi="cs-CZ"/>
    </w:rPr>
  </w:style>
  <w:style w:type="character" w:customStyle="1" w:styleId="Zkladntext10Exact">
    <w:name w:val="Základní text (10) Exact"/>
    <w:basedOn w:val="Standardnpsmoodstavce"/>
    <w:link w:val="Zkladntext10"/>
    <w:rPr>
      <w:rFonts w:ascii="Franklin Gothic Heavy" w:eastAsia="Franklin Gothic Heavy" w:hAnsi="Franklin Gothic Heavy" w:cs="Franklin Gothic Heavy"/>
      <w:b/>
      <w:bCs/>
      <w:i w:val="0"/>
      <w:iCs w:val="0"/>
      <w:smallCaps w:val="0"/>
      <w:strike w:val="0"/>
      <w:sz w:val="30"/>
      <w:szCs w:val="30"/>
      <w:u w:val="none"/>
    </w:rPr>
  </w:style>
  <w:style w:type="character" w:customStyle="1" w:styleId="Zkladntext10Exact0">
    <w:name w:val="Základní text (10) Exact"/>
    <w:basedOn w:val="Zkladntext10Exact"/>
    <w:rPr>
      <w:rFonts w:ascii="Franklin Gothic Heavy" w:eastAsia="Franklin Gothic Heavy" w:hAnsi="Franklin Gothic Heavy" w:cs="Franklin Gothic Heavy"/>
      <w:b/>
      <w:bCs/>
      <w:i w:val="0"/>
      <w:iCs w:val="0"/>
      <w:smallCaps w:val="0"/>
      <w:strike w:val="0"/>
      <w:color w:val="000000"/>
      <w:spacing w:val="0"/>
      <w:w w:val="100"/>
      <w:position w:val="0"/>
      <w:sz w:val="30"/>
      <w:szCs w:val="30"/>
      <w:u w:val="none"/>
      <w:lang w:val="cs-CZ" w:eastAsia="cs-CZ" w:bidi="cs-CZ"/>
    </w:rPr>
  </w:style>
  <w:style w:type="character" w:customStyle="1" w:styleId="Nadpis4">
    <w:name w:val="Nadpis #4_"/>
    <w:basedOn w:val="Standardnpsmoodstavce"/>
    <w:link w:val="Nadpis40"/>
    <w:rPr>
      <w:rFonts w:ascii="Franklin Gothic Heavy" w:eastAsia="Franklin Gothic Heavy" w:hAnsi="Franklin Gothic Heavy" w:cs="Franklin Gothic Heavy"/>
      <w:b w:val="0"/>
      <w:bCs w:val="0"/>
      <w:i w:val="0"/>
      <w:iCs w:val="0"/>
      <w:smallCaps w:val="0"/>
      <w:strike w:val="0"/>
      <w:color w:val="141414"/>
      <w:sz w:val="22"/>
      <w:szCs w:val="22"/>
      <w:u w:val="none"/>
    </w:rPr>
  </w:style>
  <w:style w:type="character" w:customStyle="1" w:styleId="Nadpis41">
    <w:name w:val="Nadpis #4"/>
    <w:basedOn w:val="Nadpis4"/>
    <w:rPr>
      <w:rFonts w:ascii="Franklin Gothic Heavy" w:eastAsia="Franklin Gothic Heavy" w:hAnsi="Franklin Gothic Heavy" w:cs="Franklin Gothic Heavy"/>
      <w:b w:val="0"/>
      <w:bCs w:val="0"/>
      <w:i w:val="0"/>
      <w:iCs w:val="0"/>
      <w:smallCaps w:val="0"/>
      <w:strike w:val="0"/>
      <w:color w:val="FFFFFF"/>
      <w:spacing w:val="0"/>
      <w:w w:val="100"/>
      <w:position w:val="0"/>
      <w:sz w:val="22"/>
      <w:szCs w:val="22"/>
      <w:u w:val="none"/>
      <w:lang w:val="cs-CZ" w:eastAsia="cs-CZ" w:bidi="cs-CZ"/>
    </w:rPr>
  </w:style>
  <w:style w:type="character" w:customStyle="1" w:styleId="Zkladntext12Exact">
    <w:name w:val="Základní text (12) Exact"/>
    <w:basedOn w:val="Standardnpsmoodstavce"/>
    <w:link w:val="Zkladntext12"/>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Zkladntext12Exact0">
    <w:name w:val="Základní text (12) Exact"/>
    <w:basedOn w:val="Zkladntext12Exac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cs-CZ" w:eastAsia="cs-CZ" w:bidi="cs-CZ"/>
    </w:rPr>
  </w:style>
  <w:style w:type="character" w:customStyle="1" w:styleId="Zkladntext13Exact">
    <w:name w:val="Základní text (13) Exact"/>
    <w:basedOn w:val="Standardnpsmoodstavce"/>
    <w:link w:val="Zkladntext13"/>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Zkladntext11Exact">
    <w:name w:val="Základní text (11) Exact"/>
    <w:basedOn w:val="Standardnpsmoodstavce"/>
    <w:rPr>
      <w:rFonts w:ascii="Calibri" w:eastAsia="Calibri" w:hAnsi="Calibri" w:cs="Calibri"/>
      <w:b w:val="0"/>
      <w:bCs w:val="0"/>
      <w:i w:val="0"/>
      <w:iCs w:val="0"/>
      <w:smallCaps w:val="0"/>
      <w:strike w:val="0"/>
      <w:sz w:val="19"/>
      <w:szCs w:val="19"/>
      <w:u w:val="none"/>
    </w:rPr>
  </w:style>
  <w:style w:type="character" w:customStyle="1" w:styleId="Zkladntext119ptTunExact">
    <w:name w:val="Základní text (11) + 9 pt;Tučné Exact"/>
    <w:basedOn w:val="Zkladntext11"/>
    <w:rPr>
      <w:rFonts w:ascii="Calibri" w:eastAsia="Calibri" w:hAnsi="Calibri" w:cs="Calibri"/>
      <w:b/>
      <w:bCs/>
      <w:i w:val="0"/>
      <w:iCs w:val="0"/>
      <w:smallCaps w:val="0"/>
      <w:strike w:val="0"/>
      <w:color w:val="000000"/>
      <w:sz w:val="18"/>
      <w:szCs w:val="18"/>
      <w:u w:val="none"/>
    </w:rPr>
  </w:style>
  <w:style w:type="character" w:customStyle="1" w:styleId="Zkladntext119ptTunExact0">
    <w:name w:val="Základní text (11) + 9 pt;Tučné Exact"/>
    <w:basedOn w:val="Zkladntext11"/>
    <w:rPr>
      <w:rFonts w:ascii="Calibri" w:eastAsia="Calibri" w:hAnsi="Calibri" w:cs="Calibri"/>
      <w:b/>
      <w:bCs/>
      <w:i w:val="0"/>
      <w:iCs w:val="0"/>
      <w:smallCaps w:val="0"/>
      <w:strike w:val="0"/>
      <w:color w:val="000000"/>
      <w:sz w:val="18"/>
      <w:szCs w:val="18"/>
      <w:u w:val="none"/>
    </w:rPr>
  </w:style>
  <w:style w:type="character" w:customStyle="1" w:styleId="Zkladntext11Exact0">
    <w:name w:val="Základní text (11) Exact"/>
    <w:basedOn w:val="Zkladntext11"/>
    <w:rPr>
      <w:rFonts w:ascii="Calibri" w:eastAsia="Calibri" w:hAnsi="Calibri" w:cs="Calibri"/>
      <w:b w:val="0"/>
      <w:bCs w:val="0"/>
      <w:i w:val="0"/>
      <w:iCs w:val="0"/>
      <w:smallCaps w:val="0"/>
      <w:strike w:val="0"/>
      <w:color w:val="000000"/>
      <w:sz w:val="19"/>
      <w:szCs w:val="19"/>
      <w:u w:val="none"/>
    </w:rPr>
  </w:style>
  <w:style w:type="character" w:customStyle="1" w:styleId="Zkladntext1175ptKurzvaExact">
    <w:name w:val="Základní text (11) + 7;5 pt;Kurzíva Exact"/>
    <w:basedOn w:val="Zkladntext11"/>
    <w:rPr>
      <w:rFonts w:ascii="Calibri" w:eastAsia="Calibri" w:hAnsi="Calibri" w:cs="Calibri"/>
      <w:b w:val="0"/>
      <w:bCs w:val="0"/>
      <w:i/>
      <w:iCs/>
      <w:smallCaps w:val="0"/>
      <w:strike w:val="0"/>
      <w:color w:val="000000"/>
      <w:sz w:val="15"/>
      <w:szCs w:val="15"/>
      <w:u w:val="none"/>
    </w:rPr>
  </w:style>
  <w:style w:type="character" w:customStyle="1" w:styleId="Zkladntext11FranklinGothicHeavy11ptExact">
    <w:name w:val="Základní text (11) + Franklin Gothic Heavy;11 pt Exact"/>
    <w:basedOn w:val="Zkladntext11"/>
    <w:rPr>
      <w:rFonts w:ascii="Franklin Gothic Heavy" w:eastAsia="Franklin Gothic Heavy" w:hAnsi="Franklin Gothic Heavy" w:cs="Franklin Gothic Heavy"/>
      <w:b w:val="0"/>
      <w:bCs w:val="0"/>
      <w:i w:val="0"/>
      <w:iCs w:val="0"/>
      <w:smallCaps w:val="0"/>
      <w:strike w:val="0"/>
      <w:color w:val="000000"/>
      <w:sz w:val="22"/>
      <w:szCs w:val="22"/>
      <w:u w:val="none"/>
    </w:rPr>
  </w:style>
  <w:style w:type="character" w:customStyle="1" w:styleId="Zkladntext119ptTunExact1">
    <w:name w:val="Základní text (11) + 9 pt;Tučné Exact"/>
    <w:basedOn w:val="Zkladntext11"/>
    <w:rPr>
      <w:rFonts w:ascii="Calibri" w:eastAsia="Calibri" w:hAnsi="Calibri" w:cs="Calibri"/>
      <w:b/>
      <w:bCs/>
      <w:i w:val="0"/>
      <w:iCs w:val="0"/>
      <w:smallCaps w:val="0"/>
      <w:strike w:val="0"/>
      <w:color w:val="000000"/>
      <w:sz w:val="18"/>
      <w:szCs w:val="18"/>
      <w:u w:val="none"/>
    </w:rPr>
  </w:style>
  <w:style w:type="character" w:customStyle="1" w:styleId="Zkladntext6Exact0">
    <w:name w:val="Základní text (6) Exact"/>
    <w:basedOn w:val="Zkladntext6"/>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695ptNetunExact">
    <w:name w:val="Základní text (6) + 9;5 pt;Ne tučné Exact"/>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695ptNetunExact0">
    <w:name w:val="Základní text (6) + 9;5 pt;Ne tučné Exact"/>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11Exact1">
    <w:name w:val="Základní text (11) Exact"/>
    <w:basedOn w:val="Zkladntext11"/>
    <w:rPr>
      <w:rFonts w:ascii="Calibri" w:eastAsia="Calibri" w:hAnsi="Calibri" w:cs="Calibri"/>
      <w:b w:val="0"/>
      <w:bCs w:val="0"/>
      <w:i w:val="0"/>
      <w:iCs w:val="0"/>
      <w:smallCaps w:val="0"/>
      <w:strike w:val="0"/>
      <w:color w:val="000000"/>
      <w:sz w:val="19"/>
      <w:szCs w:val="19"/>
      <w:u w:val="non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Nadpis11">
    <w:name w:val="Nadpis #1"/>
    <w:basedOn w:val="Nadpis1"/>
    <w:rPr>
      <w:rFonts w:ascii="Franklin Gothic Heavy" w:eastAsia="Franklin Gothic Heavy" w:hAnsi="Franklin Gothic Heavy" w:cs="Franklin Gothic Heavy"/>
      <w:b w:val="0"/>
      <w:bCs w:val="0"/>
      <w:i w:val="0"/>
      <w:iCs w:val="0"/>
      <w:smallCaps w:val="0"/>
      <w:strike w:val="0"/>
      <w:color w:val="FFFFFF"/>
      <w:spacing w:val="0"/>
      <w:w w:val="100"/>
      <w:position w:val="0"/>
      <w:sz w:val="36"/>
      <w:szCs w:val="36"/>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30"/>
      <w:szCs w:val="30"/>
      <w:u w:val="none"/>
    </w:rPr>
  </w:style>
  <w:style w:type="character" w:customStyle="1" w:styleId="Nadpis31">
    <w:name w:val="Nadpis #3"/>
    <w:basedOn w:val="Nadpis3"/>
    <w:rPr>
      <w:rFonts w:ascii="Calibri" w:eastAsia="Calibri" w:hAnsi="Calibri" w:cs="Calibri"/>
      <w:b/>
      <w:bCs/>
      <w:i w:val="0"/>
      <w:iCs w:val="0"/>
      <w:smallCaps w:val="0"/>
      <w:strike w:val="0"/>
      <w:color w:val="FFFFFF"/>
      <w:spacing w:val="0"/>
      <w:w w:val="100"/>
      <w:position w:val="0"/>
      <w:sz w:val="30"/>
      <w:szCs w:val="30"/>
      <w:u w:val="none"/>
      <w:lang w:val="cs-CZ" w:eastAsia="cs-CZ" w:bidi="cs-CZ"/>
    </w:rPr>
  </w:style>
  <w:style w:type="character" w:customStyle="1" w:styleId="Nadpis3Netun">
    <w:name w:val="Nadpis #3 + Ne tučné"/>
    <w:basedOn w:val="Nadpis3"/>
    <w:rPr>
      <w:rFonts w:ascii="Calibri" w:eastAsia="Calibri" w:hAnsi="Calibri" w:cs="Calibri"/>
      <w:b/>
      <w:bCs/>
      <w:i w:val="0"/>
      <w:iCs w:val="0"/>
      <w:smallCaps w:val="0"/>
      <w:strike w:val="0"/>
      <w:color w:val="FFFFFF"/>
      <w:spacing w:val="0"/>
      <w:w w:val="100"/>
      <w:position w:val="0"/>
      <w:sz w:val="30"/>
      <w:szCs w:val="30"/>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color w:val="141414"/>
      <w:sz w:val="19"/>
      <w:szCs w:val="19"/>
      <w:u w:val="none"/>
    </w:rPr>
  </w:style>
  <w:style w:type="character" w:customStyle="1" w:styleId="Zkladntext111">
    <w:name w:val="Základní text (11)"/>
    <w:basedOn w:val="Zkladntext11"/>
    <w:rPr>
      <w:rFonts w:ascii="Calibri" w:eastAsia="Calibri" w:hAnsi="Calibri" w:cs="Calibri"/>
      <w:b w:val="0"/>
      <w:bCs w:val="0"/>
      <w:i w:val="0"/>
      <w:iCs w:val="0"/>
      <w:smallCaps w:val="0"/>
      <w:strike w:val="0"/>
      <w:color w:val="FFFFFF"/>
      <w:spacing w:val="0"/>
      <w:w w:val="100"/>
      <w:position w:val="0"/>
      <w:sz w:val="19"/>
      <w:szCs w:val="19"/>
      <w:u w:val="none"/>
      <w:lang w:val="cs-CZ" w:eastAsia="cs-CZ" w:bidi="cs-CZ"/>
    </w:rPr>
  </w:style>
  <w:style w:type="character" w:customStyle="1" w:styleId="Zkladntext119ptTun">
    <w:name w:val="Základní text (11) + 9 pt;Tučné"/>
    <w:basedOn w:val="Zkladntext11"/>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695ptNetun">
    <w:name w:val="Základní text (6) + 9;5 pt;Ne tučné"/>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pacing w:val="0"/>
      <w:sz w:val="13"/>
      <w:szCs w:val="13"/>
      <w:u w:val="none"/>
    </w:rPr>
  </w:style>
  <w:style w:type="paragraph" w:customStyle="1" w:styleId="ZhlavneboZpat0">
    <w:name w:val="Záhlaví nebo Zápatí"/>
    <w:basedOn w:val="Normln"/>
    <w:link w:val="ZhlavneboZpat"/>
    <w:pPr>
      <w:shd w:val="clear" w:color="auto" w:fill="FFFFFF"/>
      <w:spacing w:line="0" w:lineRule="atLeast"/>
    </w:pPr>
    <w:rPr>
      <w:rFonts w:ascii="Sylfaen" w:eastAsia="Sylfaen" w:hAnsi="Sylfaen" w:cs="Sylfaen"/>
      <w:sz w:val="12"/>
      <w:szCs w:val="12"/>
    </w:rPr>
  </w:style>
  <w:style w:type="paragraph" w:customStyle="1" w:styleId="Nadpis2">
    <w:name w:val="Nadpis #2"/>
    <w:basedOn w:val="Normln"/>
    <w:link w:val="Nadpis2Exact"/>
    <w:pPr>
      <w:shd w:val="clear" w:color="auto" w:fill="FFFFFF"/>
      <w:spacing w:after="120" w:line="0" w:lineRule="atLeast"/>
      <w:outlineLvl w:val="1"/>
    </w:pPr>
    <w:rPr>
      <w:rFonts w:ascii="Franklin Gothic Heavy" w:eastAsia="Franklin Gothic Heavy" w:hAnsi="Franklin Gothic Heavy" w:cs="Franklin Gothic Heavy"/>
      <w:b/>
      <w:bCs/>
      <w:sz w:val="30"/>
      <w:szCs w:val="30"/>
    </w:rPr>
  </w:style>
  <w:style w:type="paragraph" w:customStyle="1" w:styleId="Zkladntext3">
    <w:name w:val="Základní text (3)"/>
    <w:basedOn w:val="Normln"/>
    <w:link w:val="Zkladntext3Exact"/>
    <w:pPr>
      <w:shd w:val="clear" w:color="auto" w:fill="FFFFFF"/>
      <w:spacing w:before="120" w:line="0" w:lineRule="atLeast"/>
    </w:pPr>
    <w:rPr>
      <w:rFonts w:ascii="Candara" w:eastAsia="Candara" w:hAnsi="Candara" w:cs="Candara"/>
      <w:sz w:val="14"/>
      <w:szCs w:val="14"/>
    </w:rPr>
  </w:style>
  <w:style w:type="paragraph" w:customStyle="1" w:styleId="Zkladntext40">
    <w:name w:val="Základní text (4)"/>
    <w:basedOn w:val="Normln"/>
    <w:link w:val="Zkladntext4"/>
    <w:pPr>
      <w:shd w:val="clear" w:color="auto" w:fill="FFFFFF"/>
      <w:spacing w:after="120" w:line="0" w:lineRule="atLeast"/>
    </w:pPr>
    <w:rPr>
      <w:rFonts w:ascii="Sylfaen" w:eastAsia="Sylfaen" w:hAnsi="Sylfaen" w:cs="Sylfaen"/>
      <w:sz w:val="12"/>
      <w:szCs w:val="12"/>
    </w:rPr>
  </w:style>
  <w:style w:type="paragraph" w:customStyle="1" w:styleId="Nadpis40">
    <w:name w:val="Nadpis #4"/>
    <w:basedOn w:val="Normln"/>
    <w:link w:val="Nadpis4"/>
    <w:pPr>
      <w:shd w:val="clear" w:color="auto" w:fill="FFFFFF"/>
      <w:spacing w:before="120" w:line="0" w:lineRule="atLeast"/>
      <w:ind w:hanging="700"/>
      <w:outlineLvl w:val="3"/>
    </w:pPr>
    <w:rPr>
      <w:rFonts w:ascii="Franklin Gothic Heavy" w:eastAsia="Franklin Gothic Heavy" w:hAnsi="Franklin Gothic Heavy" w:cs="Franklin Gothic Heavy"/>
      <w:color w:val="141414"/>
      <w:sz w:val="22"/>
      <w:szCs w:val="22"/>
    </w:rPr>
  </w:style>
  <w:style w:type="paragraph" w:customStyle="1" w:styleId="Zkladntext20">
    <w:name w:val="Základní text (2)"/>
    <w:basedOn w:val="Normln"/>
    <w:link w:val="Zkladntext2"/>
    <w:pPr>
      <w:shd w:val="clear" w:color="auto" w:fill="FFFFFF"/>
      <w:spacing w:line="0" w:lineRule="atLeast"/>
      <w:ind w:hanging="360"/>
    </w:pPr>
    <w:rPr>
      <w:rFonts w:ascii="Calibri" w:eastAsia="Calibri" w:hAnsi="Calibri" w:cs="Calibri"/>
      <w:sz w:val="18"/>
      <w:szCs w:val="18"/>
    </w:rPr>
  </w:style>
  <w:style w:type="paragraph" w:customStyle="1" w:styleId="Zkladntext50">
    <w:name w:val="Základní text (5)"/>
    <w:basedOn w:val="Normln"/>
    <w:link w:val="Zkladntext5"/>
    <w:pPr>
      <w:shd w:val="clear" w:color="auto" w:fill="FFFFFF"/>
      <w:spacing w:after="60" w:line="0" w:lineRule="atLeast"/>
    </w:pPr>
    <w:rPr>
      <w:rFonts w:ascii="Franklin Gothic Heavy" w:eastAsia="Franklin Gothic Heavy" w:hAnsi="Franklin Gothic Heavy" w:cs="Franklin Gothic Heavy"/>
      <w:sz w:val="22"/>
      <w:szCs w:val="22"/>
    </w:rPr>
  </w:style>
  <w:style w:type="paragraph" w:customStyle="1" w:styleId="Nadpis50">
    <w:name w:val="Nadpis #5"/>
    <w:basedOn w:val="Normln"/>
    <w:link w:val="Nadpis5"/>
    <w:pPr>
      <w:shd w:val="clear" w:color="auto" w:fill="FFFFFF"/>
      <w:spacing w:line="490" w:lineRule="exact"/>
      <w:ind w:hanging="380"/>
      <w:outlineLvl w:val="4"/>
    </w:pPr>
    <w:rPr>
      <w:rFonts w:ascii="Calibri" w:eastAsia="Calibri" w:hAnsi="Calibri" w:cs="Calibri"/>
      <w:b/>
      <w:bCs/>
      <w:sz w:val="18"/>
      <w:szCs w:val="18"/>
    </w:rPr>
  </w:style>
  <w:style w:type="paragraph" w:customStyle="1" w:styleId="Zkladntext60">
    <w:name w:val="Základní text (6)"/>
    <w:basedOn w:val="Normln"/>
    <w:link w:val="Zkladntext6"/>
    <w:pPr>
      <w:shd w:val="clear" w:color="auto" w:fill="FFFFFF"/>
      <w:spacing w:after="6120" w:line="245" w:lineRule="exact"/>
      <w:ind w:hanging="360"/>
    </w:pPr>
    <w:rPr>
      <w:rFonts w:ascii="Calibri" w:eastAsia="Calibri" w:hAnsi="Calibri" w:cs="Calibri"/>
      <w:b/>
      <w:bCs/>
      <w:sz w:val="18"/>
      <w:szCs w:val="18"/>
    </w:rPr>
  </w:style>
  <w:style w:type="paragraph" w:customStyle="1" w:styleId="Nadpis60">
    <w:name w:val="Nadpis #6"/>
    <w:basedOn w:val="Normln"/>
    <w:link w:val="Nadpis6"/>
    <w:pPr>
      <w:shd w:val="clear" w:color="auto" w:fill="FFFFFF"/>
      <w:spacing w:before="360" w:after="60" w:line="0" w:lineRule="atLeast"/>
      <w:jc w:val="both"/>
      <w:outlineLvl w:val="5"/>
    </w:pPr>
    <w:rPr>
      <w:rFonts w:ascii="Calibri" w:eastAsia="Calibri" w:hAnsi="Calibri" w:cs="Calibri"/>
      <w:b/>
      <w:bCs/>
      <w:sz w:val="18"/>
      <w:szCs w:val="18"/>
    </w:rPr>
  </w:style>
  <w:style w:type="paragraph" w:customStyle="1" w:styleId="Titulektabulky20">
    <w:name w:val="Titulek tabulky (2)"/>
    <w:basedOn w:val="Normln"/>
    <w:link w:val="Titulektabulky2"/>
    <w:pPr>
      <w:shd w:val="clear" w:color="auto" w:fill="FFFFFF"/>
      <w:spacing w:line="234" w:lineRule="exact"/>
      <w:jc w:val="both"/>
    </w:pPr>
    <w:rPr>
      <w:rFonts w:ascii="Calibri" w:eastAsia="Calibri" w:hAnsi="Calibri" w:cs="Calibri"/>
      <w:b/>
      <w:bCs/>
      <w:sz w:val="18"/>
      <w:szCs w:val="18"/>
    </w:rPr>
  </w:style>
  <w:style w:type="paragraph" w:customStyle="1" w:styleId="Titulektabulky0">
    <w:name w:val="Titulek tabulky"/>
    <w:basedOn w:val="Normln"/>
    <w:link w:val="Titulektabulky"/>
    <w:pPr>
      <w:shd w:val="clear" w:color="auto" w:fill="FFFFFF"/>
      <w:spacing w:line="234" w:lineRule="exact"/>
      <w:jc w:val="both"/>
    </w:pPr>
    <w:rPr>
      <w:rFonts w:ascii="Calibri" w:eastAsia="Calibri" w:hAnsi="Calibri" w:cs="Calibri"/>
      <w:sz w:val="18"/>
      <w:szCs w:val="18"/>
    </w:rPr>
  </w:style>
  <w:style w:type="paragraph" w:customStyle="1" w:styleId="Zkladntext9">
    <w:name w:val="Základní text (9)"/>
    <w:basedOn w:val="Normln"/>
    <w:link w:val="Zkladntext9Exact"/>
    <w:pPr>
      <w:shd w:val="clear" w:color="auto" w:fill="FFFFFF"/>
      <w:spacing w:line="0" w:lineRule="atLeast"/>
    </w:pPr>
    <w:rPr>
      <w:rFonts w:ascii="Calibri" w:eastAsia="Calibri" w:hAnsi="Calibri" w:cs="Calibri"/>
      <w:i/>
      <w:iCs/>
      <w:spacing w:val="-10"/>
      <w:sz w:val="18"/>
      <w:szCs w:val="18"/>
    </w:rPr>
  </w:style>
  <w:style w:type="paragraph" w:customStyle="1" w:styleId="Zkladntext70">
    <w:name w:val="Základní text (7)"/>
    <w:basedOn w:val="Normln"/>
    <w:link w:val="Zkladntext7"/>
    <w:pPr>
      <w:shd w:val="clear" w:color="auto" w:fill="FFFFFF"/>
      <w:spacing w:before="1260" w:line="162" w:lineRule="exact"/>
      <w:jc w:val="right"/>
    </w:pPr>
    <w:rPr>
      <w:rFonts w:ascii="Sylfaen" w:eastAsia="Sylfaen" w:hAnsi="Sylfaen" w:cs="Sylfaen"/>
      <w:spacing w:val="-20"/>
      <w:sz w:val="18"/>
      <w:szCs w:val="18"/>
    </w:rPr>
  </w:style>
  <w:style w:type="paragraph" w:customStyle="1" w:styleId="Zkladntext80">
    <w:name w:val="Základní text (8)"/>
    <w:basedOn w:val="Normln"/>
    <w:link w:val="Zkladntext8"/>
    <w:pPr>
      <w:shd w:val="clear" w:color="auto" w:fill="FFFFFF"/>
      <w:spacing w:line="0" w:lineRule="atLeast"/>
      <w:jc w:val="right"/>
    </w:pPr>
    <w:rPr>
      <w:rFonts w:ascii="Calibri" w:eastAsia="Calibri" w:hAnsi="Calibri" w:cs="Calibri"/>
      <w:spacing w:val="-20"/>
      <w:sz w:val="13"/>
      <w:szCs w:val="13"/>
    </w:rPr>
  </w:style>
  <w:style w:type="paragraph" w:customStyle="1" w:styleId="Zkladntext10">
    <w:name w:val="Základní text (10)"/>
    <w:basedOn w:val="Normln"/>
    <w:link w:val="Zkladntext10Exact"/>
    <w:pPr>
      <w:shd w:val="clear" w:color="auto" w:fill="FFFFFF"/>
      <w:spacing w:after="120" w:line="0" w:lineRule="atLeast"/>
    </w:pPr>
    <w:rPr>
      <w:rFonts w:ascii="Franklin Gothic Heavy" w:eastAsia="Franklin Gothic Heavy" w:hAnsi="Franklin Gothic Heavy" w:cs="Franklin Gothic Heavy"/>
      <w:b/>
      <w:bCs/>
      <w:sz w:val="30"/>
      <w:szCs w:val="30"/>
    </w:rPr>
  </w:style>
  <w:style w:type="paragraph" w:customStyle="1" w:styleId="Zkladntext12">
    <w:name w:val="Základní text (12)"/>
    <w:basedOn w:val="Normln"/>
    <w:link w:val="Zkladntext12Exact"/>
    <w:pPr>
      <w:shd w:val="clear" w:color="auto" w:fill="FFFFFF"/>
      <w:spacing w:line="0" w:lineRule="atLeast"/>
    </w:pPr>
    <w:rPr>
      <w:rFonts w:ascii="Franklin Gothic Heavy" w:eastAsia="Franklin Gothic Heavy" w:hAnsi="Franklin Gothic Heavy" w:cs="Franklin Gothic Heavy"/>
      <w:sz w:val="21"/>
      <w:szCs w:val="21"/>
    </w:rPr>
  </w:style>
  <w:style w:type="paragraph" w:customStyle="1" w:styleId="Zkladntext13">
    <w:name w:val="Základní text (13)"/>
    <w:basedOn w:val="Normln"/>
    <w:link w:val="Zkladntext13Exact"/>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Zkladntext110">
    <w:name w:val="Základní text (11)"/>
    <w:basedOn w:val="Normln"/>
    <w:link w:val="Zkladntext11"/>
    <w:pPr>
      <w:shd w:val="clear" w:color="auto" w:fill="FFFFFF"/>
      <w:spacing w:after="780" w:line="230" w:lineRule="exact"/>
      <w:ind w:hanging="320"/>
    </w:pPr>
    <w:rPr>
      <w:rFonts w:ascii="Calibri" w:eastAsia="Calibri" w:hAnsi="Calibri" w:cs="Calibri"/>
      <w:color w:val="141414"/>
      <w:sz w:val="19"/>
      <w:szCs w:val="19"/>
    </w:rPr>
  </w:style>
  <w:style w:type="paragraph" w:customStyle="1" w:styleId="Nadpis10">
    <w:name w:val="Nadpis #1"/>
    <w:basedOn w:val="Normln"/>
    <w:link w:val="Nadpis1"/>
    <w:pPr>
      <w:shd w:val="clear" w:color="auto" w:fill="FFFFFF"/>
      <w:spacing w:after="240" w:line="0" w:lineRule="atLeast"/>
      <w:outlineLvl w:val="0"/>
    </w:pPr>
    <w:rPr>
      <w:rFonts w:ascii="Franklin Gothic Heavy" w:eastAsia="Franklin Gothic Heavy" w:hAnsi="Franklin Gothic Heavy" w:cs="Franklin Gothic Heavy"/>
      <w:sz w:val="36"/>
      <w:szCs w:val="36"/>
    </w:rPr>
  </w:style>
  <w:style w:type="paragraph" w:customStyle="1" w:styleId="Nadpis30">
    <w:name w:val="Nadpis #3"/>
    <w:basedOn w:val="Normln"/>
    <w:link w:val="Nadpis3"/>
    <w:pPr>
      <w:shd w:val="clear" w:color="auto" w:fill="FFFFFF"/>
      <w:spacing w:before="240" w:line="461" w:lineRule="exact"/>
      <w:outlineLvl w:val="2"/>
    </w:pPr>
    <w:rPr>
      <w:rFonts w:ascii="Calibri" w:eastAsia="Calibri" w:hAnsi="Calibri" w:cs="Calibri"/>
      <w:b/>
      <w:bCs/>
      <w:sz w:val="30"/>
      <w:szCs w:val="30"/>
    </w:rPr>
  </w:style>
  <w:style w:type="paragraph" w:customStyle="1" w:styleId="Zkladntext140">
    <w:name w:val="Základní text (14)"/>
    <w:basedOn w:val="Normln"/>
    <w:link w:val="Zkladntext14"/>
    <w:pPr>
      <w:shd w:val="clear" w:color="auto" w:fill="FFFFFF"/>
      <w:spacing w:before="5820" w:line="0" w:lineRule="atLeast"/>
      <w:jc w:val="right"/>
    </w:pPr>
    <w:rPr>
      <w:rFonts w:ascii="Calibri" w:eastAsia="Calibri" w:hAnsi="Calibri" w:cs="Calibr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koop.cz"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koop.cz"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koop.cz"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10203</Words>
  <Characters>60204</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umo9-bizhubC224e-20240318104831</vt:lpstr>
    </vt:vector>
  </TitlesOfParts>
  <Company>SITMP</Company>
  <LinksUpToDate>false</LinksUpToDate>
  <CharactersWithSpaces>70267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umo9-bizhubC224e-20240318104831</dc:title>
  <dc:subject/>
  <dc:creator>Jindáčková Dana</dc:creator>
  <cp:keywords/>
  <cp:lastModifiedBy>Jindáčková Dana</cp:lastModifiedBy>
  <cp:revision>1</cp:revision>
  <dcterms:created xsi:type="dcterms:W3CDTF">2024-03-18T10:56:00Z</dcterms:created>
  <dcterms:modified xsi:type="dcterms:W3CDTF">2024-03-18T11:33:00Z</dcterms:modified>
</cp:coreProperties>
</file>