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E639" w14:textId="77777777" w:rsidR="008456AE" w:rsidRPr="00BE0310" w:rsidRDefault="00BE0310" w:rsidP="008456AE">
      <w:pPr>
        <w:pStyle w:val="Nadpis3"/>
        <w:ind w:firstLine="0"/>
        <w:jc w:val="center"/>
      </w:pPr>
      <w:r w:rsidRPr="00BE0310">
        <w:t>PŘÍKAZNÍ SMLOUVA</w:t>
      </w:r>
    </w:p>
    <w:p w14:paraId="6E2BEC2D" w14:textId="77777777" w:rsidR="00BE0310" w:rsidRPr="00BE0310" w:rsidRDefault="00BE0310" w:rsidP="00BE0310">
      <w:pPr>
        <w:pStyle w:val="Nadpis3"/>
        <w:ind w:firstLine="0"/>
        <w:jc w:val="center"/>
      </w:pPr>
      <w:r w:rsidRPr="00BE0310">
        <w:t xml:space="preserve">na výkon </w:t>
      </w:r>
      <w:r w:rsidR="00E1712D">
        <w:t>odborného</w:t>
      </w:r>
      <w:r w:rsidRPr="00BE0310">
        <w:t xml:space="preserve"> dozoru </w:t>
      </w:r>
      <w:r w:rsidR="00E1712D">
        <w:t>provedení díla</w:t>
      </w:r>
    </w:p>
    <w:p w14:paraId="26106187" w14:textId="77777777" w:rsidR="008456AE" w:rsidRPr="0093234B" w:rsidRDefault="008456AE" w:rsidP="00F11A59">
      <w:pPr>
        <w:jc w:val="center"/>
        <w:rPr>
          <w:b/>
        </w:rPr>
      </w:pPr>
      <w:r w:rsidRPr="0093234B">
        <w:rPr>
          <w:b/>
        </w:rPr>
        <w:t>„</w:t>
      </w:r>
      <w:r w:rsidR="00E1712D" w:rsidRPr="0093234B">
        <w:rPr>
          <w:b/>
        </w:rPr>
        <w:t>Sloup Nejsvětější Trojice</w:t>
      </w:r>
      <w:r w:rsidRPr="0093234B">
        <w:rPr>
          <w:b/>
        </w:rPr>
        <w:t>“</w:t>
      </w:r>
    </w:p>
    <w:p w14:paraId="5D7A302A" w14:textId="77777777" w:rsidR="008456AE" w:rsidRPr="0093234B" w:rsidRDefault="008456AE" w:rsidP="008456AE">
      <w:pPr>
        <w:jc w:val="center"/>
        <w:rPr>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677"/>
        <w:gridCol w:w="1276"/>
      </w:tblGrid>
      <w:tr w:rsidR="008456AE" w:rsidRPr="0093234B" w14:paraId="5EA88228" w14:textId="77777777" w:rsidTr="00B14A1C">
        <w:tc>
          <w:tcPr>
            <w:tcW w:w="3898" w:type="dxa"/>
          </w:tcPr>
          <w:p w14:paraId="339696F9" w14:textId="77777777" w:rsidR="008456AE" w:rsidRPr="0093234B" w:rsidRDefault="008456AE" w:rsidP="00386ED6">
            <w:r w:rsidRPr="0093234B">
              <w:t xml:space="preserve">Číslo </w:t>
            </w:r>
            <w:r w:rsidR="00A64F63" w:rsidRPr="0093234B">
              <w:t>smlouvy</w:t>
            </w:r>
            <w:r w:rsidRPr="0093234B">
              <w:t xml:space="preserve"> </w:t>
            </w:r>
            <w:r w:rsidR="004F7333" w:rsidRPr="0093234B">
              <w:t>příkazníka</w:t>
            </w:r>
            <w:r w:rsidRPr="0093234B">
              <w:t xml:space="preserve">: </w:t>
            </w:r>
          </w:p>
        </w:tc>
        <w:tc>
          <w:tcPr>
            <w:tcW w:w="4677" w:type="dxa"/>
            <w:tcBorders>
              <w:right w:val="nil"/>
            </w:tcBorders>
          </w:tcPr>
          <w:p w14:paraId="332A8E86" w14:textId="52C6665B" w:rsidR="008456AE" w:rsidRPr="0093234B" w:rsidRDefault="008456AE" w:rsidP="00386ED6">
            <w:r w:rsidRPr="0093234B">
              <w:t xml:space="preserve">Číslo </w:t>
            </w:r>
            <w:r w:rsidR="00A64F63" w:rsidRPr="0093234B">
              <w:t>smlouvy</w:t>
            </w:r>
            <w:r w:rsidRPr="0093234B">
              <w:t xml:space="preserve"> </w:t>
            </w:r>
            <w:r w:rsidR="004F7333" w:rsidRPr="0093234B">
              <w:t>příkazce</w:t>
            </w:r>
            <w:r w:rsidRPr="0093234B">
              <w:t xml:space="preserve">: </w:t>
            </w:r>
            <w:r w:rsidR="00B14A1C" w:rsidRPr="00B14A1C">
              <w:t>OI-IP/PRI/001137/2024/Val</w:t>
            </w:r>
          </w:p>
        </w:tc>
        <w:tc>
          <w:tcPr>
            <w:tcW w:w="1276" w:type="dxa"/>
            <w:tcBorders>
              <w:left w:val="single" w:sz="4" w:space="0" w:color="auto"/>
            </w:tcBorders>
          </w:tcPr>
          <w:p w14:paraId="02AA69C6" w14:textId="7123F065" w:rsidR="008456AE" w:rsidRPr="0093234B" w:rsidRDefault="008456AE" w:rsidP="009622DF">
            <w:proofErr w:type="spellStart"/>
            <w:r w:rsidRPr="0093234B">
              <w:t>Org</w:t>
            </w:r>
            <w:proofErr w:type="spellEnd"/>
            <w:r w:rsidRPr="0093234B">
              <w:t xml:space="preserve">: </w:t>
            </w:r>
            <w:r w:rsidR="009622DF">
              <w:t>provoz</w:t>
            </w:r>
          </w:p>
        </w:tc>
      </w:tr>
    </w:tbl>
    <w:p w14:paraId="01961F57" w14:textId="77777777" w:rsidR="008456AE" w:rsidRPr="0093234B" w:rsidRDefault="008456AE" w:rsidP="008456AE">
      <w:pPr>
        <w:jc w:val="center"/>
      </w:pPr>
      <w:r w:rsidRPr="0093234B">
        <w:t xml:space="preserve">uzavřená mezi níže uvedenými smluvními stranami dle § </w:t>
      </w:r>
      <w:r w:rsidR="00036045" w:rsidRPr="0093234B">
        <w:t>2</w:t>
      </w:r>
      <w:r w:rsidR="00BE0310" w:rsidRPr="0093234B">
        <w:t>430</w:t>
      </w:r>
      <w:r w:rsidR="00036045" w:rsidRPr="0093234B">
        <w:t xml:space="preserve"> </w:t>
      </w:r>
      <w:r w:rsidRPr="0093234B">
        <w:t>a</w:t>
      </w:r>
      <w:r w:rsidR="00566DD0" w:rsidRPr="0093234B">
        <w:t xml:space="preserve"> násl. zákona č. </w:t>
      </w:r>
      <w:r w:rsidR="00036045" w:rsidRPr="0093234B">
        <w:t>89/2012</w:t>
      </w:r>
      <w:r w:rsidR="00566DD0" w:rsidRPr="0093234B">
        <w:t xml:space="preserve"> Sb., </w:t>
      </w:r>
      <w:r w:rsidR="00036045" w:rsidRPr="0093234B">
        <w:t xml:space="preserve">občanský </w:t>
      </w:r>
      <w:r w:rsidRPr="0093234B">
        <w:t xml:space="preserve">zákoník </w:t>
      </w:r>
    </w:p>
    <w:p w14:paraId="773CF8CF" w14:textId="77777777" w:rsidR="008456AE" w:rsidRPr="0093234B" w:rsidRDefault="008456AE" w:rsidP="008456AE">
      <w:pPr>
        <w:jc w:val="center"/>
      </w:pPr>
      <w:r w:rsidRPr="0093234B">
        <w:t>ve znění pozdějších před</w:t>
      </w:r>
      <w:r w:rsidR="0070052B" w:rsidRPr="0093234B">
        <w:t>pisů</w:t>
      </w:r>
    </w:p>
    <w:p w14:paraId="792223D8" w14:textId="77777777" w:rsidR="008456AE" w:rsidRPr="0093234B" w:rsidRDefault="008456AE" w:rsidP="008456AE"/>
    <w:p w14:paraId="2DC60A95" w14:textId="77777777" w:rsidR="008456AE" w:rsidRPr="0093234B" w:rsidRDefault="008456AE" w:rsidP="00BE0DB7">
      <w:pPr>
        <w:pStyle w:val="Nadpis1"/>
        <w:tabs>
          <w:tab w:val="num" w:pos="720"/>
        </w:tabs>
        <w:ind w:left="720"/>
      </w:pPr>
      <w:r w:rsidRPr="0093234B">
        <w:t>Smluvní strany</w:t>
      </w:r>
    </w:p>
    <w:p w14:paraId="2190CC60" w14:textId="77777777" w:rsidR="00656279" w:rsidRPr="0093234B" w:rsidRDefault="00656279" w:rsidP="00656279"/>
    <w:tbl>
      <w:tblPr>
        <w:tblW w:w="0" w:type="auto"/>
        <w:tblLayout w:type="fixed"/>
        <w:tblCellMar>
          <w:left w:w="70" w:type="dxa"/>
          <w:right w:w="70" w:type="dxa"/>
        </w:tblCellMar>
        <w:tblLook w:val="0000" w:firstRow="0" w:lastRow="0" w:firstColumn="0" w:lastColumn="0" w:noHBand="0" w:noVBand="0"/>
      </w:tblPr>
      <w:tblGrid>
        <w:gridCol w:w="1630"/>
        <w:gridCol w:w="3931"/>
        <w:gridCol w:w="4290"/>
      </w:tblGrid>
      <w:tr w:rsidR="008456AE" w:rsidRPr="0093234B" w14:paraId="0B9401B7" w14:textId="77777777">
        <w:tc>
          <w:tcPr>
            <w:tcW w:w="1630" w:type="dxa"/>
          </w:tcPr>
          <w:p w14:paraId="4AFD34F9" w14:textId="77777777" w:rsidR="008456AE" w:rsidRPr="0093234B" w:rsidRDefault="008456AE" w:rsidP="00386ED6">
            <w:r w:rsidRPr="0093234B">
              <w:rPr>
                <w:b/>
              </w:rPr>
              <w:t xml:space="preserve">1. </w:t>
            </w:r>
            <w:r w:rsidR="004F7333" w:rsidRPr="0093234B">
              <w:rPr>
                <w:b/>
              </w:rPr>
              <w:t>Příkazce</w:t>
            </w:r>
            <w:r w:rsidRPr="0093234B">
              <w:rPr>
                <w:b/>
              </w:rPr>
              <w:t>:</w:t>
            </w:r>
          </w:p>
        </w:tc>
        <w:tc>
          <w:tcPr>
            <w:tcW w:w="8221" w:type="dxa"/>
            <w:gridSpan w:val="2"/>
          </w:tcPr>
          <w:p w14:paraId="6EE613D7" w14:textId="77777777" w:rsidR="008456AE" w:rsidRPr="0093234B" w:rsidRDefault="00901DDB" w:rsidP="00386ED6">
            <w:pPr>
              <w:jc w:val="left"/>
            </w:pPr>
            <w:r w:rsidRPr="0093234B">
              <w:t>s</w:t>
            </w:r>
            <w:r w:rsidR="008456AE" w:rsidRPr="0093234B">
              <w:t xml:space="preserve">tatutární město Olomouc </w:t>
            </w:r>
          </w:p>
        </w:tc>
      </w:tr>
      <w:tr w:rsidR="008456AE" w:rsidRPr="0093234B" w14:paraId="33E4D00D" w14:textId="77777777">
        <w:trPr>
          <w:cantSplit/>
        </w:trPr>
        <w:tc>
          <w:tcPr>
            <w:tcW w:w="1630" w:type="dxa"/>
            <w:vMerge w:val="restart"/>
          </w:tcPr>
          <w:p w14:paraId="48127E74" w14:textId="77777777" w:rsidR="008456AE" w:rsidRPr="0093234B" w:rsidRDefault="008456AE" w:rsidP="00386ED6">
            <w:pPr>
              <w:rPr>
                <w:b/>
              </w:rPr>
            </w:pPr>
          </w:p>
        </w:tc>
        <w:tc>
          <w:tcPr>
            <w:tcW w:w="8221" w:type="dxa"/>
            <w:gridSpan w:val="2"/>
          </w:tcPr>
          <w:p w14:paraId="088A1218" w14:textId="77777777" w:rsidR="008456AE" w:rsidRPr="0093234B" w:rsidRDefault="008456AE" w:rsidP="00386ED6">
            <w:pPr>
              <w:jc w:val="left"/>
            </w:pPr>
            <w:r w:rsidRPr="0093234B">
              <w:t>Horní náměstí 583</w:t>
            </w:r>
          </w:p>
        </w:tc>
      </w:tr>
      <w:tr w:rsidR="008456AE" w:rsidRPr="0093234B" w14:paraId="75C0CA06" w14:textId="77777777">
        <w:trPr>
          <w:cantSplit/>
        </w:trPr>
        <w:tc>
          <w:tcPr>
            <w:tcW w:w="1630" w:type="dxa"/>
            <w:vMerge/>
          </w:tcPr>
          <w:p w14:paraId="6C0E5870" w14:textId="77777777" w:rsidR="008456AE" w:rsidRPr="0093234B" w:rsidRDefault="008456AE" w:rsidP="00386ED6">
            <w:pPr>
              <w:rPr>
                <w:b/>
              </w:rPr>
            </w:pPr>
          </w:p>
        </w:tc>
        <w:tc>
          <w:tcPr>
            <w:tcW w:w="8221" w:type="dxa"/>
            <w:gridSpan w:val="2"/>
          </w:tcPr>
          <w:p w14:paraId="7D63B918" w14:textId="77777777" w:rsidR="008456AE" w:rsidRPr="0093234B" w:rsidRDefault="008456AE" w:rsidP="00386ED6">
            <w:pPr>
              <w:jc w:val="left"/>
            </w:pPr>
            <w:r w:rsidRPr="0093234B">
              <w:t>779 11 Olomouc</w:t>
            </w:r>
          </w:p>
        </w:tc>
      </w:tr>
      <w:tr w:rsidR="008456AE" w:rsidRPr="0093234B" w14:paraId="41FD6910" w14:textId="77777777">
        <w:trPr>
          <w:cantSplit/>
        </w:trPr>
        <w:tc>
          <w:tcPr>
            <w:tcW w:w="1630" w:type="dxa"/>
            <w:vMerge/>
          </w:tcPr>
          <w:p w14:paraId="00132F36" w14:textId="77777777" w:rsidR="008456AE" w:rsidRPr="0093234B" w:rsidRDefault="008456AE" w:rsidP="00386ED6"/>
        </w:tc>
        <w:tc>
          <w:tcPr>
            <w:tcW w:w="3931" w:type="dxa"/>
          </w:tcPr>
          <w:p w14:paraId="7B06D4CC" w14:textId="77777777" w:rsidR="008456AE" w:rsidRPr="0093234B" w:rsidRDefault="008456AE" w:rsidP="00386ED6">
            <w:r w:rsidRPr="0093234B">
              <w:t>IČ: 00299308</w:t>
            </w:r>
          </w:p>
        </w:tc>
        <w:tc>
          <w:tcPr>
            <w:tcW w:w="4290" w:type="dxa"/>
          </w:tcPr>
          <w:p w14:paraId="501EA06E" w14:textId="77777777" w:rsidR="008456AE" w:rsidRPr="0093234B" w:rsidRDefault="008456AE" w:rsidP="00386ED6"/>
        </w:tc>
      </w:tr>
    </w:tbl>
    <w:p w14:paraId="31B46122" w14:textId="77777777" w:rsidR="008456AE" w:rsidRPr="0093234B" w:rsidRDefault="008456AE" w:rsidP="008456AE">
      <w:pPr>
        <w:ind w:left="1985" w:hanging="1985"/>
        <w:rPr>
          <w:b/>
        </w:rPr>
      </w:pPr>
      <w:r w:rsidRPr="0093234B">
        <w:tab/>
      </w:r>
    </w:p>
    <w:tbl>
      <w:tblPr>
        <w:tblW w:w="8221" w:type="dxa"/>
        <w:tblInd w:w="1630" w:type="dxa"/>
        <w:tblLayout w:type="fixed"/>
        <w:tblCellMar>
          <w:left w:w="70" w:type="dxa"/>
          <w:right w:w="70" w:type="dxa"/>
        </w:tblCellMar>
        <w:tblLook w:val="0000" w:firstRow="0" w:lastRow="0" w:firstColumn="0" w:lastColumn="0" w:noHBand="0" w:noVBand="0"/>
      </w:tblPr>
      <w:tblGrid>
        <w:gridCol w:w="567"/>
        <w:gridCol w:w="1275"/>
        <w:gridCol w:w="6379"/>
      </w:tblGrid>
      <w:tr w:rsidR="008456AE" w:rsidRPr="0093234B" w14:paraId="27726E23" w14:textId="77777777">
        <w:trPr>
          <w:cantSplit/>
        </w:trPr>
        <w:tc>
          <w:tcPr>
            <w:tcW w:w="8221" w:type="dxa"/>
            <w:gridSpan w:val="3"/>
          </w:tcPr>
          <w:p w14:paraId="6FFF126A" w14:textId="77777777" w:rsidR="008456AE" w:rsidRPr="0093234B" w:rsidRDefault="00893424" w:rsidP="00386ED6">
            <w:pPr>
              <w:rPr>
                <w:b/>
              </w:rPr>
            </w:pPr>
            <w:r w:rsidRPr="0093234B">
              <w:rPr>
                <w:b/>
              </w:rPr>
              <w:t>Zastoupen</w:t>
            </w:r>
            <w:r w:rsidR="008456AE" w:rsidRPr="0093234B">
              <w:rPr>
                <w:b/>
              </w:rPr>
              <w:t>:</w:t>
            </w:r>
          </w:p>
        </w:tc>
      </w:tr>
      <w:tr w:rsidR="00CB7D06" w:rsidRPr="0093234B" w14:paraId="21F7E170" w14:textId="77777777">
        <w:trPr>
          <w:cantSplit/>
        </w:trPr>
        <w:tc>
          <w:tcPr>
            <w:tcW w:w="8221" w:type="dxa"/>
            <w:gridSpan w:val="3"/>
          </w:tcPr>
          <w:p w14:paraId="6BF7F17B" w14:textId="77777777" w:rsidR="00CB7D06" w:rsidRPr="0093234B" w:rsidRDefault="00CB7D06" w:rsidP="00386ED6">
            <w:pPr>
              <w:rPr>
                <w:u w:val="single"/>
              </w:rPr>
            </w:pPr>
            <w:r w:rsidRPr="0093234B">
              <w:rPr>
                <w:u w:val="single"/>
              </w:rPr>
              <w:t>- kontaktní osoba ve věcech smluvních</w:t>
            </w:r>
          </w:p>
        </w:tc>
      </w:tr>
      <w:tr w:rsidR="008456AE" w:rsidRPr="0093234B" w14:paraId="64CAA571" w14:textId="77777777">
        <w:trPr>
          <w:cantSplit/>
        </w:trPr>
        <w:tc>
          <w:tcPr>
            <w:tcW w:w="8221" w:type="dxa"/>
            <w:gridSpan w:val="3"/>
          </w:tcPr>
          <w:p w14:paraId="3D9052F0" w14:textId="77777777" w:rsidR="008456AE" w:rsidRPr="0093234B" w:rsidRDefault="00793C4A" w:rsidP="00386ED6">
            <w:pPr>
              <w:rPr>
                <w:u w:val="single"/>
              </w:rPr>
            </w:pPr>
            <w:r w:rsidRPr="0093234B">
              <w:rPr>
                <w:b/>
              </w:rPr>
              <w:t>Mgr. Miloslav Tichý</w:t>
            </w:r>
            <w:r w:rsidR="009E6280" w:rsidRPr="0093234B">
              <w:rPr>
                <w:b/>
              </w:rPr>
              <w:t>, náměstek primátora</w:t>
            </w:r>
          </w:p>
        </w:tc>
      </w:tr>
      <w:tr w:rsidR="009E6280" w:rsidRPr="00BE0310" w14:paraId="13D1A0B5" w14:textId="77777777" w:rsidTr="00AC1741">
        <w:trPr>
          <w:cantSplit/>
        </w:trPr>
        <w:tc>
          <w:tcPr>
            <w:tcW w:w="567" w:type="dxa"/>
          </w:tcPr>
          <w:p w14:paraId="4D39BB3D" w14:textId="77777777" w:rsidR="009E6280" w:rsidRPr="0093234B" w:rsidRDefault="009E6280" w:rsidP="00386ED6">
            <w:pPr>
              <w:jc w:val="left"/>
              <w:rPr>
                <w:b/>
              </w:rPr>
            </w:pPr>
            <w:r w:rsidRPr="0093234B">
              <w:t xml:space="preserve">tel.: </w:t>
            </w:r>
          </w:p>
        </w:tc>
        <w:tc>
          <w:tcPr>
            <w:tcW w:w="1275" w:type="dxa"/>
          </w:tcPr>
          <w:p w14:paraId="3AD0EF2C" w14:textId="6B665BDF" w:rsidR="009E6280" w:rsidRPr="0093234B" w:rsidRDefault="008720C5" w:rsidP="008F4BFC">
            <w:pPr>
              <w:jc w:val="left"/>
              <w:rPr>
                <w:b/>
              </w:rPr>
            </w:pPr>
            <w:proofErr w:type="spellStart"/>
            <w:r>
              <w:t>xxxxx</w:t>
            </w:r>
            <w:proofErr w:type="spellEnd"/>
            <w:r w:rsidR="009E6280" w:rsidRPr="0093234B">
              <w:rPr>
                <w:smallCaps/>
              </w:rPr>
              <w:t>,</w:t>
            </w:r>
          </w:p>
        </w:tc>
        <w:tc>
          <w:tcPr>
            <w:tcW w:w="6379" w:type="dxa"/>
          </w:tcPr>
          <w:p w14:paraId="7C7446EB" w14:textId="2386B087" w:rsidR="009E6280" w:rsidRPr="0093234B" w:rsidRDefault="00656279" w:rsidP="008720C5">
            <w:pPr>
              <w:jc w:val="left"/>
              <w:rPr>
                <w:b/>
                <w:u w:val="single"/>
              </w:rPr>
            </w:pPr>
            <w:r w:rsidRPr="0093234B">
              <w:t xml:space="preserve">e-mail:   </w:t>
            </w:r>
            <w:proofErr w:type="spellStart"/>
            <w:r w:rsidR="008720C5">
              <w:t>xxxxx</w:t>
            </w:r>
            <w:proofErr w:type="spellEnd"/>
          </w:p>
        </w:tc>
      </w:tr>
      <w:tr w:rsidR="009E6280" w:rsidRPr="00BE0310" w14:paraId="147EF125" w14:textId="77777777" w:rsidTr="00952E79">
        <w:trPr>
          <w:cantSplit/>
        </w:trPr>
        <w:tc>
          <w:tcPr>
            <w:tcW w:w="8221" w:type="dxa"/>
            <w:gridSpan w:val="3"/>
          </w:tcPr>
          <w:p w14:paraId="6C0EF2A1" w14:textId="77777777" w:rsidR="009E6280" w:rsidRPr="00BE0310" w:rsidRDefault="009E6280" w:rsidP="009134AB">
            <w:pPr>
              <w:jc w:val="left"/>
            </w:pPr>
            <w:r w:rsidRPr="00BE0310">
              <w:rPr>
                <w:u w:val="single"/>
              </w:rPr>
              <w:t xml:space="preserve">- kontaktní osoby oprávněné jednat ve </w:t>
            </w:r>
            <w:r w:rsidR="009134AB">
              <w:rPr>
                <w:u w:val="single"/>
              </w:rPr>
              <w:t>věcech technických</w:t>
            </w:r>
            <w:r w:rsidRPr="00BE0310">
              <w:rPr>
                <w:u w:val="single"/>
              </w:rPr>
              <w:t>:</w:t>
            </w:r>
          </w:p>
        </w:tc>
      </w:tr>
      <w:tr w:rsidR="009E6280" w:rsidRPr="00BE0310" w14:paraId="43C251DF" w14:textId="77777777">
        <w:trPr>
          <w:cantSplit/>
        </w:trPr>
        <w:tc>
          <w:tcPr>
            <w:tcW w:w="8221" w:type="dxa"/>
            <w:gridSpan w:val="3"/>
          </w:tcPr>
          <w:p w14:paraId="64F5C638" w14:textId="7F043B82" w:rsidR="009E6280" w:rsidRPr="00BE0310" w:rsidRDefault="008720C5" w:rsidP="005E505F">
            <w:pPr>
              <w:jc w:val="left"/>
              <w:rPr>
                <w:b/>
              </w:rPr>
            </w:pPr>
            <w:proofErr w:type="spellStart"/>
            <w:r>
              <w:rPr>
                <w:b/>
              </w:rPr>
              <w:t>xxxxx</w:t>
            </w:r>
            <w:proofErr w:type="spellEnd"/>
          </w:p>
        </w:tc>
      </w:tr>
      <w:tr w:rsidR="009E6280" w:rsidRPr="00BE0310" w14:paraId="1D0874C0" w14:textId="77777777" w:rsidTr="00AC1741">
        <w:trPr>
          <w:cantSplit/>
        </w:trPr>
        <w:tc>
          <w:tcPr>
            <w:tcW w:w="567" w:type="dxa"/>
          </w:tcPr>
          <w:p w14:paraId="10CBB7B3" w14:textId="77777777" w:rsidR="009E6280" w:rsidRPr="00BE0310" w:rsidRDefault="009E6280" w:rsidP="00386ED6">
            <w:pPr>
              <w:jc w:val="left"/>
              <w:rPr>
                <w:b/>
              </w:rPr>
            </w:pPr>
            <w:r w:rsidRPr="00BE0310">
              <w:t xml:space="preserve">tel.: </w:t>
            </w:r>
          </w:p>
        </w:tc>
        <w:tc>
          <w:tcPr>
            <w:tcW w:w="1275" w:type="dxa"/>
          </w:tcPr>
          <w:p w14:paraId="7252FFC7" w14:textId="28B3E82A" w:rsidR="009E6280" w:rsidRPr="00BE0310" w:rsidRDefault="008720C5" w:rsidP="00386ED6">
            <w:pPr>
              <w:jc w:val="left"/>
              <w:rPr>
                <w:b/>
              </w:rPr>
            </w:pPr>
            <w:proofErr w:type="spellStart"/>
            <w:r>
              <w:t>xxxx</w:t>
            </w:r>
            <w:proofErr w:type="spellEnd"/>
            <w:r w:rsidR="009E6280" w:rsidRPr="00BE0310">
              <w:t>,</w:t>
            </w:r>
          </w:p>
        </w:tc>
        <w:tc>
          <w:tcPr>
            <w:tcW w:w="6379" w:type="dxa"/>
          </w:tcPr>
          <w:p w14:paraId="752B6682" w14:textId="234680B8" w:rsidR="009E6280" w:rsidRPr="00BE0310" w:rsidRDefault="00656279" w:rsidP="008720C5">
            <w:pPr>
              <w:jc w:val="left"/>
            </w:pPr>
            <w:r>
              <w:t xml:space="preserve">e-mail:   </w:t>
            </w:r>
            <w:proofErr w:type="spellStart"/>
            <w:r w:rsidR="008720C5">
              <w:t>xxxxx</w:t>
            </w:r>
            <w:proofErr w:type="spellEnd"/>
          </w:p>
        </w:tc>
      </w:tr>
      <w:tr w:rsidR="009E6280" w:rsidRPr="00BE0310" w14:paraId="3A29604A" w14:textId="77777777">
        <w:trPr>
          <w:cantSplit/>
        </w:trPr>
        <w:tc>
          <w:tcPr>
            <w:tcW w:w="8221" w:type="dxa"/>
            <w:gridSpan w:val="3"/>
          </w:tcPr>
          <w:p w14:paraId="6873B666" w14:textId="35AABEEA" w:rsidR="009E6280" w:rsidRPr="00BE0310" w:rsidRDefault="008720C5" w:rsidP="00E1712D">
            <w:pPr>
              <w:jc w:val="left"/>
              <w:rPr>
                <w:b/>
              </w:rPr>
            </w:pPr>
            <w:proofErr w:type="spellStart"/>
            <w:r>
              <w:rPr>
                <w:b/>
              </w:rPr>
              <w:t>xxxx</w:t>
            </w:r>
            <w:proofErr w:type="spellEnd"/>
            <w:r w:rsidR="009E6280" w:rsidRPr="00BE0310">
              <w:rPr>
                <w:b/>
              </w:rPr>
              <w:t>,</w:t>
            </w:r>
            <w:r w:rsidR="00E1712D">
              <w:rPr>
                <w:b/>
              </w:rPr>
              <w:t xml:space="preserve"> </w:t>
            </w:r>
            <w:r w:rsidR="009E6280" w:rsidRPr="00BE0310">
              <w:rPr>
                <w:b/>
              </w:rPr>
              <w:t xml:space="preserve">odborný referent oddělení realizace </w:t>
            </w:r>
            <w:r w:rsidR="005E505F">
              <w:rPr>
                <w:b/>
              </w:rPr>
              <w:t>investic</w:t>
            </w:r>
            <w:r w:rsidR="009E6280" w:rsidRPr="00BE0310">
              <w:rPr>
                <w:b/>
              </w:rPr>
              <w:t xml:space="preserve">, odbor investic </w:t>
            </w:r>
            <w:proofErr w:type="spellStart"/>
            <w:r w:rsidR="009E6280" w:rsidRPr="00BE0310">
              <w:rPr>
                <w:b/>
              </w:rPr>
              <w:t>MMOl</w:t>
            </w:r>
            <w:proofErr w:type="spellEnd"/>
          </w:p>
        </w:tc>
      </w:tr>
      <w:tr w:rsidR="009E6280" w:rsidRPr="00BE0310" w14:paraId="157EEC44" w14:textId="77777777" w:rsidTr="00AC1741">
        <w:trPr>
          <w:cantSplit/>
        </w:trPr>
        <w:tc>
          <w:tcPr>
            <w:tcW w:w="567" w:type="dxa"/>
          </w:tcPr>
          <w:p w14:paraId="605FCCAD" w14:textId="77777777" w:rsidR="009E6280" w:rsidRPr="00BE0310" w:rsidRDefault="009E6280" w:rsidP="00386ED6">
            <w:pPr>
              <w:jc w:val="left"/>
              <w:rPr>
                <w:b/>
              </w:rPr>
            </w:pPr>
            <w:r w:rsidRPr="00BE0310">
              <w:t xml:space="preserve">tel.: </w:t>
            </w:r>
          </w:p>
        </w:tc>
        <w:tc>
          <w:tcPr>
            <w:tcW w:w="1275" w:type="dxa"/>
          </w:tcPr>
          <w:p w14:paraId="563BE1DD" w14:textId="099E3DEA" w:rsidR="009E6280" w:rsidRPr="00BE0310" w:rsidRDefault="008720C5" w:rsidP="00022D76">
            <w:pPr>
              <w:jc w:val="left"/>
            </w:pPr>
            <w:proofErr w:type="spellStart"/>
            <w:r>
              <w:t>xxxxx</w:t>
            </w:r>
            <w:proofErr w:type="spellEnd"/>
          </w:p>
        </w:tc>
        <w:tc>
          <w:tcPr>
            <w:tcW w:w="6379" w:type="dxa"/>
          </w:tcPr>
          <w:p w14:paraId="5254AD08" w14:textId="7856A301" w:rsidR="009E6280" w:rsidRPr="00BE0310" w:rsidRDefault="00656279" w:rsidP="008720C5">
            <w:pPr>
              <w:jc w:val="left"/>
            </w:pPr>
            <w:r>
              <w:t xml:space="preserve">e-mail:   </w:t>
            </w:r>
            <w:proofErr w:type="spellStart"/>
            <w:r w:rsidR="008720C5">
              <w:t>xxxxx</w:t>
            </w:r>
            <w:proofErr w:type="spellEnd"/>
          </w:p>
        </w:tc>
      </w:tr>
      <w:tr w:rsidR="009E6280" w:rsidRPr="00BE0310" w14:paraId="0483EF55" w14:textId="77777777">
        <w:trPr>
          <w:cantSplit/>
        </w:trPr>
        <w:tc>
          <w:tcPr>
            <w:tcW w:w="8221" w:type="dxa"/>
            <w:gridSpan w:val="3"/>
          </w:tcPr>
          <w:p w14:paraId="413AB6CF" w14:textId="77777777" w:rsidR="009E6280" w:rsidRPr="00BE0310" w:rsidRDefault="009E6280" w:rsidP="00386ED6"/>
        </w:tc>
      </w:tr>
      <w:tr w:rsidR="009E6280" w:rsidRPr="00BE0310" w14:paraId="7B66E9BB" w14:textId="77777777">
        <w:trPr>
          <w:cantSplit/>
        </w:trPr>
        <w:tc>
          <w:tcPr>
            <w:tcW w:w="8221" w:type="dxa"/>
            <w:gridSpan w:val="3"/>
          </w:tcPr>
          <w:p w14:paraId="548131F8" w14:textId="77777777" w:rsidR="009E6280" w:rsidRPr="00BE0310" w:rsidRDefault="009E6280" w:rsidP="00386ED6">
            <w:r w:rsidRPr="00BE0310">
              <w:t>Bankovní spojení: Česká spořitelna, a.s.</w:t>
            </w:r>
          </w:p>
        </w:tc>
      </w:tr>
      <w:tr w:rsidR="009E6280" w:rsidRPr="00BE0310" w14:paraId="442AF569" w14:textId="77777777">
        <w:trPr>
          <w:cantSplit/>
        </w:trPr>
        <w:tc>
          <w:tcPr>
            <w:tcW w:w="8221" w:type="dxa"/>
            <w:gridSpan w:val="3"/>
          </w:tcPr>
          <w:p w14:paraId="3621A7B1" w14:textId="77777777" w:rsidR="009E6280" w:rsidRPr="00BE0310" w:rsidRDefault="009E6280" w:rsidP="00386ED6">
            <w:r w:rsidRPr="00BE0310">
              <w:t>číslo výdajového účtu: 27-1801731369/0800</w:t>
            </w:r>
          </w:p>
        </w:tc>
      </w:tr>
    </w:tbl>
    <w:p w14:paraId="3F159B41" w14:textId="77777777" w:rsidR="008456AE" w:rsidRPr="00BE0310" w:rsidRDefault="008456AE" w:rsidP="008456AE">
      <w:pPr>
        <w:ind w:left="1985" w:hanging="1985"/>
        <w:rPr>
          <w:b/>
        </w:rPr>
      </w:pPr>
    </w:p>
    <w:tbl>
      <w:tblPr>
        <w:tblW w:w="9855" w:type="dxa"/>
        <w:tblInd w:w="70" w:type="dxa"/>
        <w:tblLayout w:type="fixed"/>
        <w:tblCellMar>
          <w:left w:w="70" w:type="dxa"/>
          <w:right w:w="70" w:type="dxa"/>
        </w:tblCellMar>
        <w:tblLook w:val="0000" w:firstRow="0" w:lastRow="0" w:firstColumn="0" w:lastColumn="0" w:noHBand="0" w:noVBand="0"/>
      </w:tblPr>
      <w:tblGrid>
        <w:gridCol w:w="1558"/>
        <w:gridCol w:w="567"/>
        <w:gridCol w:w="1347"/>
        <w:gridCol w:w="2106"/>
        <w:gridCol w:w="727"/>
        <w:gridCol w:w="3404"/>
        <w:gridCol w:w="146"/>
      </w:tblGrid>
      <w:tr w:rsidR="00C53A45" w:rsidRPr="00BE0310" w14:paraId="6D3FEA14" w14:textId="77777777" w:rsidTr="00C53A45">
        <w:trPr>
          <w:gridAfter w:val="1"/>
          <w:wAfter w:w="146" w:type="dxa"/>
          <w:cantSplit/>
        </w:trPr>
        <w:tc>
          <w:tcPr>
            <w:tcW w:w="1558" w:type="dxa"/>
          </w:tcPr>
          <w:p w14:paraId="3AF1EBD9" w14:textId="77777777" w:rsidR="008456AE" w:rsidRPr="00BE0310" w:rsidRDefault="008456AE" w:rsidP="00386ED6">
            <w:r w:rsidRPr="00BE0310">
              <w:rPr>
                <w:b/>
              </w:rPr>
              <w:t>2</w:t>
            </w:r>
            <w:r w:rsidRPr="00BE0310">
              <w:rPr>
                <w:b/>
                <w:i/>
              </w:rPr>
              <w:t xml:space="preserve">. </w:t>
            </w:r>
            <w:r w:rsidR="004F7333">
              <w:rPr>
                <w:b/>
              </w:rPr>
              <w:t>Příkazník</w:t>
            </w:r>
            <w:r w:rsidRPr="00BE0310">
              <w:rPr>
                <w:b/>
              </w:rPr>
              <w:t>:</w:t>
            </w:r>
          </w:p>
        </w:tc>
        <w:tc>
          <w:tcPr>
            <w:tcW w:w="8151" w:type="dxa"/>
            <w:gridSpan w:val="5"/>
          </w:tcPr>
          <w:p w14:paraId="6DF1B880" w14:textId="3BF2630C" w:rsidR="008456AE" w:rsidRPr="00B221D5" w:rsidRDefault="00C53A45" w:rsidP="00386ED6">
            <w:pPr>
              <w:rPr>
                <w:b/>
              </w:rPr>
            </w:pPr>
            <w:r w:rsidRPr="00B221D5">
              <w:rPr>
                <w:b/>
              </w:rPr>
              <w:t xml:space="preserve">Mgr. Petr </w:t>
            </w:r>
            <w:proofErr w:type="spellStart"/>
            <w:r w:rsidRPr="00B221D5">
              <w:rPr>
                <w:b/>
              </w:rPr>
              <w:t>Gláser</w:t>
            </w:r>
            <w:proofErr w:type="spellEnd"/>
          </w:p>
        </w:tc>
      </w:tr>
      <w:tr w:rsidR="00C53A45" w:rsidRPr="00BE0310" w14:paraId="766F996B" w14:textId="77777777" w:rsidTr="00C53A45">
        <w:trPr>
          <w:gridAfter w:val="1"/>
          <w:wAfter w:w="146" w:type="dxa"/>
          <w:cantSplit/>
        </w:trPr>
        <w:tc>
          <w:tcPr>
            <w:tcW w:w="1558" w:type="dxa"/>
          </w:tcPr>
          <w:p w14:paraId="4803EA8A" w14:textId="77777777" w:rsidR="008456AE" w:rsidRPr="00BE0310" w:rsidRDefault="008456AE" w:rsidP="00386ED6">
            <w:pPr>
              <w:rPr>
                <w:b/>
              </w:rPr>
            </w:pPr>
          </w:p>
        </w:tc>
        <w:tc>
          <w:tcPr>
            <w:tcW w:w="8151" w:type="dxa"/>
            <w:gridSpan w:val="5"/>
          </w:tcPr>
          <w:p w14:paraId="594991EA" w14:textId="708B2B99" w:rsidR="008456AE" w:rsidRPr="00B221D5" w:rsidRDefault="00C53A45" w:rsidP="00386ED6">
            <w:proofErr w:type="spellStart"/>
            <w:r w:rsidRPr="00B221D5">
              <w:t>Drahoraz</w:t>
            </w:r>
            <w:proofErr w:type="spellEnd"/>
            <w:r w:rsidRPr="00B221D5">
              <w:t xml:space="preserve"> 37, 507 32 Kopidlno</w:t>
            </w:r>
          </w:p>
        </w:tc>
      </w:tr>
      <w:tr w:rsidR="00C53A45" w:rsidRPr="00BE0310" w14:paraId="385CB237" w14:textId="77777777" w:rsidTr="00C53A45">
        <w:trPr>
          <w:gridBefore w:val="1"/>
          <w:gridAfter w:val="1"/>
          <w:wBefore w:w="1558" w:type="dxa"/>
          <w:wAfter w:w="146" w:type="dxa"/>
        </w:trPr>
        <w:tc>
          <w:tcPr>
            <w:tcW w:w="567" w:type="dxa"/>
          </w:tcPr>
          <w:p w14:paraId="325D8ECA" w14:textId="77777777" w:rsidR="008456AE" w:rsidRPr="00B221D5" w:rsidRDefault="008456AE" w:rsidP="00386ED6">
            <w:r w:rsidRPr="00B221D5">
              <w:t>IČ:</w:t>
            </w:r>
          </w:p>
        </w:tc>
        <w:tc>
          <w:tcPr>
            <w:tcW w:w="3453" w:type="dxa"/>
            <w:gridSpan w:val="2"/>
          </w:tcPr>
          <w:p w14:paraId="4A3BAB08" w14:textId="245CDB28" w:rsidR="008456AE" w:rsidRPr="00B221D5" w:rsidRDefault="00C53A45" w:rsidP="00386ED6">
            <w:r w:rsidRPr="00B221D5">
              <w:t>72659041</w:t>
            </w:r>
          </w:p>
        </w:tc>
        <w:tc>
          <w:tcPr>
            <w:tcW w:w="727" w:type="dxa"/>
          </w:tcPr>
          <w:p w14:paraId="6E1D2EF7" w14:textId="37805C8C" w:rsidR="008456AE" w:rsidRPr="00B221D5" w:rsidRDefault="008456AE" w:rsidP="00386ED6">
            <w:r w:rsidRPr="00B221D5">
              <w:t>DIČ:</w:t>
            </w:r>
            <w:r w:rsidR="00C53A45" w:rsidRPr="00B221D5">
              <w:t xml:space="preserve"> </w:t>
            </w:r>
          </w:p>
        </w:tc>
        <w:tc>
          <w:tcPr>
            <w:tcW w:w="3404" w:type="dxa"/>
          </w:tcPr>
          <w:p w14:paraId="709FAA7F" w14:textId="72B94C1C" w:rsidR="008456AE" w:rsidRPr="00B221D5" w:rsidRDefault="00C53A45" w:rsidP="008720C5">
            <w:r w:rsidRPr="00B221D5">
              <w:t xml:space="preserve">CZ </w:t>
            </w:r>
            <w:proofErr w:type="spellStart"/>
            <w:r w:rsidR="008720C5">
              <w:t>xxxxx</w:t>
            </w:r>
            <w:proofErr w:type="spellEnd"/>
          </w:p>
        </w:tc>
      </w:tr>
      <w:tr w:rsidR="00C53A45" w:rsidRPr="00BE0310" w14:paraId="0D6C5543" w14:textId="77777777" w:rsidTr="00C53A45">
        <w:trPr>
          <w:gridBefore w:val="1"/>
          <w:gridAfter w:val="1"/>
          <w:wBefore w:w="1558" w:type="dxa"/>
          <w:wAfter w:w="146" w:type="dxa"/>
          <w:cantSplit/>
        </w:trPr>
        <w:tc>
          <w:tcPr>
            <w:tcW w:w="8151" w:type="dxa"/>
            <w:gridSpan w:val="5"/>
          </w:tcPr>
          <w:p w14:paraId="572DA6FE" w14:textId="77777777" w:rsidR="008456AE" w:rsidRPr="00B221D5" w:rsidRDefault="008456AE" w:rsidP="00386ED6"/>
        </w:tc>
      </w:tr>
      <w:tr w:rsidR="00C53A45" w:rsidRPr="00BE0310" w14:paraId="1B765DBF" w14:textId="77777777" w:rsidTr="00C53A45">
        <w:trPr>
          <w:gridBefore w:val="1"/>
          <w:gridAfter w:val="1"/>
          <w:wBefore w:w="1558" w:type="dxa"/>
          <w:wAfter w:w="146" w:type="dxa"/>
          <w:cantSplit/>
        </w:trPr>
        <w:tc>
          <w:tcPr>
            <w:tcW w:w="8151" w:type="dxa"/>
            <w:gridSpan w:val="5"/>
          </w:tcPr>
          <w:p w14:paraId="32950F3D" w14:textId="1F93EED6" w:rsidR="008456AE" w:rsidRPr="00B221D5" w:rsidRDefault="00F76B15" w:rsidP="00386ED6">
            <w:r w:rsidRPr="00B221D5">
              <w:t>ID datové schránky:</w:t>
            </w:r>
            <w:r w:rsidR="008456AE" w:rsidRPr="00B221D5">
              <w:t xml:space="preserve">  </w:t>
            </w:r>
            <w:r w:rsidR="00677793" w:rsidRPr="00B221D5">
              <w:t>vtvbnz4</w:t>
            </w:r>
            <w:r w:rsidR="008456AE" w:rsidRPr="00B221D5">
              <w:t xml:space="preserve"> </w:t>
            </w:r>
          </w:p>
        </w:tc>
      </w:tr>
      <w:tr w:rsidR="00C53A45" w:rsidRPr="00BE0310" w14:paraId="2C0559F1" w14:textId="77777777" w:rsidTr="00C53A45">
        <w:trPr>
          <w:gridBefore w:val="1"/>
          <w:gridAfter w:val="1"/>
          <w:wBefore w:w="1558" w:type="dxa"/>
          <w:wAfter w:w="146" w:type="dxa"/>
        </w:trPr>
        <w:tc>
          <w:tcPr>
            <w:tcW w:w="8151" w:type="dxa"/>
            <w:gridSpan w:val="5"/>
          </w:tcPr>
          <w:p w14:paraId="3B28EC7D" w14:textId="77777777" w:rsidR="001D2911" w:rsidRPr="00B221D5" w:rsidRDefault="001D2911" w:rsidP="00386ED6">
            <w:pPr>
              <w:rPr>
                <w:b/>
              </w:rPr>
            </w:pPr>
            <w:r w:rsidRPr="00B221D5">
              <w:rPr>
                <w:b/>
              </w:rPr>
              <w:t>Zastoupen:</w:t>
            </w:r>
          </w:p>
        </w:tc>
      </w:tr>
      <w:tr w:rsidR="00C53A45" w:rsidRPr="00BE0310" w14:paraId="29A59371" w14:textId="77777777" w:rsidTr="00C53A45">
        <w:trPr>
          <w:gridBefore w:val="1"/>
          <w:gridAfter w:val="1"/>
          <w:wBefore w:w="1558" w:type="dxa"/>
          <w:wAfter w:w="146" w:type="dxa"/>
          <w:cantSplit/>
        </w:trPr>
        <w:tc>
          <w:tcPr>
            <w:tcW w:w="8151" w:type="dxa"/>
            <w:gridSpan w:val="5"/>
          </w:tcPr>
          <w:p w14:paraId="15E7446A" w14:textId="77777777" w:rsidR="008456AE" w:rsidRDefault="001D2911" w:rsidP="00386ED6">
            <w:pPr>
              <w:rPr>
                <w:u w:val="single"/>
              </w:rPr>
            </w:pPr>
            <w:r w:rsidRPr="00B221D5">
              <w:rPr>
                <w:u w:val="single"/>
              </w:rPr>
              <w:t>- kontaktní osoba ve věcech smluvních</w:t>
            </w:r>
            <w:r w:rsidR="008301E1" w:rsidRPr="00B221D5">
              <w:rPr>
                <w:u w:val="single"/>
              </w:rPr>
              <w:t xml:space="preserve"> a technických</w:t>
            </w:r>
            <w:r w:rsidR="009410D5" w:rsidRPr="00B221D5">
              <w:rPr>
                <w:u w:val="single"/>
              </w:rPr>
              <w:t>:</w:t>
            </w:r>
          </w:p>
          <w:p w14:paraId="645846EB" w14:textId="2EFC522C" w:rsidR="00022D76" w:rsidRPr="00B221D5" w:rsidRDefault="00022D76" w:rsidP="00386ED6">
            <w:pPr>
              <w:rPr>
                <w:b/>
              </w:rPr>
            </w:pPr>
            <w:r w:rsidRPr="00022D76">
              <w:rPr>
                <w:b/>
              </w:rPr>
              <w:t xml:space="preserve">Mgr. Petr </w:t>
            </w:r>
            <w:proofErr w:type="spellStart"/>
            <w:r w:rsidRPr="00022D76">
              <w:rPr>
                <w:b/>
              </w:rPr>
              <w:t>Gláser</w:t>
            </w:r>
            <w:proofErr w:type="spellEnd"/>
          </w:p>
        </w:tc>
      </w:tr>
      <w:tr w:rsidR="00C53A45" w:rsidRPr="00BE0310" w14:paraId="7FD5D200" w14:textId="77777777" w:rsidTr="00C53A45">
        <w:trPr>
          <w:gridBefore w:val="1"/>
          <w:wBefore w:w="1558" w:type="dxa"/>
          <w:cantSplit/>
        </w:trPr>
        <w:tc>
          <w:tcPr>
            <w:tcW w:w="567" w:type="dxa"/>
          </w:tcPr>
          <w:p w14:paraId="4DC97E67" w14:textId="77777777" w:rsidR="00CB7D06" w:rsidRPr="00B221D5" w:rsidRDefault="00CB7D06" w:rsidP="00386ED6">
            <w:pPr>
              <w:jc w:val="left"/>
              <w:rPr>
                <w:b/>
              </w:rPr>
            </w:pPr>
            <w:r w:rsidRPr="00B221D5">
              <w:t xml:space="preserve">tel.: </w:t>
            </w:r>
          </w:p>
        </w:tc>
        <w:tc>
          <w:tcPr>
            <w:tcW w:w="1347" w:type="dxa"/>
          </w:tcPr>
          <w:p w14:paraId="46030990" w14:textId="0F205013" w:rsidR="00CB7D06" w:rsidRPr="00B221D5" w:rsidRDefault="008720C5" w:rsidP="00C53A45">
            <w:pPr>
              <w:jc w:val="left"/>
            </w:pPr>
            <w:proofErr w:type="spellStart"/>
            <w:r>
              <w:t>xxxxx</w:t>
            </w:r>
            <w:proofErr w:type="spellEnd"/>
          </w:p>
        </w:tc>
        <w:tc>
          <w:tcPr>
            <w:tcW w:w="6383" w:type="dxa"/>
            <w:gridSpan w:val="4"/>
          </w:tcPr>
          <w:p w14:paraId="7D92B279" w14:textId="2C3F8CA9" w:rsidR="00CB7D06" w:rsidRPr="00B221D5" w:rsidRDefault="00CB7D06" w:rsidP="008720C5">
            <w:pPr>
              <w:jc w:val="left"/>
            </w:pPr>
            <w:r w:rsidRPr="00B221D5">
              <w:t xml:space="preserve">e-mail:  </w:t>
            </w:r>
            <w:r w:rsidR="008720C5">
              <w:t>xxxxx</w:t>
            </w:r>
          </w:p>
        </w:tc>
      </w:tr>
      <w:tr w:rsidR="00C53A45" w:rsidRPr="00BE0310" w14:paraId="457A417C" w14:textId="77777777" w:rsidTr="00C53A45">
        <w:trPr>
          <w:gridBefore w:val="1"/>
          <w:gridAfter w:val="1"/>
          <w:wBefore w:w="1558" w:type="dxa"/>
          <w:wAfter w:w="146" w:type="dxa"/>
          <w:cantSplit/>
        </w:trPr>
        <w:tc>
          <w:tcPr>
            <w:tcW w:w="8151" w:type="dxa"/>
            <w:gridSpan w:val="5"/>
          </w:tcPr>
          <w:p w14:paraId="48E6488E" w14:textId="77777777" w:rsidR="00F76B15" w:rsidRPr="00B221D5" w:rsidRDefault="00F76B15" w:rsidP="00E1712D">
            <w:pPr>
              <w:jc w:val="left"/>
              <w:rPr>
                <w:u w:val="single"/>
              </w:rPr>
            </w:pPr>
          </w:p>
        </w:tc>
      </w:tr>
      <w:tr w:rsidR="00C53A45" w:rsidRPr="00BE0310" w14:paraId="6A3ECE84" w14:textId="77777777" w:rsidTr="00C53A45">
        <w:trPr>
          <w:gridBefore w:val="1"/>
          <w:gridAfter w:val="1"/>
          <w:wBefore w:w="1558" w:type="dxa"/>
          <w:wAfter w:w="146" w:type="dxa"/>
          <w:cantSplit/>
        </w:trPr>
        <w:tc>
          <w:tcPr>
            <w:tcW w:w="8151" w:type="dxa"/>
            <w:gridSpan w:val="5"/>
          </w:tcPr>
          <w:p w14:paraId="7E2B9D4F" w14:textId="49BC95FD" w:rsidR="008456AE" w:rsidRPr="00B221D5" w:rsidRDefault="008456AE" w:rsidP="00386ED6">
            <w:r w:rsidRPr="00B221D5">
              <w:t xml:space="preserve">Bankovní spojení: </w:t>
            </w:r>
            <w:r w:rsidR="00C53A45" w:rsidRPr="00B221D5">
              <w:t>ČSOB Jičín</w:t>
            </w:r>
          </w:p>
        </w:tc>
      </w:tr>
      <w:tr w:rsidR="00C53A45" w:rsidRPr="00BE0310" w14:paraId="4D0BCD7B" w14:textId="77777777" w:rsidTr="00C53A45">
        <w:trPr>
          <w:gridBefore w:val="1"/>
          <w:gridAfter w:val="1"/>
          <w:wBefore w:w="1558" w:type="dxa"/>
          <w:wAfter w:w="146" w:type="dxa"/>
          <w:cantSplit/>
        </w:trPr>
        <w:tc>
          <w:tcPr>
            <w:tcW w:w="8151" w:type="dxa"/>
            <w:gridSpan w:val="5"/>
          </w:tcPr>
          <w:p w14:paraId="068590AC" w14:textId="1C6FC153" w:rsidR="008456AE" w:rsidRPr="00B221D5" w:rsidRDefault="008456AE" w:rsidP="00386ED6">
            <w:r w:rsidRPr="00B221D5">
              <w:t xml:space="preserve">č. účtu:  </w:t>
            </w:r>
            <w:r w:rsidR="00C53A45" w:rsidRPr="00B221D5">
              <w:t>173554116/0300</w:t>
            </w:r>
          </w:p>
        </w:tc>
      </w:tr>
    </w:tbl>
    <w:p w14:paraId="781B67F8" w14:textId="77777777" w:rsidR="00656279" w:rsidRPr="00656279" w:rsidRDefault="00656279" w:rsidP="00656279"/>
    <w:p w14:paraId="4E7088A2" w14:textId="77777777" w:rsidR="00BE0310" w:rsidRDefault="00BE0310" w:rsidP="00BE0310">
      <w:pPr>
        <w:pStyle w:val="Nadpis1"/>
        <w:tabs>
          <w:tab w:val="num" w:pos="720"/>
        </w:tabs>
        <w:ind w:left="720"/>
      </w:pPr>
      <w:r w:rsidRPr="00BE0310">
        <w:t>Předmět</w:t>
      </w:r>
      <w:r w:rsidRPr="00BE0310">
        <w:rPr>
          <w:caps/>
        </w:rPr>
        <w:t xml:space="preserve"> </w:t>
      </w:r>
      <w:r w:rsidR="00966696">
        <w:t>plnění</w:t>
      </w:r>
    </w:p>
    <w:p w14:paraId="4E368C49" w14:textId="77777777" w:rsidR="00F1428B" w:rsidRPr="000F22F4" w:rsidRDefault="00F1428B" w:rsidP="00F1428B"/>
    <w:p w14:paraId="1DB0B9C4" w14:textId="77777777" w:rsidR="000F22F4" w:rsidRPr="000F22F4" w:rsidRDefault="00BE0310" w:rsidP="00656279">
      <w:pPr>
        <w:pStyle w:val="mojeodstavce"/>
        <w:tabs>
          <w:tab w:val="clear" w:pos="567"/>
        </w:tabs>
        <w:spacing w:before="0"/>
        <w:ind w:left="357" w:hanging="357"/>
        <w:rPr>
          <w:rFonts w:ascii="Times New Roman" w:eastAsia="MS Mincho" w:hAnsi="Times New Roman"/>
          <w:sz w:val="20"/>
        </w:rPr>
      </w:pPr>
      <w:r w:rsidRPr="000F22F4">
        <w:rPr>
          <w:rFonts w:ascii="Times New Roman" w:hAnsi="Times New Roman"/>
          <w:sz w:val="20"/>
        </w:rPr>
        <w:t>Příkaz</w:t>
      </w:r>
      <w:r w:rsidR="00EC2A3D" w:rsidRPr="000F22F4">
        <w:rPr>
          <w:rFonts w:ascii="Times New Roman" w:hAnsi="Times New Roman"/>
          <w:sz w:val="20"/>
        </w:rPr>
        <w:t xml:space="preserve">ník se na základě této smlouvy </w:t>
      </w:r>
      <w:r w:rsidRPr="000F22F4">
        <w:rPr>
          <w:rFonts w:ascii="Times New Roman" w:hAnsi="Times New Roman"/>
          <w:sz w:val="20"/>
        </w:rPr>
        <w:t xml:space="preserve">zavazuje provádět pro příkazce </w:t>
      </w:r>
      <w:r w:rsidR="00E1712D" w:rsidRPr="000F22F4">
        <w:rPr>
          <w:rFonts w:ascii="Times New Roman" w:hAnsi="Times New Roman"/>
          <w:sz w:val="20"/>
        </w:rPr>
        <w:t xml:space="preserve">odborný </w:t>
      </w:r>
      <w:r w:rsidRPr="000F22F4">
        <w:rPr>
          <w:rFonts w:ascii="Times New Roman" w:hAnsi="Times New Roman"/>
          <w:sz w:val="20"/>
        </w:rPr>
        <w:t xml:space="preserve">dozor </w:t>
      </w:r>
      <w:r w:rsidR="009134AB" w:rsidRPr="000F22F4">
        <w:rPr>
          <w:rFonts w:ascii="Times New Roman" w:hAnsi="Times New Roman"/>
          <w:sz w:val="20"/>
        </w:rPr>
        <w:t xml:space="preserve">nad </w:t>
      </w:r>
      <w:r w:rsidR="008301E1" w:rsidRPr="000F22F4">
        <w:rPr>
          <w:rFonts w:ascii="Times New Roman" w:hAnsi="Times New Roman"/>
          <w:sz w:val="20"/>
        </w:rPr>
        <w:t>provádění</w:t>
      </w:r>
      <w:r w:rsidR="009134AB" w:rsidRPr="000F22F4">
        <w:rPr>
          <w:rFonts w:ascii="Times New Roman" w:hAnsi="Times New Roman"/>
          <w:sz w:val="20"/>
        </w:rPr>
        <w:t>m</w:t>
      </w:r>
      <w:r w:rsidR="008301E1" w:rsidRPr="000F22F4">
        <w:rPr>
          <w:rFonts w:ascii="Times New Roman" w:hAnsi="Times New Roman"/>
          <w:sz w:val="20"/>
        </w:rPr>
        <w:t xml:space="preserve"> díla</w:t>
      </w:r>
      <w:r w:rsidR="009134AB" w:rsidRPr="000F22F4">
        <w:rPr>
          <w:rFonts w:ascii="Times New Roman" w:hAnsi="Times New Roman"/>
          <w:sz w:val="20"/>
        </w:rPr>
        <w:t xml:space="preserve"> </w:t>
      </w:r>
      <w:r w:rsidR="00C67549" w:rsidRPr="000F22F4">
        <w:rPr>
          <w:rFonts w:ascii="Times New Roman" w:hAnsi="Times New Roman"/>
          <w:sz w:val="20"/>
        </w:rPr>
        <w:t>(dále jen „</w:t>
      </w:r>
      <w:r w:rsidR="008301E1" w:rsidRPr="000F22F4">
        <w:rPr>
          <w:rFonts w:ascii="Times New Roman" w:hAnsi="Times New Roman"/>
          <w:sz w:val="20"/>
        </w:rPr>
        <w:t>ODPD</w:t>
      </w:r>
      <w:r w:rsidR="00C67549" w:rsidRPr="000F22F4">
        <w:rPr>
          <w:rFonts w:ascii="Times New Roman" w:hAnsi="Times New Roman"/>
          <w:sz w:val="20"/>
        </w:rPr>
        <w:t xml:space="preserve">“) </w:t>
      </w:r>
      <w:r w:rsidRPr="000F22F4">
        <w:rPr>
          <w:rFonts w:ascii="Times New Roman" w:hAnsi="Times New Roman"/>
          <w:sz w:val="20"/>
        </w:rPr>
        <w:t>akce pod názvem</w:t>
      </w:r>
      <w:r w:rsidR="005D7558" w:rsidRPr="000F22F4">
        <w:rPr>
          <w:rFonts w:ascii="Times New Roman" w:eastAsia="MS Mincho" w:hAnsi="Times New Roman"/>
          <w:sz w:val="20"/>
        </w:rPr>
        <w:t xml:space="preserve"> </w:t>
      </w:r>
      <w:r w:rsidRPr="000F22F4">
        <w:rPr>
          <w:rFonts w:ascii="Times New Roman" w:hAnsi="Times New Roman"/>
          <w:b/>
          <w:sz w:val="20"/>
        </w:rPr>
        <w:t>„</w:t>
      </w:r>
      <w:r w:rsidR="008301E1" w:rsidRPr="000F22F4">
        <w:rPr>
          <w:rFonts w:ascii="Times New Roman" w:hAnsi="Times New Roman"/>
          <w:b/>
          <w:sz w:val="20"/>
        </w:rPr>
        <w:t xml:space="preserve">Sloup Nejsvětější Trojice“ </w:t>
      </w:r>
      <w:r w:rsidRPr="000F22F4">
        <w:rPr>
          <w:rFonts w:ascii="Times New Roman" w:hAnsi="Times New Roman"/>
          <w:sz w:val="20"/>
        </w:rPr>
        <w:t>(dále jen „</w:t>
      </w:r>
      <w:r w:rsidR="00AC0999" w:rsidRPr="000F22F4">
        <w:rPr>
          <w:rFonts w:ascii="Times New Roman" w:hAnsi="Times New Roman"/>
          <w:sz w:val="20"/>
        </w:rPr>
        <w:t>dílo</w:t>
      </w:r>
      <w:r w:rsidR="009134AB" w:rsidRPr="000F22F4">
        <w:rPr>
          <w:rFonts w:ascii="Times New Roman" w:hAnsi="Times New Roman"/>
          <w:sz w:val="20"/>
        </w:rPr>
        <w:t>“)</w:t>
      </w:r>
      <w:r w:rsidR="00BC76DF" w:rsidRPr="000F22F4">
        <w:rPr>
          <w:rFonts w:ascii="Times New Roman" w:hAnsi="Times New Roman"/>
          <w:sz w:val="20"/>
        </w:rPr>
        <w:t xml:space="preserve">. </w:t>
      </w:r>
    </w:p>
    <w:p w14:paraId="1FD3679A" w14:textId="77777777" w:rsidR="00656279" w:rsidRPr="008301E1" w:rsidRDefault="00BE0310" w:rsidP="00656279">
      <w:pPr>
        <w:pStyle w:val="mojeodstavce"/>
        <w:tabs>
          <w:tab w:val="clear" w:pos="567"/>
        </w:tabs>
        <w:spacing w:before="0"/>
        <w:ind w:left="357" w:hanging="357"/>
        <w:rPr>
          <w:rFonts w:ascii="Times New Roman" w:eastAsia="MS Mincho" w:hAnsi="Times New Roman"/>
          <w:sz w:val="20"/>
        </w:rPr>
      </w:pPr>
      <w:r w:rsidRPr="008301E1">
        <w:rPr>
          <w:rFonts w:ascii="Times New Roman" w:hAnsi="Times New Roman"/>
          <w:sz w:val="20"/>
        </w:rPr>
        <w:t xml:space="preserve">Příkazce se zavazuje za takto provedenou činnost poskytnout příkazníkovi dále sjednanou </w:t>
      </w:r>
      <w:r w:rsidR="005D7558" w:rsidRPr="008301E1">
        <w:rPr>
          <w:rFonts w:ascii="Times New Roman" w:hAnsi="Times New Roman"/>
          <w:sz w:val="20"/>
        </w:rPr>
        <w:t>cenu</w:t>
      </w:r>
      <w:r w:rsidRPr="008301E1">
        <w:rPr>
          <w:rFonts w:ascii="Times New Roman" w:hAnsi="Times New Roman"/>
          <w:sz w:val="20"/>
        </w:rPr>
        <w:t>.</w:t>
      </w:r>
    </w:p>
    <w:p w14:paraId="0C3A38CB" w14:textId="4B0108AF" w:rsidR="009134AB" w:rsidRPr="00831D3D" w:rsidRDefault="008301E1" w:rsidP="00831D3D">
      <w:pPr>
        <w:pStyle w:val="mojeodstavce"/>
        <w:tabs>
          <w:tab w:val="clear" w:pos="567"/>
        </w:tabs>
        <w:spacing w:before="0"/>
        <w:ind w:left="357" w:hanging="357"/>
        <w:rPr>
          <w:rFonts w:ascii="Times New Roman" w:hAnsi="Times New Roman"/>
          <w:sz w:val="20"/>
        </w:rPr>
      </w:pPr>
      <w:r>
        <w:rPr>
          <w:rFonts w:ascii="Times New Roman" w:hAnsi="Times New Roman"/>
          <w:sz w:val="20"/>
        </w:rPr>
        <w:t>ODPD</w:t>
      </w:r>
      <w:r w:rsidRPr="00BE0310">
        <w:rPr>
          <w:rFonts w:ascii="Times New Roman" w:hAnsi="Times New Roman"/>
          <w:sz w:val="20"/>
        </w:rPr>
        <w:t xml:space="preserve"> </w:t>
      </w:r>
      <w:r w:rsidR="00BE0310" w:rsidRPr="00BE0310">
        <w:rPr>
          <w:rFonts w:ascii="Times New Roman" w:hAnsi="Times New Roman"/>
          <w:sz w:val="20"/>
        </w:rPr>
        <w:t xml:space="preserve">se rozumí </w:t>
      </w:r>
      <w:r w:rsidR="00583746">
        <w:rPr>
          <w:rFonts w:ascii="Times New Roman" w:hAnsi="Times New Roman"/>
          <w:sz w:val="20"/>
        </w:rPr>
        <w:t xml:space="preserve">činnost dále specifikovaná touto smlouvou vykonávaná </w:t>
      </w:r>
      <w:r w:rsidR="00BE0310" w:rsidRPr="00BE0310">
        <w:rPr>
          <w:rFonts w:ascii="Times New Roman" w:hAnsi="Times New Roman"/>
          <w:sz w:val="20"/>
        </w:rPr>
        <w:t>po celou dobu prová</w:t>
      </w:r>
      <w:r w:rsidR="00C67549">
        <w:rPr>
          <w:rFonts w:ascii="Times New Roman" w:hAnsi="Times New Roman"/>
          <w:sz w:val="20"/>
        </w:rPr>
        <w:t xml:space="preserve">dění </w:t>
      </w:r>
      <w:r w:rsidR="00AC0999">
        <w:rPr>
          <w:rFonts w:ascii="Times New Roman" w:hAnsi="Times New Roman"/>
          <w:sz w:val="20"/>
        </w:rPr>
        <w:t xml:space="preserve">díla </w:t>
      </w:r>
      <w:r w:rsidR="00831D3D">
        <w:rPr>
          <w:rFonts w:ascii="Times New Roman" w:hAnsi="Times New Roman"/>
          <w:sz w:val="20"/>
        </w:rPr>
        <w:t xml:space="preserve">od </w:t>
      </w:r>
      <w:r w:rsidR="00BE0310" w:rsidRPr="005D7558">
        <w:rPr>
          <w:rFonts w:ascii="Times New Roman" w:hAnsi="Times New Roman"/>
          <w:sz w:val="20"/>
        </w:rPr>
        <w:t xml:space="preserve">předání staveniště </w:t>
      </w:r>
      <w:r w:rsidR="00831D3D">
        <w:rPr>
          <w:rFonts w:ascii="Times New Roman" w:hAnsi="Times New Roman"/>
          <w:sz w:val="20"/>
        </w:rPr>
        <w:t>(</w:t>
      </w:r>
      <w:r w:rsidR="00492DA9">
        <w:rPr>
          <w:rFonts w:ascii="Times New Roman" w:hAnsi="Times New Roman"/>
          <w:sz w:val="20"/>
        </w:rPr>
        <w:t>míst</w:t>
      </w:r>
      <w:r w:rsidR="00831D3D">
        <w:rPr>
          <w:rFonts w:ascii="Times New Roman" w:hAnsi="Times New Roman"/>
          <w:sz w:val="20"/>
        </w:rPr>
        <w:t>a</w:t>
      </w:r>
      <w:r w:rsidR="00492DA9">
        <w:rPr>
          <w:rFonts w:ascii="Times New Roman" w:hAnsi="Times New Roman"/>
          <w:sz w:val="20"/>
        </w:rPr>
        <w:t xml:space="preserve"> plnění) </w:t>
      </w:r>
      <w:r w:rsidR="00BE0310" w:rsidRPr="005D7558">
        <w:rPr>
          <w:rFonts w:ascii="Times New Roman" w:hAnsi="Times New Roman"/>
          <w:sz w:val="20"/>
        </w:rPr>
        <w:t xml:space="preserve">do okamžiku </w:t>
      </w:r>
      <w:r w:rsidR="005D7558" w:rsidRPr="005D7558">
        <w:rPr>
          <w:rFonts w:ascii="Times New Roman" w:hAnsi="Times New Roman"/>
          <w:sz w:val="20"/>
        </w:rPr>
        <w:t>převzetí díla</w:t>
      </w:r>
      <w:r w:rsidR="00492695" w:rsidRPr="005D7558">
        <w:rPr>
          <w:rFonts w:ascii="Times New Roman" w:hAnsi="Times New Roman"/>
          <w:sz w:val="20"/>
        </w:rPr>
        <w:t>.</w:t>
      </w:r>
      <w:r w:rsidR="00BE0310" w:rsidRPr="005D7558">
        <w:rPr>
          <w:rFonts w:ascii="Times New Roman" w:hAnsi="Times New Roman"/>
          <w:sz w:val="20"/>
        </w:rPr>
        <w:t xml:space="preserve"> </w:t>
      </w:r>
      <w:r w:rsidR="00831D3D">
        <w:rPr>
          <w:rFonts w:ascii="Times New Roman" w:hAnsi="Times New Roman"/>
          <w:sz w:val="20"/>
        </w:rPr>
        <w:t xml:space="preserve">ODPD se dále rozumí </w:t>
      </w:r>
      <w:r w:rsidR="00492DA9" w:rsidRPr="00831D3D">
        <w:rPr>
          <w:rFonts w:ascii="Times New Roman" w:hAnsi="Times New Roman"/>
          <w:sz w:val="20"/>
        </w:rPr>
        <w:t xml:space="preserve">dohled nad plněním smluvních závazků zhotovitele díla dle smlouvy o dílo na provedení díla vč. jejích příloh (dále jen „SOD“) </w:t>
      </w:r>
      <w:r w:rsidR="00BE0310" w:rsidRPr="00831D3D">
        <w:rPr>
          <w:rFonts w:ascii="Times New Roman" w:hAnsi="Times New Roman"/>
          <w:sz w:val="20"/>
        </w:rPr>
        <w:t xml:space="preserve">v souladu </w:t>
      </w:r>
      <w:r w:rsidR="000F22F4" w:rsidRPr="00831D3D">
        <w:rPr>
          <w:rFonts w:ascii="Times New Roman" w:hAnsi="Times New Roman"/>
          <w:sz w:val="20"/>
        </w:rPr>
        <w:t xml:space="preserve">s </w:t>
      </w:r>
      <w:r w:rsidR="009134AB" w:rsidRPr="00831D3D">
        <w:rPr>
          <w:rFonts w:ascii="Times New Roman" w:hAnsi="Times New Roman"/>
          <w:sz w:val="20"/>
        </w:rPr>
        <w:t>resta</w:t>
      </w:r>
      <w:r w:rsidR="00022D76">
        <w:rPr>
          <w:rFonts w:ascii="Times New Roman" w:hAnsi="Times New Roman"/>
          <w:sz w:val="20"/>
        </w:rPr>
        <w:t xml:space="preserve">urátorským průzkumem a záměrem </w:t>
      </w:r>
      <w:r w:rsidR="009134AB" w:rsidRPr="00831D3D">
        <w:rPr>
          <w:rFonts w:ascii="Times New Roman" w:hAnsi="Times New Roman"/>
          <w:sz w:val="20"/>
        </w:rPr>
        <w:t xml:space="preserve">- </w:t>
      </w:r>
      <w:r w:rsidR="009134AB" w:rsidRPr="00831D3D">
        <w:rPr>
          <w:rFonts w:ascii="Times New Roman" w:hAnsi="Times New Roman"/>
          <w:bCs/>
          <w:sz w:val="20"/>
        </w:rPr>
        <w:t xml:space="preserve">Čestný sloup Nejsvětější Trojice v Olomouci </w:t>
      </w:r>
      <w:r w:rsidR="009134AB" w:rsidRPr="00831D3D">
        <w:rPr>
          <w:rFonts w:ascii="Times New Roman" w:hAnsi="Times New Roman"/>
          <w:sz w:val="20"/>
        </w:rPr>
        <w:t>(dále jen „restaurátorský záměr“</w:t>
      </w:r>
      <w:r w:rsidR="009134AB" w:rsidRPr="00831D3D">
        <w:rPr>
          <w:rFonts w:ascii="Times New Roman" w:hAnsi="Times New Roman"/>
          <w:bCs/>
          <w:sz w:val="20"/>
        </w:rPr>
        <w:t xml:space="preserve">), </w:t>
      </w:r>
      <w:r w:rsidR="009134AB" w:rsidRPr="00831D3D">
        <w:rPr>
          <w:rFonts w:ascii="Times New Roman" w:hAnsi="Times New Roman"/>
          <w:sz w:val="20"/>
        </w:rPr>
        <w:t>podmí</w:t>
      </w:r>
      <w:r w:rsidR="009134AB" w:rsidRPr="00831D3D">
        <w:rPr>
          <w:rFonts w:ascii="Times New Roman" w:hAnsi="Times New Roman"/>
          <w:sz w:val="20"/>
        </w:rPr>
        <w:t>n</w:t>
      </w:r>
      <w:r w:rsidR="009134AB" w:rsidRPr="00831D3D">
        <w:rPr>
          <w:rFonts w:ascii="Times New Roman" w:hAnsi="Times New Roman"/>
          <w:sz w:val="20"/>
        </w:rPr>
        <w:t>kami uvedenými v závazném stanovisku odboru sportu, kultury a památkové péče Krajského úřadu Olomouckého kraje č. j. KUOK 104269/2021 ze dne 14. 10. 2021 a podmínkami uvedenými v souhlasu s ohlášenými udržovac</w:t>
      </w:r>
      <w:r w:rsidR="009134AB" w:rsidRPr="00831D3D">
        <w:rPr>
          <w:rFonts w:ascii="Times New Roman" w:hAnsi="Times New Roman"/>
          <w:sz w:val="20"/>
        </w:rPr>
        <w:t>í</w:t>
      </w:r>
      <w:r w:rsidR="009134AB" w:rsidRPr="00831D3D">
        <w:rPr>
          <w:rFonts w:ascii="Times New Roman" w:hAnsi="Times New Roman"/>
          <w:sz w:val="20"/>
        </w:rPr>
        <w:t>mi pracemi vydaným odborem stavebním Magistrátu města Olomouce pod č. j. SMOL/012869/2022/OS/PS/</w:t>
      </w:r>
      <w:proofErr w:type="spellStart"/>
      <w:r w:rsidR="009134AB" w:rsidRPr="00831D3D">
        <w:rPr>
          <w:rFonts w:ascii="Times New Roman" w:hAnsi="Times New Roman"/>
          <w:sz w:val="20"/>
        </w:rPr>
        <w:t>Fi</w:t>
      </w:r>
      <w:proofErr w:type="spellEnd"/>
      <w:r w:rsidR="009134AB" w:rsidRPr="00831D3D">
        <w:rPr>
          <w:rFonts w:ascii="Times New Roman" w:hAnsi="Times New Roman"/>
          <w:sz w:val="20"/>
        </w:rPr>
        <w:t xml:space="preserve"> ze dne </w:t>
      </w:r>
      <w:proofErr w:type="gramStart"/>
      <w:r w:rsidR="009134AB" w:rsidRPr="00831D3D">
        <w:rPr>
          <w:rFonts w:ascii="Times New Roman" w:hAnsi="Times New Roman"/>
          <w:sz w:val="20"/>
        </w:rPr>
        <w:t>13.1.2022</w:t>
      </w:r>
      <w:proofErr w:type="gramEnd"/>
      <w:r w:rsidR="00BE0310" w:rsidRPr="00831D3D">
        <w:rPr>
          <w:rFonts w:ascii="Times New Roman" w:hAnsi="Times New Roman"/>
          <w:sz w:val="20"/>
        </w:rPr>
        <w:t>, právními předpisy a tec</w:t>
      </w:r>
      <w:r w:rsidR="000F22F4" w:rsidRPr="00831D3D">
        <w:rPr>
          <w:rFonts w:ascii="Times New Roman" w:hAnsi="Times New Roman"/>
          <w:sz w:val="20"/>
        </w:rPr>
        <w:t>hnickými norma</w:t>
      </w:r>
      <w:r w:rsidR="00831D3D">
        <w:rPr>
          <w:rFonts w:ascii="Times New Roman" w:hAnsi="Times New Roman"/>
          <w:sz w:val="20"/>
        </w:rPr>
        <w:t>mi.</w:t>
      </w:r>
      <w:r w:rsidR="00C67549" w:rsidRPr="00831D3D">
        <w:rPr>
          <w:rFonts w:ascii="Times New Roman" w:hAnsi="Times New Roman"/>
          <w:sz w:val="20"/>
        </w:rPr>
        <w:t xml:space="preserve"> </w:t>
      </w:r>
      <w:r w:rsidR="009134AB" w:rsidRPr="00831D3D">
        <w:rPr>
          <w:rFonts w:ascii="Times New Roman" w:hAnsi="Times New Roman"/>
          <w:sz w:val="20"/>
        </w:rPr>
        <w:t>Příkazník</w:t>
      </w:r>
      <w:r w:rsidR="00941DD0" w:rsidRPr="00831D3D">
        <w:rPr>
          <w:rFonts w:ascii="Times New Roman" w:hAnsi="Times New Roman"/>
          <w:sz w:val="20"/>
        </w:rPr>
        <w:t xml:space="preserve"> bude kontrolovat, že provádění díla bude pr</w:t>
      </w:r>
      <w:r w:rsidR="00941DD0" w:rsidRPr="00831D3D">
        <w:rPr>
          <w:rFonts w:ascii="Times New Roman" w:hAnsi="Times New Roman"/>
          <w:sz w:val="20"/>
        </w:rPr>
        <w:t>o</w:t>
      </w:r>
      <w:r w:rsidR="00941DD0" w:rsidRPr="00831D3D">
        <w:rPr>
          <w:rFonts w:ascii="Times New Roman" w:hAnsi="Times New Roman"/>
          <w:sz w:val="20"/>
        </w:rPr>
        <w:t xml:space="preserve">bíhat v souladu se zákonem č. </w:t>
      </w:r>
      <w:r w:rsidR="00831D3D" w:rsidRPr="00831D3D">
        <w:rPr>
          <w:rFonts w:ascii="Times New Roman" w:hAnsi="Times New Roman"/>
          <w:sz w:val="20"/>
        </w:rPr>
        <w:t>zákonu č. 20/1987 Sb., o státní památkové péči, ve znění pozdějších předpisů</w:t>
      </w:r>
      <w:r w:rsidR="00831D3D">
        <w:rPr>
          <w:rFonts w:ascii="Times New Roman" w:hAnsi="Times New Roman"/>
          <w:sz w:val="20"/>
        </w:rPr>
        <w:t>.</w:t>
      </w:r>
    </w:p>
    <w:p w14:paraId="30A17FEA" w14:textId="77777777" w:rsidR="00656279" w:rsidRDefault="00C34470" w:rsidP="00656279">
      <w:pPr>
        <w:pStyle w:val="mojeodstavce"/>
        <w:tabs>
          <w:tab w:val="clear" w:pos="567"/>
        </w:tabs>
        <w:spacing w:before="0"/>
        <w:ind w:left="357" w:hanging="357"/>
        <w:rPr>
          <w:rFonts w:ascii="Times New Roman" w:hAnsi="Times New Roman"/>
          <w:sz w:val="20"/>
        </w:rPr>
      </w:pPr>
      <w:r w:rsidRPr="00656279">
        <w:rPr>
          <w:rFonts w:ascii="Times New Roman" w:hAnsi="Times New Roman"/>
          <w:sz w:val="20"/>
        </w:rPr>
        <w:t xml:space="preserve">Příkazník se zavazuje, že </w:t>
      </w:r>
      <w:r w:rsidR="000F22F4">
        <w:rPr>
          <w:rFonts w:ascii="Times New Roman" w:hAnsi="Times New Roman"/>
          <w:sz w:val="20"/>
        </w:rPr>
        <w:t xml:space="preserve">ODPD </w:t>
      </w:r>
      <w:r w:rsidRPr="00656279">
        <w:rPr>
          <w:rFonts w:ascii="Times New Roman" w:hAnsi="Times New Roman"/>
          <w:sz w:val="20"/>
        </w:rPr>
        <w:t xml:space="preserve">nebude provádět osoba propojená se zhotovitelem </w:t>
      </w:r>
      <w:r w:rsidR="00E16788">
        <w:rPr>
          <w:rFonts w:ascii="Times New Roman" w:hAnsi="Times New Roman"/>
          <w:sz w:val="20"/>
        </w:rPr>
        <w:t>díla</w:t>
      </w:r>
      <w:r w:rsidRPr="00656279">
        <w:rPr>
          <w:rFonts w:ascii="Times New Roman" w:hAnsi="Times New Roman"/>
          <w:sz w:val="20"/>
        </w:rPr>
        <w:t>.</w:t>
      </w:r>
    </w:p>
    <w:p w14:paraId="3EB50861" w14:textId="77777777" w:rsidR="00986998" w:rsidRPr="00656279" w:rsidRDefault="00986998" w:rsidP="00656279">
      <w:pPr>
        <w:pStyle w:val="mojeodstavce"/>
        <w:tabs>
          <w:tab w:val="clear" w:pos="567"/>
        </w:tabs>
        <w:spacing w:before="0"/>
        <w:ind w:left="357" w:hanging="357"/>
        <w:rPr>
          <w:rFonts w:ascii="Times New Roman" w:hAnsi="Times New Roman"/>
          <w:sz w:val="20"/>
        </w:rPr>
      </w:pPr>
      <w:r w:rsidRPr="00656279">
        <w:rPr>
          <w:rFonts w:ascii="Times New Roman" w:hAnsi="Times New Roman"/>
          <w:sz w:val="20"/>
        </w:rPr>
        <w:t xml:space="preserve">Příkazník se na základě této smlouvy zavazuje pro příkazce vykonávat </w:t>
      </w:r>
      <w:r w:rsidR="00AC0999">
        <w:rPr>
          <w:rFonts w:ascii="Times New Roman" w:hAnsi="Times New Roman"/>
          <w:sz w:val="20"/>
        </w:rPr>
        <w:t>ODPD</w:t>
      </w:r>
      <w:r w:rsidR="00AC0999" w:rsidRPr="00656279">
        <w:rPr>
          <w:rFonts w:ascii="Times New Roman" w:hAnsi="Times New Roman"/>
          <w:sz w:val="20"/>
        </w:rPr>
        <w:t xml:space="preserve"> </w:t>
      </w:r>
      <w:r w:rsidR="0003508C" w:rsidRPr="00656279">
        <w:rPr>
          <w:rFonts w:ascii="Times New Roman" w:hAnsi="Times New Roman"/>
          <w:sz w:val="20"/>
        </w:rPr>
        <w:t xml:space="preserve">a je povinen v rámci výkonu </w:t>
      </w:r>
      <w:r w:rsidR="00AC0999">
        <w:rPr>
          <w:rFonts w:ascii="Times New Roman" w:hAnsi="Times New Roman"/>
          <w:sz w:val="20"/>
        </w:rPr>
        <w:t>ODPD</w:t>
      </w:r>
      <w:r w:rsidR="00AC0999" w:rsidRPr="00656279">
        <w:rPr>
          <w:rFonts w:ascii="Times New Roman" w:hAnsi="Times New Roman"/>
          <w:sz w:val="20"/>
        </w:rPr>
        <w:t xml:space="preserve"> </w:t>
      </w:r>
      <w:r w:rsidR="0003508C" w:rsidRPr="00656279">
        <w:rPr>
          <w:rFonts w:ascii="Times New Roman" w:hAnsi="Times New Roman"/>
          <w:sz w:val="20"/>
        </w:rPr>
        <w:t>zejména nikoliv však pouze:</w:t>
      </w:r>
      <w:r w:rsidRPr="00656279">
        <w:rPr>
          <w:rFonts w:ascii="Times New Roman" w:hAnsi="Times New Roman"/>
          <w:sz w:val="20"/>
        </w:rPr>
        <w:t xml:space="preserve"> </w:t>
      </w:r>
    </w:p>
    <w:p w14:paraId="420F38F2" w14:textId="77777777" w:rsidR="00656279" w:rsidRDefault="0003508C" w:rsidP="00EA0E68">
      <w:pPr>
        <w:numPr>
          <w:ilvl w:val="0"/>
          <w:numId w:val="34"/>
        </w:numPr>
      </w:pPr>
      <w:r>
        <w:lastRenderedPageBreak/>
        <w:t>seznámit</w:t>
      </w:r>
      <w:r w:rsidR="00986998" w:rsidRPr="00986998">
        <w:t xml:space="preserve"> se s podklady, podle kterých se bude realizovat </w:t>
      </w:r>
      <w:r w:rsidR="00AC0999">
        <w:t>dílo</w:t>
      </w:r>
      <w:r w:rsidR="00986998" w:rsidRPr="00986998">
        <w:t>, zejména s </w:t>
      </w:r>
      <w:r w:rsidR="00AC0999">
        <w:t>restaurátorským záměrem</w:t>
      </w:r>
      <w:r w:rsidR="00986998" w:rsidRPr="00986998">
        <w:t xml:space="preserve">, obsahem a podmínkami smlouvy o dílo, </w:t>
      </w:r>
      <w:r w:rsidR="00AC0999">
        <w:t>pod</w:t>
      </w:r>
      <w:r w:rsidR="00EA0E68">
        <w:t xml:space="preserve">mínkami, </w:t>
      </w:r>
      <w:r w:rsidR="00EA0E68" w:rsidRPr="00EA0E68">
        <w:t xml:space="preserve">souhlasy a stanovisek </w:t>
      </w:r>
      <w:r w:rsidR="00AC0999">
        <w:t xml:space="preserve">kontrolních úřadů </w:t>
      </w:r>
      <w:r w:rsidR="00C7244F">
        <w:t>apod.</w:t>
      </w:r>
      <w:r w:rsidR="00986998" w:rsidRPr="00986998">
        <w:t xml:space="preserve">, </w:t>
      </w:r>
      <w:r w:rsidR="009510CE" w:rsidRPr="009510CE">
        <w:t>a následně posuz</w:t>
      </w:r>
      <w:r w:rsidR="009510CE" w:rsidRPr="009510CE">
        <w:t>o</w:t>
      </w:r>
      <w:r w:rsidR="009510CE" w:rsidRPr="009510CE">
        <w:t>vat, kontrolovat a odsouhlasovat</w:t>
      </w:r>
      <w:r w:rsidR="009510CE">
        <w:t>,</w:t>
      </w:r>
      <w:r w:rsidR="009510CE" w:rsidRPr="009510CE">
        <w:t xml:space="preserve"> zda je dílo prováděno v souladu s výše uvedenými dokumenty</w:t>
      </w:r>
      <w:r w:rsidR="009510CE">
        <w:t>,</w:t>
      </w:r>
    </w:p>
    <w:p w14:paraId="5D086F3C" w14:textId="77777777" w:rsidR="00EC7FF7" w:rsidRDefault="00986998" w:rsidP="00EC7FF7">
      <w:pPr>
        <w:numPr>
          <w:ilvl w:val="0"/>
          <w:numId w:val="34"/>
        </w:numPr>
        <w:tabs>
          <w:tab w:val="clear" w:pos="720"/>
        </w:tabs>
        <w:ind w:left="714" w:hanging="357"/>
      </w:pPr>
      <w:r w:rsidRPr="00986998">
        <w:t>úč</w:t>
      </w:r>
      <w:r w:rsidR="00C7244F">
        <w:t xml:space="preserve">astnit se </w:t>
      </w:r>
      <w:r w:rsidR="00C7244F" w:rsidRPr="00986998">
        <w:t>protokolárního</w:t>
      </w:r>
      <w:r w:rsidRPr="00986998">
        <w:t xml:space="preserve"> předání a převzetí staveniště zhotoviteli, </w:t>
      </w:r>
    </w:p>
    <w:p w14:paraId="27A02A0A" w14:textId="77777777" w:rsidR="00656279" w:rsidRDefault="00220BD5" w:rsidP="00656279">
      <w:pPr>
        <w:numPr>
          <w:ilvl w:val="0"/>
          <w:numId w:val="34"/>
        </w:numPr>
        <w:tabs>
          <w:tab w:val="clear" w:pos="720"/>
        </w:tabs>
        <w:ind w:left="714" w:hanging="357"/>
      </w:pPr>
      <w:r>
        <w:t>průběžně provádět</w:t>
      </w:r>
      <w:r w:rsidRPr="00986998">
        <w:t xml:space="preserve"> kontro</w:t>
      </w:r>
      <w:r>
        <w:t xml:space="preserve">ly </w:t>
      </w:r>
      <w:r w:rsidRPr="00986998">
        <w:t>dodržování p</w:t>
      </w:r>
      <w:r>
        <w:t xml:space="preserve">odmínek SOD zhotovitelem </w:t>
      </w:r>
      <w:r w:rsidR="00E16788">
        <w:t>díla</w:t>
      </w:r>
      <w:r>
        <w:t>,</w:t>
      </w:r>
    </w:p>
    <w:p w14:paraId="467981EC" w14:textId="77777777" w:rsidR="00124E0D" w:rsidRPr="00124E0D" w:rsidRDefault="00865E73" w:rsidP="00124E0D">
      <w:pPr>
        <w:numPr>
          <w:ilvl w:val="0"/>
          <w:numId w:val="34"/>
        </w:numPr>
      </w:pPr>
      <w:r w:rsidRPr="00A316C5">
        <w:t>poskytov</w:t>
      </w:r>
      <w:r w:rsidR="00492DA9">
        <w:t>at</w:t>
      </w:r>
      <w:r w:rsidRPr="00A316C5">
        <w:t xml:space="preserve"> vysvětlení </w:t>
      </w:r>
      <w:r w:rsidR="00124E0D" w:rsidRPr="00124E0D">
        <w:t xml:space="preserve">za účelem ujasnění nebo vysvětlení souvislostí </w:t>
      </w:r>
      <w:r w:rsidR="00124E0D">
        <w:t>restaurátorského záměru</w:t>
      </w:r>
      <w:r w:rsidR="00EC7FF7">
        <w:t>,</w:t>
      </w:r>
    </w:p>
    <w:p w14:paraId="3E7A0EBB" w14:textId="70F1DDE2" w:rsidR="00656279" w:rsidRPr="00B221D5" w:rsidRDefault="00B221D5" w:rsidP="00C64F27">
      <w:pPr>
        <w:numPr>
          <w:ilvl w:val="0"/>
          <w:numId w:val="34"/>
        </w:numPr>
        <w:tabs>
          <w:tab w:val="clear" w:pos="720"/>
        </w:tabs>
        <w:ind w:left="714" w:hanging="357"/>
      </w:pPr>
      <w:r>
        <w:t xml:space="preserve">účastnit se </w:t>
      </w:r>
      <w:r w:rsidR="00986998" w:rsidRPr="00B221D5">
        <w:t xml:space="preserve">1x </w:t>
      </w:r>
      <w:r w:rsidR="00C64F27" w:rsidRPr="00B221D5">
        <w:t>za 14 dní</w:t>
      </w:r>
      <w:r w:rsidR="00986998" w:rsidRPr="00B221D5">
        <w:t xml:space="preserve"> kontrolní</w:t>
      </w:r>
      <w:r>
        <w:t>ch</w:t>
      </w:r>
      <w:r w:rsidR="00986998" w:rsidRPr="00B221D5">
        <w:t xml:space="preserve"> dn</w:t>
      </w:r>
      <w:r>
        <w:t>ů</w:t>
      </w:r>
      <w:r w:rsidR="00986998" w:rsidRPr="00B221D5">
        <w:t xml:space="preserve"> </w:t>
      </w:r>
      <w:r w:rsidR="00C64F27" w:rsidRPr="00B221D5">
        <w:t>provádění díla</w:t>
      </w:r>
      <w:r w:rsidR="00941DD0" w:rsidRPr="00B221D5">
        <w:t xml:space="preserve">, případně i </w:t>
      </w:r>
      <w:r w:rsidR="008715FC" w:rsidRPr="00B221D5">
        <w:t>mimořádn</w:t>
      </w:r>
      <w:r>
        <w:t>ých</w:t>
      </w:r>
      <w:r w:rsidR="008715FC" w:rsidRPr="00B221D5">
        <w:t xml:space="preserve"> </w:t>
      </w:r>
      <w:r w:rsidR="00941DD0" w:rsidRPr="00B221D5">
        <w:t>kontrolní</w:t>
      </w:r>
      <w:r>
        <w:t>ch</w:t>
      </w:r>
      <w:r w:rsidR="00941DD0" w:rsidRPr="00B221D5">
        <w:t xml:space="preserve"> </w:t>
      </w:r>
      <w:r w:rsidR="008715FC" w:rsidRPr="00B221D5">
        <w:t>dn</w:t>
      </w:r>
      <w:r>
        <w:t xml:space="preserve">ů </w:t>
      </w:r>
      <w:r w:rsidR="00EC7FF7" w:rsidRPr="00B221D5">
        <w:t>a prohlíd</w:t>
      </w:r>
      <w:r>
        <w:t>ek</w:t>
      </w:r>
      <w:r w:rsidR="00EC7FF7" w:rsidRPr="00B221D5">
        <w:t xml:space="preserve">, </w:t>
      </w:r>
    </w:p>
    <w:p w14:paraId="6B93E729" w14:textId="77777777" w:rsidR="00EC7FF7" w:rsidRDefault="00EC7FF7" w:rsidP="00EC7FF7">
      <w:pPr>
        <w:numPr>
          <w:ilvl w:val="0"/>
          <w:numId w:val="34"/>
        </w:numPr>
      </w:pPr>
      <w:r>
        <w:t xml:space="preserve">účastnit se </w:t>
      </w:r>
      <w:r w:rsidRPr="00EC7FF7">
        <w:t>schůzek svolaných objednatelem nebo orgánem veřejné moci, případně i dalších schůzek svolaných v souvislosti s prováděním díla</w:t>
      </w:r>
    </w:p>
    <w:p w14:paraId="2417F7D2" w14:textId="77777777" w:rsidR="00656279" w:rsidRDefault="008715FC" w:rsidP="00902B01">
      <w:pPr>
        <w:numPr>
          <w:ilvl w:val="0"/>
          <w:numId w:val="34"/>
        </w:numPr>
        <w:tabs>
          <w:tab w:val="clear" w:pos="720"/>
        </w:tabs>
        <w:ind w:left="714" w:hanging="357"/>
      </w:pPr>
      <w:r>
        <w:t>vyjadřovat se k</w:t>
      </w:r>
      <w:r w:rsidRPr="00986998">
        <w:t xml:space="preserve"> </w:t>
      </w:r>
      <w:r w:rsidR="00986998" w:rsidRPr="00986998">
        <w:t xml:space="preserve">projednání změn oproti </w:t>
      </w:r>
      <w:r w:rsidR="00AA7780">
        <w:t>restaurátorskému záměru</w:t>
      </w:r>
      <w:r w:rsidR="00986998" w:rsidRPr="00986998">
        <w:t>,</w:t>
      </w:r>
    </w:p>
    <w:p w14:paraId="468B0ABB" w14:textId="77777777" w:rsidR="00656279" w:rsidRDefault="0003508C" w:rsidP="00656279">
      <w:pPr>
        <w:numPr>
          <w:ilvl w:val="0"/>
          <w:numId w:val="34"/>
        </w:numPr>
        <w:tabs>
          <w:tab w:val="clear" w:pos="720"/>
        </w:tabs>
        <w:ind w:left="714" w:hanging="357"/>
      </w:pPr>
      <w:r>
        <w:t>účastnit se jednání a konzultací</w:t>
      </w:r>
      <w:r w:rsidR="00986998" w:rsidRPr="00986998">
        <w:t xml:space="preserve"> s</w:t>
      </w:r>
      <w:r w:rsidR="00941DD0">
        <w:t> pracov</w:t>
      </w:r>
      <w:r w:rsidR="00542A57">
        <w:t>ní skupinou a spolupracovat s ní</w:t>
      </w:r>
      <w:r w:rsidR="00986998" w:rsidRPr="00986998">
        <w:t>,</w:t>
      </w:r>
    </w:p>
    <w:p w14:paraId="5F2780CC" w14:textId="77777777" w:rsidR="00656279" w:rsidRDefault="0003508C" w:rsidP="00656279">
      <w:pPr>
        <w:numPr>
          <w:ilvl w:val="0"/>
          <w:numId w:val="34"/>
        </w:numPr>
        <w:tabs>
          <w:tab w:val="clear" w:pos="720"/>
        </w:tabs>
        <w:ind w:left="714" w:hanging="357"/>
      </w:pPr>
      <w:r>
        <w:t>provádět</w:t>
      </w:r>
      <w:r w:rsidR="00986998" w:rsidRPr="00986998">
        <w:t xml:space="preserve"> kontrol</w:t>
      </w:r>
      <w:r>
        <w:t>y</w:t>
      </w:r>
      <w:r w:rsidR="00986998" w:rsidRPr="00986998">
        <w:t xml:space="preserve"> kvality provedených prací,</w:t>
      </w:r>
    </w:p>
    <w:p w14:paraId="0984FC49" w14:textId="77777777" w:rsidR="00902B01" w:rsidRDefault="00941DD0" w:rsidP="00902B01">
      <w:pPr>
        <w:numPr>
          <w:ilvl w:val="0"/>
          <w:numId w:val="34"/>
        </w:numPr>
        <w:tabs>
          <w:tab w:val="clear" w:pos="720"/>
        </w:tabs>
        <w:ind w:left="714" w:hanging="357"/>
      </w:pPr>
      <w:r>
        <w:t xml:space="preserve">vyjadřovat se k </w:t>
      </w:r>
      <w:r w:rsidR="00986998" w:rsidRPr="00986998">
        <w:t>technologick</w:t>
      </w:r>
      <w:r>
        <w:t>ým</w:t>
      </w:r>
      <w:r w:rsidR="00986998" w:rsidRPr="00986998">
        <w:t xml:space="preserve"> postup</w:t>
      </w:r>
      <w:r>
        <w:t>ům</w:t>
      </w:r>
      <w:r w:rsidR="00986998" w:rsidRPr="00986998">
        <w:t xml:space="preserve"> a předložen</w:t>
      </w:r>
      <w:r>
        <w:t>ým</w:t>
      </w:r>
      <w:r w:rsidR="00986998" w:rsidRPr="00986998">
        <w:t xml:space="preserve"> vzork</w:t>
      </w:r>
      <w:r>
        <w:t>ům</w:t>
      </w:r>
      <w:r w:rsidR="00986998" w:rsidRPr="00986998">
        <w:t xml:space="preserve"> a </w:t>
      </w:r>
      <w:r w:rsidR="00542A57">
        <w:t>kontrolovat</w:t>
      </w:r>
      <w:r w:rsidR="00986998" w:rsidRPr="00986998">
        <w:t xml:space="preserve"> jejich dodržování,</w:t>
      </w:r>
    </w:p>
    <w:p w14:paraId="4DCF3EC1" w14:textId="77777777" w:rsidR="00124E0D" w:rsidRDefault="00941DD0" w:rsidP="00902B01">
      <w:pPr>
        <w:numPr>
          <w:ilvl w:val="0"/>
          <w:numId w:val="34"/>
        </w:numPr>
        <w:tabs>
          <w:tab w:val="clear" w:pos="720"/>
        </w:tabs>
        <w:ind w:left="714" w:hanging="357"/>
      </w:pPr>
      <w:r>
        <w:t>vyjadřovat se ke všem</w:t>
      </w:r>
      <w:r w:rsidR="00124E0D" w:rsidRPr="00124E0D">
        <w:t xml:space="preserve"> restaurátorsk</w:t>
      </w:r>
      <w:r>
        <w:t>ým</w:t>
      </w:r>
      <w:r w:rsidR="00124E0D" w:rsidRPr="00124E0D">
        <w:t xml:space="preserve"> </w:t>
      </w:r>
      <w:r w:rsidR="00902B01" w:rsidRPr="00124E0D">
        <w:t>prací</w:t>
      </w:r>
      <w:r w:rsidR="00902B01">
        <w:t>m</w:t>
      </w:r>
      <w:r w:rsidR="00124E0D" w:rsidRPr="00124E0D">
        <w:t>, které jsou svou podstatou výtvarnými inspiracemi nebo mohou vést k výtvarným změnám,</w:t>
      </w:r>
    </w:p>
    <w:p w14:paraId="22A761D5" w14:textId="77777777" w:rsidR="00656279" w:rsidRDefault="00DC2A37" w:rsidP="00656279">
      <w:pPr>
        <w:numPr>
          <w:ilvl w:val="0"/>
          <w:numId w:val="34"/>
        </w:numPr>
        <w:tabs>
          <w:tab w:val="clear" w:pos="720"/>
        </w:tabs>
        <w:ind w:left="714" w:hanging="357"/>
      </w:pPr>
      <w:r>
        <w:t xml:space="preserve">provádět </w:t>
      </w:r>
      <w:r w:rsidR="006F235D">
        <w:t xml:space="preserve">dohled </w:t>
      </w:r>
      <w:r w:rsidR="006F235D" w:rsidRPr="00986998">
        <w:t>nad</w:t>
      </w:r>
      <w:r w:rsidR="00986998" w:rsidRPr="00986998">
        <w:t xml:space="preserve"> </w:t>
      </w:r>
      <w:r w:rsidR="008715FC">
        <w:t xml:space="preserve">případnými </w:t>
      </w:r>
      <w:r>
        <w:t xml:space="preserve">zkouškami </w:t>
      </w:r>
      <w:r w:rsidR="00986998" w:rsidRPr="00986998">
        <w:t>včetně kontroly dokladů (certifikáty, atesty, protokoly atd.) s tím souvisejících,</w:t>
      </w:r>
    </w:p>
    <w:p w14:paraId="0A60FB8E" w14:textId="77777777" w:rsidR="00656279" w:rsidRDefault="00DC2A37" w:rsidP="00656279">
      <w:pPr>
        <w:numPr>
          <w:ilvl w:val="0"/>
          <w:numId w:val="34"/>
        </w:numPr>
        <w:tabs>
          <w:tab w:val="clear" w:pos="720"/>
        </w:tabs>
        <w:ind w:left="714" w:hanging="357"/>
      </w:pPr>
      <w:r>
        <w:t>spolupracovat</w:t>
      </w:r>
      <w:r w:rsidR="00986998" w:rsidRPr="00986998">
        <w:t xml:space="preserve"> s koordinátorem BOZP,</w:t>
      </w:r>
    </w:p>
    <w:p w14:paraId="459F1B87" w14:textId="77777777" w:rsidR="00656279" w:rsidRDefault="00DC2A37" w:rsidP="00656279">
      <w:pPr>
        <w:numPr>
          <w:ilvl w:val="0"/>
          <w:numId w:val="34"/>
        </w:numPr>
        <w:tabs>
          <w:tab w:val="clear" w:pos="720"/>
        </w:tabs>
        <w:ind w:left="714" w:hanging="357"/>
      </w:pPr>
      <w:r>
        <w:t>dodržovat</w:t>
      </w:r>
      <w:r w:rsidR="003F1E77" w:rsidRPr="00986998">
        <w:t xml:space="preserve"> předpis</w:t>
      </w:r>
      <w:r>
        <w:t>y</w:t>
      </w:r>
      <w:r w:rsidR="003F1E77" w:rsidRPr="00986998">
        <w:t xml:space="preserve"> BOZP, protipožární ochrany a ochrany životního prostředí,</w:t>
      </w:r>
    </w:p>
    <w:p w14:paraId="03EFD294" w14:textId="77777777" w:rsidR="00902B01" w:rsidRDefault="00DC2A37" w:rsidP="00902B01">
      <w:pPr>
        <w:numPr>
          <w:ilvl w:val="0"/>
          <w:numId w:val="34"/>
        </w:numPr>
        <w:tabs>
          <w:tab w:val="clear" w:pos="720"/>
        </w:tabs>
        <w:ind w:left="714" w:hanging="357"/>
      </w:pPr>
      <w:r>
        <w:t>provádět</w:t>
      </w:r>
      <w:r w:rsidR="00986998" w:rsidRPr="00986998">
        <w:t xml:space="preserve"> kontrol</w:t>
      </w:r>
      <w:r>
        <w:t>y a přejímky</w:t>
      </w:r>
      <w:r w:rsidR="00986998" w:rsidRPr="00986998">
        <w:t xml:space="preserve"> těch částí </w:t>
      </w:r>
      <w:r w:rsidR="00E16788">
        <w:t>díla</w:t>
      </w:r>
      <w:r w:rsidR="00E16788" w:rsidRPr="00986998">
        <w:t xml:space="preserve"> </w:t>
      </w:r>
      <w:r w:rsidR="00986998" w:rsidRPr="00986998">
        <w:t xml:space="preserve">(zápisem do stavebního deníku), které budou v dalším postupu </w:t>
      </w:r>
      <w:r w:rsidR="00E16788">
        <w:t>provádění díla</w:t>
      </w:r>
      <w:r w:rsidR="00E16788" w:rsidRPr="00986998">
        <w:t xml:space="preserve"> </w:t>
      </w:r>
      <w:r w:rsidR="00986998" w:rsidRPr="00986998">
        <w:t>zakryty nebo se stanou nepřístupnými včetně vyhotovení fotodokumentace,</w:t>
      </w:r>
    </w:p>
    <w:p w14:paraId="226E24A6" w14:textId="77777777" w:rsidR="00656279" w:rsidRDefault="00873A73" w:rsidP="00873A73">
      <w:pPr>
        <w:numPr>
          <w:ilvl w:val="0"/>
          <w:numId w:val="34"/>
        </w:numPr>
        <w:tabs>
          <w:tab w:val="clear" w:pos="720"/>
        </w:tabs>
        <w:ind w:left="714" w:hanging="357"/>
      </w:pPr>
      <w:r>
        <w:t>vyjadřova</w:t>
      </w:r>
      <w:r w:rsidR="00902B01">
        <w:t xml:space="preserve">t </w:t>
      </w:r>
      <w:r>
        <w:t>se ke zhotovitelem vypracovaným</w:t>
      </w:r>
      <w:r w:rsidR="008870D7">
        <w:t xml:space="preserve"> </w:t>
      </w:r>
      <w:r w:rsidR="00213585">
        <w:t>formulářů</w:t>
      </w:r>
      <w:r w:rsidR="00902B01">
        <w:t>m</w:t>
      </w:r>
      <w:r w:rsidR="00986998" w:rsidRPr="00986998">
        <w:t xml:space="preserve"> </w:t>
      </w:r>
      <w:r w:rsidR="00213585">
        <w:t>„Oznámení změny“ a „</w:t>
      </w:r>
      <w:r>
        <w:t xml:space="preserve">Změnový </w:t>
      </w:r>
      <w:r w:rsidR="00213585">
        <w:t xml:space="preserve">list“ </w:t>
      </w:r>
      <w:r w:rsidR="00220BD5">
        <w:t xml:space="preserve">kontrolovat </w:t>
      </w:r>
      <w:r>
        <w:t xml:space="preserve">a odsouhlasovat </w:t>
      </w:r>
      <w:r w:rsidR="00220BD5">
        <w:t xml:space="preserve">ocenění </w:t>
      </w:r>
      <w:proofErr w:type="spellStart"/>
      <w:r w:rsidR="00986998" w:rsidRPr="00986998">
        <w:t>vícepr</w:t>
      </w:r>
      <w:r w:rsidR="008870D7">
        <w:t>á</w:t>
      </w:r>
      <w:r w:rsidR="00986998" w:rsidRPr="00986998">
        <w:t>c</w:t>
      </w:r>
      <w:r w:rsidR="00220BD5">
        <w:t>í</w:t>
      </w:r>
      <w:proofErr w:type="spellEnd"/>
      <w:r w:rsidR="00986998" w:rsidRPr="00986998">
        <w:t>/</w:t>
      </w:r>
      <w:proofErr w:type="spellStart"/>
      <w:r w:rsidR="00986998" w:rsidRPr="00986998">
        <w:t>méněprac</w:t>
      </w:r>
      <w:r w:rsidR="00220BD5">
        <w:t>í</w:t>
      </w:r>
      <w:proofErr w:type="spellEnd"/>
      <w:r w:rsidR="000F4FA3">
        <w:t xml:space="preserve"> </w:t>
      </w:r>
      <w:r w:rsidR="00220BD5">
        <w:t xml:space="preserve">dle podmínek SOD, </w:t>
      </w:r>
    </w:p>
    <w:p w14:paraId="7680C693" w14:textId="77777777" w:rsidR="00873A73" w:rsidRDefault="00F33482" w:rsidP="00542A57">
      <w:pPr>
        <w:numPr>
          <w:ilvl w:val="0"/>
          <w:numId w:val="34"/>
        </w:numPr>
        <w:tabs>
          <w:tab w:val="clear" w:pos="720"/>
        </w:tabs>
        <w:ind w:left="714" w:hanging="357"/>
      </w:pPr>
      <w:r>
        <w:t>kontrol</w:t>
      </w:r>
      <w:r w:rsidR="00902B01">
        <w:t>ovat</w:t>
      </w:r>
      <w:r>
        <w:t xml:space="preserve"> a </w:t>
      </w:r>
      <w:r w:rsidR="00542A57">
        <w:t>odsouhlasovat fakturaci zhotovitele</w:t>
      </w:r>
      <w:r w:rsidR="000F4FA3">
        <w:t xml:space="preserve">, </w:t>
      </w:r>
      <w:r w:rsidR="00986998" w:rsidRPr="00986998">
        <w:t xml:space="preserve">včetně </w:t>
      </w:r>
      <w:r w:rsidR="00542A57">
        <w:t xml:space="preserve">zjišťovacího protokolu a </w:t>
      </w:r>
      <w:r w:rsidR="00986998" w:rsidRPr="00986998">
        <w:t>soupisu skutečně proved</w:t>
      </w:r>
      <w:r w:rsidR="00986998" w:rsidRPr="00986998">
        <w:t>e</w:t>
      </w:r>
      <w:r w:rsidR="00986998" w:rsidRPr="00986998">
        <w:t>ných prací</w:t>
      </w:r>
      <w:r w:rsidR="000F4FA3">
        <w:t>,</w:t>
      </w:r>
      <w:r w:rsidR="00986998" w:rsidRPr="00986998">
        <w:t xml:space="preserve"> </w:t>
      </w:r>
    </w:p>
    <w:p w14:paraId="454EE02D" w14:textId="77777777" w:rsidR="00542A57" w:rsidRDefault="00542A57" w:rsidP="00656279">
      <w:pPr>
        <w:numPr>
          <w:ilvl w:val="0"/>
          <w:numId w:val="34"/>
        </w:numPr>
        <w:tabs>
          <w:tab w:val="clear" w:pos="720"/>
        </w:tabs>
        <w:ind w:left="714" w:hanging="357"/>
      </w:pPr>
      <w:r>
        <w:t>zkontrolovat dokumentaci potřebnou k závěrečné</w:t>
      </w:r>
      <w:r w:rsidR="00F6539E">
        <w:t xml:space="preserve"> kontrolní</w:t>
      </w:r>
      <w:r>
        <w:t xml:space="preserve"> prohlídce</w:t>
      </w:r>
      <w:r w:rsidR="00986998" w:rsidRPr="00986998">
        <w:t xml:space="preserve"> </w:t>
      </w:r>
      <w:r w:rsidR="004A4D14">
        <w:t xml:space="preserve">stavebním úřadem </w:t>
      </w:r>
      <w:r>
        <w:t>a k převzetí díla,</w:t>
      </w:r>
    </w:p>
    <w:p w14:paraId="7DFAF20A" w14:textId="77777777" w:rsidR="00656279" w:rsidRDefault="000F4FA3" w:rsidP="00656279">
      <w:pPr>
        <w:numPr>
          <w:ilvl w:val="0"/>
          <w:numId w:val="34"/>
        </w:numPr>
        <w:tabs>
          <w:tab w:val="clear" w:pos="720"/>
        </w:tabs>
        <w:ind w:left="714" w:hanging="357"/>
      </w:pPr>
      <w:r>
        <w:t>účastnit se</w:t>
      </w:r>
      <w:r w:rsidR="00213585">
        <w:t xml:space="preserve"> závěrečné kontrolní prohlídky prováděné stavebním úřadem</w:t>
      </w:r>
      <w:r>
        <w:t>,</w:t>
      </w:r>
    </w:p>
    <w:p w14:paraId="1F2465B7" w14:textId="77777777" w:rsidR="00656279" w:rsidRPr="00EE6FC6" w:rsidRDefault="00EE6FC6" w:rsidP="00656279">
      <w:pPr>
        <w:numPr>
          <w:ilvl w:val="0"/>
          <w:numId w:val="34"/>
        </w:numPr>
        <w:tabs>
          <w:tab w:val="clear" w:pos="720"/>
        </w:tabs>
        <w:ind w:left="714" w:hanging="357"/>
      </w:pPr>
      <w:r>
        <w:t>vyjádřit se k provedení závěrečné restaurátorské zprávy</w:t>
      </w:r>
      <w:r w:rsidR="00986998" w:rsidRPr="00EE6FC6">
        <w:t xml:space="preserve"> </w:t>
      </w:r>
    </w:p>
    <w:p w14:paraId="525EEF87" w14:textId="77777777" w:rsidR="00656279" w:rsidRDefault="000F4FA3" w:rsidP="00656279">
      <w:pPr>
        <w:numPr>
          <w:ilvl w:val="0"/>
          <w:numId w:val="34"/>
        </w:numPr>
        <w:tabs>
          <w:tab w:val="clear" w:pos="720"/>
        </w:tabs>
        <w:ind w:left="714" w:hanging="357"/>
      </w:pPr>
      <w:r>
        <w:t>účastnit se</w:t>
      </w:r>
      <w:r w:rsidR="00986998" w:rsidRPr="00986998">
        <w:t xml:space="preserve"> předání a převzetí dokončeného díla</w:t>
      </w:r>
      <w:r w:rsidR="00EE6FC6">
        <w:t xml:space="preserve"> (komisionální ukončení prací)</w:t>
      </w:r>
      <w:r w:rsidR="00986998" w:rsidRPr="00986998">
        <w:t xml:space="preserve"> se zhotovitelem díla</w:t>
      </w:r>
      <w:r w:rsidR="00986998">
        <w:t>,</w:t>
      </w:r>
    </w:p>
    <w:p w14:paraId="1F17E3EA" w14:textId="77777777" w:rsidR="00986998" w:rsidRDefault="00220BD5" w:rsidP="00656279">
      <w:pPr>
        <w:numPr>
          <w:ilvl w:val="0"/>
          <w:numId w:val="34"/>
        </w:numPr>
        <w:tabs>
          <w:tab w:val="clear" w:pos="720"/>
        </w:tabs>
        <w:ind w:left="714" w:hanging="357"/>
      </w:pPr>
      <w:r>
        <w:t xml:space="preserve">podepsat zápis o převzetí díla včetně vyhotovení soupisu </w:t>
      </w:r>
      <w:r w:rsidR="00986998" w:rsidRPr="00986998">
        <w:t>případ</w:t>
      </w:r>
      <w:r>
        <w:t xml:space="preserve">ných </w:t>
      </w:r>
      <w:r w:rsidR="00986998" w:rsidRPr="00986998">
        <w:t>vad a nedoděl</w:t>
      </w:r>
      <w:r w:rsidR="00542A57">
        <w:t>ků,</w:t>
      </w:r>
    </w:p>
    <w:p w14:paraId="728F41A0" w14:textId="77777777" w:rsidR="00542A57" w:rsidRDefault="00542A57" w:rsidP="00542A57">
      <w:pPr>
        <w:numPr>
          <w:ilvl w:val="0"/>
          <w:numId w:val="34"/>
        </w:numPr>
        <w:tabs>
          <w:tab w:val="clear" w:pos="720"/>
        </w:tabs>
        <w:ind w:left="714" w:hanging="357"/>
      </w:pPr>
      <w:r>
        <w:t>vypracovat</w:t>
      </w:r>
      <w:r w:rsidRPr="00A316C5">
        <w:t xml:space="preserve"> a před</w:t>
      </w:r>
      <w:r>
        <w:t>at závěrečnou zprávu příkazci</w:t>
      </w:r>
      <w:r w:rsidRPr="00A316C5">
        <w:t xml:space="preserve"> s prohlášením, že </w:t>
      </w:r>
      <w:r>
        <w:t>uvedené dílo</w:t>
      </w:r>
      <w:r w:rsidRPr="00A316C5">
        <w:t xml:space="preserve"> byl</w:t>
      </w:r>
      <w:r>
        <w:t>o</w:t>
      </w:r>
      <w:r w:rsidRPr="00A316C5">
        <w:t xml:space="preserve"> realizován</w:t>
      </w:r>
      <w:r>
        <w:t xml:space="preserve">o   </w:t>
      </w:r>
      <w:r>
        <w:br/>
      </w:r>
      <w:r w:rsidRPr="00A316C5">
        <w:t xml:space="preserve">dle </w:t>
      </w:r>
      <w:r>
        <w:t>restaurátorského záměru</w:t>
      </w:r>
      <w:r w:rsidRPr="00A316C5">
        <w:t xml:space="preserve">, </w:t>
      </w:r>
      <w:r>
        <w:t xml:space="preserve">nebo se </w:t>
      </w:r>
      <w:r w:rsidRPr="00A316C5">
        <w:t>změn</w:t>
      </w:r>
      <w:r>
        <w:t>ami</w:t>
      </w:r>
      <w:r w:rsidRPr="00A316C5">
        <w:t xml:space="preserve"> schválen</w:t>
      </w:r>
      <w:r>
        <w:t>ými</w:t>
      </w:r>
      <w:r w:rsidRPr="00A316C5">
        <w:t xml:space="preserve"> v průběhu r</w:t>
      </w:r>
      <w:r>
        <w:t>ealizace.</w:t>
      </w:r>
    </w:p>
    <w:p w14:paraId="2746B845" w14:textId="77777777" w:rsidR="00BE0310" w:rsidRPr="00BE0310" w:rsidRDefault="00BE0310" w:rsidP="00BE0310">
      <w:pPr>
        <w:pStyle w:val="Nadpis2"/>
      </w:pPr>
    </w:p>
    <w:p w14:paraId="5F17F5B9" w14:textId="77777777" w:rsidR="00BE0310" w:rsidRDefault="00E95A9E" w:rsidP="00F1428B">
      <w:pPr>
        <w:pStyle w:val="Nadpis1"/>
        <w:tabs>
          <w:tab w:val="num" w:pos="720"/>
        </w:tabs>
        <w:ind w:left="720"/>
      </w:pPr>
      <w:r>
        <w:t>Lhůta</w:t>
      </w:r>
      <w:r w:rsidR="00F1428B">
        <w:t xml:space="preserve"> plnění</w:t>
      </w:r>
    </w:p>
    <w:p w14:paraId="353A9F10" w14:textId="77777777" w:rsidR="00E27A92" w:rsidRPr="00E27A92" w:rsidRDefault="00E27A92" w:rsidP="00E27A92"/>
    <w:p w14:paraId="24F4EF06" w14:textId="77777777" w:rsidR="00656279" w:rsidRDefault="00BE0310" w:rsidP="00656279">
      <w:pPr>
        <w:pStyle w:val="mojeodstavce"/>
        <w:numPr>
          <w:ilvl w:val="0"/>
          <w:numId w:val="17"/>
        </w:numPr>
        <w:tabs>
          <w:tab w:val="clear" w:pos="567"/>
        </w:tabs>
        <w:spacing w:before="0"/>
        <w:ind w:left="357" w:hanging="357"/>
        <w:rPr>
          <w:rFonts w:ascii="Times New Roman" w:hAnsi="Times New Roman"/>
          <w:sz w:val="20"/>
        </w:rPr>
      </w:pPr>
      <w:r w:rsidRPr="00F1428B">
        <w:rPr>
          <w:rFonts w:ascii="Times New Roman" w:hAnsi="Times New Roman"/>
          <w:sz w:val="20"/>
        </w:rPr>
        <w:t xml:space="preserve">Příkazník se zavazuje, že plnění dle této smlouvy příkazci bude poskytovat ve lhůtě od předání staveniště (zahájení výkonu </w:t>
      </w:r>
      <w:r w:rsidR="00AA7780">
        <w:rPr>
          <w:rFonts w:ascii="Times New Roman" w:hAnsi="Times New Roman"/>
          <w:sz w:val="20"/>
        </w:rPr>
        <w:t>ODPD</w:t>
      </w:r>
      <w:r w:rsidRPr="00FD5D60">
        <w:rPr>
          <w:rFonts w:ascii="Times New Roman" w:hAnsi="Times New Roman"/>
          <w:sz w:val="20"/>
        </w:rPr>
        <w:t xml:space="preserve">) do </w:t>
      </w:r>
      <w:r w:rsidR="00391B83" w:rsidRPr="00FD5D60">
        <w:rPr>
          <w:rFonts w:ascii="Times New Roman" w:hAnsi="Times New Roman"/>
          <w:sz w:val="20"/>
        </w:rPr>
        <w:t>převzetí díla příkazcem</w:t>
      </w:r>
      <w:r w:rsidRPr="00FD5D60">
        <w:rPr>
          <w:rFonts w:ascii="Times New Roman" w:hAnsi="Times New Roman"/>
          <w:sz w:val="20"/>
        </w:rPr>
        <w:t xml:space="preserve"> (ukončení</w:t>
      </w:r>
      <w:r w:rsidRPr="00F1428B">
        <w:rPr>
          <w:rFonts w:ascii="Times New Roman" w:hAnsi="Times New Roman"/>
          <w:sz w:val="20"/>
        </w:rPr>
        <w:t xml:space="preserve"> výkonu </w:t>
      </w:r>
      <w:r w:rsidR="00AA7780">
        <w:rPr>
          <w:rFonts w:ascii="Times New Roman" w:hAnsi="Times New Roman"/>
          <w:sz w:val="20"/>
        </w:rPr>
        <w:t>ODPD</w:t>
      </w:r>
      <w:r w:rsidRPr="00F1428B">
        <w:rPr>
          <w:rFonts w:ascii="Times New Roman" w:hAnsi="Times New Roman"/>
          <w:sz w:val="20"/>
        </w:rPr>
        <w:t xml:space="preserve">). </w:t>
      </w:r>
    </w:p>
    <w:p w14:paraId="63827439" w14:textId="77777777" w:rsidR="00656279" w:rsidRDefault="00E95A9E" w:rsidP="00656279">
      <w:pPr>
        <w:pStyle w:val="mojeodstavce"/>
        <w:numPr>
          <w:ilvl w:val="0"/>
          <w:numId w:val="0"/>
        </w:numPr>
        <w:spacing w:before="0"/>
        <w:ind w:left="357"/>
        <w:rPr>
          <w:rFonts w:ascii="Times New Roman" w:hAnsi="Times New Roman"/>
          <w:sz w:val="20"/>
        </w:rPr>
      </w:pPr>
      <w:r w:rsidRPr="00656279">
        <w:rPr>
          <w:rFonts w:ascii="Times New Roman" w:hAnsi="Times New Roman"/>
          <w:sz w:val="20"/>
        </w:rPr>
        <w:t xml:space="preserve">Doba výkonu </w:t>
      </w:r>
      <w:r w:rsidR="00542A57">
        <w:rPr>
          <w:rFonts w:ascii="Times New Roman" w:hAnsi="Times New Roman"/>
          <w:sz w:val="20"/>
        </w:rPr>
        <w:t>OD</w:t>
      </w:r>
      <w:r w:rsidR="00380D2B">
        <w:rPr>
          <w:rFonts w:ascii="Times New Roman" w:hAnsi="Times New Roman"/>
          <w:sz w:val="20"/>
        </w:rPr>
        <w:t>PD</w:t>
      </w:r>
      <w:r w:rsidRPr="00656279">
        <w:rPr>
          <w:rFonts w:ascii="Times New Roman" w:hAnsi="Times New Roman"/>
          <w:sz w:val="20"/>
        </w:rPr>
        <w:t xml:space="preserve"> činí</w:t>
      </w:r>
      <w:r w:rsidR="00F617D6" w:rsidRPr="00656279">
        <w:rPr>
          <w:rFonts w:ascii="Times New Roman" w:hAnsi="Times New Roman"/>
          <w:sz w:val="20"/>
        </w:rPr>
        <w:t xml:space="preserve"> </w:t>
      </w:r>
      <w:r w:rsidR="00E16788">
        <w:rPr>
          <w:rFonts w:ascii="Times New Roman" w:hAnsi="Times New Roman"/>
          <w:b/>
          <w:sz w:val="20"/>
        </w:rPr>
        <w:t>99</w:t>
      </w:r>
      <w:r w:rsidR="00EE6FC6">
        <w:rPr>
          <w:rFonts w:ascii="Times New Roman" w:hAnsi="Times New Roman"/>
          <w:b/>
          <w:sz w:val="20"/>
        </w:rPr>
        <w:t>1</w:t>
      </w:r>
      <w:r w:rsidR="00E16788">
        <w:rPr>
          <w:rFonts w:ascii="Times New Roman" w:hAnsi="Times New Roman"/>
          <w:b/>
          <w:sz w:val="20"/>
        </w:rPr>
        <w:t xml:space="preserve"> dnů</w:t>
      </w:r>
      <w:r w:rsidR="00F617D6" w:rsidRPr="00656279">
        <w:rPr>
          <w:rFonts w:ascii="Times New Roman" w:eastAsia="Calibri" w:hAnsi="Times New Roman"/>
          <w:b/>
          <w:sz w:val="20"/>
          <w:lang w:eastAsia="en-US"/>
        </w:rPr>
        <w:t>.</w:t>
      </w:r>
    </w:p>
    <w:p w14:paraId="1C93ABBD" w14:textId="5BB2DE71" w:rsidR="00F84DEA" w:rsidRPr="00C93C1C" w:rsidRDefault="00986998" w:rsidP="00F84DEA">
      <w:pPr>
        <w:pStyle w:val="mojeodstavce"/>
        <w:numPr>
          <w:ilvl w:val="0"/>
          <w:numId w:val="17"/>
        </w:numPr>
        <w:tabs>
          <w:tab w:val="clear" w:pos="567"/>
        </w:tabs>
        <w:spacing w:before="0"/>
        <w:ind w:left="357" w:hanging="357"/>
        <w:rPr>
          <w:rFonts w:ascii="Times New Roman" w:hAnsi="Times New Roman"/>
          <w:sz w:val="20"/>
        </w:rPr>
      </w:pPr>
      <w:r w:rsidRPr="00656279">
        <w:rPr>
          <w:rFonts w:ascii="Times New Roman" w:hAnsi="Times New Roman"/>
          <w:sz w:val="20"/>
        </w:rPr>
        <w:t xml:space="preserve">Výkon </w:t>
      </w:r>
      <w:r w:rsidR="00AA7780">
        <w:rPr>
          <w:rFonts w:ascii="Times New Roman" w:hAnsi="Times New Roman"/>
          <w:sz w:val="20"/>
        </w:rPr>
        <w:t>ODPD</w:t>
      </w:r>
      <w:r w:rsidR="00AA7780" w:rsidRPr="00656279">
        <w:rPr>
          <w:rFonts w:ascii="Times New Roman" w:hAnsi="Times New Roman"/>
          <w:sz w:val="20"/>
        </w:rPr>
        <w:t xml:space="preserve"> </w:t>
      </w:r>
      <w:r w:rsidRPr="00656279">
        <w:rPr>
          <w:rFonts w:ascii="Times New Roman" w:hAnsi="Times New Roman"/>
          <w:sz w:val="20"/>
        </w:rPr>
        <w:t xml:space="preserve">bude probíhat pouze po dobu </w:t>
      </w:r>
      <w:r w:rsidR="00E16788">
        <w:rPr>
          <w:rFonts w:ascii="Times New Roman" w:hAnsi="Times New Roman"/>
          <w:sz w:val="20"/>
        </w:rPr>
        <w:t>provádění díla</w:t>
      </w:r>
      <w:r w:rsidRPr="00656279">
        <w:rPr>
          <w:rFonts w:ascii="Times New Roman" w:hAnsi="Times New Roman"/>
          <w:sz w:val="20"/>
        </w:rPr>
        <w:t xml:space="preserve">, tj. ne v období, kdy bude </w:t>
      </w:r>
      <w:r w:rsidR="00AA7780">
        <w:rPr>
          <w:rFonts w:ascii="Times New Roman" w:hAnsi="Times New Roman"/>
          <w:sz w:val="20"/>
        </w:rPr>
        <w:t xml:space="preserve">provádění díla </w:t>
      </w:r>
      <w:r w:rsidR="00492DA9" w:rsidRPr="00656279">
        <w:rPr>
          <w:rFonts w:ascii="Times New Roman" w:hAnsi="Times New Roman"/>
          <w:sz w:val="20"/>
        </w:rPr>
        <w:t>dočasně zast</w:t>
      </w:r>
      <w:r w:rsidR="00492DA9" w:rsidRPr="00656279">
        <w:rPr>
          <w:rFonts w:ascii="Times New Roman" w:hAnsi="Times New Roman"/>
          <w:sz w:val="20"/>
        </w:rPr>
        <w:t>a</w:t>
      </w:r>
      <w:r w:rsidR="00492DA9" w:rsidRPr="00656279">
        <w:rPr>
          <w:rFonts w:ascii="Times New Roman" w:hAnsi="Times New Roman"/>
          <w:sz w:val="20"/>
        </w:rPr>
        <w:t>veno</w:t>
      </w:r>
      <w:r w:rsidR="00AA7780" w:rsidRPr="00656279">
        <w:rPr>
          <w:rFonts w:ascii="Times New Roman" w:hAnsi="Times New Roman"/>
          <w:sz w:val="20"/>
        </w:rPr>
        <w:t xml:space="preserve"> </w:t>
      </w:r>
      <w:r w:rsidRPr="00656279">
        <w:rPr>
          <w:rFonts w:ascii="Times New Roman" w:hAnsi="Times New Roman"/>
          <w:sz w:val="20"/>
        </w:rPr>
        <w:t xml:space="preserve">nebo práce </w:t>
      </w:r>
      <w:r w:rsidR="00AA7780">
        <w:rPr>
          <w:rFonts w:ascii="Times New Roman" w:hAnsi="Times New Roman"/>
          <w:sz w:val="20"/>
        </w:rPr>
        <w:t xml:space="preserve">na díle </w:t>
      </w:r>
      <w:r w:rsidRPr="00656279">
        <w:rPr>
          <w:rFonts w:ascii="Times New Roman" w:hAnsi="Times New Roman"/>
          <w:sz w:val="20"/>
        </w:rPr>
        <w:t xml:space="preserve">přerušeny ve smyslu SOD. Výkon </w:t>
      </w:r>
      <w:r w:rsidR="00AA7780">
        <w:rPr>
          <w:rFonts w:ascii="Times New Roman" w:hAnsi="Times New Roman"/>
          <w:sz w:val="20"/>
        </w:rPr>
        <w:t>ODPD</w:t>
      </w:r>
      <w:r w:rsidR="00AA7780" w:rsidRPr="00656279">
        <w:rPr>
          <w:rFonts w:ascii="Times New Roman" w:hAnsi="Times New Roman"/>
          <w:sz w:val="20"/>
        </w:rPr>
        <w:t xml:space="preserve"> </w:t>
      </w:r>
      <w:r w:rsidRPr="00656279">
        <w:rPr>
          <w:rFonts w:ascii="Times New Roman" w:hAnsi="Times New Roman"/>
          <w:sz w:val="20"/>
        </w:rPr>
        <w:t>bude ve své činnosti pokračovat po ob</w:t>
      </w:r>
      <w:r w:rsidR="00EC2A3D" w:rsidRPr="00656279">
        <w:rPr>
          <w:rFonts w:ascii="Times New Roman" w:hAnsi="Times New Roman"/>
          <w:sz w:val="20"/>
        </w:rPr>
        <w:t xml:space="preserve">novení prací na </w:t>
      </w:r>
      <w:r w:rsidR="00AA7780">
        <w:rPr>
          <w:rFonts w:ascii="Times New Roman" w:hAnsi="Times New Roman"/>
          <w:sz w:val="20"/>
        </w:rPr>
        <w:t>díle</w:t>
      </w:r>
      <w:r w:rsidRPr="00656279">
        <w:rPr>
          <w:rFonts w:ascii="Times New Roman" w:hAnsi="Times New Roman"/>
          <w:sz w:val="20"/>
        </w:rPr>
        <w:t xml:space="preserve">. </w:t>
      </w:r>
    </w:p>
    <w:p w14:paraId="68303F5C" w14:textId="77777777" w:rsidR="00BE0310" w:rsidRDefault="00E27A92" w:rsidP="00305876">
      <w:pPr>
        <w:pStyle w:val="Nadpis1"/>
        <w:tabs>
          <w:tab w:val="num" w:pos="720"/>
        </w:tabs>
        <w:ind w:left="284" w:hanging="284"/>
      </w:pPr>
      <w:r>
        <w:t>Cena</w:t>
      </w:r>
      <w:r w:rsidR="00BE0310" w:rsidRPr="00E27A92">
        <w:t xml:space="preserve"> a platební podmínky</w:t>
      </w:r>
    </w:p>
    <w:p w14:paraId="1DFB9420" w14:textId="77777777" w:rsidR="00E27A92" w:rsidRPr="00E27A92" w:rsidRDefault="00E27A92" w:rsidP="00305876">
      <w:pPr>
        <w:ind w:left="284" w:hanging="284"/>
      </w:pPr>
    </w:p>
    <w:p w14:paraId="576E5216" w14:textId="55898148" w:rsidR="00492DA9" w:rsidRDefault="00E27A92" w:rsidP="00492DA9">
      <w:pPr>
        <w:pStyle w:val="mojeodstavce"/>
        <w:numPr>
          <w:ilvl w:val="0"/>
          <w:numId w:val="14"/>
        </w:numPr>
        <w:tabs>
          <w:tab w:val="clear" w:pos="567"/>
        </w:tabs>
        <w:spacing w:before="0"/>
        <w:ind w:left="357" w:hanging="357"/>
        <w:rPr>
          <w:rFonts w:ascii="Times New Roman" w:hAnsi="Times New Roman"/>
          <w:sz w:val="20"/>
        </w:rPr>
      </w:pPr>
      <w:r>
        <w:rPr>
          <w:rFonts w:ascii="Times New Roman" w:hAnsi="Times New Roman"/>
          <w:sz w:val="20"/>
        </w:rPr>
        <w:t>Cena</w:t>
      </w:r>
      <w:r w:rsidR="00BE0310" w:rsidRPr="00BE0310">
        <w:rPr>
          <w:rFonts w:ascii="Times New Roman" w:hAnsi="Times New Roman"/>
          <w:sz w:val="20"/>
        </w:rPr>
        <w:t xml:space="preserve"> </w:t>
      </w:r>
      <w:r>
        <w:rPr>
          <w:rFonts w:ascii="Times New Roman" w:hAnsi="Times New Roman"/>
          <w:sz w:val="20"/>
        </w:rPr>
        <w:t xml:space="preserve">za výkon činnosti </w:t>
      </w:r>
      <w:r w:rsidR="00AA7780">
        <w:rPr>
          <w:rFonts w:ascii="Times New Roman" w:hAnsi="Times New Roman"/>
          <w:sz w:val="20"/>
        </w:rPr>
        <w:t xml:space="preserve">ODPD </w:t>
      </w:r>
      <w:r>
        <w:rPr>
          <w:rFonts w:ascii="Times New Roman" w:hAnsi="Times New Roman"/>
          <w:sz w:val="20"/>
        </w:rPr>
        <w:t>dle této smlouvy</w:t>
      </w:r>
      <w:r w:rsidR="00BE0310" w:rsidRPr="00BE0310">
        <w:rPr>
          <w:rFonts w:ascii="Times New Roman" w:hAnsi="Times New Roman"/>
          <w:sz w:val="20"/>
        </w:rPr>
        <w:t xml:space="preserve"> je sjednána </w:t>
      </w:r>
      <w:r>
        <w:rPr>
          <w:rFonts w:ascii="Times New Roman" w:hAnsi="Times New Roman"/>
          <w:sz w:val="20"/>
        </w:rPr>
        <w:t xml:space="preserve">ve výši </w:t>
      </w:r>
      <w:proofErr w:type="gramStart"/>
      <w:r w:rsidR="00777DBE">
        <w:rPr>
          <w:rFonts w:ascii="Times New Roman" w:hAnsi="Times New Roman"/>
          <w:sz w:val="20"/>
        </w:rPr>
        <w:t>1.065.600</w:t>
      </w:r>
      <w:r w:rsidR="00566B65">
        <w:rPr>
          <w:rFonts w:ascii="Times New Roman" w:hAnsi="Times New Roman"/>
          <w:sz w:val="20"/>
        </w:rPr>
        <w:t xml:space="preserve">,– </w:t>
      </w:r>
      <w:r>
        <w:rPr>
          <w:rFonts w:ascii="Times New Roman" w:hAnsi="Times New Roman"/>
          <w:sz w:val="20"/>
        </w:rPr>
        <w:t>Kč</w:t>
      </w:r>
      <w:proofErr w:type="gramEnd"/>
      <w:r>
        <w:rPr>
          <w:rFonts w:ascii="Times New Roman" w:hAnsi="Times New Roman"/>
          <w:sz w:val="20"/>
        </w:rPr>
        <w:t xml:space="preserve"> bez DPH, tj.</w:t>
      </w:r>
      <w:r w:rsidR="00566B65">
        <w:rPr>
          <w:rFonts w:ascii="Times New Roman" w:hAnsi="Times New Roman"/>
          <w:sz w:val="20"/>
        </w:rPr>
        <w:t xml:space="preserve"> 1.289.376,–</w:t>
      </w:r>
      <w:r>
        <w:rPr>
          <w:rFonts w:ascii="Times New Roman" w:hAnsi="Times New Roman"/>
          <w:sz w:val="20"/>
        </w:rPr>
        <w:t xml:space="preserve"> Kč vč. DPH. </w:t>
      </w:r>
      <w:r w:rsidR="00BE0310" w:rsidRPr="00BE0310">
        <w:rPr>
          <w:rFonts w:ascii="Times New Roman" w:hAnsi="Times New Roman"/>
          <w:sz w:val="20"/>
        </w:rPr>
        <w:t>Dojde-li na základě změny právních předpisů v průběhu realizace předmětu smlouvy ke změně sazby DPH, bude k odměně bez DPH připočteno DPH ve výši dle platných právních předpisů.</w:t>
      </w:r>
    </w:p>
    <w:p w14:paraId="3E4FF441" w14:textId="77777777" w:rsidR="00656279" w:rsidRPr="00492DA9" w:rsidRDefault="00E27A92" w:rsidP="00492DA9">
      <w:pPr>
        <w:pStyle w:val="mojeodstavce"/>
        <w:numPr>
          <w:ilvl w:val="0"/>
          <w:numId w:val="14"/>
        </w:numPr>
        <w:tabs>
          <w:tab w:val="clear" w:pos="567"/>
        </w:tabs>
        <w:spacing w:before="0"/>
        <w:ind w:left="357" w:hanging="357"/>
        <w:rPr>
          <w:rFonts w:ascii="Times New Roman" w:hAnsi="Times New Roman"/>
          <w:sz w:val="20"/>
        </w:rPr>
      </w:pPr>
      <w:r w:rsidRPr="00492DA9">
        <w:rPr>
          <w:rFonts w:ascii="Times New Roman" w:hAnsi="Times New Roman"/>
          <w:sz w:val="20"/>
        </w:rPr>
        <w:t>Cena je platná po celou dobu realizace předmětu smlouvy, kryje veškeré náklady nezbytné k řádnému a včasnému provedení činností dle této smlouvy</w:t>
      </w:r>
      <w:r w:rsidR="00492DA9">
        <w:rPr>
          <w:rFonts w:ascii="Times New Roman" w:hAnsi="Times New Roman"/>
          <w:sz w:val="20"/>
        </w:rPr>
        <w:t xml:space="preserve"> </w:t>
      </w:r>
      <w:r w:rsidR="00492DA9" w:rsidRPr="00492DA9">
        <w:rPr>
          <w:sz w:val="20"/>
        </w:rPr>
        <w:t>(</w:t>
      </w:r>
      <w:r w:rsidR="00492DA9" w:rsidRPr="00492DA9">
        <w:rPr>
          <w:rFonts w:ascii="Times New Roman" w:hAnsi="Times New Roman"/>
          <w:sz w:val="20"/>
        </w:rPr>
        <w:t xml:space="preserve">tj. veškeré správní poplatky, cestovní náklady a ostatní dodávky a práce, které dle obecně zachovávaných zvyklostí v oboru s předmětem </w:t>
      </w:r>
      <w:r w:rsidR="00492DA9">
        <w:rPr>
          <w:rFonts w:ascii="Times New Roman" w:hAnsi="Times New Roman"/>
          <w:sz w:val="20"/>
        </w:rPr>
        <w:t>plnění dle této smlouvy</w:t>
      </w:r>
      <w:r w:rsidR="00492DA9" w:rsidRPr="00492DA9">
        <w:rPr>
          <w:rFonts w:ascii="Times New Roman" w:hAnsi="Times New Roman"/>
          <w:sz w:val="20"/>
        </w:rPr>
        <w:t xml:space="preserve"> souvisejí a které jsou dle odbo</w:t>
      </w:r>
      <w:r w:rsidR="00492DA9" w:rsidRPr="00492DA9">
        <w:rPr>
          <w:rFonts w:ascii="Times New Roman" w:hAnsi="Times New Roman"/>
          <w:sz w:val="20"/>
        </w:rPr>
        <w:t>r</w:t>
      </w:r>
      <w:r w:rsidR="00492DA9" w:rsidRPr="00492DA9">
        <w:rPr>
          <w:rFonts w:ascii="Times New Roman" w:hAnsi="Times New Roman"/>
          <w:sz w:val="20"/>
        </w:rPr>
        <w:t>ného posouzení příkazníka nezbytné</w:t>
      </w:r>
      <w:r w:rsidR="00492DA9">
        <w:rPr>
          <w:rFonts w:ascii="Times New Roman" w:hAnsi="Times New Roman"/>
          <w:sz w:val="20"/>
        </w:rPr>
        <w:t>)</w:t>
      </w:r>
      <w:r w:rsidR="00492DA9" w:rsidRPr="00492DA9">
        <w:rPr>
          <w:rFonts w:ascii="Times New Roman" w:hAnsi="Times New Roman"/>
          <w:sz w:val="20"/>
        </w:rPr>
        <w:t xml:space="preserve">. </w:t>
      </w:r>
      <w:r w:rsidRPr="00492DA9">
        <w:rPr>
          <w:rFonts w:ascii="Times New Roman" w:hAnsi="Times New Roman"/>
          <w:sz w:val="20"/>
        </w:rPr>
        <w:t>Stejně tak obsahuje i předpokládané náklady vznik</w:t>
      </w:r>
      <w:r w:rsidR="00595877" w:rsidRPr="00492DA9">
        <w:rPr>
          <w:rFonts w:ascii="Times New Roman" w:hAnsi="Times New Roman"/>
          <w:sz w:val="20"/>
        </w:rPr>
        <w:t>lé vývojem cen a mezd.</w:t>
      </w:r>
    </w:p>
    <w:p w14:paraId="1C5A286C" w14:textId="77777777" w:rsidR="00656279" w:rsidRDefault="00F84DEA" w:rsidP="00656279">
      <w:pPr>
        <w:pStyle w:val="mojeodstavce"/>
        <w:numPr>
          <w:ilvl w:val="0"/>
          <w:numId w:val="14"/>
        </w:numPr>
        <w:tabs>
          <w:tab w:val="clear" w:pos="567"/>
        </w:tabs>
        <w:spacing w:before="0"/>
        <w:ind w:left="357" w:hanging="357"/>
        <w:rPr>
          <w:rFonts w:ascii="Times New Roman" w:hAnsi="Times New Roman"/>
          <w:sz w:val="20"/>
        </w:rPr>
      </w:pPr>
      <w:r w:rsidRPr="00656279">
        <w:rPr>
          <w:rFonts w:ascii="Times New Roman" w:hAnsi="Times New Roman"/>
          <w:sz w:val="20"/>
        </w:rPr>
        <w:t>S</w:t>
      </w:r>
      <w:r w:rsidR="00BE0310" w:rsidRPr="00656279">
        <w:rPr>
          <w:rFonts w:ascii="Times New Roman" w:hAnsi="Times New Roman"/>
          <w:sz w:val="20"/>
        </w:rPr>
        <w:t xml:space="preserve">mluvní strany se dohodly, že </w:t>
      </w:r>
      <w:r w:rsidR="00E27A92" w:rsidRPr="00656279">
        <w:rPr>
          <w:rFonts w:ascii="Times New Roman" w:hAnsi="Times New Roman"/>
          <w:sz w:val="20"/>
        </w:rPr>
        <w:t>cena</w:t>
      </w:r>
      <w:r w:rsidR="00BE0310" w:rsidRPr="00656279">
        <w:rPr>
          <w:rFonts w:ascii="Times New Roman" w:hAnsi="Times New Roman"/>
          <w:sz w:val="20"/>
        </w:rPr>
        <w:t xml:space="preserve"> za </w:t>
      </w:r>
      <w:r w:rsidR="00E27A92" w:rsidRPr="00656279">
        <w:rPr>
          <w:rFonts w:ascii="Times New Roman" w:hAnsi="Times New Roman"/>
          <w:sz w:val="20"/>
        </w:rPr>
        <w:t xml:space="preserve">výkon </w:t>
      </w:r>
      <w:r w:rsidR="00AA7780">
        <w:rPr>
          <w:rFonts w:ascii="Times New Roman" w:hAnsi="Times New Roman"/>
          <w:sz w:val="20"/>
        </w:rPr>
        <w:t>ODPD</w:t>
      </w:r>
      <w:r w:rsidR="00AA7780" w:rsidRPr="00656279">
        <w:rPr>
          <w:rFonts w:ascii="Times New Roman" w:hAnsi="Times New Roman"/>
          <w:sz w:val="20"/>
        </w:rPr>
        <w:t xml:space="preserve"> </w:t>
      </w:r>
      <w:r w:rsidR="00BE0310" w:rsidRPr="00656279">
        <w:rPr>
          <w:rFonts w:ascii="Times New Roman" w:hAnsi="Times New Roman"/>
          <w:sz w:val="20"/>
        </w:rPr>
        <w:t xml:space="preserve">dle odst. 1. </w:t>
      </w:r>
      <w:r w:rsidR="00E27A92" w:rsidRPr="00656279">
        <w:rPr>
          <w:rFonts w:ascii="Times New Roman" w:hAnsi="Times New Roman"/>
          <w:sz w:val="20"/>
        </w:rPr>
        <w:t xml:space="preserve">tohoto článku </w:t>
      </w:r>
      <w:r w:rsidR="00BE0310" w:rsidRPr="00656279">
        <w:rPr>
          <w:rFonts w:ascii="Times New Roman" w:hAnsi="Times New Roman"/>
          <w:sz w:val="20"/>
        </w:rPr>
        <w:t>smlouvy bude příkazníkem faktur</w:t>
      </w:r>
      <w:r w:rsidR="00BE0310" w:rsidRPr="00656279">
        <w:rPr>
          <w:rFonts w:ascii="Times New Roman" w:hAnsi="Times New Roman"/>
          <w:sz w:val="20"/>
        </w:rPr>
        <w:t>o</w:t>
      </w:r>
      <w:r w:rsidR="00BE0310" w:rsidRPr="00656279">
        <w:rPr>
          <w:rFonts w:ascii="Times New Roman" w:hAnsi="Times New Roman"/>
          <w:sz w:val="20"/>
        </w:rPr>
        <w:t>vána na zák</w:t>
      </w:r>
      <w:r w:rsidR="00135189" w:rsidRPr="00656279">
        <w:rPr>
          <w:rFonts w:ascii="Times New Roman" w:hAnsi="Times New Roman"/>
          <w:sz w:val="20"/>
        </w:rPr>
        <w:t xml:space="preserve">ladě měsíčně vystavených faktur, </w:t>
      </w:r>
      <w:r w:rsidR="00BE0310" w:rsidRPr="00656279">
        <w:rPr>
          <w:rFonts w:ascii="Times New Roman" w:hAnsi="Times New Roman"/>
          <w:sz w:val="20"/>
        </w:rPr>
        <w:t xml:space="preserve">vystavených vždy nejpozději do 5. dne následujícího kalendářního měsíce v poměrné výši vzhledem k dohodnuté délce provádění výkonu </w:t>
      </w:r>
      <w:r w:rsidR="00AA7780">
        <w:rPr>
          <w:rFonts w:ascii="Times New Roman" w:hAnsi="Times New Roman"/>
          <w:sz w:val="20"/>
        </w:rPr>
        <w:t>ODPD</w:t>
      </w:r>
      <w:r w:rsidR="00AA7780" w:rsidRPr="00656279">
        <w:rPr>
          <w:rFonts w:ascii="Times New Roman" w:hAnsi="Times New Roman"/>
          <w:sz w:val="20"/>
        </w:rPr>
        <w:t xml:space="preserve"> </w:t>
      </w:r>
      <w:r w:rsidR="00852823" w:rsidRPr="00656279">
        <w:rPr>
          <w:rFonts w:ascii="Times New Roman" w:hAnsi="Times New Roman"/>
          <w:sz w:val="20"/>
        </w:rPr>
        <w:t>(od předání staveniště do</w:t>
      </w:r>
      <w:r w:rsidR="003E054A" w:rsidRPr="00656279">
        <w:rPr>
          <w:rFonts w:ascii="Times New Roman" w:hAnsi="Times New Roman"/>
          <w:sz w:val="20"/>
        </w:rPr>
        <w:t xml:space="preserve"> převzetí díla příkazcem</w:t>
      </w:r>
      <w:r w:rsidR="00852823" w:rsidRPr="00656279">
        <w:rPr>
          <w:rFonts w:ascii="Times New Roman" w:hAnsi="Times New Roman"/>
          <w:sz w:val="20"/>
        </w:rPr>
        <w:t xml:space="preserve">) </w:t>
      </w:r>
      <w:r w:rsidR="00BE0310" w:rsidRPr="00656279">
        <w:rPr>
          <w:rFonts w:ascii="Times New Roman" w:hAnsi="Times New Roman"/>
          <w:sz w:val="20"/>
        </w:rPr>
        <w:t xml:space="preserve">a celkové </w:t>
      </w:r>
      <w:r w:rsidR="00E27A92" w:rsidRPr="00656279">
        <w:rPr>
          <w:rFonts w:ascii="Times New Roman" w:hAnsi="Times New Roman"/>
          <w:sz w:val="20"/>
        </w:rPr>
        <w:t>ceně</w:t>
      </w:r>
      <w:r w:rsidR="00B64D5B" w:rsidRPr="00656279">
        <w:rPr>
          <w:rFonts w:ascii="Times New Roman" w:hAnsi="Times New Roman"/>
          <w:sz w:val="20"/>
        </w:rPr>
        <w:t>, nedohodnou-li se smluvní strany jinak</w:t>
      </w:r>
      <w:r w:rsidR="00BE0310" w:rsidRPr="00656279">
        <w:rPr>
          <w:rFonts w:ascii="Times New Roman" w:hAnsi="Times New Roman"/>
          <w:sz w:val="20"/>
        </w:rPr>
        <w:t xml:space="preserve">. </w:t>
      </w:r>
    </w:p>
    <w:p w14:paraId="49CD83A9" w14:textId="77777777" w:rsidR="00656279" w:rsidRPr="00893593" w:rsidRDefault="00986998" w:rsidP="00656279">
      <w:pPr>
        <w:pStyle w:val="mojeodstavce"/>
        <w:numPr>
          <w:ilvl w:val="0"/>
          <w:numId w:val="14"/>
        </w:numPr>
        <w:tabs>
          <w:tab w:val="clear" w:pos="567"/>
        </w:tabs>
        <w:spacing w:before="0"/>
        <w:ind w:left="357" w:hanging="357"/>
        <w:rPr>
          <w:rFonts w:ascii="Times New Roman" w:hAnsi="Times New Roman"/>
          <w:sz w:val="20"/>
        </w:rPr>
      </w:pPr>
      <w:r w:rsidRPr="00AA7780">
        <w:rPr>
          <w:rFonts w:ascii="Times New Roman" w:hAnsi="Times New Roman"/>
          <w:color w:val="000000"/>
          <w:sz w:val="20"/>
        </w:rPr>
        <w:t xml:space="preserve">Cena za výkon činnosti </w:t>
      </w:r>
      <w:r w:rsidR="00AA7780" w:rsidRPr="00AA7780">
        <w:rPr>
          <w:rFonts w:ascii="Times New Roman" w:hAnsi="Times New Roman"/>
          <w:color w:val="000000"/>
          <w:sz w:val="20"/>
        </w:rPr>
        <w:t xml:space="preserve">ODPD </w:t>
      </w:r>
      <w:r w:rsidRPr="00AA7780">
        <w:rPr>
          <w:rFonts w:ascii="Times New Roman" w:hAnsi="Times New Roman"/>
          <w:color w:val="000000"/>
          <w:sz w:val="20"/>
        </w:rPr>
        <w:t xml:space="preserve">nebude příkazníkem fakturována v období, kdy bude </w:t>
      </w:r>
      <w:r w:rsidR="00AA7780" w:rsidRPr="00AA7780">
        <w:rPr>
          <w:rFonts w:ascii="Times New Roman" w:hAnsi="Times New Roman"/>
          <w:color w:val="000000"/>
          <w:sz w:val="20"/>
        </w:rPr>
        <w:t>provádění díla do</w:t>
      </w:r>
      <w:r w:rsidR="00492DA9">
        <w:rPr>
          <w:rFonts w:ascii="Times New Roman" w:hAnsi="Times New Roman"/>
          <w:color w:val="000000"/>
          <w:sz w:val="20"/>
        </w:rPr>
        <w:t xml:space="preserve">časně </w:t>
      </w:r>
      <w:proofErr w:type="gramStart"/>
      <w:r w:rsidR="00AA7780" w:rsidRPr="00AA7780">
        <w:rPr>
          <w:rFonts w:ascii="Times New Roman" w:hAnsi="Times New Roman"/>
          <w:color w:val="000000"/>
          <w:sz w:val="20"/>
        </w:rPr>
        <w:t>zast</w:t>
      </w:r>
      <w:r w:rsidR="00AA7780" w:rsidRPr="00AA7780">
        <w:rPr>
          <w:rFonts w:ascii="Times New Roman" w:hAnsi="Times New Roman"/>
          <w:color w:val="000000"/>
          <w:sz w:val="20"/>
        </w:rPr>
        <w:t>a</w:t>
      </w:r>
      <w:r w:rsidR="00AA7780" w:rsidRPr="00AA7780">
        <w:rPr>
          <w:rFonts w:ascii="Times New Roman" w:hAnsi="Times New Roman"/>
          <w:color w:val="000000"/>
          <w:sz w:val="20"/>
        </w:rPr>
        <w:t>veno nebo</w:t>
      </w:r>
      <w:proofErr w:type="gramEnd"/>
      <w:r w:rsidR="00AA7780" w:rsidRPr="00AA7780">
        <w:rPr>
          <w:rFonts w:ascii="Times New Roman" w:hAnsi="Times New Roman"/>
          <w:color w:val="000000"/>
          <w:sz w:val="20"/>
        </w:rPr>
        <w:t xml:space="preserve"> budou práce na díle přerušeny ve smyslu SOD</w:t>
      </w:r>
      <w:r w:rsidR="00AA7780">
        <w:rPr>
          <w:rFonts w:ascii="Times New Roman" w:hAnsi="Times New Roman"/>
          <w:color w:val="000000"/>
          <w:sz w:val="20"/>
        </w:rPr>
        <w:t>.</w:t>
      </w:r>
      <w:r w:rsidR="00AA7780" w:rsidRPr="00AA7780" w:rsidDel="00AA7780">
        <w:rPr>
          <w:rFonts w:ascii="Times New Roman" w:hAnsi="Times New Roman"/>
          <w:color w:val="000000"/>
          <w:sz w:val="20"/>
        </w:rPr>
        <w:t xml:space="preserve"> </w:t>
      </w:r>
      <w:r w:rsidR="00D72641" w:rsidRPr="00AA7780">
        <w:rPr>
          <w:rFonts w:ascii="Times New Roman" w:hAnsi="Times New Roman"/>
          <w:sz w:val="20"/>
        </w:rPr>
        <w:t xml:space="preserve">Dojde-li k prodloužení lhůty pro dokončení </w:t>
      </w:r>
      <w:r w:rsidR="00D750EC">
        <w:rPr>
          <w:rFonts w:ascii="Times New Roman" w:hAnsi="Times New Roman"/>
          <w:sz w:val="20"/>
        </w:rPr>
        <w:t>díla</w:t>
      </w:r>
      <w:r w:rsidR="00D72641" w:rsidRPr="00AA7780">
        <w:rPr>
          <w:rFonts w:ascii="Times New Roman" w:hAnsi="Times New Roman"/>
          <w:sz w:val="20"/>
        </w:rPr>
        <w:t>, tj. nik</w:t>
      </w:r>
      <w:r w:rsidR="00D72641" w:rsidRPr="00AA7780">
        <w:rPr>
          <w:rFonts w:ascii="Times New Roman" w:hAnsi="Times New Roman"/>
          <w:sz w:val="20"/>
        </w:rPr>
        <w:t>o</w:t>
      </w:r>
      <w:r w:rsidR="00D72641" w:rsidRPr="00AA7780">
        <w:rPr>
          <w:rFonts w:ascii="Times New Roman" w:hAnsi="Times New Roman"/>
          <w:sz w:val="20"/>
        </w:rPr>
        <w:t xml:space="preserve">liv z důvodu dočasného zastavení </w:t>
      </w:r>
      <w:r w:rsidR="00D750EC">
        <w:rPr>
          <w:rFonts w:ascii="Times New Roman" w:hAnsi="Times New Roman"/>
          <w:sz w:val="20"/>
        </w:rPr>
        <w:t>provádění díla</w:t>
      </w:r>
      <w:r w:rsidR="00D72641" w:rsidRPr="00AA7780">
        <w:rPr>
          <w:rFonts w:ascii="Times New Roman" w:hAnsi="Times New Roman"/>
          <w:sz w:val="20"/>
        </w:rPr>
        <w:t>, havárie, nebo přerušení prací</w:t>
      </w:r>
      <w:r w:rsidR="00D750EC">
        <w:rPr>
          <w:rFonts w:ascii="Times New Roman" w:hAnsi="Times New Roman"/>
          <w:sz w:val="20"/>
        </w:rPr>
        <w:t xml:space="preserve"> na díle</w:t>
      </w:r>
      <w:r w:rsidR="00D72641" w:rsidRPr="00AA7780">
        <w:rPr>
          <w:rFonts w:ascii="Times New Roman" w:hAnsi="Times New Roman"/>
          <w:sz w:val="20"/>
        </w:rPr>
        <w:t xml:space="preserve"> dle podmínek SOD, má </w:t>
      </w:r>
      <w:r w:rsidR="00875E1A" w:rsidRPr="00AA7780">
        <w:rPr>
          <w:rFonts w:ascii="Times New Roman" w:hAnsi="Times New Roman"/>
          <w:sz w:val="20"/>
        </w:rPr>
        <w:t>př</w:t>
      </w:r>
      <w:r w:rsidR="00875E1A" w:rsidRPr="00AA7780">
        <w:rPr>
          <w:rFonts w:ascii="Times New Roman" w:hAnsi="Times New Roman"/>
          <w:sz w:val="20"/>
        </w:rPr>
        <w:t>í</w:t>
      </w:r>
      <w:r w:rsidR="00875E1A" w:rsidRPr="00AA7780">
        <w:rPr>
          <w:rFonts w:ascii="Times New Roman" w:hAnsi="Times New Roman"/>
          <w:sz w:val="20"/>
        </w:rPr>
        <w:t xml:space="preserve">kazník </w:t>
      </w:r>
      <w:r w:rsidR="00D72641" w:rsidRPr="00AA7780">
        <w:rPr>
          <w:rFonts w:ascii="Times New Roman" w:hAnsi="Times New Roman"/>
          <w:sz w:val="20"/>
        </w:rPr>
        <w:t xml:space="preserve">právo na zvýšení ceny za činnost </w:t>
      </w:r>
      <w:r w:rsidR="00D750EC">
        <w:rPr>
          <w:rFonts w:ascii="Times New Roman" w:hAnsi="Times New Roman"/>
          <w:sz w:val="20"/>
        </w:rPr>
        <w:t>ODPD</w:t>
      </w:r>
      <w:r w:rsidR="00D750EC" w:rsidRPr="00AA7780">
        <w:rPr>
          <w:rFonts w:ascii="Times New Roman" w:hAnsi="Times New Roman"/>
          <w:sz w:val="20"/>
        </w:rPr>
        <w:t xml:space="preserve"> </w:t>
      </w:r>
      <w:r w:rsidR="00D72641" w:rsidRPr="00AA7780">
        <w:rPr>
          <w:rFonts w:ascii="Times New Roman" w:hAnsi="Times New Roman"/>
          <w:sz w:val="20"/>
        </w:rPr>
        <w:t xml:space="preserve">uvedené v čl. IV. odst. 1 této smlouvy od 31. dne prodloužení lhůty pro dokončení </w:t>
      </w:r>
      <w:r w:rsidR="00E16788">
        <w:rPr>
          <w:rFonts w:ascii="Times New Roman" w:hAnsi="Times New Roman"/>
          <w:sz w:val="20"/>
        </w:rPr>
        <w:t>díla</w:t>
      </w:r>
      <w:r w:rsidR="00E16788" w:rsidRPr="00AA7780">
        <w:rPr>
          <w:rFonts w:ascii="Times New Roman" w:hAnsi="Times New Roman"/>
          <w:sz w:val="20"/>
        </w:rPr>
        <w:t xml:space="preserve"> </w:t>
      </w:r>
      <w:r w:rsidR="00D72641" w:rsidRPr="00AA7780">
        <w:rPr>
          <w:rFonts w:ascii="Times New Roman" w:hAnsi="Times New Roman"/>
          <w:sz w:val="20"/>
        </w:rPr>
        <w:t>a pouze v případě, že příkazce zastoupen osobou ve věcech technických předem písemně o</w:t>
      </w:r>
      <w:r w:rsidR="00D72641" w:rsidRPr="00AA7780">
        <w:rPr>
          <w:rFonts w:ascii="Times New Roman" w:hAnsi="Times New Roman"/>
          <w:sz w:val="20"/>
        </w:rPr>
        <w:t>d</w:t>
      </w:r>
      <w:r w:rsidR="00D72641" w:rsidRPr="00AA7780">
        <w:rPr>
          <w:rFonts w:ascii="Times New Roman" w:hAnsi="Times New Roman"/>
          <w:sz w:val="20"/>
        </w:rPr>
        <w:t xml:space="preserve">souhlasí prodloužení činnosti </w:t>
      </w:r>
      <w:r w:rsidR="00D750EC">
        <w:rPr>
          <w:rFonts w:ascii="Times New Roman" w:hAnsi="Times New Roman"/>
          <w:sz w:val="20"/>
        </w:rPr>
        <w:t>ODPD</w:t>
      </w:r>
      <w:r w:rsidR="00D72641" w:rsidRPr="00AA7780">
        <w:rPr>
          <w:rFonts w:ascii="Times New Roman" w:hAnsi="Times New Roman"/>
          <w:sz w:val="20"/>
        </w:rPr>
        <w:t>. V přípa</w:t>
      </w:r>
      <w:r w:rsidR="00EC2A3D" w:rsidRPr="00AA7780">
        <w:rPr>
          <w:rFonts w:ascii="Times New Roman" w:hAnsi="Times New Roman"/>
          <w:sz w:val="20"/>
        </w:rPr>
        <w:t xml:space="preserve">dě výše uvedeného odsouhlasení </w:t>
      </w:r>
      <w:r w:rsidR="00D72641" w:rsidRPr="00AA7780">
        <w:rPr>
          <w:rFonts w:ascii="Times New Roman" w:hAnsi="Times New Roman"/>
          <w:sz w:val="20"/>
        </w:rPr>
        <w:t xml:space="preserve">má </w:t>
      </w:r>
      <w:r w:rsidR="00875E1A" w:rsidRPr="00AA7780">
        <w:rPr>
          <w:rFonts w:ascii="Times New Roman" w:hAnsi="Times New Roman"/>
          <w:sz w:val="20"/>
        </w:rPr>
        <w:t>příkazník</w:t>
      </w:r>
      <w:r w:rsidR="00D72641" w:rsidRPr="00AA7780">
        <w:rPr>
          <w:rFonts w:ascii="Times New Roman" w:hAnsi="Times New Roman"/>
          <w:sz w:val="20"/>
        </w:rPr>
        <w:t xml:space="preserve"> právo na zvýšení ceny </w:t>
      </w:r>
      <w:r w:rsidR="00D72641" w:rsidRPr="00AA7780">
        <w:rPr>
          <w:rFonts w:ascii="Times New Roman" w:hAnsi="Times New Roman"/>
          <w:sz w:val="20"/>
        </w:rPr>
        <w:lastRenderedPageBreak/>
        <w:t xml:space="preserve">o částku, vypočtenou podílem ceny bez DPH dle odst. 1 této smlouvy a počtem dní trvání původní </w:t>
      </w:r>
      <w:r w:rsidR="00E16788" w:rsidRPr="00AA7780">
        <w:rPr>
          <w:rFonts w:ascii="Times New Roman" w:hAnsi="Times New Roman"/>
          <w:sz w:val="20"/>
        </w:rPr>
        <w:t>délk</w:t>
      </w:r>
      <w:r w:rsidR="00E16788">
        <w:rPr>
          <w:rFonts w:ascii="Times New Roman" w:hAnsi="Times New Roman"/>
          <w:sz w:val="20"/>
        </w:rPr>
        <w:t>ou</w:t>
      </w:r>
      <w:r w:rsidR="00E16788" w:rsidRPr="00AA7780">
        <w:rPr>
          <w:rFonts w:ascii="Times New Roman" w:hAnsi="Times New Roman"/>
          <w:sz w:val="20"/>
        </w:rPr>
        <w:t xml:space="preserve"> </w:t>
      </w:r>
      <w:r w:rsidR="00E16788">
        <w:rPr>
          <w:rFonts w:ascii="Times New Roman" w:hAnsi="Times New Roman"/>
          <w:sz w:val="20"/>
        </w:rPr>
        <w:t>provád</w:t>
      </w:r>
      <w:r w:rsidR="00E16788">
        <w:rPr>
          <w:rFonts w:ascii="Times New Roman" w:hAnsi="Times New Roman"/>
          <w:sz w:val="20"/>
        </w:rPr>
        <w:t>ě</w:t>
      </w:r>
      <w:r w:rsidR="00E16788">
        <w:rPr>
          <w:rFonts w:ascii="Times New Roman" w:hAnsi="Times New Roman"/>
          <w:sz w:val="20"/>
        </w:rPr>
        <w:t>ní díla</w:t>
      </w:r>
      <w:r w:rsidR="00D72641" w:rsidRPr="00AA7780">
        <w:rPr>
          <w:rFonts w:ascii="Times New Roman" w:hAnsi="Times New Roman"/>
          <w:sz w:val="20"/>
        </w:rPr>
        <w:t xml:space="preserve">, vynásobenou počtem dní prodloužení trvání výkonu </w:t>
      </w:r>
      <w:r w:rsidR="00865E73">
        <w:rPr>
          <w:rFonts w:ascii="Times New Roman" w:hAnsi="Times New Roman"/>
          <w:sz w:val="20"/>
        </w:rPr>
        <w:t>ODPD</w:t>
      </w:r>
      <w:r w:rsidR="00492DA9">
        <w:rPr>
          <w:rFonts w:ascii="Times New Roman" w:hAnsi="Times New Roman"/>
          <w:sz w:val="20"/>
        </w:rPr>
        <w:t xml:space="preserve"> </w:t>
      </w:r>
      <w:r w:rsidR="00D72641" w:rsidRPr="00AA7780">
        <w:rPr>
          <w:rFonts w:ascii="Times New Roman" w:hAnsi="Times New Roman"/>
          <w:sz w:val="20"/>
        </w:rPr>
        <w:t>(tj. dní od 31. dne prodloužení lhůt</w:t>
      </w:r>
      <w:r w:rsidR="00875E1A" w:rsidRPr="00AA7780">
        <w:rPr>
          <w:rFonts w:ascii="Times New Roman" w:hAnsi="Times New Roman"/>
          <w:sz w:val="20"/>
        </w:rPr>
        <w:t>y pro doko</w:t>
      </w:r>
      <w:r w:rsidR="00875E1A" w:rsidRPr="00AA7780">
        <w:rPr>
          <w:rFonts w:ascii="Times New Roman" w:hAnsi="Times New Roman"/>
          <w:sz w:val="20"/>
        </w:rPr>
        <w:t>n</w:t>
      </w:r>
      <w:r w:rsidR="00875E1A" w:rsidRPr="00AA7780">
        <w:rPr>
          <w:rFonts w:ascii="Times New Roman" w:hAnsi="Times New Roman"/>
          <w:sz w:val="20"/>
        </w:rPr>
        <w:t xml:space="preserve">čení </w:t>
      </w:r>
      <w:r w:rsidR="00865E73">
        <w:rPr>
          <w:rFonts w:ascii="Times New Roman" w:hAnsi="Times New Roman"/>
          <w:sz w:val="20"/>
        </w:rPr>
        <w:t>provádění díla</w:t>
      </w:r>
      <w:r w:rsidR="00865E73" w:rsidRPr="00AA7780">
        <w:rPr>
          <w:rFonts w:ascii="Times New Roman" w:hAnsi="Times New Roman"/>
          <w:sz w:val="20"/>
        </w:rPr>
        <w:t xml:space="preserve"> </w:t>
      </w:r>
      <w:r w:rsidR="00875E1A" w:rsidRPr="00AA7780">
        <w:rPr>
          <w:rFonts w:ascii="Times New Roman" w:hAnsi="Times New Roman"/>
          <w:sz w:val="20"/>
        </w:rPr>
        <w:t>včetně).</w:t>
      </w:r>
      <w:r w:rsidR="00D72641" w:rsidRPr="00AA7780">
        <w:rPr>
          <w:rFonts w:ascii="Times New Roman" w:hAnsi="Times New Roman"/>
          <w:sz w:val="20"/>
        </w:rPr>
        <w:t xml:space="preserve"> Smluvní strany si výše sjednaly a příkazník bere na vě</w:t>
      </w:r>
      <w:r w:rsidR="00EC2A3D" w:rsidRPr="00AA7780">
        <w:rPr>
          <w:rFonts w:ascii="Times New Roman" w:hAnsi="Times New Roman"/>
          <w:sz w:val="20"/>
        </w:rPr>
        <w:t xml:space="preserve">domí, že prodloužení lhůty pro </w:t>
      </w:r>
      <w:r w:rsidR="00D72641" w:rsidRPr="00AA7780">
        <w:rPr>
          <w:rFonts w:ascii="Times New Roman" w:hAnsi="Times New Roman"/>
          <w:sz w:val="20"/>
        </w:rPr>
        <w:t xml:space="preserve">dokončení </w:t>
      </w:r>
      <w:r w:rsidR="00865E73">
        <w:rPr>
          <w:rFonts w:ascii="Times New Roman" w:hAnsi="Times New Roman"/>
          <w:sz w:val="20"/>
        </w:rPr>
        <w:t>díla</w:t>
      </w:r>
      <w:r w:rsidR="00865E73" w:rsidRPr="00AA7780">
        <w:rPr>
          <w:rFonts w:ascii="Times New Roman" w:hAnsi="Times New Roman"/>
          <w:sz w:val="20"/>
        </w:rPr>
        <w:t xml:space="preserve"> </w:t>
      </w:r>
      <w:r w:rsidR="00D72641" w:rsidRPr="00AA7780">
        <w:rPr>
          <w:rFonts w:ascii="Times New Roman" w:hAnsi="Times New Roman"/>
          <w:sz w:val="20"/>
        </w:rPr>
        <w:t xml:space="preserve">o 30 a méně dní nebude mít vliv na výši ceny </w:t>
      </w:r>
      <w:r w:rsidR="00D72641" w:rsidRPr="00893593">
        <w:rPr>
          <w:rFonts w:ascii="Times New Roman" w:hAnsi="Times New Roman"/>
          <w:sz w:val="20"/>
        </w:rPr>
        <w:t xml:space="preserve">uvedené v čl. IV. odst. 1 této smlouvy, nedohodnou-li se smluvní strany jinak. </w:t>
      </w:r>
    </w:p>
    <w:p w14:paraId="6C40CEB9" w14:textId="77777777" w:rsidR="00656279" w:rsidRPr="00893593" w:rsidRDefault="00F4167A" w:rsidP="00656279">
      <w:pPr>
        <w:pStyle w:val="mojeodstavce"/>
        <w:numPr>
          <w:ilvl w:val="0"/>
          <w:numId w:val="14"/>
        </w:numPr>
        <w:tabs>
          <w:tab w:val="clear" w:pos="567"/>
        </w:tabs>
        <w:spacing w:before="0"/>
        <w:ind w:left="357" w:hanging="357"/>
        <w:rPr>
          <w:rFonts w:ascii="Times New Roman" w:hAnsi="Times New Roman"/>
          <w:sz w:val="20"/>
        </w:rPr>
      </w:pPr>
      <w:r w:rsidRPr="00893593">
        <w:rPr>
          <w:rFonts w:ascii="Times New Roman" w:hAnsi="Times New Roman"/>
          <w:color w:val="000000"/>
          <w:sz w:val="20"/>
        </w:rPr>
        <w:t>F</w:t>
      </w:r>
      <w:r w:rsidR="00BE0310" w:rsidRPr="00893593">
        <w:rPr>
          <w:rFonts w:ascii="Times New Roman" w:hAnsi="Times New Roman"/>
          <w:color w:val="000000"/>
          <w:sz w:val="20"/>
        </w:rPr>
        <w:t>aktura musí obsahovat všechny náležitosti účetního dokladu dle zákona č. 563/1991 Sb., o účetnictví, v platném znění a dále musí obsahovat zejména název</w:t>
      </w:r>
      <w:r w:rsidRPr="00893593">
        <w:rPr>
          <w:rFonts w:ascii="Times New Roman" w:hAnsi="Times New Roman"/>
          <w:color w:val="000000"/>
          <w:sz w:val="20"/>
        </w:rPr>
        <w:t xml:space="preserve"> </w:t>
      </w:r>
      <w:r w:rsidR="00E16788" w:rsidRPr="00893593">
        <w:rPr>
          <w:rFonts w:ascii="Times New Roman" w:hAnsi="Times New Roman"/>
          <w:color w:val="000000"/>
          <w:sz w:val="20"/>
        </w:rPr>
        <w:t>akce</w:t>
      </w:r>
      <w:r w:rsidRPr="00893593">
        <w:rPr>
          <w:rFonts w:ascii="Times New Roman" w:hAnsi="Times New Roman"/>
          <w:color w:val="000000"/>
          <w:sz w:val="20"/>
        </w:rPr>
        <w:t>, číslo smlouvy příkazce.</w:t>
      </w:r>
    </w:p>
    <w:p w14:paraId="0D47715E" w14:textId="77777777" w:rsidR="00656279" w:rsidRDefault="00BE0310" w:rsidP="00656279">
      <w:pPr>
        <w:pStyle w:val="mojeodstavce"/>
        <w:numPr>
          <w:ilvl w:val="0"/>
          <w:numId w:val="14"/>
        </w:numPr>
        <w:tabs>
          <w:tab w:val="clear" w:pos="567"/>
        </w:tabs>
        <w:spacing w:before="0"/>
        <w:ind w:left="357" w:hanging="357"/>
        <w:rPr>
          <w:rFonts w:ascii="Times New Roman" w:hAnsi="Times New Roman"/>
          <w:sz w:val="20"/>
        </w:rPr>
      </w:pPr>
      <w:r w:rsidRPr="00893593">
        <w:rPr>
          <w:rFonts w:ascii="Times New Roman" w:hAnsi="Times New Roman"/>
          <w:sz w:val="20"/>
        </w:rPr>
        <w:t>Pokud faktury nebudou obsahovat náležitosti dle odst.</w:t>
      </w:r>
      <w:r w:rsidR="00893593">
        <w:rPr>
          <w:rFonts w:ascii="Times New Roman" w:hAnsi="Times New Roman"/>
          <w:sz w:val="20"/>
        </w:rPr>
        <w:t xml:space="preserve"> 6</w:t>
      </w:r>
      <w:r w:rsidRPr="00893593">
        <w:rPr>
          <w:rFonts w:ascii="Times New Roman" w:hAnsi="Times New Roman"/>
          <w:sz w:val="20"/>
        </w:rPr>
        <w:t xml:space="preserve"> </w:t>
      </w:r>
      <w:r w:rsidR="00893593">
        <w:rPr>
          <w:rFonts w:ascii="Times New Roman" w:hAnsi="Times New Roman"/>
          <w:sz w:val="20"/>
        </w:rPr>
        <w:t>to</w:t>
      </w:r>
      <w:r w:rsidR="00F4167A" w:rsidRPr="00893593">
        <w:rPr>
          <w:rFonts w:ascii="Times New Roman" w:hAnsi="Times New Roman"/>
          <w:sz w:val="20"/>
        </w:rPr>
        <w:t>hoto článku</w:t>
      </w:r>
      <w:r w:rsidRPr="00893593">
        <w:rPr>
          <w:rFonts w:ascii="Times New Roman" w:hAnsi="Times New Roman"/>
          <w:sz w:val="20"/>
        </w:rPr>
        <w:t xml:space="preserve"> smlouvy</w:t>
      </w:r>
      <w:r w:rsidRPr="00656279">
        <w:rPr>
          <w:rFonts w:ascii="Times New Roman" w:hAnsi="Times New Roman"/>
          <w:sz w:val="20"/>
        </w:rPr>
        <w:t xml:space="preserve"> nebo jimi bude účtována neoprá</w:t>
      </w:r>
      <w:r w:rsidRPr="00656279">
        <w:rPr>
          <w:rFonts w:ascii="Times New Roman" w:hAnsi="Times New Roman"/>
          <w:sz w:val="20"/>
        </w:rPr>
        <w:t>v</w:t>
      </w:r>
      <w:r w:rsidRPr="00656279">
        <w:rPr>
          <w:rFonts w:ascii="Times New Roman" w:hAnsi="Times New Roman"/>
          <w:sz w:val="20"/>
        </w:rPr>
        <w:t xml:space="preserve">něná výše </w:t>
      </w:r>
      <w:r w:rsidR="00F4167A" w:rsidRPr="00656279">
        <w:rPr>
          <w:rFonts w:ascii="Times New Roman" w:hAnsi="Times New Roman"/>
          <w:sz w:val="20"/>
        </w:rPr>
        <w:t>ceny</w:t>
      </w:r>
      <w:r w:rsidRPr="00656279">
        <w:rPr>
          <w:rFonts w:ascii="Times New Roman" w:hAnsi="Times New Roman"/>
          <w:sz w:val="20"/>
        </w:rPr>
        <w:t xml:space="preserve"> nebo budou obsahovat nesprávné údaje, je příkazce oprávněn fakturu vrátit k opravě. V tomto př</w:t>
      </w:r>
      <w:r w:rsidRPr="00656279">
        <w:rPr>
          <w:rFonts w:ascii="Times New Roman" w:hAnsi="Times New Roman"/>
          <w:sz w:val="20"/>
        </w:rPr>
        <w:t>í</w:t>
      </w:r>
      <w:r w:rsidRPr="00656279">
        <w:rPr>
          <w:rFonts w:ascii="Times New Roman" w:hAnsi="Times New Roman"/>
          <w:sz w:val="20"/>
        </w:rPr>
        <w:t>padě se přeruší běh lhůty splatnosti a nová lhůta počíná běžet doručením opravené nebo nově vystavené faktury příkazci.</w:t>
      </w:r>
    </w:p>
    <w:p w14:paraId="08D4D4D4" w14:textId="77777777" w:rsidR="00656279" w:rsidRDefault="00BE0310" w:rsidP="00656279">
      <w:pPr>
        <w:pStyle w:val="mojeodstavce"/>
        <w:numPr>
          <w:ilvl w:val="0"/>
          <w:numId w:val="14"/>
        </w:numPr>
        <w:tabs>
          <w:tab w:val="clear" w:pos="567"/>
        </w:tabs>
        <w:spacing w:before="0"/>
        <w:ind w:left="357" w:hanging="357"/>
        <w:rPr>
          <w:rFonts w:ascii="Times New Roman" w:hAnsi="Times New Roman"/>
          <w:sz w:val="20"/>
        </w:rPr>
      </w:pPr>
      <w:r w:rsidRPr="00656279">
        <w:rPr>
          <w:rFonts w:ascii="Times New Roman" w:hAnsi="Times New Roman"/>
          <w:sz w:val="20"/>
        </w:rPr>
        <w:t xml:space="preserve">Splatnost faktur </w:t>
      </w:r>
      <w:r w:rsidR="00F4167A" w:rsidRPr="00656279">
        <w:rPr>
          <w:rFonts w:ascii="Times New Roman" w:hAnsi="Times New Roman"/>
          <w:sz w:val="20"/>
        </w:rPr>
        <w:t>se sjednává v délce do</w:t>
      </w:r>
      <w:r w:rsidRPr="00656279">
        <w:rPr>
          <w:rFonts w:ascii="Times New Roman" w:hAnsi="Times New Roman"/>
          <w:sz w:val="20"/>
        </w:rPr>
        <w:t xml:space="preserve"> 30 dnů ode dne doručení faktury příkazci. Za doručení faktury se považuje den předání faktury do poštovní evidence příkazce.</w:t>
      </w:r>
    </w:p>
    <w:p w14:paraId="67F58CE6" w14:textId="77777777" w:rsidR="00BE0310" w:rsidRPr="00656279" w:rsidRDefault="00EC2A3D" w:rsidP="00656279">
      <w:pPr>
        <w:pStyle w:val="mojeodstavce"/>
        <w:numPr>
          <w:ilvl w:val="0"/>
          <w:numId w:val="14"/>
        </w:numPr>
        <w:tabs>
          <w:tab w:val="clear" w:pos="567"/>
        </w:tabs>
        <w:spacing w:before="0"/>
        <w:ind w:left="357" w:hanging="357"/>
        <w:rPr>
          <w:rFonts w:ascii="Times New Roman" w:hAnsi="Times New Roman"/>
          <w:sz w:val="20"/>
        </w:rPr>
      </w:pPr>
      <w:r w:rsidRPr="00656279">
        <w:rPr>
          <w:rFonts w:ascii="Times New Roman" w:hAnsi="Times New Roman"/>
          <w:sz w:val="20"/>
        </w:rPr>
        <w:t xml:space="preserve">Za den </w:t>
      </w:r>
      <w:r w:rsidR="00BE0310" w:rsidRPr="00656279">
        <w:rPr>
          <w:rFonts w:ascii="Times New Roman" w:hAnsi="Times New Roman"/>
          <w:sz w:val="20"/>
        </w:rPr>
        <w:t>zaplacení je považován den odepsání finančních prostředků z účtu příkazce.</w:t>
      </w:r>
    </w:p>
    <w:p w14:paraId="522B431F" w14:textId="77777777" w:rsidR="00E2714E" w:rsidRDefault="00E2714E" w:rsidP="00E2714E">
      <w:pPr>
        <w:pStyle w:val="mojeodstavce"/>
        <w:numPr>
          <w:ilvl w:val="0"/>
          <w:numId w:val="0"/>
        </w:numPr>
        <w:spacing w:before="0"/>
        <w:rPr>
          <w:rFonts w:ascii="Times New Roman" w:hAnsi="Times New Roman"/>
          <w:color w:val="000000"/>
          <w:sz w:val="20"/>
        </w:rPr>
      </w:pPr>
    </w:p>
    <w:p w14:paraId="60BAE7DB" w14:textId="77777777" w:rsidR="00F1428B" w:rsidRDefault="00124E0D" w:rsidP="00656279">
      <w:pPr>
        <w:pStyle w:val="Nadpis1"/>
        <w:tabs>
          <w:tab w:val="num" w:pos="720"/>
        </w:tabs>
        <w:ind w:left="0"/>
      </w:pPr>
      <w:r>
        <w:t>Práva a p</w:t>
      </w:r>
      <w:r w:rsidRPr="00F1428B">
        <w:t xml:space="preserve">ovinnosti </w:t>
      </w:r>
      <w:r w:rsidR="00F1428B" w:rsidRPr="00F1428B">
        <w:t>smluvních stran</w:t>
      </w:r>
    </w:p>
    <w:p w14:paraId="7D5DB677" w14:textId="77777777" w:rsidR="00656279" w:rsidRPr="00656279" w:rsidRDefault="00656279" w:rsidP="00656279"/>
    <w:p w14:paraId="0F2DE161" w14:textId="77777777" w:rsidR="00656279" w:rsidRDefault="00F1428B" w:rsidP="00656279">
      <w:pPr>
        <w:pStyle w:val="mojeodstavce"/>
        <w:numPr>
          <w:ilvl w:val="0"/>
          <w:numId w:val="19"/>
        </w:numPr>
        <w:tabs>
          <w:tab w:val="clear" w:pos="567"/>
        </w:tabs>
        <w:spacing w:before="0"/>
        <w:ind w:left="357" w:hanging="357"/>
        <w:rPr>
          <w:rFonts w:ascii="Times New Roman" w:hAnsi="Times New Roman"/>
          <w:sz w:val="20"/>
        </w:rPr>
      </w:pPr>
      <w:r w:rsidRPr="00B52B65">
        <w:rPr>
          <w:rFonts w:ascii="Times New Roman" w:hAnsi="Times New Roman"/>
          <w:sz w:val="20"/>
        </w:rPr>
        <w:t>Příkazník je povinen při plnění svých smluvních povinností postupovat s odbornou péčí, dodržovat obecně závazné právní předpisy</w:t>
      </w:r>
      <w:r w:rsidR="00656279">
        <w:rPr>
          <w:rFonts w:ascii="Times New Roman" w:hAnsi="Times New Roman"/>
          <w:sz w:val="20"/>
        </w:rPr>
        <w:t>.</w:t>
      </w:r>
    </w:p>
    <w:p w14:paraId="6E2BFA50" w14:textId="77777777" w:rsidR="00656279" w:rsidRDefault="00F1428B"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Příkazník se nesmí jménem příkazce bez jeho předchozího písemného souhlasu vzdát práv a nároků, které vzni</w:t>
      </w:r>
      <w:r w:rsidRPr="00656279">
        <w:rPr>
          <w:rFonts w:ascii="Times New Roman" w:hAnsi="Times New Roman"/>
          <w:sz w:val="20"/>
        </w:rPr>
        <w:t>k</w:t>
      </w:r>
      <w:r w:rsidRPr="00656279">
        <w:rPr>
          <w:rFonts w:ascii="Times New Roman" w:hAnsi="Times New Roman"/>
          <w:sz w:val="20"/>
        </w:rPr>
        <w:t xml:space="preserve">nou příkazci vůči třetím osobám. </w:t>
      </w:r>
    </w:p>
    <w:p w14:paraId="282EB21F" w14:textId="77777777" w:rsidR="00656279" w:rsidRDefault="00F1428B"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 xml:space="preserve">Svou činnost bude příkazník uskutečňovat v souladu se zájmy příkazce a bude se řídit jeho výchozími podklady a pokyny, zápisy a dohodami, a to v souladu s rozhodnutími a stanovisky dotčených orgánů státní správy. Příkazník je </w:t>
      </w:r>
      <w:r w:rsidR="00EC2A3D" w:rsidRPr="00656279">
        <w:rPr>
          <w:rFonts w:ascii="Times New Roman" w:hAnsi="Times New Roman"/>
          <w:sz w:val="20"/>
        </w:rPr>
        <w:t xml:space="preserve">povinen zdržet se </w:t>
      </w:r>
      <w:r w:rsidRPr="00656279">
        <w:rPr>
          <w:rFonts w:ascii="Times New Roman" w:hAnsi="Times New Roman"/>
          <w:sz w:val="20"/>
        </w:rPr>
        <w:t>jakéhokoliv jednání, které by mohlo ohrozit zájmy příkazce.</w:t>
      </w:r>
    </w:p>
    <w:p w14:paraId="227407D6" w14:textId="77777777" w:rsidR="00656279" w:rsidRDefault="00BB3226"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Příkazník</w:t>
      </w:r>
      <w:r w:rsidR="00986998" w:rsidRPr="00656279">
        <w:rPr>
          <w:rFonts w:ascii="Times New Roman" w:hAnsi="Times New Roman"/>
          <w:sz w:val="20"/>
        </w:rPr>
        <w:t xml:space="preserve"> se vyjadřuje v rámci provádění díla k technickým změnám v jeho provádění ve smyslu kvalitativních a kvantitativních změn s tím, že n</w:t>
      </w:r>
      <w:r w:rsidRPr="00656279">
        <w:rPr>
          <w:rFonts w:ascii="Times New Roman" w:hAnsi="Times New Roman"/>
          <w:sz w:val="20"/>
        </w:rPr>
        <w:t>ení oprávněn odsouhlasit dopad těchto</w:t>
      </w:r>
      <w:r w:rsidR="00986998" w:rsidRPr="00656279">
        <w:rPr>
          <w:rFonts w:ascii="Times New Roman" w:hAnsi="Times New Roman"/>
          <w:sz w:val="20"/>
        </w:rPr>
        <w:t xml:space="preserve"> změny d</w:t>
      </w:r>
      <w:r w:rsidRPr="00656279">
        <w:rPr>
          <w:rFonts w:ascii="Times New Roman" w:hAnsi="Times New Roman"/>
          <w:sz w:val="20"/>
        </w:rPr>
        <w:t>o ceny díla a lhůty plnění dle SOD</w:t>
      </w:r>
      <w:r w:rsidR="00986998" w:rsidRPr="00656279">
        <w:rPr>
          <w:rFonts w:ascii="Times New Roman" w:hAnsi="Times New Roman"/>
          <w:sz w:val="20"/>
        </w:rPr>
        <w:t xml:space="preserve"> a odsouhlasit jejich provedení či změnu</w:t>
      </w:r>
      <w:r w:rsidR="00893593">
        <w:rPr>
          <w:rFonts w:ascii="Times New Roman" w:hAnsi="Times New Roman"/>
          <w:sz w:val="20"/>
        </w:rPr>
        <w:t xml:space="preserve"> bez souhlasu příkazce.</w:t>
      </w:r>
      <w:r w:rsidR="00986998" w:rsidRPr="00656279">
        <w:rPr>
          <w:rFonts w:ascii="Times New Roman" w:hAnsi="Times New Roman"/>
          <w:sz w:val="20"/>
        </w:rPr>
        <w:t xml:space="preserve"> </w:t>
      </w:r>
    </w:p>
    <w:p w14:paraId="585D5589" w14:textId="77777777" w:rsidR="00656279" w:rsidRDefault="00986998"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Příkazník se zavazuje kontrolovat soupisy skutečně provedených prací a víceprací/</w:t>
      </w:r>
      <w:proofErr w:type="spellStart"/>
      <w:r w:rsidRPr="00656279">
        <w:rPr>
          <w:rFonts w:ascii="Times New Roman" w:hAnsi="Times New Roman"/>
          <w:sz w:val="20"/>
        </w:rPr>
        <w:t>méněprací</w:t>
      </w:r>
      <w:proofErr w:type="spellEnd"/>
      <w:r w:rsidR="003D756F">
        <w:rPr>
          <w:rFonts w:ascii="Times New Roman" w:hAnsi="Times New Roman"/>
          <w:sz w:val="20"/>
        </w:rPr>
        <w:t>.</w:t>
      </w:r>
      <w:r w:rsidRPr="00656279">
        <w:rPr>
          <w:rFonts w:ascii="Times New Roman" w:hAnsi="Times New Roman"/>
          <w:sz w:val="20"/>
        </w:rPr>
        <w:t xml:space="preserve"> </w:t>
      </w:r>
    </w:p>
    <w:p w14:paraId="0FA75CD6" w14:textId="77777777" w:rsidR="00656279" w:rsidRDefault="00986998"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 xml:space="preserve">V případě, že bude vytknuto příkazci ze strany kontrolních orgánů pochybení, které souvisí a vyvstalo na základě činnosti </w:t>
      </w:r>
      <w:r w:rsidR="00865E73">
        <w:rPr>
          <w:rFonts w:ascii="Times New Roman" w:hAnsi="Times New Roman"/>
          <w:sz w:val="20"/>
        </w:rPr>
        <w:t>ODPD</w:t>
      </w:r>
      <w:r w:rsidRPr="00656279">
        <w:rPr>
          <w:rFonts w:ascii="Times New Roman" w:hAnsi="Times New Roman"/>
          <w:sz w:val="20"/>
        </w:rPr>
        <w:t xml:space="preserve">, zavazuje se příkazník uvedené pro kontrolní orgány vysvětlit, a to i po skončení této smlouvy a bez nároku na odměnu. </w:t>
      </w:r>
    </w:p>
    <w:p w14:paraId="22A13F15" w14:textId="77777777" w:rsidR="003D756F" w:rsidRDefault="00986998" w:rsidP="003D756F">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 xml:space="preserve">Příkazník se zavazuje přistoupit na rozšíření předmětu plnění dle této smlouvy na základě dodatečných požadavků příkazce. </w:t>
      </w:r>
    </w:p>
    <w:p w14:paraId="09650F9E" w14:textId="77777777" w:rsidR="00656279" w:rsidRPr="00941DD0" w:rsidRDefault="00F1428B" w:rsidP="001C607B">
      <w:pPr>
        <w:pStyle w:val="mojeodstavce"/>
        <w:numPr>
          <w:ilvl w:val="0"/>
          <w:numId w:val="19"/>
        </w:numPr>
        <w:tabs>
          <w:tab w:val="clear" w:pos="567"/>
        </w:tabs>
        <w:spacing w:before="0"/>
        <w:ind w:left="357" w:hanging="357"/>
        <w:rPr>
          <w:rFonts w:ascii="Times New Roman" w:hAnsi="Times New Roman"/>
          <w:sz w:val="20"/>
        </w:rPr>
      </w:pPr>
      <w:r w:rsidRPr="001C607B">
        <w:rPr>
          <w:rFonts w:ascii="Times New Roman" w:hAnsi="Times New Roman"/>
          <w:sz w:val="20"/>
        </w:rPr>
        <w:t xml:space="preserve">Příkazce </w:t>
      </w:r>
      <w:r w:rsidR="007806FE" w:rsidRPr="001C607B">
        <w:rPr>
          <w:rFonts w:ascii="Times New Roman" w:hAnsi="Times New Roman"/>
          <w:sz w:val="20"/>
        </w:rPr>
        <w:t>se zavazuje</w:t>
      </w:r>
      <w:r w:rsidRPr="001C607B">
        <w:rPr>
          <w:rFonts w:ascii="Times New Roman" w:hAnsi="Times New Roman"/>
          <w:sz w:val="20"/>
        </w:rPr>
        <w:t xml:space="preserve"> poskytnout příkazníkovi pro výkon </w:t>
      </w:r>
      <w:r w:rsidR="00865E73" w:rsidRPr="001C607B">
        <w:rPr>
          <w:rFonts w:ascii="Times New Roman" w:hAnsi="Times New Roman"/>
          <w:sz w:val="20"/>
        </w:rPr>
        <w:t xml:space="preserve">ODPD </w:t>
      </w:r>
      <w:r w:rsidRPr="001C607B">
        <w:rPr>
          <w:rFonts w:ascii="Times New Roman" w:hAnsi="Times New Roman"/>
          <w:sz w:val="20"/>
        </w:rPr>
        <w:t xml:space="preserve">své podklady </w:t>
      </w:r>
      <w:r w:rsidRPr="009134AB">
        <w:rPr>
          <w:rFonts w:ascii="Times New Roman" w:hAnsi="Times New Roman"/>
          <w:sz w:val="20"/>
        </w:rPr>
        <w:t>a seznámit příkazníka se svými z</w:t>
      </w:r>
      <w:r w:rsidRPr="009134AB">
        <w:rPr>
          <w:rFonts w:ascii="Times New Roman" w:hAnsi="Times New Roman"/>
          <w:sz w:val="20"/>
        </w:rPr>
        <w:t>á</w:t>
      </w:r>
      <w:r w:rsidRPr="009134AB">
        <w:rPr>
          <w:rFonts w:ascii="Times New Roman" w:hAnsi="Times New Roman"/>
          <w:sz w:val="20"/>
        </w:rPr>
        <w:t>měry.</w:t>
      </w:r>
    </w:p>
    <w:p w14:paraId="0514E736" w14:textId="77777777" w:rsidR="00656279" w:rsidRDefault="00F1428B"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Příkazce je povinen vystavit příkazníkovi plnou moc, vyžaduje-li plnění předmětu této smlouvy, aby příkazník za příkazce právně jednal.</w:t>
      </w:r>
    </w:p>
    <w:p w14:paraId="0DF6A8AF" w14:textId="77777777" w:rsidR="00656279" w:rsidRDefault="00A11F33"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V případě, že příkazník obdrží od příkazce takový pokyn pro výkon činností dle této smlouvy, který bude zřejmě nesprávný, je povinen příkazce na tuto skutečnost upozornit. Pokyn lze splnit jen tehdy, pokud na něm příkazce t</w:t>
      </w:r>
      <w:r w:rsidRPr="00656279">
        <w:rPr>
          <w:rFonts w:ascii="Times New Roman" w:hAnsi="Times New Roman"/>
          <w:sz w:val="20"/>
        </w:rPr>
        <w:t>r</w:t>
      </w:r>
      <w:r w:rsidRPr="00656279">
        <w:rPr>
          <w:rFonts w:ascii="Times New Roman" w:hAnsi="Times New Roman"/>
          <w:sz w:val="20"/>
        </w:rPr>
        <w:t>vá.</w:t>
      </w:r>
    </w:p>
    <w:p w14:paraId="4AB1FF8A" w14:textId="77777777" w:rsidR="00656279" w:rsidRDefault="00F1428B"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 xml:space="preserve">Příkazce se zavazuje v průběhu provádění </w:t>
      </w:r>
      <w:r w:rsidR="00865E73">
        <w:rPr>
          <w:rFonts w:ascii="Times New Roman" w:hAnsi="Times New Roman"/>
          <w:sz w:val="20"/>
        </w:rPr>
        <w:t>ODPD</w:t>
      </w:r>
      <w:r w:rsidR="00865E73" w:rsidRPr="00656279">
        <w:rPr>
          <w:rFonts w:ascii="Times New Roman" w:hAnsi="Times New Roman"/>
          <w:sz w:val="20"/>
        </w:rPr>
        <w:t xml:space="preserve"> </w:t>
      </w:r>
      <w:r w:rsidRPr="00656279">
        <w:rPr>
          <w:rFonts w:ascii="Times New Roman" w:hAnsi="Times New Roman"/>
          <w:sz w:val="20"/>
        </w:rPr>
        <w:t>bez zbytečného odkladu poskytovat příkazníkovi na vyzvání v</w:t>
      </w:r>
      <w:r w:rsidRPr="00656279">
        <w:rPr>
          <w:rFonts w:ascii="Times New Roman" w:hAnsi="Times New Roman"/>
          <w:sz w:val="20"/>
        </w:rPr>
        <w:t>y</w:t>
      </w:r>
      <w:r w:rsidRPr="00656279">
        <w:rPr>
          <w:rFonts w:ascii="Times New Roman" w:hAnsi="Times New Roman"/>
          <w:sz w:val="20"/>
        </w:rPr>
        <w:t>jádření, stanoviska, další údaje či doplňující podklady nebo jinou součinnost, které jsou nezbytné ke splnění sje</w:t>
      </w:r>
      <w:r w:rsidRPr="00656279">
        <w:rPr>
          <w:rFonts w:ascii="Times New Roman" w:hAnsi="Times New Roman"/>
          <w:sz w:val="20"/>
        </w:rPr>
        <w:t>d</w:t>
      </w:r>
      <w:r w:rsidRPr="00656279">
        <w:rPr>
          <w:rFonts w:ascii="Times New Roman" w:hAnsi="Times New Roman"/>
          <w:sz w:val="20"/>
        </w:rPr>
        <w:t xml:space="preserve">naného výkonu </w:t>
      </w:r>
      <w:r w:rsidR="00865E73">
        <w:rPr>
          <w:rFonts w:ascii="Times New Roman" w:hAnsi="Times New Roman"/>
          <w:sz w:val="20"/>
        </w:rPr>
        <w:t>ODPD</w:t>
      </w:r>
      <w:r w:rsidRPr="00656279">
        <w:rPr>
          <w:rFonts w:ascii="Times New Roman" w:hAnsi="Times New Roman"/>
          <w:sz w:val="20"/>
        </w:rPr>
        <w:t xml:space="preserve">, jestliže tato potřeba vznikne v průběhu plnění sjednaných činností a nevyplývá-li ze smlouvy či z povahy věci, že tyto údaje a podklady je povinen si zajistit příkazník sám. </w:t>
      </w:r>
    </w:p>
    <w:p w14:paraId="29A5334A" w14:textId="77777777" w:rsidR="00656279" w:rsidRDefault="00F1428B"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 xml:space="preserve">Příkazce je povinen bez zbytečného odkladu informovat příkazníka o opatřeních, rozhodnutích a pokynech, které v průběhu realizace </w:t>
      </w:r>
      <w:r w:rsidR="00E16788">
        <w:rPr>
          <w:rFonts w:ascii="Times New Roman" w:hAnsi="Times New Roman"/>
          <w:sz w:val="20"/>
        </w:rPr>
        <w:t>díla</w:t>
      </w:r>
      <w:r w:rsidR="00E16788" w:rsidRPr="00656279">
        <w:rPr>
          <w:rFonts w:ascii="Times New Roman" w:hAnsi="Times New Roman"/>
          <w:sz w:val="20"/>
        </w:rPr>
        <w:t xml:space="preserve"> </w:t>
      </w:r>
      <w:r w:rsidRPr="00656279">
        <w:rPr>
          <w:rFonts w:ascii="Times New Roman" w:hAnsi="Times New Roman"/>
          <w:sz w:val="20"/>
        </w:rPr>
        <w:t>učinil nebo o podkladech a činnostech, jež si zajišťuje sám a jež souvisejí nebo mohou ovlivnit splnění činností příkazníka.</w:t>
      </w:r>
    </w:p>
    <w:p w14:paraId="41AD75C6" w14:textId="561BFCD1" w:rsidR="00656279" w:rsidRDefault="00BB3226"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 xml:space="preserve">Příkazník je povinen nejméně </w:t>
      </w:r>
      <w:r w:rsidR="00E16EE3">
        <w:rPr>
          <w:rFonts w:ascii="Times New Roman" w:hAnsi="Times New Roman"/>
          <w:sz w:val="20"/>
        </w:rPr>
        <w:t>5</w:t>
      </w:r>
      <w:r w:rsidRPr="00656279">
        <w:rPr>
          <w:rFonts w:ascii="Times New Roman" w:hAnsi="Times New Roman"/>
          <w:sz w:val="20"/>
        </w:rPr>
        <w:t xml:space="preserve"> pracovní</w:t>
      </w:r>
      <w:r w:rsidR="00E16EE3">
        <w:rPr>
          <w:rFonts w:ascii="Times New Roman" w:hAnsi="Times New Roman"/>
          <w:sz w:val="20"/>
        </w:rPr>
        <w:t>ch</w:t>
      </w:r>
      <w:r w:rsidRPr="00656279">
        <w:rPr>
          <w:rFonts w:ascii="Times New Roman" w:hAnsi="Times New Roman"/>
          <w:sz w:val="20"/>
        </w:rPr>
        <w:t xml:space="preserve"> dn</w:t>
      </w:r>
      <w:r w:rsidR="00E16EE3">
        <w:rPr>
          <w:rFonts w:ascii="Times New Roman" w:hAnsi="Times New Roman"/>
          <w:sz w:val="20"/>
        </w:rPr>
        <w:t>ů</w:t>
      </w:r>
      <w:r w:rsidRPr="00656279">
        <w:rPr>
          <w:rFonts w:ascii="Times New Roman" w:hAnsi="Times New Roman"/>
          <w:sz w:val="20"/>
        </w:rPr>
        <w:t xml:space="preserve"> předem informovat příkazce o jednáních, u něhož je účast příkazce nezastupitelná nebo nezbytná, či o tom, že je</w:t>
      </w:r>
      <w:r w:rsidR="00FF116F" w:rsidRPr="00656279">
        <w:rPr>
          <w:rFonts w:ascii="Times New Roman" w:hAnsi="Times New Roman"/>
          <w:sz w:val="20"/>
        </w:rPr>
        <w:t xml:space="preserve"> příkazce povinen </w:t>
      </w:r>
      <w:r w:rsidRPr="00656279">
        <w:rPr>
          <w:rFonts w:ascii="Times New Roman" w:hAnsi="Times New Roman"/>
          <w:sz w:val="20"/>
        </w:rPr>
        <w:t>učinit právní jednání nebo rozhodnutí v případech, kdy k provedení tohoto jednání nebo rozhodnutí příkazník nemá zmocnění nebo se jedná o zásadní rozhodnutí</w:t>
      </w:r>
      <w:r w:rsidR="00FF116F" w:rsidRPr="00656279">
        <w:rPr>
          <w:rFonts w:ascii="Times New Roman" w:hAnsi="Times New Roman"/>
          <w:sz w:val="20"/>
        </w:rPr>
        <w:t>.</w:t>
      </w:r>
    </w:p>
    <w:p w14:paraId="368C093E" w14:textId="77777777" w:rsidR="00A007BA" w:rsidRPr="00656279" w:rsidRDefault="00A007BA" w:rsidP="00656279">
      <w:pPr>
        <w:pStyle w:val="mojeodstavce"/>
        <w:numPr>
          <w:ilvl w:val="0"/>
          <w:numId w:val="19"/>
        </w:numPr>
        <w:tabs>
          <w:tab w:val="clear" w:pos="567"/>
        </w:tabs>
        <w:spacing w:before="0"/>
        <w:ind w:left="357" w:hanging="357"/>
        <w:rPr>
          <w:rFonts w:ascii="Times New Roman" w:hAnsi="Times New Roman"/>
          <w:sz w:val="20"/>
        </w:rPr>
      </w:pPr>
      <w:r w:rsidRPr="00656279">
        <w:rPr>
          <w:rFonts w:ascii="Times New Roman" w:hAnsi="Times New Roman"/>
          <w:sz w:val="20"/>
        </w:rPr>
        <w:t xml:space="preserve">Příkazník prohlašuje, že se nepodílel na zpracování nabídky zhotovitele </w:t>
      </w:r>
      <w:r w:rsidR="00E16788">
        <w:rPr>
          <w:rFonts w:ascii="Times New Roman" w:hAnsi="Times New Roman"/>
          <w:sz w:val="20"/>
        </w:rPr>
        <w:t>díla</w:t>
      </w:r>
      <w:r w:rsidR="00E16788" w:rsidRPr="00656279">
        <w:rPr>
          <w:rFonts w:ascii="Times New Roman" w:hAnsi="Times New Roman"/>
          <w:sz w:val="20"/>
        </w:rPr>
        <w:t xml:space="preserve"> </w:t>
      </w:r>
      <w:r w:rsidRPr="00656279">
        <w:rPr>
          <w:rFonts w:ascii="Times New Roman" w:hAnsi="Times New Roman"/>
          <w:sz w:val="20"/>
        </w:rPr>
        <w:t xml:space="preserve">a není osobou zhotovitele </w:t>
      </w:r>
      <w:r w:rsidR="00E16788">
        <w:rPr>
          <w:rFonts w:ascii="Times New Roman" w:hAnsi="Times New Roman"/>
          <w:sz w:val="20"/>
        </w:rPr>
        <w:t>díla</w:t>
      </w:r>
      <w:r w:rsidR="00E16788" w:rsidRPr="00656279">
        <w:rPr>
          <w:rFonts w:ascii="Times New Roman" w:hAnsi="Times New Roman"/>
          <w:sz w:val="20"/>
        </w:rPr>
        <w:t xml:space="preserve"> </w:t>
      </w:r>
      <w:r w:rsidRPr="00656279">
        <w:rPr>
          <w:rFonts w:ascii="Times New Roman" w:hAnsi="Times New Roman"/>
          <w:sz w:val="20"/>
        </w:rPr>
        <w:t xml:space="preserve">ani osobou propojenou se zhotovitelem </w:t>
      </w:r>
      <w:r w:rsidR="00E16788">
        <w:rPr>
          <w:rFonts w:ascii="Times New Roman" w:hAnsi="Times New Roman"/>
          <w:sz w:val="20"/>
        </w:rPr>
        <w:t>díla</w:t>
      </w:r>
      <w:r w:rsidRPr="00656279">
        <w:rPr>
          <w:rFonts w:ascii="Times New Roman" w:hAnsi="Times New Roman"/>
          <w:sz w:val="20"/>
        </w:rPr>
        <w:t xml:space="preserve">, tj. není ve střetu zájmu.  Pokud by příkazníkovi byl prokázán střet zájmů, uhradí veškeré škody způsobené </w:t>
      </w:r>
      <w:r w:rsidR="00893593">
        <w:rPr>
          <w:rFonts w:ascii="Times New Roman" w:hAnsi="Times New Roman"/>
          <w:sz w:val="20"/>
        </w:rPr>
        <w:t xml:space="preserve">tímto střetem zájmu </w:t>
      </w:r>
      <w:r w:rsidRPr="00656279">
        <w:rPr>
          <w:rFonts w:ascii="Times New Roman" w:hAnsi="Times New Roman"/>
          <w:sz w:val="20"/>
        </w:rPr>
        <w:t>příkazci a v souladu se smlouvou dojde k odstoupení od smlouvy.</w:t>
      </w:r>
    </w:p>
    <w:p w14:paraId="354B60F9" w14:textId="77777777" w:rsidR="00BE0310" w:rsidRDefault="00BE0310" w:rsidP="00BE0310">
      <w:pPr>
        <w:pStyle w:val="Nadpis2"/>
      </w:pPr>
    </w:p>
    <w:p w14:paraId="27D3F4F1" w14:textId="77777777" w:rsidR="008153FE" w:rsidRDefault="008153FE" w:rsidP="008153FE"/>
    <w:p w14:paraId="09689C25" w14:textId="77777777" w:rsidR="008153FE" w:rsidRPr="008153FE" w:rsidRDefault="008153FE" w:rsidP="008153FE"/>
    <w:p w14:paraId="0D3ADBB6" w14:textId="77777777" w:rsidR="00BE0310" w:rsidRDefault="002338F1" w:rsidP="000434A8">
      <w:pPr>
        <w:pStyle w:val="Nadpis1"/>
        <w:tabs>
          <w:tab w:val="num" w:pos="720"/>
        </w:tabs>
        <w:ind w:left="720"/>
      </w:pPr>
      <w:r>
        <w:t>Smluvní pokuty</w:t>
      </w:r>
    </w:p>
    <w:p w14:paraId="260B854C" w14:textId="77777777" w:rsidR="000434A8" w:rsidRPr="000434A8" w:rsidRDefault="000434A8" w:rsidP="000434A8"/>
    <w:p w14:paraId="23058695" w14:textId="748D19EA" w:rsidR="000434A8" w:rsidRDefault="00BE0310" w:rsidP="000434A8">
      <w:pPr>
        <w:pStyle w:val="mojeodstavce"/>
        <w:numPr>
          <w:ilvl w:val="0"/>
          <w:numId w:val="22"/>
        </w:numPr>
        <w:tabs>
          <w:tab w:val="clear" w:pos="567"/>
          <w:tab w:val="num" w:pos="-3969"/>
        </w:tabs>
        <w:spacing w:before="0"/>
        <w:ind w:left="357" w:hanging="357"/>
        <w:rPr>
          <w:rFonts w:ascii="Times New Roman" w:hAnsi="Times New Roman"/>
          <w:sz w:val="20"/>
        </w:rPr>
      </w:pPr>
      <w:r w:rsidRPr="002338F1">
        <w:rPr>
          <w:rFonts w:ascii="Times New Roman" w:hAnsi="Times New Roman"/>
          <w:sz w:val="20"/>
        </w:rPr>
        <w:t xml:space="preserve">V případě, že příkazník nebude plnit své </w:t>
      </w:r>
      <w:r w:rsidRPr="00893593">
        <w:rPr>
          <w:rFonts w:ascii="Times New Roman" w:hAnsi="Times New Roman"/>
          <w:sz w:val="20"/>
        </w:rPr>
        <w:t xml:space="preserve">povinnosti </w:t>
      </w:r>
      <w:r w:rsidR="00B64D5B" w:rsidRPr="00893593">
        <w:rPr>
          <w:rFonts w:ascii="Times New Roman" w:hAnsi="Times New Roman"/>
          <w:sz w:val="20"/>
        </w:rPr>
        <w:t xml:space="preserve">dle čl. II. odst. </w:t>
      </w:r>
      <w:r w:rsidR="00893593" w:rsidRPr="00893593">
        <w:rPr>
          <w:rFonts w:ascii="Times New Roman" w:hAnsi="Times New Roman"/>
          <w:sz w:val="20"/>
        </w:rPr>
        <w:t>5</w:t>
      </w:r>
      <w:r w:rsidR="009622DF">
        <w:rPr>
          <w:rFonts w:ascii="Times New Roman" w:hAnsi="Times New Roman"/>
          <w:sz w:val="20"/>
        </w:rPr>
        <w:t xml:space="preserve"> </w:t>
      </w:r>
      <w:r w:rsidR="00B64D5B" w:rsidRPr="00893593">
        <w:rPr>
          <w:rFonts w:ascii="Times New Roman" w:hAnsi="Times New Roman"/>
          <w:sz w:val="20"/>
        </w:rPr>
        <w:t>této</w:t>
      </w:r>
      <w:r w:rsidR="00B64D5B" w:rsidRPr="00675C35">
        <w:rPr>
          <w:rFonts w:ascii="Times New Roman" w:hAnsi="Times New Roman"/>
          <w:sz w:val="20"/>
        </w:rPr>
        <w:t xml:space="preserve"> smlouvy</w:t>
      </w:r>
      <w:r w:rsidRPr="00675C35">
        <w:rPr>
          <w:rFonts w:ascii="Times New Roman" w:hAnsi="Times New Roman"/>
          <w:sz w:val="20"/>
        </w:rPr>
        <w:t>, je</w:t>
      </w:r>
      <w:r w:rsidRPr="002338F1">
        <w:rPr>
          <w:rFonts w:ascii="Times New Roman" w:hAnsi="Times New Roman"/>
          <w:sz w:val="20"/>
        </w:rPr>
        <w:t xml:space="preserve"> povinen uhradit příkazci </w:t>
      </w:r>
      <w:r w:rsidRPr="002338F1">
        <w:rPr>
          <w:rFonts w:ascii="Times New Roman" w:hAnsi="Times New Roman"/>
          <w:sz w:val="20"/>
        </w:rPr>
        <w:lastRenderedPageBreak/>
        <w:t xml:space="preserve">smluvní pokutu ve výši </w:t>
      </w:r>
      <w:r w:rsidR="00BF41D7" w:rsidRPr="00B14A1C">
        <w:rPr>
          <w:rFonts w:ascii="Times New Roman" w:hAnsi="Times New Roman"/>
          <w:b/>
          <w:sz w:val="20"/>
        </w:rPr>
        <w:t>1</w:t>
      </w:r>
      <w:r w:rsidR="00E634BF" w:rsidRPr="00B14A1C">
        <w:rPr>
          <w:rFonts w:ascii="Times New Roman" w:hAnsi="Times New Roman"/>
          <w:b/>
          <w:sz w:val="20"/>
        </w:rPr>
        <w:t>.</w:t>
      </w:r>
      <w:r w:rsidR="00BF41D7" w:rsidRPr="00B14A1C">
        <w:rPr>
          <w:rFonts w:ascii="Times New Roman" w:hAnsi="Times New Roman"/>
          <w:b/>
          <w:sz w:val="20"/>
        </w:rPr>
        <w:t>000</w:t>
      </w:r>
      <w:r w:rsidRPr="00B14A1C">
        <w:rPr>
          <w:rFonts w:ascii="Times New Roman" w:hAnsi="Times New Roman"/>
          <w:b/>
          <w:sz w:val="20"/>
        </w:rPr>
        <w:t>,- Kč</w:t>
      </w:r>
      <w:r w:rsidRPr="002338F1">
        <w:rPr>
          <w:rFonts w:ascii="Times New Roman" w:hAnsi="Times New Roman"/>
          <w:sz w:val="20"/>
        </w:rPr>
        <w:t xml:space="preserve"> za každ</w:t>
      </w:r>
      <w:r w:rsidR="004E234C">
        <w:rPr>
          <w:rFonts w:ascii="Times New Roman" w:hAnsi="Times New Roman"/>
          <w:sz w:val="20"/>
        </w:rPr>
        <w:t>ý jednotlivý případ porušení.</w:t>
      </w:r>
    </w:p>
    <w:p w14:paraId="2608D108" w14:textId="77777777" w:rsidR="000434A8" w:rsidRDefault="00BE0310" w:rsidP="000434A8">
      <w:pPr>
        <w:pStyle w:val="mojeodstavce"/>
        <w:numPr>
          <w:ilvl w:val="0"/>
          <w:numId w:val="22"/>
        </w:numPr>
        <w:tabs>
          <w:tab w:val="clear" w:pos="567"/>
          <w:tab w:val="num" w:pos="-3969"/>
        </w:tabs>
        <w:spacing w:before="0"/>
        <w:ind w:left="357" w:hanging="357"/>
        <w:rPr>
          <w:rFonts w:ascii="Times New Roman" w:hAnsi="Times New Roman"/>
          <w:sz w:val="20"/>
        </w:rPr>
      </w:pPr>
      <w:r w:rsidRPr="000434A8">
        <w:rPr>
          <w:rFonts w:ascii="Times New Roman" w:hAnsi="Times New Roman"/>
          <w:sz w:val="20"/>
        </w:rPr>
        <w:t xml:space="preserve">Splatnost smluvní pokuty, je sjednána na </w:t>
      </w:r>
      <w:r w:rsidR="00001E9D" w:rsidRPr="000434A8">
        <w:rPr>
          <w:rFonts w:ascii="Times New Roman" w:hAnsi="Times New Roman"/>
          <w:sz w:val="20"/>
        </w:rPr>
        <w:t>30</w:t>
      </w:r>
      <w:r w:rsidRPr="000434A8">
        <w:rPr>
          <w:rFonts w:ascii="Times New Roman" w:hAnsi="Times New Roman"/>
          <w:sz w:val="20"/>
        </w:rPr>
        <w:t xml:space="preserve"> dní od doručení vyúčtování druhé smluvní straně.</w:t>
      </w:r>
    </w:p>
    <w:p w14:paraId="3B47DDA6" w14:textId="77777777" w:rsidR="000434A8" w:rsidRDefault="002338F1" w:rsidP="000434A8">
      <w:pPr>
        <w:pStyle w:val="mojeodstavce"/>
        <w:numPr>
          <w:ilvl w:val="0"/>
          <w:numId w:val="22"/>
        </w:numPr>
        <w:tabs>
          <w:tab w:val="clear" w:pos="567"/>
          <w:tab w:val="num" w:pos="-3969"/>
        </w:tabs>
        <w:spacing w:before="0"/>
        <w:ind w:left="357" w:hanging="357"/>
        <w:rPr>
          <w:rFonts w:ascii="Times New Roman" w:hAnsi="Times New Roman"/>
          <w:sz w:val="20"/>
        </w:rPr>
      </w:pPr>
      <w:r w:rsidRPr="000434A8">
        <w:rPr>
          <w:rFonts w:ascii="Times New Roman" w:hAnsi="Times New Roman"/>
          <w:sz w:val="20"/>
        </w:rPr>
        <w:t>Smluvní strany se dohodly ve vztahu k smluvním pokutám dle tohoto článku smlouvy na vyloučení použití § 2050 občanského zákoníku, v platném znění. Smluvní strany se dohodly na tom, že ujednanou smluvní pokutou není d</w:t>
      </w:r>
      <w:r w:rsidRPr="000434A8">
        <w:rPr>
          <w:rFonts w:ascii="Times New Roman" w:hAnsi="Times New Roman"/>
          <w:sz w:val="20"/>
        </w:rPr>
        <w:t>o</w:t>
      </w:r>
      <w:r w:rsidRPr="000434A8">
        <w:rPr>
          <w:rFonts w:ascii="Times New Roman" w:hAnsi="Times New Roman"/>
          <w:sz w:val="20"/>
        </w:rPr>
        <w:t>tčeno právo příkazce požadovat po příkazníkovi náhradu škody vzniklou z porušení povinnosti, kterému se vztah</w:t>
      </w:r>
      <w:r w:rsidRPr="000434A8">
        <w:rPr>
          <w:rFonts w:ascii="Times New Roman" w:hAnsi="Times New Roman"/>
          <w:sz w:val="20"/>
        </w:rPr>
        <w:t>u</w:t>
      </w:r>
      <w:r w:rsidRPr="000434A8">
        <w:rPr>
          <w:rFonts w:ascii="Times New Roman" w:hAnsi="Times New Roman"/>
          <w:sz w:val="20"/>
        </w:rPr>
        <w:t xml:space="preserve">je smluvní pokuta, a to vedle účtované smluvní pokuty i nad její výši. </w:t>
      </w:r>
    </w:p>
    <w:p w14:paraId="4F0EF68E" w14:textId="77777777" w:rsidR="002338F1" w:rsidRPr="000434A8" w:rsidRDefault="002338F1" w:rsidP="000434A8">
      <w:pPr>
        <w:pStyle w:val="mojeodstavce"/>
        <w:numPr>
          <w:ilvl w:val="0"/>
          <w:numId w:val="22"/>
        </w:numPr>
        <w:tabs>
          <w:tab w:val="clear" w:pos="567"/>
          <w:tab w:val="num" w:pos="-3969"/>
        </w:tabs>
        <w:spacing w:before="0"/>
        <w:ind w:left="357" w:hanging="357"/>
        <w:rPr>
          <w:rFonts w:ascii="Times New Roman" w:hAnsi="Times New Roman"/>
          <w:sz w:val="20"/>
        </w:rPr>
      </w:pPr>
      <w:r w:rsidRPr="000434A8">
        <w:rPr>
          <w:rFonts w:ascii="Times New Roman" w:hAnsi="Times New Roman"/>
          <w:sz w:val="20"/>
        </w:rPr>
        <w:t>Smluvní pokuty dle tohoto článku smlouvy lze udělit i opakovaně, za předpokladu, že příkazník po výzvě ke sje</w:t>
      </w:r>
      <w:r w:rsidRPr="000434A8">
        <w:rPr>
          <w:rFonts w:ascii="Times New Roman" w:hAnsi="Times New Roman"/>
          <w:sz w:val="20"/>
        </w:rPr>
        <w:t>d</w:t>
      </w:r>
      <w:r w:rsidRPr="000434A8">
        <w:rPr>
          <w:rFonts w:ascii="Times New Roman" w:hAnsi="Times New Roman"/>
          <w:sz w:val="20"/>
        </w:rPr>
        <w:t>nání nápravy zajišťovanou povinnost opětovně nesplnil.</w:t>
      </w:r>
    </w:p>
    <w:p w14:paraId="0C1589D8" w14:textId="77777777" w:rsidR="00BE0310" w:rsidRPr="00BE0310" w:rsidRDefault="00BE0310" w:rsidP="00BE0310">
      <w:pPr>
        <w:pStyle w:val="Nadpis2"/>
      </w:pPr>
    </w:p>
    <w:p w14:paraId="3155D84B" w14:textId="77777777" w:rsidR="00107470" w:rsidRDefault="002338F1" w:rsidP="003A7D06">
      <w:pPr>
        <w:pStyle w:val="Nadpis1"/>
        <w:tabs>
          <w:tab w:val="num" w:pos="720"/>
        </w:tabs>
        <w:ind w:left="720"/>
      </w:pPr>
      <w:r>
        <w:t>Odpovědnost za škodu</w:t>
      </w:r>
    </w:p>
    <w:p w14:paraId="45579142" w14:textId="77777777" w:rsidR="000434A8" w:rsidRPr="000434A8" w:rsidRDefault="000434A8" w:rsidP="000434A8"/>
    <w:p w14:paraId="4B6C6CEA" w14:textId="77777777" w:rsidR="000434A8" w:rsidRDefault="00BE0310" w:rsidP="000434A8">
      <w:pPr>
        <w:pStyle w:val="mojeodstavce"/>
        <w:numPr>
          <w:ilvl w:val="0"/>
          <w:numId w:val="28"/>
        </w:numPr>
        <w:tabs>
          <w:tab w:val="clear" w:pos="567"/>
          <w:tab w:val="num" w:pos="-3261"/>
        </w:tabs>
        <w:spacing w:before="0"/>
        <w:ind w:left="357" w:hanging="357"/>
        <w:rPr>
          <w:rFonts w:ascii="Times New Roman" w:hAnsi="Times New Roman"/>
          <w:sz w:val="20"/>
        </w:rPr>
      </w:pPr>
      <w:r w:rsidRPr="008C2E1D">
        <w:rPr>
          <w:rFonts w:ascii="Times New Roman" w:hAnsi="Times New Roman"/>
          <w:sz w:val="20"/>
        </w:rPr>
        <w:t xml:space="preserve">Příkazník odpovídá příkazci za škodu vzniklou příkazci v důsledku porušení jeho povinností vyplývajících z této smlouvy. </w:t>
      </w:r>
    </w:p>
    <w:p w14:paraId="199B21FB" w14:textId="77777777" w:rsidR="00757674" w:rsidRPr="000434A8" w:rsidRDefault="00BE0310" w:rsidP="000434A8">
      <w:pPr>
        <w:pStyle w:val="mojeodstavce"/>
        <w:numPr>
          <w:ilvl w:val="0"/>
          <w:numId w:val="28"/>
        </w:numPr>
        <w:tabs>
          <w:tab w:val="clear" w:pos="567"/>
          <w:tab w:val="num" w:pos="-3261"/>
        </w:tabs>
        <w:spacing w:before="0"/>
        <w:ind w:left="357" w:hanging="357"/>
        <w:rPr>
          <w:rFonts w:ascii="Times New Roman" w:hAnsi="Times New Roman"/>
          <w:sz w:val="20"/>
        </w:rPr>
      </w:pPr>
      <w:r w:rsidRPr="000434A8">
        <w:rPr>
          <w:rFonts w:ascii="Times New Roman" w:hAnsi="Times New Roman"/>
          <w:sz w:val="20"/>
        </w:rPr>
        <w:t>V případě, že porušením povinnosti</w:t>
      </w:r>
      <w:r w:rsidR="00AF208A" w:rsidRPr="000434A8">
        <w:rPr>
          <w:rFonts w:ascii="Times New Roman" w:hAnsi="Times New Roman"/>
          <w:sz w:val="20"/>
        </w:rPr>
        <w:t xml:space="preserve"> příkazníka</w:t>
      </w:r>
      <w:r w:rsidRPr="000434A8">
        <w:rPr>
          <w:rFonts w:ascii="Times New Roman" w:hAnsi="Times New Roman"/>
          <w:sz w:val="20"/>
        </w:rPr>
        <w:t xml:space="preserve"> z příkazní smlouvy vznikne </w:t>
      </w:r>
      <w:r w:rsidR="00AF208A" w:rsidRPr="000434A8">
        <w:rPr>
          <w:rFonts w:ascii="Times New Roman" w:hAnsi="Times New Roman"/>
          <w:sz w:val="20"/>
        </w:rPr>
        <w:t>příkazci nebo třetím osobám</w:t>
      </w:r>
      <w:r w:rsidRPr="000434A8">
        <w:rPr>
          <w:rFonts w:ascii="Times New Roman" w:hAnsi="Times New Roman"/>
          <w:sz w:val="20"/>
        </w:rPr>
        <w:t xml:space="preserve"> škoda, a že existuje příčinná souvislost mezi porušením povinnosti a vznikem škody</w:t>
      </w:r>
      <w:r w:rsidR="00AF208A" w:rsidRPr="000434A8">
        <w:rPr>
          <w:rFonts w:ascii="Times New Roman" w:hAnsi="Times New Roman"/>
          <w:sz w:val="20"/>
        </w:rPr>
        <w:t>, je příkazník</w:t>
      </w:r>
      <w:r w:rsidRPr="000434A8">
        <w:rPr>
          <w:rFonts w:ascii="Times New Roman" w:hAnsi="Times New Roman"/>
          <w:sz w:val="20"/>
        </w:rPr>
        <w:t xml:space="preserve"> povin</w:t>
      </w:r>
      <w:r w:rsidR="00AF208A" w:rsidRPr="000434A8">
        <w:rPr>
          <w:rFonts w:ascii="Times New Roman" w:hAnsi="Times New Roman"/>
          <w:sz w:val="20"/>
        </w:rPr>
        <w:t>en</w:t>
      </w:r>
      <w:r w:rsidRPr="000434A8">
        <w:rPr>
          <w:rFonts w:ascii="Times New Roman" w:hAnsi="Times New Roman"/>
          <w:sz w:val="20"/>
        </w:rPr>
        <w:t xml:space="preserve"> nahradit škodu způsobenou </w:t>
      </w:r>
      <w:r w:rsidR="00AF208A" w:rsidRPr="000434A8">
        <w:rPr>
          <w:rFonts w:ascii="Times New Roman" w:hAnsi="Times New Roman"/>
          <w:sz w:val="20"/>
        </w:rPr>
        <w:t>příkazci nebo třetím osobám</w:t>
      </w:r>
      <w:r w:rsidRPr="000434A8">
        <w:rPr>
          <w:rFonts w:ascii="Times New Roman" w:hAnsi="Times New Roman"/>
          <w:sz w:val="20"/>
        </w:rPr>
        <w:t xml:space="preserve"> ledaže prokáže, že porušení povinností bylo způsobeno mimořádnou, n</w:t>
      </w:r>
      <w:r w:rsidRPr="000434A8">
        <w:rPr>
          <w:rFonts w:ascii="Times New Roman" w:hAnsi="Times New Roman"/>
          <w:sz w:val="20"/>
        </w:rPr>
        <w:t>e</w:t>
      </w:r>
      <w:r w:rsidRPr="000434A8">
        <w:rPr>
          <w:rFonts w:ascii="Times New Roman" w:hAnsi="Times New Roman"/>
          <w:sz w:val="20"/>
        </w:rPr>
        <w:t>předvídatelnou a nepřekonatelnou překážkou.</w:t>
      </w:r>
    </w:p>
    <w:p w14:paraId="6F734CE8" w14:textId="77777777" w:rsidR="00BE0310" w:rsidRPr="00BE0310" w:rsidRDefault="00BE0310" w:rsidP="00BE0310">
      <w:pPr>
        <w:pStyle w:val="Nadpis2"/>
        <w:rPr>
          <w:caps/>
        </w:rPr>
      </w:pPr>
    </w:p>
    <w:p w14:paraId="355A5F5C" w14:textId="77777777" w:rsidR="00BE0310" w:rsidRPr="00A70E52" w:rsidRDefault="00BE0310" w:rsidP="00A70E52">
      <w:pPr>
        <w:pStyle w:val="Nadpis1"/>
        <w:tabs>
          <w:tab w:val="num" w:pos="720"/>
        </w:tabs>
        <w:ind w:left="720"/>
      </w:pPr>
      <w:r w:rsidRPr="00A70E52">
        <w:t>Zánik závazku</w:t>
      </w:r>
    </w:p>
    <w:p w14:paraId="670928A8" w14:textId="77777777" w:rsidR="00387C84" w:rsidRDefault="00387C84" w:rsidP="00BE0310">
      <w:pPr>
        <w:pStyle w:val="Nadpis6"/>
      </w:pPr>
    </w:p>
    <w:p w14:paraId="6569A5DF" w14:textId="77777777" w:rsidR="00A007BA" w:rsidRPr="0017330A" w:rsidRDefault="00A007BA" w:rsidP="00A007BA">
      <w:pPr>
        <w:spacing w:line="276" w:lineRule="auto"/>
      </w:pPr>
      <w:r>
        <w:t>Tato smlouva</w:t>
      </w:r>
      <w:r w:rsidRPr="00F21107">
        <w:t xml:space="preserve"> může být ukončena dohodou smluvních stran, odstoupením či výpovědí.</w:t>
      </w:r>
      <w:r>
        <w:t xml:space="preserve"> Další možnosti jsou dány obča</w:t>
      </w:r>
      <w:r>
        <w:t>n</w:t>
      </w:r>
      <w:r>
        <w:t xml:space="preserve">ským zákoníkem. </w:t>
      </w:r>
      <w:r w:rsidRPr="0017330A">
        <w:t>Zánikem smlouvy nez</w:t>
      </w:r>
      <w:r>
        <w:t>anikají nároky na smluvní pokutu</w:t>
      </w:r>
      <w:r w:rsidRPr="0017330A">
        <w:t xml:space="preserve"> nebo náhradu škody.</w:t>
      </w:r>
    </w:p>
    <w:p w14:paraId="210D4AFC" w14:textId="77777777" w:rsidR="00A007BA" w:rsidRPr="00D61C11" w:rsidRDefault="00D61C11" w:rsidP="00D61C11">
      <w:pPr>
        <w:pStyle w:val="Styl2"/>
        <w:numPr>
          <w:ilvl w:val="0"/>
          <w:numId w:val="0"/>
        </w:numPr>
        <w:rPr>
          <w:rFonts w:ascii="Times New Roman" w:hAnsi="Times New Roman"/>
          <w:b/>
          <w:sz w:val="20"/>
        </w:rPr>
      </w:pPr>
      <w:r w:rsidRPr="00D61C11">
        <w:rPr>
          <w:rFonts w:ascii="Times New Roman" w:hAnsi="Times New Roman"/>
          <w:b/>
          <w:sz w:val="20"/>
        </w:rPr>
        <w:t>A)</w:t>
      </w:r>
      <w:r w:rsidR="00A007BA" w:rsidRPr="00D61C11">
        <w:rPr>
          <w:rFonts w:ascii="Times New Roman" w:hAnsi="Times New Roman"/>
          <w:b/>
          <w:sz w:val="20"/>
        </w:rPr>
        <w:t>Výpověď:</w:t>
      </w:r>
    </w:p>
    <w:p w14:paraId="16025966" w14:textId="77777777" w:rsidR="000434A8" w:rsidRDefault="00A007BA" w:rsidP="000434A8">
      <w:pPr>
        <w:pStyle w:val="mojeodstavce"/>
        <w:numPr>
          <w:ilvl w:val="0"/>
          <w:numId w:val="11"/>
        </w:numPr>
        <w:tabs>
          <w:tab w:val="clear" w:pos="567"/>
          <w:tab w:val="num" w:pos="-6237"/>
        </w:tabs>
        <w:spacing w:before="0"/>
        <w:ind w:left="357" w:hanging="357"/>
        <w:rPr>
          <w:rFonts w:ascii="Times New Roman" w:hAnsi="Times New Roman"/>
          <w:sz w:val="20"/>
        </w:rPr>
      </w:pPr>
      <w:r w:rsidRPr="00A007BA">
        <w:rPr>
          <w:rFonts w:ascii="Times New Roman" w:hAnsi="Times New Roman"/>
          <w:sz w:val="20"/>
        </w:rPr>
        <w:t>Příkazce může smlouvu písemně vypovědět v odůvodněných případech</w:t>
      </w:r>
      <w:r w:rsidR="00CF3258">
        <w:rPr>
          <w:rFonts w:ascii="Times New Roman" w:hAnsi="Times New Roman"/>
          <w:sz w:val="20"/>
        </w:rPr>
        <w:t>.</w:t>
      </w:r>
      <w:r w:rsidRPr="00A007BA">
        <w:rPr>
          <w:rFonts w:ascii="Times New Roman" w:hAnsi="Times New Roman"/>
          <w:sz w:val="20"/>
        </w:rPr>
        <w:t xml:space="preserve"> Výpovědní doba je 30 dnů od jejího dor</w:t>
      </w:r>
      <w:r w:rsidRPr="00A007BA">
        <w:rPr>
          <w:rFonts w:ascii="Times New Roman" w:hAnsi="Times New Roman"/>
          <w:sz w:val="20"/>
        </w:rPr>
        <w:t>u</w:t>
      </w:r>
      <w:r w:rsidRPr="00A007BA">
        <w:rPr>
          <w:rFonts w:ascii="Times New Roman" w:hAnsi="Times New Roman"/>
          <w:sz w:val="20"/>
        </w:rPr>
        <w:t xml:space="preserve">čení příkazníkovi. </w:t>
      </w:r>
    </w:p>
    <w:p w14:paraId="732C6C34" w14:textId="77777777" w:rsidR="000434A8" w:rsidRDefault="00A007BA" w:rsidP="000434A8">
      <w:pPr>
        <w:pStyle w:val="mojeodstavce"/>
        <w:numPr>
          <w:ilvl w:val="0"/>
          <w:numId w:val="11"/>
        </w:numPr>
        <w:tabs>
          <w:tab w:val="clear" w:pos="567"/>
          <w:tab w:val="num" w:pos="-6237"/>
        </w:tabs>
        <w:spacing w:before="0"/>
        <w:ind w:left="357" w:hanging="357"/>
        <w:rPr>
          <w:rFonts w:ascii="Times New Roman" w:hAnsi="Times New Roman"/>
          <w:sz w:val="20"/>
        </w:rPr>
      </w:pPr>
      <w:r w:rsidRPr="000434A8">
        <w:rPr>
          <w:rFonts w:ascii="Times New Roman" w:hAnsi="Times New Roman"/>
          <w:sz w:val="20"/>
        </w:rPr>
        <w:t>Od účinnosti výpovědi nesmí příkazník pokračovat v činnosti dle této smlouvy, ledaže by činnost vyžadovala n</w:t>
      </w:r>
      <w:r w:rsidRPr="000434A8">
        <w:rPr>
          <w:rFonts w:ascii="Times New Roman" w:hAnsi="Times New Roman"/>
          <w:sz w:val="20"/>
        </w:rPr>
        <w:t>e</w:t>
      </w:r>
      <w:r w:rsidRPr="000434A8">
        <w:rPr>
          <w:rFonts w:ascii="Times New Roman" w:hAnsi="Times New Roman"/>
          <w:sz w:val="20"/>
        </w:rPr>
        <w:t>odkladné vyřízení, popř. nevyřízení činnosti by vedlo ke škodám či poškození příkazce. Příkazník se zavazuje př</w:t>
      </w:r>
      <w:r w:rsidRPr="000434A8">
        <w:rPr>
          <w:rFonts w:ascii="Times New Roman" w:hAnsi="Times New Roman"/>
          <w:sz w:val="20"/>
        </w:rPr>
        <w:t>í</w:t>
      </w:r>
      <w:r w:rsidRPr="000434A8">
        <w:rPr>
          <w:rFonts w:ascii="Times New Roman" w:hAnsi="Times New Roman"/>
          <w:sz w:val="20"/>
        </w:rPr>
        <w:t xml:space="preserve">kazce upozornit na opatření potřebná k tomu, aby se zabránilo vzniku škody hrozící příkazci z důvodu nedokončení činností souvisejících s výkonem </w:t>
      </w:r>
      <w:r w:rsidR="00865E73">
        <w:rPr>
          <w:rFonts w:ascii="Times New Roman" w:hAnsi="Times New Roman"/>
          <w:sz w:val="20"/>
        </w:rPr>
        <w:t>ODPD</w:t>
      </w:r>
      <w:r w:rsidR="00865E73" w:rsidRPr="000434A8">
        <w:rPr>
          <w:rFonts w:ascii="Times New Roman" w:hAnsi="Times New Roman"/>
          <w:sz w:val="20"/>
        </w:rPr>
        <w:t xml:space="preserve"> </w:t>
      </w:r>
      <w:r w:rsidRPr="000434A8">
        <w:rPr>
          <w:rFonts w:ascii="Times New Roman" w:hAnsi="Times New Roman"/>
          <w:sz w:val="20"/>
        </w:rPr>
        <w:t>ve výpovědní době či po jejím skončení.</w:t>
      </w:r>
    </w:p>
    <w:p w14:paraId="0A3FF20B" w14:textId="77777777" w:rsidR="00A007BA" w:rsidRPr="000434A8" w:rsidRDefault="00A007BA" w:rsidP="000434A8">
      <w:pPr>
        <w:pStyle w:val="mojeodstavce"/>
        <w:numPr>
          <w:ilvl w:val="0"/>
          <w:numId w:val="11"/>
        </w:numPr>
        <w:tabs>
          <w:tab w:val="clear" w:pos="567"/>
          <w:tab w:val="num" w:pos="-6237"/>
        </w:tabs>
        <w:spacing w:before="0"/>
        <w:ind w:left="357" w:hanging="357"/>
        <w:rPr>
          <w:rFonts w:ascii="Times New Roman" w:hAnsi="Times New Roman"/>
          <w:sz w:val="20"/>
        </w:rPr>
      </w:pPr>
      <w:r w:rsidRPr="000434A8">
        <w:rPr>
          <w:rFonts w:ascii="Times New Roman" w:hAnsi="Times New Roman"/>
          <w:sz w:val="20"/>
        </w:rPr>
        <w:t>V případě výpovědi této smlouvy je příkazní</w:t>
      </w:r>
      <w:r w:rsidR="00EC2A3D" w:rsidRPr="000434A8">
        <w:rPr>
          <w:rFonts w:ascii="Times New Roman" w:hAnsi="Times New Roman"/>
          <w:sz w:val="20"/>
        </w:rPr>
        <w:t xml:space="preserve">k povinen během výpovědní doby </w:t>
      </w:r>
      <w:r w:rsidRPr="000434A8">
        <w:rPr>
          <w:rFonts w:ascii="Times New Roman" w:hAnsi="Times New Roman"/>
          <w:sz w:val="20"/>
        </w:rPr>
        <w:t>plnit řádně a v plném rozsahu své závazky z ní vyplývající.</w:t>
      </w:r>
    </w:p>
    <w:p w14:paraId="523539E1" w14:textId="77777777" w:rsidR="00A007BA" w:rsidRPr="00A007BA" w:rsidRDefault="00A007BA" w:rsidP="00A007BA">
      <w:pPr>
        <w:pStyle w:val="Nadpis6"/>
      </w:pPr>
    </w:p>
    <w:p w14:paraId="5EFA5B2E" w14:textId="77777777" w:rsidR="00A007BA" w:rsidRPr="00A007BA" w:rsidRDefault="00D61C11" w:rsidP="00D61C11">
      <w:pPr>
        <w:pStyle w:val="Nadpis6"/>
      </w:pPr>
      <w:r>
        <w:t xml:space="preserve">B) </w:t>
      </w:r>
      <w:r w:rsidR="00A007BA" w:rsidRPr="00A007BA">
        <w:t>Odstoupení:</w:t>
      </w:r>
    </w:p>
    <w:p w14:paraId="4588E9DF" w14:textId="77777777" w:rsidR="000434A8" w:rsidRDefault="00A007BA" w:rsidP="000434A8">
      <w:pPr>
        <w:pStyle w:val="mojeodstavce"/>
        <w:numPr>
          <w:ilvl w:val="0"/>
          <w:numId w:val="43"/>
        </w:numPr>
        <w:tabs>
          <w:tab w:val="clear" w:pos="567"/>
        </w:tabs>
        <w:spacing w:before="0"/>
        <w:ind w:left="357" w:hanging="357"/>
        <w:rPr>
          <w:rFonts w:ascii="Times New Roman" w:hAnsi="Times New Roman"/>
          <w:sz w:val="20"/>
        </w:rPr>
      </w:pPr>
      <w:r w:rsidRPr="00D61C11">
        <w:rPr>
          <w:rFonts w:ascii="Times New Roman" w:hAnsi="Times New Roman"/>
          <w:sz w:val="20"/>
        </w:rPr>
        <w:t>Smluvní strany jsou oprávněny odstoupit od smlouvy dle § 2001 a násl.</w:t>
      </w:r>
      <w:r w:rsidR="00EC2A3D">
        <w:rPr>
          <w:rFonts w:ascii="Times New Roman" w:hAnsi="Times New Roman"/>
          <w:sz w:val="20"/>
        </w:rPr>
        <w:t xml:space="preserve"> </w:t>
      </w:r>
      <w:r w:rsidRPr="00D61C11">
        <w:rPr>
          <w:rFonts w:ascii="Times New Roman" w:hAnsi="Times New Roman"/>
          <w:sz w:val="20"/>
        </w:rPr>
        <w:t>zákona č. 89/2012 Sb., občanský zákoník, ve znění pozdějších předpisů.</w:t>
      </w:r>
    </w:p>
    <w:p w14:paraId="3080FB03" w14:textId="77777777" w:rsidR="00A007BA" w:rsidRPr="000434A8" w:rsidRDefault="00A007BA" w:rsidP="000434A8">
      <w:pPr>
        <w:pStyle w:val="mojeodstavce"/>
        <w:numPr>
          <w:ilvl w:val="0"/>
          <w:numId w:val="43"/>
        </w:numPr>
        <w:tabs>
          <w:tab w:val="clear" w:pos="567"/>
        </w:tabs>
        <w:spacing w:before="0"/>
        <w:ind w:left="357" w:hanging="357"/>
        <w:rPr>
          <w:rFonts w:ascii="Times New Roman" w:hAnsi="Times New Roman"/>
          <w:sz w:val="20"/>
        </w:rPr>
      </w:pPr>
      <w:r w:rsidRPr="000434A8">
        <w:rPr>
          <w:rFonts w:ascii="Times New Roman" w:hAnsi="Times New Roman"/>
          <w:sz w:val="20"/>
        </w:rPr>
        <w:t>Za podstatné porušení smluvních povinností příkazníka se považuje zejména:</w:t>
      </w:r>
    </w:p>
    <w:p w14:paraId="5F2A6440" w14:textId="77777777" w:rsidR="000434A8" w:rsidRDefault="00A007BA" w:rsidP="000434A8">
      <w:pPr>
        <w:pStyle w:val="Styl2"/>
        <w:tabs>
          <w:tab w:val="clear" w:pos="3233"/>
        </w:tabs>
        <w:spacing w:line="240" w:lineRule="auto"/>
        <w:ind w:left="714" w:hanging="357"/>
        <w:rPr>
          <w:rFonts w:ascii="Times New Roman" w:hAnsi="Times New Roman"/>
          <w:sz w:val="20"/>
        </w:rPr>
      </w:pPr>
      <w:r w:rsidRPr="00A007BA">
        <w:rPr>
          <w:rFonts w:ascii="Times New Roman" w:hAnsi="Times New Roman"/>
          <w:sz w:val="20"/>
        </w:rPr>
        <w:t xml:space="preserve">jakékoliv hrubé porušení povinnosti příkazníka provádět </w:t>
      </w:r>
      <w:r w:rsidR="00865E73">
        <w:rPr>
          <w:rFonts w:ascii="Times New Roman" w:hAnsi="Times New Roman"/>
          <w:sz w:val="20"/>
        </w:rPr>
        <w:t>odborný</w:t>
      </w:r>
      <w:r w:rsidR="00865E73" w:rsidRPr="00A007BA">
        <w:rPr>
          <w:rFonts w:ascii="Times New Roman" w:hAnsi="Times New Roman"/>
          <w:sz w:val="20"/>
        </w:rPr>
        <w:t xml:space="preserve"> </w:t>
      </w:r>
      <w:r w:rsidRPr="00A007BA">
        <w:rPr>
          <w:rFonts w:ascii="Times New Roman" w:hAnsi="Times New Roman"/>
          <w:sz w:val="20"/>
        </w:rPr>
        <w:t>dozor s vynaložením odborné péče nebo opakované porušení povinností příkazníka, na které byl příkazník upozorněn,</w:t>
      </w:r>
    </w:p>
    <w:p w14:paraId="7854D3FF" w14:textId="77777777" w:rsidR="00A007BA" w:rsidRPr="000434A8" w:rsidRDefault="000434A8" w:rsidP="000434A8">
      <w:pPr>
        <w:pStyle w:val="Styl2"/>
        <w:tabs>
          <w:tab w:val="clear" w:pos="3233"/>
        </w:tabs>
        <w:spacing w:line="240" w:lineRule="auto"/>
        <w:ind w:left="714" w:hanging="357"/>
        <w:rPr>
          <w:rFonts w:ascii="Times New Roman" w:hAnsi="Times New Roman"/>
          <w:sz w:val="20"/>
        </w:rPr>
      </w:pPr>
      <w:r w:rsidRPr="00A007BA">
        <w:rPr>
          <w:rFonts w:ascii="Times New Roman" w:hAnsi="Times New Roman"/>
          <w:sz w:val="20"/>
        </w:rPr>
        <w:t>zásadní odchýlení se příkazníka od pokynů příkazce v případech, kdy je takové odchý</w:t>
      </w:r>
      <w:r>
        <w:rPr>
          <w:rFonts w:ascii="Times New Roman" w:hAnsi="Times New Roman"/>
          <w:sz w:val="20"/>
        </w:rPr>
        <w:t xml:space="preserve">lení zakázáno smlouvou </w:t>
      </w:r>
      <w:r w:rsidRPr="00A007BA">
        <w:rPr>
          <w:rFonts w:ascii="Times New Roman" w:hAnsi="Times New Roman"/>
          <w:sz w:val="20"/>
        </w:rPr>
        <w:t>nebo písemným příkazem příkazce</w:t>
      </w:r>
      <w:r w:rsidR="00A007BA" w:rsidRPr="000434A8">
        <w:rPr>
          <w:rFonts w:ascii="Times New Roman" w:hAnsi="Times New Roman"/>
          <w:sz w:val="20"/>
        </w:rPr>
        <w:t>.</w:t>
      </w:r>
    </w:p>
    <w:p w14:paraId="6955DB4A" w14:textId="77777777" w:rsidR="000434A8" w:rsidRDefault="00A007BA" w:rsidP="000434A8">
      <w:pPr>
        <w:pStyle w:val="mojeodstavce"/>
        <w:numPr>
          <w:ilvl w:val="0"/>
          <w:numId w:val="5"/>
        </w:numPr>
        <w:tabs>
          <w:tab w:val="clear" w:pos="567"/>
        </w:tabs>
        <w:spacing w:before="0"/>
        <w:ind w:left="357" w:hanging="357"/>
        <w:rPr>
          <w:rFonts w:ascii="Times New Roman" w:hAnsi="Times New Roman"/>
          <w:sz w:val="20"/>
        </w:rPr>
      </w:pPr>
      <w:r w:rsidRPr="00A007BA">
        <w:rPr>
          <w:rFonts w:ascii="Times New Roman" w:hAnsi="Times New Roman"/>
          <w:sz w:val="20"/>
        </w:rPr>
        <w:t>Okamžikem doručení oznámení o odstoupení od smlouvy zanikají všechna práva a povinnosti z příkazní smlouvy.</w:t>
      </w:r>
    </w:p>
    <w:p w14:paraId="1DCA9740" w14:textId="77777777" w:rsidR="00A007BA" w:rsidRPr="000434A8" w:rsidRDefault="00A007BA" w:rsidP="000434A8">
      <w:pPr>
        <w:pStyle w:val="mojeodstavce"/>
        <w:numPr>
          <w:ilvl w:val="0"/>
          <w:numId w:val="5"/>
        </w:numPr>
        <w:tabs>
          <w:tab w:val="clear" w:pos="567"/>
        </w:tabs>
        <w:spacing w:before="0"/>
        <w:ind w:left="357" w:hanging="357"/>
        <w:rPr>
          <w:rFonts w:ascii="Times New Roman" w:hAnsi="Times New Roman"/>
          <w:sz w:val="20"/>
        </w:rPr>
      </w:pPr>
      <w:r w:rsidRPr="000434A8">
        <w:rPr>
          <w:rFonts w:ascii="Times New Roman" w:hAnsi="Times New Roman"/>
          <w:sz w:val="20"/>
        </w:rPr>
        <w:t>Odstoupením od smlouvy však nezanikají:</w:t>
      </w:r>
    </w:p>
    <w:p w14:paraId="00194546" w14:textId="77777777" w:rsidR="000434A8" w:rsidRDefault="00A007BA" w:rsidP="000434A8">
      <w:pPr>
        <w:pStyle w:val="mojeodstavce"/>
        <w:numPr>
          <w:ilvl w:val="0"/>
          <w:numId w:val="10"/>
        </w:numPr>
        <w:tabs>
          <w:tab w:val="clear" w:pos="1134"/>
        </w:tabs>
        <w:spacing w:before="0"/>
        <w:ind w:left="714" w:hanging="357"/>
        <w:rPr>
          <w:rFonts w:ascii="Times New Roman" w:hAnsi="Times New Roman"/>
          <w:sz w:val="20"/>
        </w:rPr>
      </w:pPr>
      <w:r w:rsidRPr="00A007BA">
        <w:rPr>
          <w:rFonts w:ascii="Times New Roman" w:hAnsi="Times New Roman"/>
          <w:sz w:val="20"/>
        </w:rPr>
        <w:t>nároky oprávněné smluvní strany na náhradu škody vzniklou porušením některé ze smluvních povinností uv</w:t>
      </w:r>
      <w:r w:rsidRPr="00A007BA">
        <w:rPr>
          <w:rFonts w:ascii="Times New Roman" w:hAnsi="Times New Roman"/>
          <w:sz w:val="20"/>
        </w:rPr>
        <w:t>e</w:t>
      </w:r>
      <w:r w:rsidRPr="00A007BA">
        <w:rPr>
          <w:rFonts w:ascii="Times New Roman" w:hAnsi="Times New Roman"/>
          <w:sz w:val="20"/>
        </w:rPr>
        <w:t>dených v této smlouvě;</w:t>
      </w:r>
    </w:p>
    <w:p w14:paraId="64834BCB" w14:textId="77777777" w:rsidR="000434A8" w:rsidRDefault="00A007BA" w:rsidP="000434A8">
      <w:pPr>
        <w:pStyle w:val="mojeodstavce"/>
        <w:numPr>
          <w:ilvl w:val="0"/>
          <w:numId w:val="10"/>
        </w:numPr>
        <w:tabs>
          <w:tab w:val="clear" w:pos="1134"/>
        </w:tabs>
        <w:spacing w:before="0"/>
        <w:ind w:left="714" w:hanging="357"/>
        <w:rPr>
          <w:rFonts w:ascii="Times New Roman" w:hAnsi="Times New Roman"/>
          <w:sz w:val="20"/>
        </w:rPr>
      </w:pPr>
      <w:r w:rsidRPr="000434A8">
        <w:rPr>
          <w:rFonts w:ascii="Times New Roman" w:hAnsi="Times New Roman"/>
          <w:sz w:val="20"/>
        </w:rPr>
        <w:t xml:space="preserve">nároky oprávněné smluvní strany na úhradu smluvní pokuty vzniklé porušením utvrzované povinnosti uvedené </w:t>
      </w:r>
      <w:r w:rsidR="00561D4F" w:rsidRPr="00893593">
        <w:rPr>
          <w:rFonts w:ascii="Times New Roman" w:hAnsi="Times New Roman"/>
          <w:sz w:val="20"/>
        </w:rPr>
        <w:t>v čl. V</w:t>
      </w:r>
      <w:r w:rsidR="008A4CE2" w:rsidRPr="00893593">
        <w:rPr>
          <w:rFonts w:ascii="Times New Roman" w:hAnsi="Times New Roman"/>
          <w:sz w:val="20"/>
        </w:rPr>
        <w:t>I</w:t>
      </w:r>
      <w:r w:rsidRPr="00893593">
        <w:rPr>
          <w:rFonts w:ascii="Times New Roman" w:hAnsi="Times New Roman"/>
          <w:sz w:val="20"/>
        </w:rPr>
        <w:t>. této</w:t>
      </w:r>
      <w:r w:rsidRPr="000434A8">
        <w:rPr>
          <w:rFonts w:ascii="Times New Roman" w:hAnsi="Times New Roman"/>
          <w:sz w:val="20"/>
        </w:rPr>
        <w:t xml:space="preserve"> smlouvy druhou smluvní stranou, pokud na ni vznikl nárok před odstoupením od smlouvy;</w:t>
      </w:r>
    </w:p>
    <w:p w14:paraId="1BFFA1E3" w14:textId="77777777" w:rsidR="00A007BA" w:rsidRPr="000434A8" w:rsidRDefault="00A007BA" w:rsidP="000434A8">
      <w:pPr>
        <w:pStyle w:val="mojeodstavce"/>
        <w:numPr>
          <w:ilvl w:val="0"/>
          <w:numId w:val="10"/>
        </w:numPr>
        <w:tabs>
          <w:tab w:val="clear" w:pos="1134"/>
        </w:tabs>
        <w:spacing w:before="0"/>
        <w:ind w:left="714" w:hanging="357"/>
        <w:rPr>
          <w:rFonts w:ascii="Times New Roman" w:hAnsi="Times New Roman"/>
          <w:sz w:val="16"/>
        </w:rPr>
      </w:pPr>
      <w:r w:rsidRPr="000434A8">
        <w:rPr>
          <w:rFonts w:ascii="Times New Roman" w:hAnsi="Times New Roman"/>
          <w:sz w:val="20"/>
        </w:rPr>
        <w:t>smluvní ujednání podle této smlouvy, která mají účinky i po jejím ukončení.</w:t>
      </w:r>
    </w:p>
    <w:p w14:paraId="38F23B3C" w14:textId="77777777" w:rsidR="00881473" w:rsidRDefault="00881473" w:rsidP="00881473">
      <w:pPr>
        <w:pStyle w:val="mojeodstavce"/>
        <w:numPr>
          <w:ilvl w:val="0"/>
          <w:numId w:val="0"/>
        </w:numPr>
        <w:spacing w:before="0"/>
        <w:ind w:left="567" w:hanging="567"/>
        <w:rPr>
          <w:rFonts w:ascii="Times New Roman" w:hAnsi="Times New Roman"/>
          <w:sz w:val="20"/>
        </w:rPr>
      </w:pPr>
    </w:p>
    <w:p w14:paraId="3FD7485C" w14:textId="77777777" w:rsidR="00881473" w:rsidRDefault="00D61C11" w:rsidP="00D61C11">
      <w:pPr>
        <w:pStyle w:val="Nadpis6"/>
      </w:pPr>
      <w:r>
        <w:t xml:space="preserve">C) </w:t>
      </w:r>
      <w:r w:rsidR="001D044F">
        <w:t xml:space="preserve">Neuzavření smlouvy o dílo na </w:t>
      </w:r>
      <w:r w:rsidR="00E16788">
        <w:t>provedení díla</w:t>
      </w:r>
      <w:r w:rsidR="00881473">
        <w:t>:</w:t>
      </w:r>
    </w:p>
    <w:p w14:paraId="40FFC9EA" w14:textId="77777777" w:rsidR="001D044F" w:rsidRPr="00881473" w:rsidRDefault="001D044F" w:rsidP="008153FE">
      <w:pPr>
        <w:numPr>
          <w:ilvl w:val="0"/>
          <w:numId w:val="44"/>
        </w:numPr>
      </w:pPr>
      <w:r w:rsidRPr="001D044F">
        <w:t xml:space="preserve">V případě, že nebude uzavřena smlouva o dílo na </w:t>
      </w:r>
      <w:r w:rsidR="00E16788">
        <w:t>provedení díla</w:t>
      </w:r>
      <w:r w:rsidRPr="001D044F">
        <w:t>, ruší se tato smlouva od počátku. Příkazník v uvedeném případě nemá nárok na náhradu škody.</w:t>
      </w:r>
    </w:p>
    <w:p w14:paraId="2FF1DD57" w14:textId="77777777" w:rsidR="00FA6AA1" w:rsidRDefault="00FA6AA1" w:rsidP="00BE0310">
      <w:pPr>
        <w:pStyle w:val="Nadpis2"/>
      </w:pPr>
    </w:p>
    <w:p w14:paraId="6CC52972" w14:textId="77777777" w:rsidR="00BE0310" w:rsidRDefault="00FA6AA1" w:rsidP="00FA6AA1">
      <w:pPr>
        <w:pStyle w:val="Nadpis1"/>
        <w:tabs>
          <w:tab w:val="num" w:pos="720"/>
        </w:tabs>
        <w:ind w:left="720"/>
      </w:pPr>
      <w:r>
        <w:t>Ochrana důvěrných informací</w:t>
      </w:r>
    </w:p>
    <w:p w14:paraId="62D3E842" w14:textId="77777777" w:rsidR="00FA6AA1" w:rsidRPr="00FA6AA1" w:rsidRDefault="00FA6AA1" w:rsidP="00FA6AA1"/>
    <w:p w14:paraId="768210E7" w14:textId="77777777" w:rsidR="00BE0310" w:rsidRPr="00BE0310" w:rsidRDefault="00FA6AA1" w:rsidP="00167CB1">
      <w:pPr>
        <w:pStyle w:val="mojeodstavce"/>
        <w:numPr>
          <w:ilvl w:val="0"/>
          <w:numId w:val="12"/>
        </w:numPr>
        <w:tabs>
          <w:tab w:val="clear" w:pos="567"/>
        </w:tabs>
        <w:spacing w:before="0"/>
        <w:ind w:left="284" w:hanging="284"/>
        <w:rPr>
          <w:rFonts w:ascii="Times New Roman" w:hAnsi="Times New Roman"/>
          <w:sz w:val="20"/>
        </w:rPr>
      </w:pPr>
      <w:r>
        <w:rPr>
          <w:rFonts w:ascii="Times New Roman" w:hAnsi="Times New Roman"/>
          <w:sz w:val="20"/>
        </w:rPr>
        <w:t>V</w:t>
      </w:r>
      <w:r w:rsidR="00BE0310" w:rsidRPr="00BE0310">
        <w:rPr>
          <w:rFonts w:ascii="Times New Roman" w:hAnsi="Times New Roman"/>
          <w:sz w:val="20"/>
        </w:rPr>
        <w:t>eškeré informace týkající se předmětu příkazní smlouvy, s nimiž bude příkazník přicházet v průběhu předsmlu</w:t>
      </w:r>
      <w:r w:rsidR="00BE0310" w:rsidRPr="00BE0310">
        <w:rPr>
          <w:rFonts w:ascii="Times New Roman" w:hAnsi="Times New Roman"/>
          <w:sz w:val="20"/>
        </w:rPr>
        <w:t>v</w:t>
      </w:r>
      <w:r w:rsidR="00BE0310" w:rsidRPr="00BE0310">
        <w:rPr>
          <w:rFonts w:ascii="Times New Roman" w:hAnsi="Times New Roman"/>
          <w:sz w:val="20"/>
        </w:rPr>
        <w:t>ních jednání a v době po uzavření smlouvy do styku, jakož i výchozí podklady a materiály předané příkazcem př</w:t>
      </w:r>
      <w:r w:rsidR="00BE0310" w:rsidRPr="00BE0310">
        <w:rPr>
          <w:rFonts w:ascii="Times New Roman" w:hAnsi="Times New Roman"/>
          <w:sz w:val="20"/>
        </w:rPr>
        <w:t>í</w:t>
      </w:r>
      <w:r w:rsidR="00BE0310" w:rsidRPr="00BE0310">
        <w:rPr>
          <w:rFonts w:ascii="Times New Roman" w:hAnsi="Times New Roman"/>
          <w:sz w:val="20"/>
        </w:rPr>
        <w:t>kazníkovi a výstupy a dokumenty</w:t>
      </w:r>
      <w:r w:rsidR="003D756F">
        <w:rPr>
          <w:rFonts w:ascii="Times New Roman" w:hAnsi="Times New Roman"/>
          <w:sz w:val="20"/>
        </w:rPr>
        <w:t xml:space="preserve"> </w:t>
      </w:r>
      <w:r w:rsidR="00BE0310" w:rsidRPr="00BE0310">
        <w:rPr>
          <w:rFonts w:ascii="Times New Roman" w:hAnsi="Times New Roman"/>
          <w:sz w:val="20"/>
        </w:rPr>
        <w:t>jsou důvěrné. Tyto informace nesmějí být sděleny nikomu kromě příkazce a tř</w:t>
      </w:r>
      <w:r w:rsidR="00BE0310" w:rsidRPr="00BE0310">
        <w:rPr>
          <w:rFonts w:ascii="Times New Roman" w:hAnsi="Times New Roman"/>
          <w:sz w:val="20"/>
        </w:rPr>
        <w:t>e</w:t>
      </w:r>
      <w:r w:rsidR="00BE0310" w:rsidRPr="00BE0310">
        <w:rPr>
          <w:rFonts w:ascii="Times New Roman" w:hAnsi="Times New Roman"/>
          <w:sz w:val="20"/>
        </w:rPr>
        <w:t>tích osob určených dohodou smluvních stran, nebo třetím osobám v nezbytném rozsahu za účelem plnění povinností příkazníka vyplývajících ze smlouvy s příkazcem a nesmějí být použity k jiným účelům než k plnění předmětu této smlouvy.</w:t>
      </w:r>
    </w:p>
    <w:p w14:paraId="76CF6174" w14:textId="77777777" w:rsidR="00BE0310" w:rsidRPr="00BE0310" w:rsidRDefault="00BE0310" w:rsidP="00167CB1">
      <w:pPr>
        <w:pStyle w:val="mojeodstavce"/>
        <w:numPr>
          <w:ilvl w:val="0"/>
          <w:numId w:val="12"/>
        </w:numPr>
        <w:tabs>
          <w:tab w:val="clear" w:pos="567"/>
        </w:tabs>
        <w:spacing w:before="0"/>
        <w:ind w:left="284" w:hanging="284"/>
        <w:rPr>
          <w:rFonts w:ascii="Times New Roman" w:hAnsi="Times New Roman"/>
          <w:sz w:val="20"/>
        </w:rPr>
      </w:pPr>
      <w:r w:rsidRPr="00BE0310">
        <w:rPr>
          <w:rFonts w:ascii="Times New Roman" w:hAnsi="Times New Roman"/>
          <w:sz w:val="20"/>
        </w:rPr>
        <w:lastRenderedPageBreak/>
        <w:t xml:space="preserve">Příkazník je povinen zajistit, aby </w:t>
      </w:r>
      <w:r w:rsidR="00865E73">
        <w:rPr>
          <w:rFonts w:ascii="Times New Roman" w:hAnsi="Times New Roman"/>
          <w:sz w:val="20"/>
        </w:rPr>
        <w:t>ODPD</w:t>
      </w:r>
      <w:r w:rsidR="00865E73" w:rsidRPr="00BE0310">
        <w:rPr>
          <w:rFonts w:ascii="Times New Roman" w:hAnsi="Times New Roman"/>
          <w:sz w:val="20"/>
        </w:rPr>
        <w:t xml:space="preserve"> </w:t>
      </w:r>
      <w:r w:rsidRPr="00BE0310">
        <w:rPr>
          <w:rFonts w:ascii="Times New Roman" w:hAnsi="Times New Roman"/>
          <w:sz w:val="20"/>
        </w:rPr>
        <w:t>vykonávaly pouze osoby, které jsou zavázány k povinnosti chránit důvěrné informace.</w:t>
      </w:r>
    </w:p>
    <w:p w14:paraId="0CDAA2F1" w14:textId="77777777" w:rsidR="00BE0310" w:rsidRPr="00BE0310" w:rsidRDefault="00BE0310" w:rsidP="00167CB1">
      <w:pPr>
        <w:pStyle w:val="mojeodstavce"/>
        <w:numPr>
          <w:ilvl w:val="0"/>
          <w:numId w:val="12"/>
        </w:numPr>
        <w:tabs>
          <w:tab w:val="clear" w:pos="567"/>
        </w:tabs>
        <w:spacing w:before="0"/>
        <w:ind w:left="284" w:hanging="284"/>
        <w:rPr>
          <w:rFonts w:ascii="Times New Roman" w:hAnsi="Times New Roman"/>
          <w:sz w:val="20"/>
        </w:rPr>
      </w:pPr>
      <w:r w:rsidRPr="00BE0310">
        <w:rPr>
          <w:rFonts w:ascii="Times New Roman" w:hAnsi="Times New Roman"/>
          <w:sz w:val="20"/>
        </w:rPr>
        <w:t>Výjimku z ochrany důvěrných informací tvoří ty informace, podklady a znalosti, které jsou všeobecně známé a d</w:t>
      </w:r>
      <w:r w:rsidRPr="00BE0310">
        <w:rPr>
          <w:rFonts w:ascii="Times New Roman" w:hAnsi="Times New Roman"/>
          <w:sz w:val="20"/>
        </w:rPr>
        <w:t>o</w:t>
      </w:r>
      <w:r w:rsidRPr="00BE0310">
        <w:rPr>
          <w:rFonts w:ascii="Times New Roman" w:hAnsi="Times New Roman"/>
          <w:sz w:val="20"/>
        </w:rPr>
        <w:t>stupné. Dále pak informace obsažené v </w:t>
      </w:r>
      <w:r w:rsidR="00865E73">
        <w:rPr>
          <w:rFonts w:ascii="Times New Roman" w:hAnsi="Times New Roman"/>
          <w:sz w:val="20"/>
        </w:rPr>
        <w:t>restaurátorsk</w:t>
      </w:r>
      <w:r w:rsidR="00BC76DF">
        <w:rPr>
          <w:rFonts w:ascii="Times New Roman" w:hAnsi="Times New Roman"/>
          <w:sz w:val="20"/>
        </w:rPr>
        <w:t>ém</w:t>
      </w:r>
      <w:r w:rsidR="00865E73">
        <w:rPr>
          <w:rFonts w:ascii="Times New Roman" w:hAnsi="Times New Roman"/>
          <w:sz w:val="20"/>
        </w:rPr>
        <w:t xml:space="preserve"> záměr</w:t>
      </w:r>
      <w:r w:rsidR="00BC76DF">
        <w:rPr>
          <w:rFonts w:ascii="Times New Roman" w:hAnsi="Times New Roman"/>
          <w:sz w:val="20"/>
        </w:rPr>
        <w:t>u</w:t>
      </w:r>
      <w:r w:rsidRPr="00BE0310">
        <w:rPr>
          <w:rFonts w:ascii="Times New Roman" w:hAnsi="Times New Roman"/>
          <w:sz w:val="20"/>
        </w:rPr>
        <w:t>, podkladech příkazce nebo dokladech a stanoviscích získaných inženýrskou činností příkazníka, které je nutné použít pro projednání dokumentace v rámci řízení podle stavebního zákona, k získání potřebných rozhodnutí a povolení, resp. k získání stanovisek a vyjádření podle disp</w:t>
      </w:r>
      <w:r w:rsidRPr="00BE0310">
        <w:rPr>
          <w:rFonts w:ascii="Times New Roman" w:hAnsi="Times New Roman"/>
          <w:sz w:val="20"/>
        </w:rPr>
        <w:t>o</w:t>
      </w:r>
      <w:r w:rsidRPr="00BE0310">
        <w:rPr>
          <w:rFonts w:ascii="Times New Roman" w:hAnsi="Times New Roman"/>
          <w:sz w:val="20"/>
        </w:rPr>
        <w:t>zic příkazce.</w:t>
      </w:r>
    </w:p>
    <w:p w14:paraId="3AA9BE82" w14:textId="77777777" w:rsidR="00FA6AA1" w:rsidRDefault="00FA6AA1" w:rsidP="00BE0310">
      <w:pPr>
        <w:pStyle w:val="Nadpis6"/>
      </w:pPr>
    </w:p>
    <w:p w14:paraId="1CFE5B98" w14:textId="77777777" w:rsidR="00BE0310" w:rsidRPr="00453116" w:rsidRDefault="00BE0310" w:rsidP="0051213F">
      <w:pPr>
        <w:pStyle w:val="Nadpis1"/>
        <w:tabs>
          <w:tab w:val="num" w:pos="720"/>
        </w:tabs>
        <w:ind w:left="720"/>
      </w:pPr>
      <w:r w:rsidRPr="00453116">
        <w:t>Pojiště</w:t>
      </w:r>
      <w:r w:rsidR="0051213F" w:rsidRPr="00453116">
        <w:t>ní</w:t>
      </w:r>
    </w:p>
    <w:p w14:paraId="650C8BF1" w14:textId="77777777" w:rsidR="0051213F" w:rsidRPr="00453116" w:rsidRDefault="0051213F" w:rsidP="0051213F"/>
    <w:p w14:paraId="2D617F75" w14:textId="77777777" w:rsidR="00AF208A" w:rsidRPr="00453116" w:rsidRDefault="00AF208A" w:rsidP="00167CB1">
      <w:pPr>
        <w:pStyle w:val="mojeodstavce"/>
        <w:numPr>
          <w:ilvl w:val="0"/>
          <w:numId w:val="13"/>
        </w:numPr>
        <w:tabs>
          <w:tab w:val="clear" w:pos="567"/>
        </w:tabs>
        <w:spacing w:before="0"/>
        <w:ind w:left="284" w:hanging="284"/>
        <w:rPr>
          <w:rFonts w:ascii="Times New Roman" w:hAnsi="Times New Roman"/>
          <w:sz w:val="20"/>
        </w:rPr>
      </w:pPr>
      <w:r w:rsidRPr="00453116">
        <w:rPr>
          <w:rFonts w:ascii="Times New Roman" w:hAnsi="Times New Roman"/>
          <w:sz w:val="20"/>
        </w:rPr>
        <w:t>Příkazník prohlašuje, že má ke dni podpisu této smlouvy sjednáno pojištění pro případ odpovědnosti za škodu zp</w:t>
      </w:r>
      <w:r w:rsidRPr="00453116">
        <w:rPr>
          <w:rFonts w:ascii="Times New Roman" w:hAnsi="Times New Roman"/>
          <w:sz w:val="20"/>
        </w:rPr>
        <w:t>ů</w:t>
      </w:r>
      <w:r w:rsidRPr="00453116">
        <w:rPr>
          <w:rFonts w:ascii="Times New Roman" w:hAnsi="Times New Roman"/>
          <w:sz w:val="20"/>
        </w:rPr>
        <w:t xml:space="preserve">sobenou </w:t>
      </w:r>
      <w:r w:rsidR="00893593">
        <w:rPr>
          <w:rFonts w:ascii="Times New Roman" w:hAnsi="Times New Roman"/>
          <w:sz w:val="20"/>
        </w:rPr>
        <w:t>příkazce</w:t>
      </w:r>
      <w:r w:rsidRPr="00453116">
        <w:rPr>
          <w:rFonts w:ascii="Times New Roman" w:hAnsi="Times New Roman"/>
          <w:sz w:val="20"/>
        </w:rPr>
        <w:t xml:space="preserve"> či třetím osobám, která může vzniknout v sou</w:t>
      </w:r>
      <w:r w:rsidR="00893593">
        <w:rPr>
          <w:rFonts w:ascii="Times New Roman" w:hAnsi="Times New Roman"/>
          <w:sz w:val="20"/>
        </w:rPr>
        <w:t>vislosti s plněním této smlouvy</w:t>
      </w:r>
      <w:r w:rsidRPr="00453116">
        <w:rPr>
          <w:rFonts w:ascii="Times New Roman" w:hAnsi="Times New Roman"/>
          <w:sz w:val="20"/>
        </w:rPr>
        <w:t>. Příkazník se zav</w:t>
      </w:r>
      <w:r w:rsidRPr="00453116">
        <w:rPr>
          <w:rFonts w:ascii="Times New Roman" w:hAnsi="Times New Roman"/>
          <w:sz w:val="20"/>
        </w:rPr>
        <w:t>a</w:t>
      </w:r>
      <w:r w:rsidRPr="00453116">
        <w:rPr>
          <w:rFonts w:ascii="Times New Roman" w:hAnsi="Times New Roman"/>
          <w:sz w:val="20"/>
        </w:rPr>
        <w:t xml:space="preserve">zuje udržovat toto pojištění na své náklady v platnosti, a to nejméně do termínu ukončení provádění činností dle této smlouvy. </w:t>
      </w:r>
    </w:p>
    <w:p w14:paraId="10637C5B" w14:textId="77777777" w:rsidR="00BE0310" w:rsidRPr="00453116" w:rsidRDefault="00BE0310" w:rsidP="00167CB1">
      <w:pPr>
        <w:pStyle w:val="mojeodstavce"/>
        <w:numPr>
          <w:ilvl w:val="0"/>
          <w:numId w:val="13"/>
        </w:numPr>
        <w:tabs>
          <w:tab w:val="clear" w:pos="567"/>
        </w:tabs>
        <w:spacing w:before="0"/>
        <w:ind w:left="284" w:hanging="284"/>
        <w:rPr>
          <w:rFonts w:ascii="Times New Roman" w:hAnsi="Times New Roman"/>
          <w:sz w:val="20"/>
        </w:rPr>
      </w:pPr>
      <w:r w:rsidRPr="00453116">
        <w:rPr>
          <w:rFonts w:ascii="Times New Roman" w:hAnsi="Times New Roman"/>
          <w:sz w:val="20"/>
        </w:rPr>
        <w:t>V případě zániku pojistné smlouvy je příkazník povinen uzavřít bezodkladně novou pojistnou smlouvu alespoň ve stejném rozsahu pojištění. Příkazník je povinen na žádost příkazce předložit pojistné smlouvy a doklady o platbách pojistného.</w:t>
      </w:r>
    </w:p>
    <w:p w14:paraId="53A66229" w14:textId="77777777" w:rsidR="003A0AA7" w:rsidRPr="00453116" w:rsidRDefault="003A0AA7" w:rsidP="00167CB1">
      <w:pPr>
        <w:pStyle w:val="mojeodstavce"/>
        <w:numPr>
          <w:ilvl w:val="0"/>
          <w:numId w:val="13"/>
        </w:numPr>
        <w:tabs>
          <w:tab w:val="clear" w:pos="567"/>
        </w:tabs>
        <w:spacing w:before="0"/>
        <w:ind w:left="284" w:hanging="284"/>
        <w:rPr>
          <w:rFonts w:ascii="Times New Roman" w:hAnsi="Times New Roman"/>
          <w:sz w:val="20"/>
        </w:rPr>
      </w:pPr>
      <w:r w:rsidRPr="00453116">
        <w:rPr>
          <w:rFonts w:ascii="Times New Roman" w:hAnsi="Times New Roman"/>
          <w:sz w:val="20"/>
        </w:rPr>
        <w:t xml:space="preserve">Kdykoli v průběhu doby pojištění je příkazník povinen neprodleně písemně informovat příkazce o jakékoli případné změně pojištění znamenající omezení pojistného krytí a do deseti kalendářních dnů uvést pojištění do souladu s touto smlouvou. </w:t>
      </w:r>
    </w:p>
    <w:p w14:paraId="31109417" w14:textId="77777777" w:rsidR="003A0AA7" w:rsidRPr="00453116" w:rsidRDefault="003A0AA7" w:rsidP="00167CB1">
      <w:pPr>
        <w:pStyle w:val="mojeodstavce"/>
        <w:numPr>
          <w:ilvl w:val="0"/>
          <w:numId w:val="13"/>
        </w:numPr>
        <w:tabs>
          <w:tab w:val="clear" w:pos="567"/>
        </w:tabs>
        <w:spacing w:before="0"/>
        <w:ind w:left="284" w:hanging="284"/>
        <w:rPr>
          <w:rFonts w:ascii="Times New Roman" w:hAnsi="Times New Roman"/>
          <w:sz w:val="20"/>
        </w:rPr>
      </w:pPr>
      <w:r w:rsidRPr="00453116">
        <w:rPr>
          <w:rFonts w:ascii="Times New Roman" w:hAnsi="Times New Roman"/>
          <w:sz w:val="20"/>
        </w:rPr>
        <w:t>Jestliže příkazník poruší svou povinnost uzavřít a udržovat účinné některé z uvedených pojištění, může takové poji</w:t>
      </w:r>
      <w:r w:rsidRPr="00453116">
        <w:rPr>
          <w:rFonts w:ascii="Times New Roman" w:hAnsi="Times New Roman"/>
          <w:sz w:val="20"/>
        </w:rPr>
        <w:t>š</w:t>
      </w:r>
      <w:r w:rsidRPr="00453116">
        <w:rPr>
          <w:rFonts w:ascii="Times New Roman" w:hAnsi="Times New Roman"/>
          <w:sz w:val="20"/>
        </w:rPr>
        <w:t>tění, poté co upozorní příkazníka, sjednat příkazce a započítávat placené pojistné na jakékoliv platby požadované příkazníkem nebo vymáhat tyto částky jako splatný dluh.</w:t>
      </w:r>
    </w:p>
    <w:p w14:paraId="640DFDFC" w14:textId="77777777" w:rsidR="005C0265" w:rsidRPr="00BE0310" w:rsidRDefault="005C0265" w:rsidP="00BE0DB7">
      <w:pPr>
        <w:pStyle w:val="Nadpis1"/>
        <w:numPr>
          <w:ilvl w:val="0"/>
          <w:numId w:val="0"/>
        </w:numPr>
        <w:jc w:val="both"/>
      </w:pPr>
    </w:p>
    <w:p w14:paraId="07D59F44" w14:textId="77777777" w:rsidR="005C0265" w:rsidRPr="00BE0310" w:rsidRDefault="005C0265" w:rsidP="00BE0DB7">
      <w:pPr>
        <w:pStyle w:val="Nadpis1"/>
        <w:tabs>
          <w:tab w:val="clear" w:pos="4265"/>
        </w:tabs>
        <w:ind w:left="0" w:firstLine="0"/>
      </w:pPr>
      <w:r w:rsidRPr="00BE0310">
        <w:t>Závěrečná ustanovení</w:t>
      </w:r>
    </w:p>
    <w:p w14:paraId="294BAAB4" w14:textId="77777777" w:rsidR="005C0265" w:rsidRPr="00BE0310" w:rsidRDefault="005C0265" w:rsidP="005C0265"/>
    <w:p w14:paraId="56E07B4E" w14:textId="77777777" w:rsidR="00C61421" w:rsidRPr="00BE0310" w:rsidRDefault="00C61421" w:rsidP="00C61421">
      <w:pPr>
        <w:numPr>
          <w:ilvl w:val="0"/>
          <w:numId w:val="1"/>
        </w:numPr>
      </w:pPr>
      <w:r w:rsidRPr="00BE0310">
        <w:t>Právní vztahy touto smlouvou neupravené se řídí platnými právními předpisy, zejména občanským zá</w:t>
      </w:r>
      <w:r w:rsidR="00DA193E" w:rsidRPr="00BE0310">
        <w:t>koníkem</w:t>
      </w:r>
      <w:r w:rsidR="005D2412">
        <w:t>.</w:t>
      </w:r>
    </w:p>
    <w:p w14:paraId="7CE736D9" w14:textId="77777777" w:rsidR="00C61421" w:rsidRPr="00BE0310" w:rsidRDefault="005D2412" w:rsidP="00C61421">
      <w:pPr>
        <w:numPr>
          <w:ilvl w:val="0"/>
          <w:numId w:val="1"/>
        </w:numPr>
      </w:pPr>
      <w:r>
        <w:t>Příkazník</w:t>
      </w:r>
      <w:r w:rsidR="00C61421" w:rsidRPr="00BE0310">
        <w:t xml:space="preserve"> </w:t>
      </w:r>
      <w:r w:rsidR="00A67D73" w:rsidRPr="00BE0310">
        <w:t>prohlašuje</w:t>
      </w:r>
      <w:r w:rsidR="00C61421" w:rsidRPr="00BE0310">
        <w:t xml:space="preserve">, že se v plném rozsahu seznámil s rozsahem a povahou </w:t>
      </w:r>
      <w:r w:rsidR="00805396" w:rsidRPr="00BE0310">
        <w:t>předmětu plnění dle této smlouvy</w:t>
      </w:r>
      <w:r w:rsidR="00C61421" w:rsidRPr="00BE0310">
        <w:t>, že jsou mu známy veškeré technické, kvalitativní, kvantitativní a jiné nezbytné podmínky k </w:t>
      </w:r>
      <w:r>
        <w:t>plnění předmětu smlouvy</w:t>
      </w:r>
      <w:r w:rsidR="00C61421" w:rsidRPr="00BE0310">
        <w:t xml:space="preserve"> a že disponuje takovými </w:t>
      </w:r>
      <w:r>
        <w:t xml:space="preserve">personálními kapacitami </w:t>
      </w:r>
      <w:r w:rsidR="00C61421" w:rsidRPr="00BE0310">
        <w:t xml:space="preserve">a odbornými znalostmi, které jsou k provedení </w:t>
      </w:r>
      <w:r>
        <w:t>předmětu smlouvy</w:t>
      </w:r>
      <w:r w:rsidR="00C61421" w:rsidRPr="00BE0310">
        <w:t xml:space="preserve"> </w:t>
      </w:r>
      <w:r w:rsidR="00902BA3" w:rsidRPr="00BE0310">
        <w:t xml:space="preserve">nezbytné </w:t>
      </w:r>
      <w:r w:rsidR="00902BA3" w:rsidRPr="00BE0310">
        <w:rPr>
          <w:color w:val="000000"/>
        </w:rPr>
        <w:t>a že mu k okamžiku uzavření této smlouvy nejsou známé žádné zjevné ani skryté překážky, kt</w:t>
      </w:r>
      <w:r w:rsidR="00902BA3" w:rsidRPr="00BE0310">
        <w:rPr>
          <w:color w:val="000000"/>
        </w:rPr>
        <w:t>e</w:t>
      </w:r>
      <w:r w:rsidR="00902BA3" w:rsidRPr="00BE0310">
        <w:rPr>
          <w:color w:val="000000"/>
        </w:rPr>
        <w:t xml:space="preserve">ré by mu bránily k řádnému a včasnému provedení </w:t>
      </w:r>
      <w:r>
        <w:rPr>
          <w:color w:val="000000"/>
        </w:rPr>
        <w:t>předmětu smlouvy</w:t>
      </w:r>
      <w:r w:rsidR="00902BA3" w:rsidRPr="00BE0310">
        <w:t xml:space="preserve">. </w:t>
      </w:r>
      <w:r>
        <w:t>Příkazník</w:t>
      </w:r>
      <w:r w:rsidR="00902BA3" w:rsidRPr="00BE0310">
        <w:t xml:space="preserve"> dále prohlašuje, </w:t>
      </w:r>
      <w:r w:rsidR="00902BA3" w:rsidRPr="00BE0310">
        <w:rPr>
          <w:color w:val="000000"/>
        </w:rPr>
        <w:t>že neshledal nic, co by mu jakkoliv bránilo provést dílo řádně a v dobách stanovených touto smlouvou.</w:t>
      </w:r>
    </w:p>
    <w:p w14:paraId="4D302907" w14:textId="77777777" w:rsidR="00C61421" w:rsidRPr="00BE0310" w:rsidRDefault="00C61421" w:rsidP="00C61421">
      <w:pPr>
        <w:numPr>
          <w:ilvl w:val="0"/>
          <w:numId w:val="1"/>
        </w:numPr>
      </w:pPr>
      <w:r w:rsidRPr="00BE0310">
        <w:t xml:space="preserve">Změny a doplňky této smlouvy mohou být provedeny na </w:t>
      </w:r>
      <w:r w:rsidR="00A67D73" w:rsidRPr="00BE0310">
        <w:t>zá</w:t>
      </w:r>
      <w:r w:rsidRPr="00BE0310">
        <w:t>kladě dohody smluvních stran. Dohoda musí mít p</w:t>
      </w:r>
      <w:r w:rsidRPr="00BE0310">
        <w:t>í</w:t>
      </w:r>
      <w:r w:rsidRPr="00BE0310">
        <w:t>semnou formu</w:t>
      </w:r>
      <w:r w:rsidR="00A67D73" w:rsidRPr="00BE0310">
        <w:t xml:space="preserve"> dodatků</w:t>
      </w:r>
      <w:r w:rsidRPr="00BE0310">
        <w:t xml:space="preserve"> podepsaných</w:t>
      </w:r>
      <w:r w:rsidRPr="00BE0310">
        <w:rPr>
          <w:b/>
          <w:bCs/>
        </w:rPr>
        <w:t xml:space="preserve"> </w:t>
      </w:r>
      <w:r w:rsidRPr="00BE0310">
        <w:t>oprávněnými zástupci</w:t>
      </w:r>
      <w:r w:rsidRPr="00BE0310">
        <w:rPr>
          <w:b/>
          <w:bCs/>
        </w:rPr>
        <w:t xml:space="preserve"> </w:t>
      </w:r>
      <w:r w:rsidRPr="00BE0310">
        <w:t>obou smluvních stran</w:t>
      </w:r>
      <w:r w:rsidR="004A4206" w:rsidRPr="00BE0310">
        <w:t>, ledaže je v této smlouvě sjedn</w:t>
      </w:r>
      <w:r w:rsidR="004A4206" w:rsidRPr="00BE0310">
        <w:t>á</w:t>
      </w:r>
      <w:r w:rsidR="004A4206" w:rsidRPr="00BE0310">
        <w:t>no jinak</w:t>
      </w:r>
      <w:r w:rsidRPr="00BE0310">
        <w:t>. Veškeré dodatky a přílohy vzniklé po dobu plnění smlouvy se stávají její nedílnou součástí.</w:t>
      </w:r>
    </w:p>
    <w:p w14:paraId="4BA2D7AB" w14:textId="77777777" w:rsidR="00C61421" w:rsidRPr="00BE0310" w:rsidRDefault="00C61421" w:rsidP="00C61421">
      <w:pPr>
        <w:numPr>
          <w:ilvl w:val="0"/>
          <w:numId w:val="1"/>
        </w:numPr>
      </w:pPr>
      <w:r w:rsidRPr="00BE0310">
        <w:t xml:space="preserve">Účastníci této smlouvy výslovně prohlašují, že jsou  obsahem této smlouvy právně vázáni a že nepodniknou žádné </w:t>
      </w:r>
      <w:r w:rsidR="00A67D73" w:rsidRPr="00BE0310">
        <w:t>kroky</w:t>
      </w:r>
      <w:r w:rsidRPr="00BE0310">
        <w:t>, které by mohly zmařit její účinky. Současně prohlašují, že pro případ objektivních překážek k dosažení úč</w:t>
      </w:r>
      <w:r w:rsidRPr="00BE0310">
        <w:t>e</w:t>
      </w:r>
      <w:r w:rsidRPr="00BE0310">
        <w:t>lu této smlouvy si poskytnou vzájemnou součinnost a budou jednat tak, aby i za změněných podmínek mohlo být tohoto účelu dosaženo. Vědomé uvedení nepravdivých skutečností zakládá druhé straně právo odstoupit od smlou</w:t>
      </w:r>
      <w:r w:rsidR="00805396" w:rsidRPr="00BE0310">
        <w:t xml:space="preserve">vy. </w:t>
      </w:r>
      <w:r w:rsidR="009A7AD6">
        <w:t>Příkazce</w:t>
      </w:r>
      <w:r w:rsidR="00805396" w:rsidRPr="00BE0310">
        <w:t xml:space="preserve"> je také oprávněn</w:t>
      </w:r>
      <w:r w:rsidRPr="00BE0310">
        <w:t xml:space="preserve"> požadovat</w:t>
      </w:r>
      <w:r w:rsidR="00805396" w:rsidRPr="00BE0310">
        <w:t xml:space="preserve"> při vědomém uvedení nepravdivých informací</w:t>
      </w:r>
      <w:r w:rsidR="00AA7D97" w:rsidRPr="00BE0310">
        <w:t xml:space="preserve"> náhradu škody</w:t>
      </w:r>
      <w:r w:rsidRPr="00BE0310">
        <w:t>.</w:t>
      </w:r>
    </w:p>
    <w:p w14:paraId="4138AB10" w14:textId="77777777" w:rsidR="007548E0" w:rsidRPr="00BE0310" w:rsidRDefault="009A7AD6" w:rsidP="007548E0">
      <w:pPr>
        <w:numPr>
          <w:ilvl w:val="0"/>
          <w:numId w:val="1"/>
        </w:numPr>
      </w:pPr>
      <w:r>
        <w:t>Příkazník</w:t>
      </w:r>
      <w:r w:rsidR="00D06360" w:rsidRPr="00BE0310">
        <w:t xml:space="preserve"> bere na vědomí, že obsah této smlouvy včetně všech dodatků může být poskytnut žadateli v </w:t>
      </w:r>
      <w:bookmarkStart w:id="0" w:name="_GoBack"/>
      <w:bookmarkEnd w:id="0"/>
      <w:r w:rsidR="00D06360" w:rsidRPr="00BE0310">
        <w:t>režimu z</w:t>
      </w:r>
      <w:r w:rsidR="00D06360" w:rsidRPr="00BE0310">
        <w:t>á</w:t>
      </w:r>
      <w:r w:rsidR="00D06360" w:rsidRPr="00BE0310">
        <w:t>kona č. 106/1999 Sb., o svobodném přístupu k informacím, ve znění pozdějších předpisů, a že tato smlouva včetně všech dodatků bude statutárním městem Olomouc uveřejněna v registru smluv dle zákona č. 340/2015 Sb., o zvláštních podmínkách účinnosti některých smluv, uveřejňování těchto smluv a o registru smluv (zákon o registru smluv).</w:t>
      </w:r>
    </w:p>
    <w:p w14:paraId="36076CE4" w14:textId="77777777" w:rsidR="007548E0" w:rsidRDefault="007548E0" w:rsidP="007548E0">
      <w:pPr>
        <w:numPr>
          <w:ilvl w:val="0"/>
          <w:numId w:val="1"/>
        </w:numPr>
      </w:pPr>
      <w:r w:rsidRPr="00BE0310">
        <w:t>Smluvní strany prohlašují, že skutečnosti uvedené v této smlouvě nepovažují za obchodní tajemství ve smyslu § 504 zákona č. 89/2012 Sb., občanský zákoník, ve znění pozdějších předpisů.</w:t>
      </w:r>
    </w:p>
    <w:p w14:paraId="3593B88E" w14:textId="77777777" w:rsidR="00C93C1C" w:rsidRDefault="00C93C1C" w:rsidP="00C93C1C">
      <w:pPr>
        <w:numPr>
          <w:ilvl w:val="0"/>
          <w:numId w:val="1"/>
        </w:numPr>
      </w:pPr>
      <w:r>
        <w:t>Rada města Olomouce zadání veřejné zakázky a uzavření této smlouvy schválila na svém jednání dne 23. 1. 2024</w:t>
      </w:r>
    </w:p>
    <w:p w14:paraId="04F2A23B" w14:textId="7F1BEF88" w:rsidR="00C93C1C" w:rsidRPr="00BE0310" w:rsidRDefault="00C93C1C" w:rsidP="00C93C1C">
      <w:pPr>
        <w:numPr>
          <w:ilvl w:val="0"/>
          <w:numId w:val="1"/>
        </w:numPr>
      </w:pPr>
      <w:r>
        <w:t>usnesením č. 11.</w:t>
      </w:r>
    </w:p>
    <w:p w14:paraId="75F64C15" w14:textId="0E58211E" w:rsidR="00C52D5F" w:rsidRPr="00BE0310" w:rsidRDefault="00661535" w:rsidP="00B14A1C">
      <w:pPr>
        <w:numPr>
          <w:ilvl w:val="0"/>
          <w:numId w:val="1"/>
        </w:numPr>
      </w:pPr>
      <w:r w:rsidRPr="00BE0310">
        <w:t xml:space="preserve">Tato smlouva nabývá platnosti dnem podpisu oprávněných zástupců obou smluvních stran a </w:t>
      </w:r>
      <w:r w:rsidR="00D06360" w:rsidRPr="00BE0310">
        <w:t xml:space="preserve">účinnosti dnem </w:t>
      </w:r>
      <w:r w:rsidR="00D06360" w:rsidRPr="00BC76DF">
        <w:t>uv</w:t>
      </w:r>
      <w:r w:rsidR="00D06360" w:rsidRPr="00BC76DF">
        <w:t>e</w:t>
      </w:r>
      <w:r w:rsidR="00D06360" w:rsidRPr="00BC76DF">
        <w:t>řejnění prostřednictvím registru smluv dle př</w:t>
      </w:r>
      <w:r w:rsidR="00D06360" w:rsidRPr="007F5F1A">
        <w:t>í</w:t>
      </w:r>
      <w:r w:rsidR="00D06360" w:rsidRPr="001C607B">
        <w:t>slušných ustanovení zákona o registru smluv.</w:t>
      </w:r>
    </w:p>
    <w:p w14:paraId="04D1ADAE" w14:textId="77777777" w:rsidR="00C52D5F" w:rsidRPr="00BE0310" w:rsidRDefault="00C52D5F"/>
    <w:p w14:paraId="7B009CFC" w14:textId="77777777" w:rsidR="00C52D5F" w:rsidRPr="00BE0310" w:rsidRDefault="00C52D5F">
      <w:r w:rsidRPr="00BE0310">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535"/>
        <w:gridCol w:w="5104"/>
      </w:tblGrid>
      <w:tr w:rsidR="00C52D5F" w:rsidRPr="00BE0310" w14:paraId="214C527B" w14:textId="77777777">
        <w:trPr>
          <w:cantSplit/>
        </w:trPr>
        <w:tc>
          <w:tcPr>
            <w:tcW w:w="4535" w:type="dxa"/>
            <w:tcBorders>
              <w:top w:val="single" w:sz="4" w:space="0" w:color="auto"/>
              <w:bottom w:val="single" w:sz="4" w:space="0" w:color="auto"/>
            </w:tcBorders>
          </w:tcPr>
          <w:p w14:paraId="61937943" w14:textId="77777777" w:rsidR="00C52D5F" w:rsidRPr="00BE0310" w:rsidRDefault="009A7AD6">
            <w:pPr>
              <w:jc w:val="center"/>
            </w:pPr>
            <w:r>
              <w:t>Příka</w:t>
            </w:r>
            <w:r w:rsidR="00243388">
              <w:t>z</w:t>
            </w:r>
            <w:r>
              <w:t>ce</w:t>
            </w:r>
          </w:p>
        </w:tc>
        <w:tc>
          <w:tcPr>
            <w:tcW w:w="5104" w:type="dxa"/>
            <w:tcBorders>
              <w:top w:val="single" w:sz="4" w:space="0" w:color="auto"/>
              <w:left w:val="single" w:sz="4" w:space="0" w:color="auto"/>
              <w:bottom w:val="single" w:sz="4" w:space="0" w:color="auto"/>
            </w:tcBorders>
          </w:tcPr>
          <w:p w14:paraId="719FFA25" w14:textId="77777777" w:rsidR="00C52D5F" w:rsidRPr="00BE0310" w:rsidRDefault="009A7AD6">
            <w:pPr>
              <w:jc w:val="center"/>
            </w:pPr>
            <w:r>
              <w:t>Příkazník</w:t>
            </w:r>
          </w:p>
        </w:tc>
      </w:tr>
      <w:tr w:rsidR="00C52D5F" w:rsidRPr="00BE0310" w14:paraId="3AB69071" w14:textId="77777777">
        <w:tc>
          <w:tcPr>
            <w:tcW w:w="4535" w:type="dxa"/>
          </w:tcPr>
          <w:p w14:paraId="08050809" w14:textId="77777777" w:rsidR="00C3753C" w:rsidRPr="00C3753C" w:rsidRDefault="00793C4A">
            <w:pPr>
              <w:jc w:val="center"/>
            </w:pPr>
            <w:r w:rsidRPr="00793C4A">
              <w:t>Mgr. Miloslav Tichý</w:t>
            </w:r>
            <w:r w:rsidR="00C3753C" w:rsidRPr="00C3753C">
              <w:t xml:space="preserve"> </w:t>
            </w:r>
          </w:p>
          <w:p w14:paraId="44120275" w14:textId="77777777" w:rsidR="00C52D5F" w:rsidRPr="00B94214" w:rsidRDefault="002F4125">
            <w:pPr>
              <w:jc w:val="center"/>
            </w:pPr>
            <w:r w:rsidRPr="00B94214">
              <w:t>náměstek primátora</w:t>
            </w:r>
          </w:p>
          <w:p w14:paraId="01F51D65" w14:textId="77777777" w:rsidR="00C52D5F" w:rsidRPr="00BE0310" w:rsidRDefault="00C52D5F">
            <w:pPr>
              <w:jc w:val="center"/>
            </w:pPr>
            <w:r w:rsidRPr="00B94214">
              <w:t>statutární město Olomouc</w:t>
            </w:r>
          </w:p>
        </w:tc>
        <w:tc>
          <w:tcPr>
            <w:tcW w:w="5104" w:type="dxa"/>
            <w:tcBorders>
              <w:top w:val="single" w:sz="4" w:space="0" w:color="auto"/>
              <w:left w:val="single" w:sz="4" w:space="0" w:color="auto"/>
            </w:tcBorders>
          </w:tcPr>
          <w:p w14:paraId="33756BD5" w14:textId="24C96878" w:rsidR="00C52D5F" w:rsidRPr="00BE0310" w:rsidRDefault="00E16EE3">
            <w:pPr>
              <w:jc w:val="center"/>
            </w:pPr>
            <w:r w:rsidRPr="00E16EE3">
              <w:t xml:space="preserve">Mgr. Petr </w:t>
            </w:r>
            <w:proofErr w:type="spellStart"/>
            <w:r w:rsidRPr="00E16EE3">
              <w:t>Gláser</w:t>
            </w:r>
            <w:proofErr w:type="spellEnd"/>
          </w:p>
        </w:tc>
      </w:tr>
    </w:tbl>
    <w:p w14:paraId="08D0032A" w14:textId="77777777" w:rsidR="00C52D5F" w:rsidRPr="00BE0310" w:rsidRDefault="00C52D5F"/>
    <w:sectPr w:rsidR="00C52D5F" w:rsidRPr="00BE0310" w:rsidSect="009E6280">
      <w:headerReference w:type="default" r:id="rId9"/>
      <w:footerReference w:type="default" r:id="rId10"/>
      <w:headerReference w:type="first" r:id="rId11"/>
      <w:footerReference w:type="first" r:id="rId12"/>
      <w:type w:val="continuous"/>
      <w:pgSz w:w="11906" w:h="16838" w:code="9"/>
      <w:pgMar w:top="1134" w:right="851" w:bottom="1559" w:left="1418" w:header="709" w:footer="851"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CF2FFD" w15:done="0"/>
  <w15:commentEx w15:paraId="097800F4" w15:done="0"/>
  <w15:commentEx w15:paraId="4A8028C4" w15:done="0"/>
  <w15:commentEx w15:paraId="2AF1BF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3494" w16cex:dateUtc="2023-09-20T07:06:00Z"/>
  <w16cex:commentExtensible w16cex:durableId="28B53FDB" w16cex:dateUtc="2023-09-20T07:54:00Z"/>
  <w16cex:commentExtensible w16cex:durableId="28B54031" w16cex:dateUtc="2023-09-20T07:56:00Z"/>
  <w16cex:commentExtensible w16cex:durableId="28B5409E" w16cex:dateUtc="2023-09-20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CF2FFD" w16cid:durableId="28B53494"/>
  <w16cid:commentId w16cid:paraId="097800F4" w16cid:durableId="28B53FDB"/>
  <w16cid:commentId w16cid:paraId="4A8028C4" w16cid:durableId="28B54031"/>
  <w16cid:commentId w16cid:paraId="2AF1BF69" w16cid:durableId="28B540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44E9B" w14:textId="77777777" w:rsidR="00E94DC9" w:rsidRDefault="00E94DC9">
      <w:r>
        <w:separator/>
      </w:r>
    </w:p>
  </w:endnote>
  <w:endnote w:type="continuationSeparator" w:id="0">
    <w:p w14:paraId="3C2368DB" w14:textId="77777777" w:rsidR="00E94DC9" w:rsidRDefault="00E9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F031" w14:textId="77777777" w:rsidR="00E16788" w:rsidRDefault="00E16788" w:rsidP="008F129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93C1C">
      <w:rPr>
        <w:rStyle w:val="slostrnky"/>
        <w:noProof/>
      </w:rPr>
      <w:t>5</w:t>
    </w:r>
    <w:r>
      <w:rPr>
        <w:rStyle w:val="slostrnky"/>
      </w:rPr>
      <w:fldChar w:fldCharType="end"/>
    </w:r>
  </w:p>
  <w:tbl>
    <w:tblPr>
      <w:tblW w:w="0" w:type="auto"/>
      <w:tblLayout w:type="fixed"/>
      <w:tblCellMar>
        <w:left w:w="70" w:type="dxa"/>
        <w:right w:w="70" w:type="dxa"/>
      </w:tblCellMar>
      <w:tblLook w:val="0000" w:firstRow="0" w:lastRow="0" w:firstColumn="0" w:lastColumn="0" w:noHBand="0" w:noVBand="0"/>
    </w:tblPr>
    <w:tblGrid>
      <w:gridCol w:w="5670"/>
      <w:gridCol w:w="3969"/>
    </w:tblGrid>
    <w:tr w:rsidR="00E16788" w:rsidRPr="001A03E4" w14:paraId="3A8BD3DB" w14:textId="77777777">
      <w:trPr>
        <w:cantSplit/>
      </w:trPr>
      <w:tc>
        <w:tcPr>
          <w:tcW w:w="9639" w:type="dxa"/>
          <w:gridSpan w:val="2"/>
        </w:tcPr>
        <w:p w14:paraId="328F325C" w14:textId="77777777" w:rsidR="00E16788" w:rsidRPr="001A03E4" w:rsidRDefault="00E16788" w:rsidP="004773E3">
          <w:pPr>
            <w:ind w:right="360"/>
            <w:jc w:val="right"/>
            <w:rPr>
              <w:sz w:val="16"/>
              <w:szCs w:val="16"/>
            </w:rPr>
          </w:pPr>
        </w:p>
      </w:tc>
    </w:tr>
    <w:tr w:rsidR="00E16788" w:rsidRPr="001A03E4" w14:paraId="46F03609" w14:textId="77777777">
      <w:trPr>
        <w:cantSplit/>
      </w:trPr>
      <w:tc>
        <w:tcPr>
          <w:tcW w:w="5670" w:type="dxa"/>
        </w:tcPr>
        <w:p w14:paraId="214B5522" w14:textId="77777777" w:rsidR="00E16788" w:rsidRPr="001A03E4" w:rsidRDefault="00E16788">
          <w:pPr>
            <w:rPr>
              <w:sz w:val="16"/>
              <w:szCs w:val="16"/>
            </w:rPr>
          </w:pPr>
          <w:r>
            <w:rPr>
              <w:sz w:val="16"/>
              <w:szCs w:val="16"/>
            </w:rPr>
            <w:t xml:space="preserve">Název akce: </w:t>
          </w:r>
          <w:r w:rsidRPr="00AA7780">
            <w:rPr>
              <w:bCs/>
              <w:sz w:val="16"/>
              <w:szCs w:val="16"/>
            </w:rPr>
            <w:t>Sloup Nejsvětější Trojice</w:t>
          </w:r>
          <w:r>
            <w:rPr>
              <w:bCs/>
              <w:sz w:val="16"/>
              <w:szCs w:val="16"/>
            </w:rPr>
            <w:t xml:space="preserve"> </w:t>
          </w:r>
        </w:p>
      </w:tc>
      <w:tc>
        <w:tcPr>
          <w:tcW w:w="3969" w:type="dxa"/>
        </w:tcPr>
        <w:p w14:paraId="620DCFF8" w14:textId="78C519AA" w:rsidR="00E16788" w:rsidRPr="001A03E4" w:rsidRDefault="00E16788" w:rsidP="00B14A1C">
          <w:pPr>
            <w:jc w:val="right"/>
            <w:rPr>
              <w:sz w:val="16"/>
              <w:szCs w:val="16"/>
            </w:rPr>
          </w:pPr>
          <w:proofErr w:type="spellStart"/>
          <w:r>
            <w:rPr>
              <w:sz w:val="16"/>
              <w:szCs w:val="16"/>
            </w:rPr>
            <w:t>Org</w:t>
          </w:r>
          <w:proofErr w:type="spellEnd"/>
          <w:r>
            <w:rPr>
              <w:sz w:val="16"/>
              <w:szCs w:val="16"/>
            </w:rPr>
            <w:t xml:space="preserve">: </w:t>
          </w:r>
          <w:r w:rsidR="00B14A1C">
            <w:rPr>
              <w:sz w:val="16"/>
              <w:szCs w:val="16"/>
            </w:rPr>
            <w:t>provoz</w:t>
          </w:r>
        </w:p>
      </w:tc>
    </w:tr>
  </w:tbl>
  <w:p w14:paraId="0855C20D" w14:textId="77777777" w:rsidR="00E16788" w:rsidRDefault="00E16788">
    <w:pPr>
      <w:tabs>
        <w:tab w:val="right" w:pos="8931"/>
      </w:tabs>
      <w:ind w:right="360"/>
      <w:jc w:val="lef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670"/>
      <w:gridCol w:w="3969"/>
    </w:tblGrid>
    <w:tr w:rsidR="00E16788" w:rsidRPr="001A03E4" w14:paraId="22A2C117" w14:textId="77777777" w:rsidTr="008F4BFC">
      <w:trPr>
        <w:cantSplit/>
      </w:trPr>
      <w:tc>
        <w:tcPr>
          <w:tcW w:w="9639" w:type="dxa"/>
          <w:gridSpan w:val="2"/>
        </w:tcPr>
        <w:p w14:paraId="19CE83CB" w14:textId="77777777" w:rsidR="00E16788" w:rsidRPr="009E6280" w:rsidRDefault="00E16788" w:rsidP="009E6280">
          <w:pPr>
            <w:tabs>
              <w:tab w:val="left" w:pos="4820"/>
            </w:tabs>
            <w:ind w:right="360"/>
            <w:jc w:val="left"/>
          </w:pPr>
          <w:r>
            <w:tab/>
          </w:r>
          <w:r w:rsidRPr="009E6280">
            <w:t>1</w:t>
          </w:r>
        </w:p>
      </w:tc>
    </w:tr>
    <w:tr w:rsidR="00E16788" w:rsidRPr="001A03E4" w14:paraId="5CEBC01D" w14:textId="77777777" w:rsidTr="008F4BFC">
      <w:trPr>
        <w:cantSplit/>
      </w:trPr>
      <w:tc>
        <w:tcPr>
          <w:tcW w:w="5670" w:type="dxa"/>
        </w:tcPr>
        <w:p w14:paraId="58D647A0" w14:textId="77777777" w:rsidR="00E16788" w:rsidRPr="001A03E4" w:rsidRDefault="00E16788" w:rsidP="008F4BFC">
          <w:pPr>
            <w:rPr>
              <w:sz w:val="16"/>
              <w:szCs w:val="16"/>
            </w:rPr>
          </w:pPr>
          <w:r>
            <w:rPr>
              <w:sz w:val="16"/>
              <w:szCs w:val="16"/>
            </w:rPr>
            <w:t xml:space="preserve">Název akce: </w:t>
          </w:r>
          <w:r w:rsidRPr="008301E1">
            <w:rPr>
              <w:bCs/>
              <w:sz w:val="16"/>
              <w:szCs w:val="16"/>
            </w:rPr>
            <w:t>Sloup Nejsvětější Trojice</w:t>
          </w:r>
        </w:p>
      </w:tc>
      <w:tc>
        <w:tcPr>
          <w:tcW w:w="3969" w:type="dxa"/>
        </w:tcPr>
        <w:p w14:paraId="2F86AEC6" w14:textId="229FCABA" w:rsidR="00E16788" w:rsidRPr="001A03E4" w:rsidRDefault="00E16788" w:rsidP="009622DF">
          <w:pPr>
            <w:jc w:val="right"/>
            <w:rPr>
              <w:sz w:val="16"/>
              <w:szCs w:val="16"/>
            </w:rPr>
          </w:pPr>
          <w:proofErr w:type="spellStart"/>
          <w:r>
            <w:rPr>
              <w:sz w:val="16"/>
              <w:szCs w:val="16"/>
            </w:rPr>
            <w:t>Org</w:t>
          </w:r>
          <w:proofErr w:type="spellEnd"/>
          <w:r>
            <w:rPr>
              <w:sz w:val="16"/>
              <w:szCs w:val="16"/>
            </w:rPr>
            <w:t xml:space="preserve">: </w:t>
          </w:r>
          <w:r w:rsidR="009622DF">
            <w:rPr>
              <w:sz w:val="16"/>
              <w:szCs w:val="16"/>
            </w:rPr>
            <w:t>provoz</w:t>
          </w:r>
        </w:p>
      </w:tc>
    </w:tr>
  </w:tbl>
  <w:p w14:paraId="5B35FEBC" w14:textId="77777777" w:rsidR="00E16788" w:rsidRDefault="00E16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C4530" w14:textId="77777777" w:rsidR="00E94DC9" w:rsidRDefault="00E94DC9">
      <w:r>
        <w:separator/>
      </w:r>
    </w:p>
  </w:footnote>
  <w:footnote w:type="continuationSeparator" w:id="0">
    <w:p w14:paraId="79B4B657" w14:textId="77777777" w:rsidR="00E94DC9" w:rsidRDefault="00E9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181"/>
      <w:gridCol w:w="3402"/>
      <w:gridCol w:w="2126"/>
      <w:gridCol w:w="67"/>
    </w:tblGrid>
    <w:tr w:rsidR="00E16788" w14:paraId="504E59F4" w14:textId="77777777">
      <w:trPr>
        <w:gridAfter w:val="1"/>
        <w:wAfter w:w="67" w:type="dxa"/>
      </w:trPr>
      <w:tc>
        <w:tcPr>
          <w:tcW w:w="7583" w:type="dxa"/>
          <w:gridSpan w:val="2"/>
        </w:tcPr>
        <w:p w14:paraId="03B5605B" w14:textId="77777777" w:rsidR="00E16788" w:rsidRDefault="00E16788" w:rsidP="008A4CE2">
          <w:pPr>
            <w:jc w:val="right"/>
            <w:rPr>
              <w:sz w:val="16"/>
              <w:szCs w:val="16"/>
            </w:rPr>
          </w:pPr>
          <w:r>
            <w:rPr>
              <w:sz w:val="16"/>
              <w:szCs w:val="16"/>
            </w:rPr>
            <w:t xml:space="preserve">Spis. </w:t>
          </w:r>
          <w:proofErr w:type="gramStart"/>
          <w:r>
            <w:rPr>
              <w:sz w:val="16"/>
              <w:szCs w:val="16"/>
            </w:rPr>
            <w:t>znak</w:t>
          </w:r>
          <w:proofErr w:type="gramEnd"/>
          <w:r>
            <w:rPr>
              <w:sz w:val="16"/>
              <w:szCs w:val="16"/>
            </w:rPr>
            <w:t>: 91.1</w:t>
          </w:r>
        </w:p>
      </w:tc>
      <w:tc>
        <w:tcPr>
          <w:tcW w:w="2126" w:type="dxa"/>
        </w:tcPr>
        <w:p w14:paraId="603E479E" w14:textId="77777777" w:rsidR="00E16788" w:rsidRDefault="00E16788">
          <w:pPr>
            <w:jc w:val="right"/>
            <w:rPr>
              <w:sz w:val="16"/>
              <w:szCs w:val="16"/>
            </w:rPr>
          </w:pPr>
          <w:r>
            <w:rPr>
              <w:sz w:val="16"/>
              <w:szCs w:val="16"/>
            </w:rPr>
            <w:t>Skartační znak/lhůta: V/10</w:t>
          </w:r>
        </w:p>
      </w:tc>
    </w:tr>
    <w:tr w:rsidR="00E16788" w14:paraId="0FEFC3AE" w14:textId="77777777">
      <w:tc>
        <w:tcPr>
          <w:tcW w:w="4181" w:type="dxa"/>
          <w:tcBorders>
            <w:bottom w:val="single" w:sz="4" w:space="0" w:color="auto"/>
          </w:tcBorders>
        </w:tcPr>
        <w:p w14:paraId="68DDD282" w14:textId="77777777" w:rsidR="00E16788" w:rsidRDefault="00E16788">
          <w:pPr>
            <w:rPr>
              <w:sz w:val="16"/>
              <w:szCs w:val="16"/>
            </w:rPr>
          </w:pPr>
          <w:r>
            <w:rPr>
              <w:sz w:val="16"/>
              <w:szCs w:val="16"/>
            </w:rPr>
            <w:t>Číslo SOD příkazníka:</w:t>
          </w:r>
        </w:p>
      </w:tc>
      <w:tc>
        <w:tcPr>
          <w:tcW w:w="5595" w:type="dxa"/>
          <w:gridSpan w:val="3"/>
          <w:tcBorders>
            <w:bottom w:val="single" w:sz="4" w:space="0" w:color="auto"/>
          </w:tcBorders>
        </w:tcPr>
        <w:p w14:paraId="20E1C282" w14:textId="1BD4A98F" w:rsidR="00E16788" w:rsidRDefault="00E16788" w:rsidP="000840AC">
          <w:pPr>
            <w:jc w:val="center"/>
            <w:rPr>
              <w:sz w:val="16"/>
              <w:szCs w:val="16"/>
            </w:rPr>
          </w:pPr>
          <w:r>
            <w:rPr>
              <w:sz w:val="16"/>
              <w:szCs w:val="16"/>
            </w:rPr>
            <w:t xml:space="preserve">                                              Číslo SOD příkazce: </w:t>
          </w:r>
          <w:r w:rsidR="00B14A1C" w:rsidRPr="00B14A1C">
            <w:rPr>
              <w:sz w:val="16"/>
              <w:szCs w:val="16"/>
            </w:rPr>
            <w:t>OI-IP/PRI/001137/2024/Val</w:t>
          </w:r>
        </w:p>
      </w:tc>
    </w:tr>
  </w:tbl>
  <w:p w14:paraId="7C32A480" w14:textId="77777777" w:rsidR="00E16788" w:rsidRDefault="00E16788">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43D6" w14:textId="77777777" w:rsidR="00E16788" w:rsidRDefault="00E16788">
    <w:pPr>
      <w:jc w:val="center"/>
      <w:rPr>
        <w:sz w:val="16"/>
        <w:szCs w:val="16"/>
      </w:rPr>
    </w:pPr>
    <w:r>
      <w:rPr>
        <w:sz w:val="16"/>
        <w:szCs w:val="16"/>
      </w:rPr>
      <w:t xml:space="preserve"> </w:t>
    </w:r>
  </w:p>
  <w:tbl>
    <w:tblPr>
      <w:tblW w:w="0" w:type="auto"/>
      <w:tblLayout w:type="fixed"/>
      <w:tblCellMar>
        <w:left w:w="70" w:type="dxa"/>
        <w:right w:w="70" w:type="dxa"/>
      </w:tblCellMar>
      <w:tblLook w:val="0000" w:firstRow="0" w:lastRow="0" w:firstColumn="0" w:lastColumn="0" w:noHBand="0" w:noVBand="0"/>
    </w:tblPr>
    <w:tblGrid>
      <w:gridCol w:w="6166"/>
      <w:gridCol w:w="1275"/>
      <w:gridCol w:w="2268"/>
    </w:tblGrid>
    <w:tr w:rsidR="00E16788" w14:paraId="065C54F0" w14:textId="77777777" w:rsidTr="008F4BFC">
      <w:tc>
        <w:tcPr>
          <w:tcW w:w="6166" w:type="dxa"/>
        </w:tcPr>
        <w:p w14:paraId="1E613865" w14:textId="4DCD8868" w:rsidR="00E16788" w:rsidRDefault="00E16788" w:rsidP="008F4BFC">
          <w:pPr>
            <w:jc w:val="left"/>
            <w:rPr>
              <w:sz w:val="16"/>
            </w:rPr>
          </w:pPr>
          <w:r>
            <w:rPr>
              <w:sz w:val="16"/>
            </w:rPr>
            <w:t>Číslo jednací:</w:t>
          </w:r>
          <w:r w:rsidR="00B14A1C">
            <w:t xml:space="preserve"> </w:t>
          </w:r>
          <w:r w:rsidR="00B14A1C" w:rsidRPr="00B14A1C">
            <w:rPr>
              <w:sz w:val="16"/>
            </w:rPr>
            <w:t>SMOL/092382/2024/OI/IP/Val</w:t>
          </w:r>
        </w:p>
      </w:tc>
      <w:tc>
        <w:tcPr>
          <w:tcW w:w="1275" w:type="dxa"/>
        </w:tcPr>
        <w:p w14:paraId="12BD3164" w14:textId="77777777" w:rsidR="00E16788" w:rsidRDefault="00E16788" w:rsidP="004B0CD4">
          <w:pPr>
            <w:jc w:val="right"/>
            <w:rPr>
              <w:sz w:val="16"/>
            </w:rPr>
          </w:pPr>
          <w:r>
            <w:rPr>
              <w:sz w:val="16"/>
            </w:rPr>
            <w:t xml:space="preserve">Spis. </w:t>
          </w:r>
          <w:proofErr w:type="gramStart"/>
          <w:r>
            <w:rPr>
              <w:sz w:val="16"/>
            </w:rPr>
            <w:t>znak</w:t>
          </w:r>
          <w:proofErr w:type="gramEnd"/>
          <w:r>
            <w:rPr>
              <w:sz w:val="16"/>
            </w:rPr>
            <w:t>: 91.1</w:t>
          </w:r>
        </w:p>
      </w:tc>
      <w:tc>
        <w:tcPr>
          <w:tcW w:w="2268" w:type="dxa"/>
        </w:tcPr>
        <w:p w14:paraId="7F1C93BA" w14:textId="77777777" w:rsidR="00E16788" w:rsidRDefault="00E16788" w:rsidP="008F4BFC">
          <w:pPr>
            <w:jc w:val="right"/>
            <w:rPr>
              <w:sz w:val="16"/>
            </w:rPr>
          </w:pPr>
          <w:r>
            <w:rPr>
              <w:sz w:val="16"/>
            </w:rPr>
            <w:t>Skartační znak/lhůta: V/10</w:t>
          </w:r>
        </w:p>
      </w:tc>
    </w:tr>
  </w:tbl>
  <w:p w14:paraId="1F333329" w14:textId="77777777" w:rsidR="00E16788" w:rsidRDefault="00E167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58"/>
    <w:multiLevelType w:val="hybridMultilevel"/>
    <w:tmpl w:val="1E004922"/>
    <w:lvl w:ilvl="0" w:tplc="75604FA0">
      <w:start w:val="1"/>
      <w:numFmt w:val="decimal"/>
      <w:pStyle w:val="mojeodstavce"/>
      <w:lvlText w:val="%1."/>
      <w:lvlJc w:val="left"/>
      <w:pPr>
        <w:tabs>
          <w:tab w:val="num" w:pos="567"/>
        </w:tabs>
        <w:ind w:left="567" w:hanging="567"/>
      </w:pPr>
      <w:rPr>
        <w:rFonts w:hint="default"/>
        <w:strike w:val="0"/>
        <w:color w:val="auto"/>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01103F16">
      <w:start w:val="1"/>
      <w:numFmt w:val="lowerLetter"/>
      <w:lvlText w:val="%3)"/>
      <w:lvlJc w:val="left"/>
      <w:pPr>
        <w:tabs>
          <w:tab w:val="num" w:pos="568"/>
        </w:tabs>
        <w:ind w:left="568" w:firstLine="0"/>
      </w:pPr>
      <w:rPr>
        <w:rFonts w:ascii="Times New Roman" w:hAnsi="Times New Roman" w:cs="Times New Roman" w:hint="default"/>
        <w:color w:val="000000"/>
        <w:sz w:val="20"/>
        <w:szCs w:val="24"/>
      </w:rPr>
    </w:lvl>
    <w:lvl w:ilvl="3" w:tplc="7B421F62">
      <w:start w:val="1"/>
      <w:numFmt w:val="lowerLetter"/>
      <w:pStyle w:val="Styl2"/>
      <w:lvlText w:val="%4)"/>
      <w:lvlJc w:val="left"/>
      <w:pPr>
        <w:tabs>
          <w:tab w:val="num" w:pos="3233"/>
        </w:tabs>
        <w:ind w:left="3233" w:hanging="539"/>
      </w:pPr>
      <w:rPr>
        <w:rFonts w:ascii="Times New Roman" w:hAnsi="Times New Roman" w:cs="Times New Roman" w:hint="default"/>
        <w:b w:val="0"/>
        <w:i w:val="0"/>
        <w:color w:val="000000"/>
        <w:sz w:val="20"/>
        <w:szCs w:val="2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8C72B8"/>
    <w:multiLevelType w:val="singleLevel"/>
    <w:tmpl w:val="0784933E"/>
    <w:lvl w:ilvl="0">
      <w:start w:val="1"/>
      <w:numFmt w:val="upperRoman"/>
      <w:pStyle w:val="Nadpis7"/>
      <w:lvlText w:val="%1."/>
      <w:lvlJc w:val="left"/>
      <w:pPr>
        <w:tabs>
          <w:tab w:val="num" w:pos="720"/>
        </w:tabs>
        <w:ind w:left="720" w:hanging="720"/>
      </w:pPr>
      <w:rPr>
        <w:rFonts w:cs="Times New Roman"/>
      </w:rPr>
    </w:lvl>
  </w:abstractNum>
  <w:abstractNum w:abstractNumId="2">
    <w:nsid w:val="146C1CB4"/>
    <w:multiLevelType w:val="hybridMultilevel"/>
    <w:tmpl w:val="DA8CEC24"/>
    <w:lvl w:ilvl="0" w:tplc="0405000F">
      <w:start w:val="1"/>
      <w:numFmt w:val="decimal"/>
      <w:lvlText w:val="%1."/>
      <w:lvlJc w:val="left"/>
      <w:pPr>
        <w:tabs>
          <w:tab w:val="num" w:pos="720"/>
        </w:tabs>
        <w:ind w:left="720" w:hanging="360"/>
      </w:pPr>
      <w:rPr>
        <w:rFonts w:cs="Times New Roman"/>
      </w:rPr>
    </w:lvl>
    <w:lvl w:ilvl="1" w:tplc="DB66822C">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4033FF8"/>
    <w:multiLevelType w:val="hybridMultilevel"/>
    <w:tmpl w:val="ADFAFD36"/>
    <w:lvl w:ilvl="0" w:tplc="02188A14">
      <w:start w:val="1"/>
      <w:numFmt w:val="lowerLetter"/>
      <w:lvlText w:val="%1)"/>
      <w:lvlJc w:val="left"/>
      <w:pPr>
        <w:tabs>
          <w:tab w:val="num" w:pos="1800"/>
        </w:tabs>
        <w:ind w:left="1381" w:hanging="114"/>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28906149"/>
    <w:multiLevelType w:val="hybridMultilevel"/>
    <w:tmpl w:val="EAC064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D362FA0"/>
    <w:multiLevelType w:val="hybridMultilevel"/>
    <w:tmpl w:val="996E8E8E"/>
    <w:lvl w:ilvl="0" w:tplc="0EC28644">
      <w:start w:val="1"/>
      <w:numFmt w:val="lowerLetter"/>
      <w:lvlText w:val="%1)"/>
      <w:lvlJc w:val="left"/>
      <w:pPr>
        <w:tabs>
          <w:tab w:val="num" w:pos="1134"/>
        </w:tabs>
        <w:ind w:left="3261" w:hanging="26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DEA1576"/>
    <w:multiLevelType w:val="singleLevel"/>
    <w:tmpl w:val="4338452E"/>
    <w:lvl w:ilvl="0">
      <w:start w:val="1"/>
      <w:numFmt w:val="upperRoman"/>
      <w:pStyle w:val="Nadpis1"/>
      <w:lvlText w:val="%1."/>
      <w:lvlJc w:val="left"/>
      <w:pPr>
        <w:tabs>
          <w:tab w:val="num" w:pos="4265"/>
        </w:tabs>
        <w:ind w:left="4265" w:hanging="720"/>
      </w:pPr>
      <w:rPr>
        <w:rFonts w:cs="Times New Roman"/>
      </w:rPr>
    </w:lvl>
  </w:abstractNum>
  <w:abstractNum w:abstractNumId="7">
    <w:nsid w:val="38A722A4"/>
    <w:multiLevelType w:val="hybridMultilevel"/>
    <w:tmpl w:val="A7F2956C"/>
    <w:lvl w:ilvl="0" w:tplc="0EC28644">
      <w:start w:val="1"/>
      <w:numFmt w:val="lowerLetter"/>
      <w:lvlText w:val="%1)"/>
      <w:lvlJc w:val="left"/>
      <w:pPr>
        <w:tabs>
          <w:tab w:val="num" w:pos="1134"/>
        </w:tabs>
        <w:ind w:left="3261" w:hanging="2694"/>
      </w:pPr>
      <w:rPr>
        <w:rFonts w:hint="default"/>
      </w:rPr>
    </w:lvl>
    <w:lvl w:ilvl="1" w:tplc="BFE89C7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C582ACA"/>
    <w:multiLevelType w:val="hybridMultilevel"/>
    <w:tmpl w:val="73923266"/>
    <w:lvl w:ilvl="0" w:tplc="E6226CCC">
      <w:start w:val="1"/>
      <w:numFmt w:val="lowerLetter"/>
      <w:lvlText w:val="%1)"/>
      <w:lvlJc w:val="left"/>
      <w:pPr>
        <w:tabs>
          <w:tab w:val="num" w:pos="720"/>
        </w:tabs>
        <w:ind w:left="72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B94332D"/>
    <w:multiLevelType w:val="hybridMultilevel"/>
    <w:tmpl w:val="9D36BD92"/>
    <w:lvl w:ilvl="0" w:tplc="0360D61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D7B2EBB"/>
    <w:multiLevelType w:val="singleLevel"/>
    <w:tmpl w:val="80D87D4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nsid w:val="50977DB4"/>
    <w:multiLevelType w:val="hybridMultilevel"/>
    <w:tmpl w:val="554CC4C8"/>
    <w:lvl w:ilvl="0" w:tplc="0EC28644">
      <w:start w:val="1"/>
      <w:numFmt w:val="lowerLetter"/>
      <w:lvlText w:val="%1)"/>
      <w:lvlJc w:val="left"/>
      <w:pPr>
        <w:tabs>
          <w:tab w:val="num" w:pos="1134"/>
        </w:tabs>
        <w:ind w:left="3261" w:hanging="269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8405AEC"/>
    <w:multiLevelType w:val="singleLevel"/>
    <w:tmpl w:val="021C620C"/>
    <w:lvl w:ilvl="0">
      <w:start w:val="1"/>
      <w:numFmt w:val="decimal"/>
      <w:lvlText w:val="%1."/>
      <w:lvlJc w:val="left"/>
      <w:pPr>
        <w:tabs>
          <w:tab w:val="num" w:pos="360"/>
        </w:tabs>
        <w:ind w:left="360" w:hanging="360"/>
      </w:pPr>
      <w:rPr>
        <w:rFonts w:cs="Times New Roman"/>
        <w:b w:val="0"/>
      </w:rPr>
    </w:lvl>
  </w:abstractNum>
  <w:abstractNum w:abstractNumId="13">
    <w:nsid w:val="5DFB34FA"/>
    <w:multiLevelType w:val="hybridMultilevel"/>
    <w:tmpl w:val="784C7A76"/>
    <w:lvl w:ilvl="0" w:tplc="8B723D22">
      <w:start w:val="1"/>
      <w:numFmt w:val="lowerLetter"/>
      <w:lvlText w:val="%1)"/>
      <w:lvlJc w:val="left"/>
      <w:pPr>
        <w:tabs>
          <w:tab w:val="num" w:pos="1134"/>
        </w:tabs>
        <w:ind w:left="3261" w:hanging="269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2D53E94"/>
    <w:multiLevelType w:val="hybridMultilevel"/>
    <w:tmpl w:val="8482E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65540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72B13F78"/>
    <w:multiLevelType w:val="hybridMultilevel"/>
    <w:tmpl w:val="2EFE3906"/>
    <w:lvl w:ilvl="0" w:tplc="AF6C6F1C">
      <w:start w:val="1"/>
      <w:numFmt w:val="upperLetter"/>
      <w:lvlText w:val="%1)"/>
      <w:lvlJc w:val="left"/>
      <w:pPr>
        <w:tabs>
          <w:tab w:val="num" w:pos="533"/>
        </w:tabs>
        <w:ind w:left="114" w:hanging="11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A0567D3"/>
    <w:multiLevelType w:val="hybridMultilevel"/>
    <w:tmpl w:val="899239EA"/>
    <w:lvl w:ilvl="0" w:tplc="0EC28644">
      <w:start w:val="1"/>
      <w:numFmt w:val="lowerLetter"/>
      <w:lvlText w:val="%1)"/>
      <w:lvlJc w:val="left"/>
      <w:pPr>
        <w:tabs>
          <w:tab w:val="num" w:pos="1134"/>
        </w:tabs>
        <w:ind w:left="3261" w:hanging="26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F8D1FC5"/>
    <w:multiLevelType w:val="hybridMultilevel"/>
    <w:tmpl w:val="091AA19A"/>
    <w:lvl w:ilvl="0" w:tplc="B9B83A2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6"/>
  </w:num>
  <w:num w:numId="4">
    <w:abstractNumId w:val="16"/>
  </w:num>
  <w:num w:numId="5">
    <w:abstractNumId w:val="0"/>
  </w:num>
  <w:num w:numId="6">
    <w:abstractNumId w:val="7"/>
  </w:num>
  <w:num w:numId="7">
    <w:abstractNumId w:val="5"/>
  </w:num>
  <w:num w:numId="8">
    <w:abstractNumId w:val="11"/>
  </w:num>
  <w:num w:numId="9">
    <w:abstractNumId w:val="18"/>
  </w:num>
  <w:num w:numId="10">
    <w:abstractNumId w:val="13"/>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3"/>
  </w:num>
  <w:num w:numId="16">
    <w:abstractNumId w:val="0"/>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0"/>
  </w:num>
  <w:num w:numId="22">
    <w:abstractNumId w:val="0"/>
    <w:lvlOverride w:ilvl="0">
      <w:startOverride w:val="1"/>
    </w:lvlOverride>
  </w:num>
  <w:num w:numId="23">
    <w:abstractNumId w:val="0"/>
  </w:num>
  <w:num w:numId="24">
    <w:abstractNumId w:val="0"/>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num>
  <w:num w:numId="30">
    <w:abstractNumId w:val="17"/>
  </w:num>
  <w:num w:numId="31">
    <w:abstractNumId w:val="0"/>
  </w:num>
  <w:num w:numId="32">
    <w:abstractNumId w:val="2"/>
  </w:num>
  <w:num w:numId="33">
    <w:abstractNumId w:val="19"/>
  </w:num>
  <w:num w:numId="34">
    <w:abstractNumId w:val="8"/>
  </w:num>
  <w:num w:numId="35">
    <w:abstractNumId w:val="0"/>
  </w:num>
  <w:num w:numId="36">
    <w:abstractNumId w:val="12"/>
  </w:num>
  <w:num w:numId="37">
    <w:abstractNumId w:val="0"/>
  </w:num>
  <w:num w:numId="38">
    <w:abstractNumId w:val="0"/>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9"/>
  </w:num>
  <w:num w:numId="43">
    <w:abstractNumId w:val="0"/>
    <w:lvlOverride w:ilvl="0">
      <w:startOverride w:val="1"/>
    </w:lvlOverride>
  </w:num>
  <w:num w:numId="44">
    <w:abstractNumId w:val="4"/>
  </w:num>
  <w:num w:numId="45">
    <w:abstractNumId w:val="14"/>
  </w:num>
  <w:num w:numId="46">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 glaser">
    <w15:presenceInfo w15:providerId="Windows Live" w15:userId="86d5568169736d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E8"/>
    <w:rsid w:val="0000013D"/>
    <w:rsid w:val="00001E9D"/>
    <w:rsid w:val="000026CA"/>
    <w:rsid w:val="00002984"/>
    <w:rsid w:val="00003040"/>
    <w:rsid w:val="00006436"/>
    <w:rsid w:val="00006552"/>
    <w:rsid w:val="00011666"/>
    <w:rsid w:val="0001180C"/>
    <w:rsid w:val="00011E67"/>
    <w:rsid w:val="00012CAB"/>
    <w:rsid w:val="0001583C"/>
    <w:rsid w:val="0002030D"/>
    <w:rsid w:val="00020EFD"/>
    <w:rsid w:val="00020F72"/>
    <w:rsid w:val="00022D76"/>
    <w:rsid w:val="000236A9"/>
    <w:rsid w:val="00023FF1"/>
    <w:rsid w:val="000242E6"/>
    <w:rsid w:val="00026697"/>
    <w:rsid w:val="0002753F"/>
    <w:rsid w:val="0003218C"/>
    <w:rsid w:val="00033D00"/>
    <w:rsid w:val="0003459D"/>
    <w:rsid w:val="0003508C"/>
    <w:rsid w:val="00035EC2"/>
    <w:rsid w:val="00036045"/>
    <w:rsid w:val="0003719B"/>
    <w:rsid w:val="0003731D"/>
    <w:rsid w:val="000406FC"/>
    <w:rsid w:val="0004080F"/>
    <w:rsid w:val="000434A8"/>
    <w:rsid w:val="00043E42"/>
    <w:rsid w:val="00044A19"/>
    <w:rsid w:val="00045702"/>
    <w:rsid w:val="0004667F"/>
    <w:rsid w:val="00047471"/>
    <w:rsid w:val="00047523"/>
    <w:rsid w:val="000516FF"/>
    <w:rsid w:val="00052434"/>
    <w:rsid w:val="000525CD"/>
    <w:rsid w:val="00052C0E"/>
    <w:rsid w:val="0005511D"/>
    <w:rsid w:val="00055C39"/>
    <w:rsid w:val="00056823"/>
    <w:rsid w:val="00061424"/>
    <w:rsid w:val="000638E8"/>
    <w:rsid w:val="00065532"/>
    <w:rsid w:val="00067ADC"/>
    <w:rsid w:val="00070995"/>
    <w:rsid w:val="00070B1C"/>
    <w:rsid w:val="00071C98"/>
    <w:rsid w:val="00072884"/>
    <w:rsid w:val="00075201"/>
    <w:rsid w:val="00077D87"/>
    <w:rsid w:val="000815E2"/>
    <w:rsid w:val="000840AC"/>
    <w:rsid w:val="000843C0"/>
    <w:rsid w:val="00084FD5"/>
    <w:rsid w:val="000869C0"/>
    <w:rsid w:val="00086CFB"/>
    <w:rsid w:val="0009207C"/>
    <w:rsid w:val="0009230A"/>
    <w:rsid w:val="000942FC"/>
    <w:rsid w:val="00095944"/>
    <w:rsid w:val="00097FC5"/>
    <w:rsid w:val="000A12ED"/>
    <w:rsid w:val="000A4BB5"/>
    <w:rsid w:val="000A6BE1"/>
    <w:rsid w:val="000A7161"/>
    <w:rsid w:val="000B138C"/>
    <w:rsid w:val="000B72ED"/>
    <w:rsid w:val="000B77FA"/>
    <w:rsid w:val="000B7832"/>
    <w:rsid w:val="000C0668"/>
    <w:rsid w:val="000C3DDF"/>
    <w:rsid w:val="000C4ABD"/>
    <w:rsid w:val="000C4F8C"/>
    <w:rsid w:val="000C6A5F"/>
    <w:rsid w:val="000C7DF8"/>
    <w:rsid w:val="000D4600"/>
    <w:rsid w:val="000D4DEF"/>
    <w:rsid w:val="000E64D7"/>
    <w:rsid w:val="000E722E"/>
    <w:rsid w:val="000F22F4"/>
    <w:rsid w:val="000F4FA3"/>
    <w:rsid w:val="000F5FC8"/>
    <w:rsid w:val="00102A16"/>
    <w:rsid w:val="0010388A"/>
    <w:rsid w:val="00104C23"/>
    <w:rsid w:val="001056BE"/>
    <w:rsid w:val="0010670C"/>
    <w:rsid w:val="001073FD"/>
    <w:rsid w:val="00107470"/>
    <w:rsid w:val="001163D5"/>
    <w:rsid w:val="0011681A"/>
    <w:rsid w:val="00116E8C"/>
    <w:rsid w:val="0011721C"/>
    <w:rsid w:val="00121267"/>
    <w:rsid w:val="001233D1"/>
    <w:rsid w:val="00123563"/>
    <w:rsid w:val="00123EB5"/>
    <w:rsid w:val="00124E0D"/>
    <w:rsid w:val="0012741B"/>
    <w:rsid w:val="00130C91"/>
    <w:rsid w:val="001330A5"/>
    <w:rsid w:val="00133719"/>
    <w:rsid w:val="0013412C"/>
    <w:rsid w:val="00135189"/>
    <w:rsid w:val="00136544"/>
    <w:rsid w:val="001372F4"/>
    <w:rsid w:val="00140091"/>
    <w:rsid w:val="00140AAA"/>
    <w:rsid w:val="00141D62"/>
    <w:rsid w:val="001432FA"/>
    <w:rsid w:val="00143528"/>
    <w:rsid w:val="00143714"/>
    <w:rsid w:val="00143F11"/>
    <w:rsid w:val="001457D3"/>
    <w:rsid w:val="001463A5"/>
    <w:rsid w:val="00150A88"/>
    <w:rsid w:val="00150EF6"/>
    <w:rsid w:val="00152E9A"/>
    <w:rsid w:val="00155FAF"/>
    <w:rsid w:val="001602BC"/>
    <w:rsid w:val="00166DC5"/>
    <w:rsid w:val="0016706D"/>
    <w:rsid w:val="001671E3"/>
    <w:rsid w:val="00167CB1"/>
    <w:rsid w:val="00170594"/>
    <w:rsid w:val="00171B15"/>
    <w:rsid w:val="001726A7"/>
    <w:rsid w:val="00172754"/>
    <w:rsid w:val="00173FE9"/>
    <w:rsid w:val="001769D9"/>
    <w:rsid w:val="00177343"/>
    <w:rsid w:val="00177705"/>
    <w:rsid w:val="0018061D"/>
    <w:rsid w:val="00180EB6"/>
    <w:rsid w:val="00184419"/>
    <w:rsid w:val="0018522D"/>
    <w:rsid w:val="00185A3A"/>
    <w:rsid w:val="00185FAA"/>
    <w:rsid w:val="00192DFC"/>
    <w:rsid w:val="00193AFE"/>
    <w:rsid w:val="001953B6"/>
    <w:rsid w:val="001964B1"/>
    <w:rsid w:val="001A03E4"/>
    <w:rsid w:val="001A11AF"/>
    <w:rsid w:val="001A1D9C"/>
    <w:rsid w:val="001A2178"/>
    <w:rsid w:val="001A4D80"/>
    <w:rsid w:val="001A5568"/>
    <w:rsid w:val="001A6DA1"/>
    <w:rsid w:val="001A70A9"/>
    <w:rsid w:val="001B1237"/>
    <w:rsid w:val="001B7221"/>
    <w:rsid w:val="001C2203"/>
    <w:rsid w:val="001C607B"/>
    <w:rsid w:val="001C6A6B"/>
    <w:rsid w:val="001D044F"/>
    <w:rsid w:val="001D113E"/>
    <w:rsid w:val="001D1BBF"/>
    <w:rsid w:val="001D1E1A"/>
    <w:rsid w:val="001D2911"/>
    <w:rsid w:val="001D385C"/>
    <w:rsid w:val="001D48FD"/>
    <w:rsid w:val="001D72FB"/>
    <w:rsid w:val="001E1A3C"/>
    <w:rsid w:val="001F0B90"/>
    <w:rsid w:val="001F1909"/>
    <w:rsid w:val="001F1D89"/>
    <w:rsid w:val="001F3D86"/>
    <w:rsid w:val="001F6A4E"/>
    <w:rsid w:val="001F7218"/>
    <w:rsid w:val="002002CA"/>
    <w:rsid w:val="002021AA"/>
    <w:rsid w:val="00203323"/>
    <w:rsid w:val="00207E9C"/>
    <w:rsid w:val="00210B67"/>
    <w:rsid w:val="00211D64"/>
    <w:rsid w:val="00213585"/>
    <w:rsid w:val="002138AD"/>
    <w:rsid w:val="0021466E"/>
    <w:rsid w:val="00216324"/>
    <w:rsid w:val="00216E76"/>
    <w:rsid w:val="002171D4"/>
    <w:rsid w:val="00217421"/>
    <w:rsid w:val="00220BD5"/>
    <w:rsid w:val="00222491"/>
    <w:rsid w:val="00224E44"/>
    <w:rsid w:val="002266EF"/>
    <w:rsid w:val="00227842"/>
    <w:rsid w:val="00230A96"/>
    <w:rsid w:val="00232C12"/>
    <w:rsid w:val="0023385D"/>
    <w:rsid w:val="002338F1"/>
    <w:rsid w:val="00233F2C"/>
    <w:rsid w:val="002353A2"/>
    <w:rsid w:val="002408F4"/>
    <w:rsid w:val="00240C19"/>
    <w:rsid w:val="00241846"/>
    <w:rsid w:val="002419C9"/>
    <w:rsid w:val="00241D64"/>
    <w:rsid w:val="00243388"/>
    <w:rsid w:val="002451EF"/>
    <w:rsid w:val="00246884"/>
    <w:rsid w:val="00253AFB"/>
    <w:rsid w:val="0025509B"/>
    <w:rsid w:val="0025643B"/>
    <w:rsid w:val="00256725"/>
    <w:rsid w:val="0025726F"/>
    <w:rsid w:val="00264B55"/>
    <w:rsid w:val="002666AD"/>
    <w:rsid w:val="0026693D"/>
    <w:rsid w:val="00271F23"/>
    <w:rsid w:val="002731F5"/>
    <w:rsid w:val="0027365D"/>
    <w:rsid w:val="00276486"/>
    <w:rsid w:val="00276F16"/>
    <w:rsid w:val="002807CB"/>
    <w:rsid w:val="002808B7"/>
    <w:rsid w:val="00280EE2"/>
    <w:rsid w:val="002819E9"/>
    <w:rsid w:val="00281FF4"/>
    <w:rsid w:val="002821FA"/>
    <w:rsid w:val="00283D7F"/>
    <w:rsid w:val="00283FE2"/>
    <w:rsid w:val="00286142"/>
    <w:rsid w:val="00286DA6"/>
    <w:rsid w:val="0028729C"/>
    <w:rsid w:val="002878F8"/>
    <w:rsid w:val="0029069B"/>
    <w:rsid w:val="0029220F"/>
    <w:rsid w:val="002924A6"/>
    <w:rsid w:val="0029273C"/>
    <w:rsid w:val="00292957"/>
    <w:rsid w:val="00292B28"/>
    <w:rsid w:val="00294F00"/>
    <w:rsid w:val="00295410"/>
    <w:rsid w:val="002960FF"/>
    <w:rsid w:val="00296B89"/>
    <w:rsid w:val="002A2BAF"/>
    <w:rsid w:val="002A4C5D"/>
    <w:rsid w:val="002A74A3"/>
    <w:rsid w:val="002B0DF8"/>
    <w:rsid w:val="002B1295"/>
    <w:rsid w:val="002B16DB"/>
    <w:rsid w:val="002B2CE9"/>
    <w:rsid w:val="002B4993"/>
    <w:rsid w:val="002B6EFF"/>
    <w:rsid w:val="002B74B3"/>
    <w:rsid w:val="002B781D"/>
    <w:rsid w:val="002C00CC"/>
    <w:rsid w:val="002C2561"/>
    <w:rsid w:val="002C25F8"/>
    <w:rsid w:val="002C28B7"/>
    <w:rsid w:val="002C71E6"/>
    <w:rsid w:val="002D312A"/>
    <w:rsid w:val="002D64EF"/>
    <w:rsid w:val="002D6584"/>
    <w:rsid w:val="002D681D"/>
    <w:rsid w:val="002E0DFA"/>
    <w:rsid w:val="002E1F52"/>
    <w:rsid w:val="002E285F"/>
    <w:rsid w:val="002E2CAC"/>
    <w:rsid w:val="002E2F8F"/>
    <w:rsid w:val="002E350D"/>
    <w:rsid w:val="002E4052"/>
    <w:rsid w:val="002E6F09"/>
    <w:rsid w:val="002F3798"/>
    <w:rsid w:val="002F3B4F"/>
    <w:rsid w:val="002F4125"/>
    <w:rsid w:val="002F6EBA"/>
    <w:rsid w:val="003003AA"/>
    <w:rsid w:val="003016F0"/>
    <w:rsid w:val="0030262C"/>
    <w:rsid w:val="0030292C"/>
    <w:rsid w:val="003055F0"/>
    <w:rsid w:val="00305876"/>
    <w:rsid w:val="0030744F"/>
    <w:rsid w:val="003077BF"/>
    <w:rsid w:val="003077D6"/>
    <w:rsid w:val="00310CE0"/>
    <w:rsid w:val="00310E94"/>
    <w:rsid w:val="00311F63"/>
    <w:rsid w:val="003175FF"/>
    <w:rsid w:val="00317D06"/>
    <w:rsid w:val="00320385"/>
    <w:rsid w:val="0032140A"/>
    <w:rsid w:val="003264D7"/>
    <w:rsid w:val="00327C88"/>
    <w:rsid w:val="00327EC8"/>
    <w:rsid w:val="00330F7E"/>
    <w:rsid w:val="00332C62"/>
    <w:rsid w:val="00333364"/>
    <w:rsid w:val="00335FCB"/>
    <w:rsid w:val="00341463"/>
    <w:rsid w:val="00346CC4"/>
    <w:rsid w:val="0035226D"/>
    <w:rsid w:val="0035374F"/>
    <w:rsid w:val="003546C8"/>
    <w:rsid w:val="00361443"/>
    <w:rsid w:val="00361FA6"/>
    <w:rsid w:val="00362217"/>
    <w:rsid w:val="003629AD"/>
    <w:rsid w:val="003647D5"/>
    <w:rsid w:val="00364CA4"/>
    <w:rsid w:val="003677CE"/>
    <w:rsid w:val="003719C3"/>
    <w:rsid w:val="00371C60"/>
    <w:rsid w:val="003746B4"/>
    <w:rsid w:val="00374808"/>
    <w:rsid w:val="00375855"/>
    <w:rsid w:val="00377C1B"/>
    <w:rsid w:val="00380663"/>
    <w:rsid w:val="00380D2B"/>
    <w:rsid w:val="00381DD0"/>
    <w:rsid w:val="0038429D"/>
    <w:rsid w:val="00386ED6"/>
    <w:rsid w:val="00387C84"/>
    <w:rsid w:val="003916F3"/>
    <w:rsid w:val="00391B83"/>
    <w:rsid w:val="00392CEF"/>
    <w:rsid w:val="00396232"/>
    <w:rsid w:val="003A0AA7"/>
    <w:rsid w:val="003A0BE8"/>
    <w:rsid w:val="003A17FC"/>
    <w:rsid w:val="003A3B12"/>
    <w:rsid w:val="003A4338"/>
    <w:rsid w:val="003A5079"/>
    <w:rsid w:val="003A5CDD"/>
    <w:rsid w:val="003A6D60"/>
    <w:rsid w:val="003A7481"/>
    <w:rsid w:val="003A7D06"/>
    <w:rsid w:val="003B07B3"/>
    <w:rsid w:val="003B0A52"/>
    <w:rsid w:val="003B0EE0"/>
    <w:rsid w:val="003B2053"/>
    <w:rsid w:val="003B567F"/>
    <w:rsid w:val="003B5A53"/>
    <w:rsid w:val="003C22F4"/>
    <w:rsid w:val="003D2BAC"/>
    <w:rsid w:val="003D3533"/>
    <w:rsid w:val="003D383C"/>
    <w:rsid w:val="003D6280"/>
    <w:rsid w:val="003D716F"/>
    <w:rsid w:val="003D756F"/>
    <w:rsid w:val="003E00E9"/>
    <w:rsid w:val="003E054A"/>
    <w:rsid w:val="003E0A10"/>
    <w:rsid w:val="003E231C"/>
    <w:rsid w:val="003E32D0"/>
    <w:rsid w:val="003E4E94"/>
    <w:rsid w:val="003F1E77"/>
    <w:rsid w:val="003F22A6"/>
    <w:rsid w:val="003F25BA"/>
    <w:rsid w:val="003F3865"/>
    <w:rsid w:val="003F5775"/>
    <w:rsid w:val="003F772E"/>
    <w:rsid w:val="00404F3C"/>
    <w:rsid w:val="00405A27"/>
    <w:rsid w:val="004064F4"/>
    <w:rsid w:val="00407B40"/>
    <w:rsid w:val="00421DBF"/>
    <w:rsid w:val="004229AE"/>
    <w:rsid w:val="00424151"/>
    <w:rsid w:val="00424A77"/>
    <w:rsid w:val="00426236"/>
    <w:rsid w:val="00430A2C"/>
    <w:rsid w:val="00431D6A"/>
    <w:rsid w:val="00432A1A"/>
    <w:rsid w:val="00433CD3"/>
    <w:rsid w:val="004355C0"/>
    <w:rsid w:val="00437407"/>
    <w:rsid w:val="00437BD9"/>
    <w:rsid w:val="00440E3B"/>
    <w:rsid w:val="0044471A"/>
    <w:rsid w:val="004461F1"/>
    <w:rsid w:val="00446A1E"/>
    <w:rsid w:val="00446D33"/>
    <w:rsid w:val="00447879"/>
    <w:rsid w:val="00450C2A"/>
    <w:rsid w:val="00450D07"/>
    <w:rsid w:val="00453116"/>
    <w:rsid w:val="00453165"/>
    <w:rsid w:val="004539CB"/>
    <w:rsid w:val="00456550"/>
    <w:rsid w:val="0045661A"/>
    <w:rsid w:val="00457507"/>
    <w:rsid w:val="00460302"/>
    <w:rsid w:val="0046113C"/>
    <w:rsid w:val="004618FA"/>
    <w:rsid w:val="00461AC1"/>
    <w:rsid w:val="004623FD"/>
    <w:rsid w:val="00462550"/>
    <w:rsid w:val="00463AD3"/>
    <w:rsid w:val="004641BE"/>
    <w:rsid w:val="00464332"/>
    <w:rsid w:val="004657AF"/>
    <w:rsid w:val="00475352"/>
    <w:rsid w:val="00475B66"/>
    <w:rsid w:val="004773E3"/>
    <w:rsid w:val="004779B6"/>
    <w:rsid w:val="00481955"/>
    <w:rsid w:val="0048659D"/>
    <w:rsid w:val="00490F9D"/>
    <w:rsid w:val="00492695"/>
    <w:rsid w:val="00492DA9"/>
    <w:rsid w:val="00496A97"/>
    <w:rsid w:val="00496C87"/>
    <w:rsid w:val="004A1607"/>
    <w:rsid w:val="004A2B47"/>
    <w:rsid w:val="004A4206"/>
    <w:rsid w:val="004A4D14"/>
    <w:rsid w:val="004A4EA8"/>
    <w:rsid w:val="004A5EBC"/>
    <w:rsid w:val="004A63C3"/>
    <w:rsid w:val="004B0CD4"/>
    <w:rsid w:val="004C681E"/>
    <w:rsid w:val="004C6E93"/>
    <w:rsid w:val="004D379D"/>
    <w:rsid w:val="004D416A"/>
    <w:rsid w:val="004D481B"/>
    <w:rsid w:val="004D5465"/>
    <w:rsid w:val="004D5D52"/>
    <w:rsid w:val="004D775F"/>
    <w:rsid w:val="004D7E08"/>
    <w:rsid w:val="004E055E"/>
    <w:rsid w:val="004E06E8"/>
    <w:rsid w:val="004E1B58"/>
    <w:rsid w:val="004E234C"/>
    <w:rsid w:val="004E2395"/>
    <w:rsid w:val="004E2724"/>
    <w:rsid w:val="004E3827"/>
    <w:rsid w:val="004E3DC4"/>
    <w:rsid w:val="004E65EF"/>
    <w:rsid w:val="004E6974"/>
    <w:rsid w:val="004F0CED"/>
    <w:rsid w:val="004F1C81"/>
    <w:rsid w:val="004F20E0"/>
    <w:rsid w:val="004F46EA"/>
    <w:rsid w:val="004F5C51"/>
    <w:rsid w:val="004F7333"/>
    <w:rsid w:val="004F7718"/>
    <w:rsid w:val="00500787"/>
    <w:rsid w:val="00500953"/>
    <w:rsid w:val="00500F49"/>
    <w:rsid w:val="00501973"/>
    <w:rsid w:val="00503778"/>
    <w:rsid w:val="0051213F"/>
    <w:rsid w:val="005153E2"/>
    <w:rsid w:val="005155CE"/>
    <w:rsid w:val="00515858"/>
    <w:rsid w:val="00523F48"/>
    <w:rsid w:val="0052457B"/>
    <w:rsid w:val="00524DC3"/>
    <w:rsid w:val="00526F68"/>
    <w:rsid w:val="00527AB1"/>
    <w:rsid w:val="0053057A"/>
    <w:rsid w:val="00531225"/>
    <w:rsid w:val="0053305D"/>
    <w:rsid w:val="005330EC"/>
    <w:rsid w:val="00535B0B"/>
    <w:rsid w:val="005404FE"/>
    <w:rsid w:val="00542969"/>
    <w:rsid w:val="00542A57"/>
    <w:rsid w:val="00542F1B"/>
    <w:rsid w:val="00544699"/>
    <w:rsid w:val="005466F4"/>
    <w:rsid w:val="00546EAD"/>
    <w:rsid w:val="00550BB9"/>
    <w:rsid w:val="00552080"/>
    <w:rsid w:val="00552784"/>
    <w:rsid w:val="00554E93"/>
    <w:rsid w:val="00556A81"/>
    <w:rsid w:val="00556FE0"/>
    <w:rsid w:val="00560081"/>
    <w:rsid w:val="00560534"/>
    <w:rsid w:val="00560AD8"/>
    <w:rsid w:val="00560D3B"/>
    <w:rsid w:val="005613E1"/>
    <w:rsid w:val="005618B1"/>
    <w:rsid w:val="00561A90"/>
    <w:rsid w:val="00561D4F"/>
    <w:rsid w:val="00563378"/>
    <w:rsid w:val="005639F8"/>
    <w:rsid w:val="00564352"/>
    <w:rsid w:val="005647D1"/>
    <w:rsid w:val="00566B65"/>
    <w:rsid w:val="00566DD0"/>
    <w:rsid w:val="0057078F"/>
    <w:rsid w:val="00571BDA"/>
    <w:rsid w:val="0057296E"/>
    <w:rsid w:val="00574347"/>
    <w:rsid w:val="00575B26"/>
    <w:rsid w:val="005829A7"/>
    <w:rsid w:val="00582FA7"/>
    <w:rsid w:val="00583746"/>
    <w:rsid w:val="005871BA"/>
    <w:rsid w:val="005926D6"/>
    <w:rsid w:val="00593F92"/>
    <w:rsid w:val="005940CF"/>
    <w:rsid w:val="00594762"/>
    <w:rsid w:val="005952D3"/>
    <w:rsid w:val="0059549C"/>
    <w:rsid w:val="00595877"/>
    <w:rsid w:val="00595BAA"/>
    <w:rsid w:val="005A132D"/>
    <w:rsid w:val="005A140E"/>
    <w:rsid w:val="005A3658"/>
    <w:rsid w:val="005B315B"/>
    <w:rsid w:val="005B76F0"/>
    <w:rsid w:val="005B77F7"/>
    <w:rsid w:val="005C0265"/>
    <w:rsid w:val="005C19A2"/>
    <w:rsid w:val="005C1A30"/>
    <w:rsid w:val="005C25CE"/>
    <w:rsid w:val="005C2EE4"/>
    <w:rsid w:val="005C591B"/>
    <w:rsid w:val="005D1CD7"/>
    <w:rsid w:val="005D223F"/>
    <w:rsid w:val="005D2412"/>
    <w:rsid w:val="005D7558"/>
    <w:rsid w:val="005D79B6"/>
    <w:rsid w:val="005E09A5"/>
    <w:rsid w:val="005E2BB2"/>
    <w:rsid w:val="005E3253"/>
    <w:rsid w:val="005E3B63"/>
    <w:rsid w:val="005E3D93"/>
    <w:rsid w:val="005E505F"/>
    <w:rsid w:val="005F0558"/>
    <w:rsid w:val="005F2286"/>
    <w:rsid w:val="005F3A96"/>
    <w:rsid w:val="005F3BB2"/>
    <w:rsid w:val="00600B88"/>
    <w:rsid w:val="00600F54"/>
    <w:rsid w:val="0060171A"/>
    <w:rsid w:val="00601B45"/>
    <w:rsid w:val="006023AF"/>
    <w:rsid w:val="00603BDD"/>
    <w:rsid w:val="0060585E"/>
    <w:rsid w:val="00605BC6"/>
    <w:rsid w:val="00610C05"/>
    <w:rsid w:val="00611113"/>
    <w:rsid w:val="00611CB4"/>
    <w:rsid w:val="006120BE"/>
    <w:rsid w:val="00613455"/>
    <w:rsid w:val="00615454"/>
    <w:rsid w:val="0061663B"/>
    <w:rsid w:val="006252B7"/>
    <w:rsid w:val="00630E32"/>
    <w:rsid w:val="00631694"/>
    <w:rsid w:val="00633AC1"/>
    <w:rsid w:val="00635083"/>
    <w:rsid w:val="00635324"/>
    <w:rsid w:val="00635603"/>
    <w:rsid w:val="006357AC"/>
    <w:rsid w:val="00635864"/>
    <w:rsid w:val="00635A70"/>
    <w:rsid w:val="00637514"/>
    <w:rsid w:val="00637747"/>
    <w:rsid w:val="0063781B"/>
    <w:rsid w:val="006379E2"/>
    <w:rsid w:val="00641F54"/>
    <w:rsid w:val="00642F74"/>
    <w:rsid w:val="0064533C"/>
    <w:rsid w:val="00645954"/>
    <w:rsid w:val="00645DC0"/>
    <w:rsid w:val="006529B8"/>
    <w:rsid w:val="00656279"/>
    <w:rsid w:val="00656B75"/>
    <w:rsid w:val="006578A6"/>
    <w:rsid w:val="006578B8"/>
    <w:rsid w:val="006603BB"/>
    <w:rsid w:val="0066143A"/>
    <w:rsid w:val="00661495"/>
    <w:rsid w:val="00661535"/>
    <w:rsid w:val="00664059"/>
    <w:rsid w:val="00667D1E"/>
    <w:rsid w:val="00670817"/>
    <w:rsid w:val="006718B1"/>
    <w:rsid w:val="00671E37"/>
    <w:rsid w:val="00673790"/>
    <w:rsid w:val="00675780"/>
    <w:rsid w:val="00675C35"/>
    <w:rsid w:val="006765C9"/>
    <w:rsid w:val="00676F4A"/>
    <w:rsid w:val="00677793"/>
    <w:rsid w:val="00681486"/>
    <w:rsid w:val="0068177B"/>
    <w:rsid w:val="006833BE"/>
    <w:rsid w:val="00683A34"/>
    <w:rsid w:val="006853BE"/>
    <w:rsid w:val="00691BE8"/>
    <w:rsid w:val="00691F45"/>
    <w:rsid w:val="00694C57"/>
    <w:rsid w:val="00696C17"/>
    <w:rsid w:val="00696D36"/>
    <w:rsid w:val="006A1AD9"/>
    <w:rsid w:val="006A1D47"/>
    <w:rsid w:val="006A3930"/>
    <w:rsid w:val="006A6C74"/>
    <w:rsid w:val="006A7C0B"/>
    <w:rsid w:val="006B364F"/>
    <w:rsid w:val="006B3ED1"/>
    <w:rsid w:val="006B7E13"/>
    <w:rsid w:val="006C1587"/>
    <w:rsid w:val="006C1BD5"/>
    <w:rsid w:val="006C322B"/>
    <w:rsid w:val="006C4922"/>
    <w:rsid w:val="006C4BF6"/>
    <w:rsid w:val="006C66D7"/>
    <w:rsid w:val="006C7329"/>
    <w:rsid w:val="006D06A2"/>
    <w:rsid w:val="006D3739"/>
    <w:rsid w:val="006D3D71"/>
    <w:rsid w:val="006D7674"/>
    <w:rsid w:val="006D7706"/>
    <w:rsid w:val="006E3D55"/>
    <w:rsid w:val="006E4D7E"/>
    <w:rsid w:val="006E6668"/>
    <w:rsid w:val="006E795B"/>
    <w:rsid w:val="006F232E"/>
    <w:rsid w:val="006F235D"/>
    <w:rsid w:val="006F5AF7"/>
    <w:rsid w:val="006F6C92"/>
    <w:rsid w:val="006F72D5"/>
    <w:rsid w:val="0070052B"/>
    <w:rsid w:val="00701FB4"/>
    <w:rsid w:val="00702A45"/>
    <w:rsid w:val="00702BF1"/>
    <w:rsid w:val="00702D58"/>
    <w:rsid w:val="00703B74"/>
    <w:rsid w:val="0070635F"/>
    <w:rsid w:val="00706479"/>
    <w:rsid w:val="00707A0F"/>
    <w:rsid w:val="0071188A"/>
    <w:rsid w:val="00712A7D"/>
    <w:rsid w:val="00713DB8"/>
    <w:rsid w:val="00714C55"/>
    <w:rsid w:val="00717288"/>
    <w:rsid w:val="00717B3F"/>
    <w:rsid w:val="007220B4"/>
    <w:rsid w:val="007223C2"/>
    <w:rsid w:val="00723FA7"/>
    <w:rsid w:val="00723FCE"/>
    <w:rsid w:val="00725819"/>
    <w:rsid w:val="0072715E"/>
    <w:rsid w:val="0073274E"/>
    <w:rsid w:val="00733B5B"/>
    <w:rsid w:val="00735D15"/>
    <w:rsid w:val="007368B5"/>
    <w:rsid w:val="00736D67"/>
    <w:rsid w:val="00737E06"/>
    <w:rsid w:val="00740B9A"/>
    <w:rsid w:val="00740FCB"/>
    <w:rsid w:val="0074208C"/>
    <w:rsid w:val="00742B56"/>
    <w:rsid w:val="00745F0B"/>
    <w:rsid w:val="007514B3"/>
    <w:rsid w:val="00754838"/>
    <w:rsid w:val="007548E0"/>
    <w:rsid w:val="00754B63"/>
    <w:rsid w:val="00754C0E"/>
    <w:rsid w:val="00757674"/>
    <w:rsid w:val="007579E2"/>
    <w:rsid w:val="00760A06"/>
    <w:rsid w:val="0076176B"/>
    <w:rsid w:val="00761ED2"/>
    <w:rsid w:val="007636A4"/>
    <w:rsid w:val="00770C34"/>
    <w:rsid w:val="00771049"/>
    <w:rsid w:val="00772DC6"/>
    <w:rsid w:val="00774220"/>
    <w:rsid w:val="00774F09"/>
    <w:rsid w:val="00775A38"/>
    <w:rsid w:val="007774A7"/>
    <w:rsid w:val="00777DBE"/>
    <w:rsid w:val="0078045C"/>
    <w:rsid w:val="007806FE"/>
    <w:rsid w:val="007831D4"/>
    <w:rsid w:val="00786F01"/>
    <w:rsid w:val="00791EB8"/>
    <w:rsid w:val="007926CF"/>
    <w:rsid w:val="00792F97"/>
    <w:rsid w:val="00793C4A"/>
    <w:rsid w:val="00795206"/>
    <w:rsid w:val="00795B30"/>
    <w:rsid w:val="00795D1F"/>
    <w:rsid w:val="007A0D99"/>
    <w:rsid w:val="007A0F5F"/>
    <w:rsid w:val="007A4325"/>
    <w:rsid w:val="007A658D"/>
    <w:rsid w:val="007A71F5"/>
    <w:rsid w:val="007A72B2"/>
    <w:rsid w:val="007B1739"/>
    <w:rsid w:val="007B2A88"/>
    <w:rsid w:val="007B4201"/>
    <w:rsid w:val="007B762B"/>
    <w:rsid w:val="007C01CE"/>
    <w:rsid w:val="007C0C21"/>
    <w:rsid w:val="007C0FA3"/>
    <w:rsid w:val="007C1DEA"/>
    <w:rsid w:val="007C2CAC"/>
    <w:rsid w:val="007C3724"/>
    <w:rsid w:val="007C5073"/>
    <w:rsid w:val="007C6C99"/>
    <w:rsid w:val="007C70AA"/>
    <w:rsid w:val="007C76EB"/>
    <w:rsid w:val="007D0FEC"/>
    <w:rsid w:val="007D0FFB"/>
    <w:rsid w:val="007D1C26"/>
    <w:rsid w:val="007D331C"/>
    <w:rsid w:val="007D4123"/>
    <w:rsid w:val="007D46D1"/>
    <w:rsid w:val="007D6B21"/>
    <w:rsid w:val="007D6C73"/>
    <w:rsid w:val="007E0867"/>
    <w:rsid w:val="007E1685"/>
    <w:rsid w:val="007E5BFD"/>
    <w:rsid w:val="007F5F1A"/>
    <w:rsid w:val="007F73AA"/>
    <w:rsid w:val="007F7D8D"/>
    <w:rsid w:val="007F7F14"/>
    <w:rsid w:val="00801276"/>
    <w:rsid w:val="008023D0"/>
    <w:rsid w:val="00802460"/>
    <w:rsid w:val="008028B1"/>
    <w:rsid w:val="00803501"/>
    <w:rsid w:val="00804616"/>
    <w:rsid w:val="00805396"/>
    <w:rsid w:val="00806D23"/>
    <w:rsid w:val="008073A7"/>
    <w:rsid w:val="00810636"/>
    <w:rsid w:val="00810B30"/>
    <w:rsid w:val="0081350F"/>
    <w:rsid w:val="008153FE"/>
    <w:rsid w:val="008157B5"/>
    <w:rsid w:val="00816984"/>
    <w:rsid w:val="00820D26"/>
    <w:rsid w:val="0082203C"/>
    <w:rsid w:val="00823098"/>
    <w:rsid w:val="00823856"/>
    <w:rsid w:val="00824536"/>
    <w:rsid w:val="00826994"/>
    <w:rsid w:val="008301E1"/>
    <w:rsid w:val="00831D3D"/>
    <w:rsid w:val="00832BEA"/>
    <w:rsid w:val="008339D4"/>
    <w:rsid w:val="00834922"/>
    <w:rsid w:val="008362DE"/>
    <w:rsid w:val="008414FC"/>
    <w:rsid w:val="00843374"/>
    <w:rsid w:val="008456AE"/>
    <w:rsid w:val="0084734C"/>
    <w:rsid w:val="00851CBE"/>
    <w:rsid w:val="00852823"/>
    <w:rsid w:val="00855233"/>
    <w:rsid w:val="0085634F"/>
    <w:rsid w:val="00856840"/>
    <w:rsid w:val="008575C7"/>
    <w:rsid w:val="00861A10"/>
    <w:rsid w:val="0086239F"/>
    <w:rsid w:val="00865E73"/>
    <w:rsid w:val="00867349"/>
    <w:rsid w:val="008715FC"/>
    <w:rsid w:val="008720C5"/>
    <w:rsid w:val="00873A73"/>
    <w:rsid w:val="00873E76"/>
    <w:rsid w:val="00874229"/>
    <w:rsid w:val="008743DE"/>
    <w:rsid w:val="00875578"/>
    <w:rsid w:val="00875E1A"/>
    <w:rsid w:val="00881473"/>
    <w:rsid w:val="00881DD8"/>
    <w:rsid w:val="008839C7"/>
    <w:rsid w:val="00883BAA"/>
    <w:rsid w:val="008842EF"/>
    <w:rsid w:val="0088639F"/>
    <w:rsid w:val="00886629"/>
    <w:rsid w:val="008870D7"/>
    <w:rsid w:val="008916C2"/>
    <w:rsid w:val="00892A0D"/>
    <w:rsid w:val="00893424"/>
    <w:rsid w:val="00893593"/>
    <w:rsid w:val="00893FCC"/>
    <w:rsid w:val="00897E11"/>
    <w:rsid w:val="008A050B"/>
    <w:rsid w:val="008A4CE2"/>
    <w:rsid w:val="008A5DDA"/>
    <w:rsid w:val="008A6B49"/>
    <w:rsid w:val="008B18CE"/>
    <w:rsid w:val="008B249F"/>
    <w:rsid w:val="008B59AB"/>
    <w:rsid w:val="008C2E1D"/>
    <w:rsid w:val="008C4FEE"/>
    <w:rsid w:val="008C5782"/>
    <w:rsid w:val="008C6133"/>
    <w:rsid w:val="008C7CF8"/>
    <w:rsid w:val="008D0BD2"/>
    <w:rsid w:val="008D244E"/>
    <w:rsid w:val="008D25E2"/>
    <w:rsid w:val="008D2EAD"/>
    <w:rsid w:val="008D33F4"/>
    <w:rsid w:val="008E0839"/>
    <w:rsid w:val="008E2CBC"/>
    <w:rsid w:val="008E3077"/>
    <w:rsid w:val="008E6D79"/>
    <w:rsid w:val="008E7C80"/>
    <w:rsid w:val="008F1294"/>
    <w:rsid w:val="008F2AD9"/>
    <w:rsid w:val="008F4BFC"/>
    <w:rsid w:val="008F7EDD"/>
    <w:rsid w:val="00901DDB"/>
    <w:rsid w:val="00902B01"/>
    <w:rsid w:val="00902BA3"/>
    <w:rsid w:val="00904157"/>
    <w:rsid w:val="00904C2E"/>
    <w:rsid w:val="00905F77"/>
    <w:rsid w:val="009129D9"/>
    <w:rsid w:val="009134AB"/>
    <w:rsid w:val="00914C89"/>
    <w:rsid w:val="00916E69"/>
    <w:rsid w:val="00917278"/>
    <w:rsid w:val="009204CE"/>
    <w:rsid w:val="0092070A"/>
    <w:rsid w:val="0092217F"/>
    <w:rsid w:val="00922629"/>
    <w:rsid w:val="0092294E"/>
    <w:rsid w:val="00923DCD"/>
    <w:rsid w:val="00926034"/>
    <w:rsid w:val="00926095"/>
    <w:rsid w:val="00927D42"/>
    <w:rsid w:val="009312DD"/>
    <w:rsid w:val="009314A3"/>
    <w:rsid w:val="00931C41"/>
    <w:rsid w:val="0093234B"/>
    <w:rsid w:val="0093336C"/>
    <w:rsid w:val="0093360E"/>
    <w:rsid w:val="009347B4"/>
    <w:rsid w:val="00936D06"/>
    <w:rsid w:val="00940C4A"/>
    <w:rsid w:val="009410D5"/>
    <w:rsid w:val="00941DD0"/>
    <w:rsid w:val="00944517"/>
    <w:rsid w:val="00944721"/>
    <w:rsid w:val="00944AAC"/>
    <w:rsid w:val="00945748"/>
    <w:rsid w:val="009460EA"/>
    <w:rsid w:val="00950FB6"/>
    <w:rsid w:val="009510CE"/>
    <w:rsid w:val="00951561"/>
    <w:rsid w:val="00952041"/>
    <w:rsid w:val="0095291C"/>
    <w:rsid w:val="00952E79"/>
    <w:rsid w:val="009530C1"/>
    <w:rsid w:val="00953DB0"/>
    <w:rsid w:val="009542CA"/>
    <w:rsid w:val="00954CEC"/>
    <w:rsid w:val="00961071"/>
    <w:rsid w:val="00961738"/>
    <w:rsid w:val="009622DF"/>
    <w:rsid w:val="009627BE"/>
    <w:rsid w:val="00964813"/>
    <w:rsid w:val="009658B4"/>
    <w:rsid w:val="00966696"/>
    <w:rsid w:val="009703D2"/>
    <w:rsid w:val="0097343E"/>
    <w:rsid w:val="00973BE7"/>
    <w:rsid w:val="00975AAF"/>
    <w:rsid w:val="009804DF"/>
    <w:rsid w:val="009807B8"/>
    <w:rsid w:val="00982350"/>
    <w:rsid w:val="00983329"/>
    <w:rsid w:val="00985EA1"/>
    <w:rsid w:val="00985ED0"/>
    <w:rsid w:val="00986998"/>
    <w:rsid w:val="00986E7A"/>
    <w:rsid w:val="00987C4F"/>
    <w:rsid w:val="00990B53"/>
    <w:rsid w:val="00991F21"/>
    <w:rsid w:val="009922A2"/>
    <w:rsid w:val="00992463"/>
    <w:rsid w:val="009927AB"/>
    <w:rsid w:val="009945A2"/>
    <w:rsid w:val="009959D5"/>
    <w:rsid w:val="009965CB"/>
    <w:rsid w:val="009A0666"/>
    <w:rsid w:val="009A08CF"/>
    <w:rsid w:val="009A0CAB"/>
    <w:rsid w:val="009A11E3"/>
    <w:rsid w:val="009A296A"/>
    <w:rsid w:val="009A6011"/>
    <w:rsid w:val="009A7AD6"/>
    <w:rsid w:val="009B1A3E"/>
    <w:rsid w:val="009B2C3E"/>
    <w:rsid w:val="009B6EDA"/>
    <w:rsid w:val="009B75CE"/>
    <w:rsid w:val="009B7700"/>
    <w:rsid w:val="009C19FD"/>
    <w:rsid w:val="009C27BA"/>
    <w:rsid w:val="009C29F9"/>
    <w:rsid w:val="009D07BA"/>
    <w:rsid w:val="009D0FFA"/>
    <w:rsid w:val="009D2A53"/>
    <w:rsid w:val="009D36E9"/>
    <w:rsid w:val="009D4772"/>
    <w:rsid w:val="009D5976"/>
    <w:rsid w:val="009D6011"/>
    <w:rsid w:val="009D69B6"/>
    <w:rsid w:val="009E028B"/>
    <w:rsid w:val="009E2393"/>
    <w:rsid w:val="009E54A0"/>
    <w:rsid w:val="009E623F"/>
    <w:rsid w:val="009E6280"/>
    <w:rsid w:val="009F2F91"/>
    <w:rsid w:val="009F489B"/>
    <w:rsid w:val="009F6B6D"/>
    <w:rsid w:val="00A004A5"/>
    <w:rsid w:val="00A007BA"/>
    <w:rsid w:val="00A07126"/>
    <w:rsid w:val="00A11C01"/>
    <w:rsid w:val="00A11F33"/>
    <w:rsid w:val="00A12F24"/>
    <w:rsid w:val="00A1319B"/>
    <w:rsid w:val="00A134ED"/>
    <w:rsid w:val="00A15641"/>
    <w:rsid w:val="00A17EA2"/>
    <w:rsid w:val="00A2011D"/>
    <w:rsid w:val="00A23FCA"/>
    <w:rsid w:val="00A27344"/>
    <w:rsid w:val="00A30719"/>
    <w:rsid w:val="00A31D77"/>
    <w:rsid w:val="00A35BE8"/>
    <w:rsid w:val="00A35D69"/>
    <w:rsid w:val="00A367B7"/>
    <w:rsid w:val="00A4225B"/>
    <w:rsid w:val="00A425E6"/>
    <w:rsid w:val="00A43C8C"/>
    <w:rsid w:val="00A4418A"/>
    <w:rsid w:val="00A50B67"/>
    <w:rsid w:val="00A531B4"/>
    <w:rsid w:val="00A62815"/>
    <w:rsid w:val="00A62A52"/>
    <w:rsid w:val="00A6460D"/>
    <w:rsid w:val="00A64DC2"/>
    <w:rsid w:val="00A64F63"/>
    <w:rsid w:val="00A6626C"/>
    <w:rsid w:val="00A66C9E"/>
    <w:rsid w:val="00A66DA5"/>
    <w:rsid w:val="00A66F23"/>
    <w:rsid w:val="00A67696"/>
    <w:rsid w:val="00A67D73"/>
    <w:rsid w:val="00A70E52"/>
    <w:rsid w:val="00A7117E"/>
    <w:rsid w:val="00A71BED"/>
    <w:rsid w:val="00A7216A"/>
    <w:rsid w:val="00A72481"/>
    <w:rsid w:val="00A724DC"/>
    <w:rsid w:val="00A73AE1"/>
    <w:rsid w:val="00A74408"/>
    <w:rsid w:val="00A75979"/>
    <w:rsid w:val="00A76048"/>
    <w:rsid w:val="00A765C3"/>
    <w:rsid w:val="00A76EBC"/>
    <w:rsid w:val="00A81A8E"/>
    <w:rsid w:val="00A84EC1"/>
    <w:rsid w:val="00A8654F"/>
    <w:rsid w:val="00A91333"/>
    <w:rsid w:val="00A94F0C"/>
    <w:rsid w:val="00A96306"/>
    <w:rsid w:val="00A97A56"/>
    <w:rsid w:val="00A97C46"/>
    <w:rsid w:val="00AA09EF"/>
    <w:rsid w:val="00AA1A59"/>
    <w:rsid w:val="00AA3100"/>
    <w:rsid w:val="00AA37E1"/>
    <w:rsid w:val="00AA4F0A"/>
    <w:rsid w:val="00AA5618"/>
    <w:rsid w:val="00AA7780"/>
    <w:rsid w:val="00AA7D97"/>
    <w:rsid w:val="00AB5C71"/>
    <w:rsid w:val="00AB6762"/>
    <w:rsid w:val="00AB67B6"/>
    <w:rsid w:val="00AC090B"/>
    <w:rsid w:val="00AC0999"/>
    <w:rsid w:val="00AC1741"/>
    <w:rsid w:val="00AC238A"/>
    <w:rsid w:val="00AC31D7"/>
    <w:rsid w:val="00AC350D"/>
    <w:rsid w:val="00AC62BA"/>
    <w:rsid w:val="00AC639A"/>
    <w:rsid w:val="00AC68DF"/>
    <w:rsid w:val="00AC7FF6"/>
    <w:rsid w:val="00AD140B"/>
    <w:rsid w:val="00AD262D"/>
    <w:rsid w:val="00AD2D10"/>
    <w:rsid w:val="00AD34FA"/>
    <w:rsid w:val="00AD56AB"/>
    <w:rsid w:val="00AD5F6E"/>
    <w:rsid w:val="00AD6DF6"/>
    <w:rsid w:val="00AD7488"/>
    <w:rsid w:val="00AE098A"/>
    <w:rsid w:val="00AE2054"/>
    <w:rsid w:val="00AE27EE"/>
    <w:rsid w:val="00AE3FF6"/>
    <w:rsid w:val="00AE564E"/>
    <w:rsid w:val="00AE7558"/>
    <w:rsid w:val="00AF208A"/>
    <w:rsid w:val="00AF5127"/>
    <w:rsid w:val="00B03DAA"/>
    <w:rsid w:val="00B04455"/>
    <w:rsid w:val="00B05D38"/>
    <w:rsid w:val="00B06F26"/>
    <w:rsid w:val="00B07E78"/>
    <w:rsid w:val="00B10544"/>
    <w:rsid w:val="00B12F48"/>
    <w:rsid w:val="00B14A1C"/>
    <w:rsid w:val="00B1563B"/>
    <w:rsid w:val="00B15FFF"/>
    <w:rsid w:val="00B1622B"/>
    <w:rsid w:val="00B206D4"/>
    <w:rsid w:val="00B21C4C"/>
    <w:rsid w:val="00B221D5"/>
    <w:rsid w:val="00B24610"/>
    <w:rsid w:val="00B24641"/>
    <w:rsid w:val="00B25543"/>
    <w:rsid w:val="00B260A7"/>
    <w:rsid w:val="00B32624"/>
    <w:rsid w:val="00B33B75"/>
    <w:rsid w:val="00B342EB"/>
    <w:rsid w:val="00B36EE5"/>
    <w:rsid w:val="00B423CB"/>
    <w:rsid w:val="00B4269B"/>
    <w:rsid w:val="00B4297D"/>
    <w:rsid w:val="00B43D10"/>
    <w:rsid w:val="00B52B65"/>
    <w:rsid w:val="00B53835"/>
    <w:rsid w:val="00B57218"/>
    <w:rsid w:val="00B629A5"/>
    <w:rsid w:val="00B6402B"/>
    <w:rsid w:val="00B64D5B"/>
    <w:rsid w:val="00B66C8D"/>
    <w:rsid w:val="00B67DA3"/>
    <w:rsid w:val="00B67F71"/>
    <w:rsid w:val="00B702DA"/>
    <w:rsid w:val="00B72C07"/>
    <w:rsid w:val="00B74913"/>
    <w:rsid w:val="00B75786"/>
    <w:rsid w:val="00B76CFE"/>
    <w:rsid w:val="00B77233"/>
    <w:rsid w:val="00B80881"/>
    <w:rsid w:val="00B80896"/>
    <w:rsid w:val="00B81256"/>
    <w:rsid w:val="00B8769B"/>
    <w:rsid w:val="00B915A9"/>
    <w:rsid w:val="00B94214"/>
    <w:rsid w:val="00B952B7"/>
    <w:rsid w:val="00B972DA"/>
    <w:rsid w:val="00B9789A"/>
    <w:rsid w:val="00BA13CE"/>
    <w:rsid w:val="00BA1B96"/>
    <w:rsid w:val="00BA2209"/>
    <w:rsid w:val="00BA4988"/>
    <w:rsid w:val="00BA4A1F"/>
    <w:rsid w:val="00BB161D"/>
    <w:rsid w:val="00BB2110"/>
    <w:rsid w:val="00BB2C44"/>
    <w:rsid w:val="00BB3226"/>
    <w:rsid w:val="00BB372B"/>
    <w:rsid w:val="00BB70E9"/>
    <w:rsid w:val="00BC24BE"/>
    <w:rsid w:val="00BC3C93"/>
    <w:rsid w:val="00BC61D9"/>
    <w:rsid w:val="00BC76DF"/>
    <w:rsid w:val="00BD09B5"/>
    <w:rsid w:val="00BD11A4"/>
    <w:rsid w:val="00BD1735"/>
    <w:rsid w:val="00BD1B96"/>
    <w:rsid w:val="00BD41E1"/>
    <w:rsid w:val="00BD4E7A"/>
    <w:rsid w:val="00BD6E7C"/>
    <w:rsid w:val="00BE01AB"/>
    <w:rsid w:val="00BE0310"/>
    <w:rsid w:val="00BE079A"/>
    <w:rsid w:val="00BE0DB7"/>
    <w:rsid w:val="00BE2044"/>
    <w:rsid w:val="00BE212F"/>
    <w:rsid w:val="00BF0C79"/>
    <w:rsid w:val="00BF35EA"/>
    <w:rsid w:val="00BF41D7"/>
    <w:rsid w:val="00BF4339"/>
    <w:rsid w:val="00BF43CD"/>
    <w:rsid w:val="00BF57AF"/>
    <w:rsid w:val="00BF7B31"/>
    <w:rsid w:val="00C02482"/>
    <w:rsid w:val="00C02FCA"/>
    <w:rsid w:val="00C03A20"/>
    <w:rsid w:val="00C0447F"/>
    <w:rsid w:val="00C044CC"/>
    <w:rsid w:val="00C05113"/>
    <w:rsid w:val="00C109B7"/>
    <w:rsid w:val="00C14666"/>
    <w:rsid w:val="00C16B4E"/>
    <w:rsid w:val="00C214E0"/>
    <w:rsid w:val="00C22ADF"/>
    <w:rsid w:val="00C24CA8"/>
    <w:rsid w:val="00C312CF"/>
    <w:rsid w:val="00C32265"/>
    <w:rsid w:val="00C327E3"/>
    <w:rsid w:val="00C34470"/>
    <w:rsid w:val="00C344C1"/>
    <w:rsid w:val="00C36250"/>
    <w:rsid w:val="00C36E32"/>
    <w:rsid w:val="00C37044"/>
    <w:rsid w:val="00C3753C"/>
    <w:rsid w:val="00C37B6B"/>
    <w:rsid w:val="00C37BDD"/>
    <w:rsid w:val="00C407ED"/>
    <w:rsid w:val="00C40FC3"/>
    <w:rsid w:val="00C41555"/>
    <w:rsid w:val="00C416ED"/>
    <w:rsid w:val="00C4273D"/>
    <w:rsid w:val="00C4396B"/>
    <w:rsid w:val="00C43F80"/>
    <w:rsid w:val="00C441B7"/>
    <w:rsid w:val="00C456FA"/>
    <w:rsid w:val="00C4577A"/>
    <w:rsid w:val="00C474C4"/>
    <w:rsid w:val="00C50986"/>
    <w:rsid w:val="00C52D5F"/>
    <w:rsid w:val="00C53A45"/>
    <w:rsid w:val="00C53C4E"/>
    <w:rsid w:val="00C562E9"/>
    <w:rsid w:val="00C61421"/>
    <w:rsid w:val="00C647F2"/>
    <w:rsid w:val="00C64F27"/>
    <w:rsid w:val="00C64FB5"/>
    <w:rsid w:val="00C66EDD"/>
    <w:rsid w:val="00C67549"/>
    <w:rsid w:val="00C70178"/>
    <w:rsid w:val="00C716B7"/>
    <w:rsid w:val="00C71780"/>
    <w:rsid w:val="00C7244F"/>
    <w:rsid w:val="00C74114"/>
    <w:rsid w:val="00C74D91"/>
    <w:rsid w:val="00C7542F"/>
    <w:rsid w:val="00C7636F"/>
    <w:rsid w:val="00C777D4"/>
    <w:rsid w:val="00C84043"/>
    <w:rsid w:val="00C90B6E"/>
    <w:rsid w:val="00C92E4B"/>
    <w:rsid w:val="00C93C1C"/>
    <w:rsid w:val="00C95852"/>
    <w:rsid w:val="00C975EA"/>
    <w:rsid w:val="00CA0552"/>
    <w:rsid w:val="00CA1421"/>
    <w:rsid w:val="00CA235F"/>
    <w:rsid w:val="00CA4C37"/>
    <w:rsid w:val="00CA5D8F"/>
    <w:rsid w:val="00CA6E24"/>
    <w:rsid w:val="00CB0256"/>
    <w:rsid w:val="00CB5076"/>
    <w:rsid w:val="00CB7059"/>
    <w:rsid w:val="00CB7D06"/>
    <w:rsid w:val="00CC271D"/>
    <w:rsid w:val="00CC2CBE"/>
    <w:rsid w:val="00CC6631"/>
    <w:rsid w:val="00CC6EB8"/>
    <w:rsid w:val="00CC701E"/>
    <w:rsid w:val="00CD0B52"/>
    <w:rsid w:val="00CD13E0"/>
    <w:rsid w:val="00CD2BEE"/>
    <w:rsid w:val="00CD2DD2"/>
    <w:rsid w:val="00CD3635"/>
    <w:rsid w:val="00CE1F28"/>
    <w:rsid w:val="00CE2636"/>
    <w:rsid w:val="00CE2B54"/>
    <w:rsid w:val="00CF23B1"/>
    <w:rsid w:val="00CF3258"/>
    <w:rsid w:val="00CF7F14"/>
    <w:rsid w:val="00D00489"/>
    <w:rsid w:val="00D006A9"/>
    <w:rsid w:val="00D01461"/>
    <w:rsid w:val="00D03698"/>
    <w:rsid w:val="00D03A6A"/>
    <w:rsid w:val="00D0579E"/>
    <w:rsid w:val="00D06360"/>
    <w:rsid w:val="00D06E5E"/>
    <w:rsid w:val="00D074B1"/>
    <w:rsid w:val="00D106E1"/>
    <w:rsid w:val="00D1505E"/>
    <w:rsid w:val="00D15ABE"/>
    <w:rsid w:val="00D16EF7"/>
    <w:rsid w:val="00D20877"/>
    <w:rsid w:val="00D20EDC"/>
    <w:rsid w:val="00D2106E"/>
    <w:rsid w:val="00D213A4"/>
    <w:rsid w:val="00D2155E"/>
    <w:rsid w:val="00D23400"/>
    <w:rsid w:val="00D23C7A"/>
    <w:rsid w:val="00D24B4B"/>
    <w:rsid w:val="00D266EF"/>
    <w:rsid w:val="00D26C39"/>
    <w:rsid w:val="00D31A24"/>
    <w:rsid w:val="00D32CC0"/>
    <w:rsid w:val="00D33AD5"/>
    <w:rsid w:val="00D35558"/>
    <w:rsid w:val="00D35750"/>
    <w:rsid w:val="00D361C6"/>
    <w:rsid w:val="00D36AAF"/>
    <w:rsid w:val="00D437BC"/>
    <w:rsid w:val="00D442B9"/>
    <w:rsid w:val="00D442D0"/>
    <w:rsid w:val="00D46C77"/>
    <w:rsid w:val="00D46E2C"/>
    <w:rsid w:val="00D50240"/>
    <w:rsid w:val="00D516F2"/>
    <w:rsid w:val="00D53FBD"/>
    <w:rsid w:val="00D541E7"/>
    <w:rsid w:val="00D5521D"/>
    <w:rsid w:val="00D61C11"/>
    <w:rsid w:val="00D6274C"/>
    <w:rsid w:val="00D675CD"/>
    <w:rsid w:val="00D67AD4"/>
    <w:rsid w:val="00D67B50"/>
    <w:rsid w:val="00D67E8C"/>
    <w:rsid w:val="00D67F72"/>
    <w:rsid w:val="00D72641"/>
    <w:rsid w:val="00D750EC"/>
    <w:rsid w:val="00D76A3D"/>
    <w:rsid w:val="00D773A5"/>
    <w:rsid w:val="00D77632"/>
    <w:rsid w:val="00D8186B"/>
    <w:rsid w:val="00D86A3E"/>
    <w:rsid w:val="00D8774F"/>
    <w:rsid w:val="00D910A7"/>
    <w:rsid w:val="00D93DCE"/>
    <w:rsid w:val="00D95936"/>
    <w:rsid w:val="00D95E17"/>
    <w:rsid w:val="00D9604A"/>
    <w:rsid w:val="00D97B49"/>
    <w:rsid w:val="00D97F91"/>
    <w:rsid w:val="00DA1024"/>
    <w:rsid w:val="00DA193E"/>
    <w:rsid w:val="00DA3785"/>
    <w:rsid w:val="00DB1270"/>
    <w:rsid w:val="00DB3512"/>
    <w:rsid w:val="00DB3FD0"/>
    <w:rsid w:val="00DB5467"/>
    <w:rsid w:val="00DB5EF7"/>
    <w:rsid w:val="00DB62CA"/>
    <w:rsid w:val="00DB7666"/>
    <w:rsid w:val="00DC2561"/>
    <w:rsid w:val="00DC286C"/>
    <w:rsid w:val="00DC2A37"/>
    <w:rsid w:val="00DC41F5"/>
    <w:rsid w:val="00DC572C"/>
    <w:rsid w:val="00DD1040"/>
    <w:rsid w:val="00DD1F26"/>
    <w:rsid w:val="00DD2C8F"/>
    <w:rsid w:val="00DE0917"/>
    <w:rsid w:val="00DE2A35"/>
    <w:rsid w:val="00DE5B8D"/>
    <w:rsid w:val="00DE72F3"/>
    <w:rsid w:val="00DF0D97"/>
    <w:rsid w:val="00DF2153"/>
    <w:rsid w:val="00DF372A"/>
    <w:rsid w:val="00DF68C2"/>
    <w:rsid w:val="00DF6F2C"/>
    <w:rsid w:val="00DF734D"/>
    <w:rsid w:val="00E069FF"/>
    <w:rsid w:val="00E10626"/>
    <w:rsid w:val="00E12FCB"/>
    <w:rsid w:val="00E1545A"/>
    <w:rsid w:val="00E16788"/>
    <w:rsid w:val="00E16EE3"/>
    <w:rsid w:val="00E1712D"/>
    <w:rsid w:val="00E23278"/>
    <w:rsid w:val="00E239F2"/>
    <w:rsid w:val="00E243BC"/>
    <w:rsid w:val="00E2714E"/>
    <w:rsid w:val="00E27A92"/>
    <w:rsid w:val="00E31EA2"/>
    <w:rsid w:val="00E32E50"/>
    <w:rsid w:val="00E3307D"/>
    <w:rsid w:val="00E34EE1"/>
    <w:rsid w:val="00E35759"/>
    <w:rsid w:val="00E36360"/>
    <w:rsid w:val="00E4357B"/>
    <w:rsid w:val="00E50BAE"/>
    <w:rsid w:val="00E51C15"/>
    <w:rsid w:val="00E529D8"/>
    <w:rsid w:val="00E5310B"/>
    <w:rsid w:val="00E53C78"/>
    <w:rsid w:val="00E54972"/>
    <w:rsid w:val="00E55449"/>
    <w:rsid w:val="00E5546B"/>
    <w:rsid w:val="00E55FAD"/>
    <w:rsid w:val="00E57A07"/>
    <w:rsid w:val="00E60280"/>
    <w:rsid w:val="00E61D34"/>
    <w:rsid w:val="00E634BF"/>
    <w:rsid w:val="00E64C75"/>
    <w:rsid w:val="00E650A9"/>
    <w:rsid w:val="00E653B9"/>
    <w:rsid w:val="00E674A0"/>
    <w:rsid w:val="00E71053"/>
    <w:rsid w:val="00E71A1B"/>
    <w:rsid w:val="00E754C5"/>
    <w:rsid w:val="00E76247"/>
    <w:rsid w:val="00E825B3"/>
    <w:rsid w:val="00E8260C"/>
    <w:rsid w:val="00E85349"/>
    <w:rsid w:val="00E875BE"/>
    <w:rsid w:val="00E9173D"/>
    <w:rsid w:val="00E91E47"/>
    <w:rsid w:val="00E93E2C"/>
    <w:rsid w:val="00E94CCB"/>
    <w:rsid w:val="00E94DC9"/>
    <w:rsid w:val="00E95A9E"/>
    <w:rsid w:val="00E95AFB"/>
    <w:rsid w:val="00E96445"/>
    <w:rsid w:val="00E9754D"/>
    <w:rsid w:val="00EA07A4"/>
    <w:rsid w:val="00EA09A2"/>
    <w:rsid w:val="00EA0E68"/>
    <w:rsid w:val="00EA52D1"/>
    <w:rsid w:val="00EA6E49"/>
    <w:rsid w:val="00EB04CB"/>
    <w:rsid w:val="00EB08AA"/>
    <w:rsid w:val="00EB1D37"/>
    <w:rsid w:val="00EB29BA"/>
    <w:rsid w:val="00EB2F3B"/>
    <w:rsid w:val="00EB48AC"/>
    <w:rsid w:val="00EB5098"/>
    <w:rsid w:val="00EB6899"/>
    <w:rsid w:val="00EB6AA9"/>
    <w:rsid w:val="00EC0D5F"/>
    <w:rsid w:val="00EC2A3D"/>
    <w:rsid w:val="00EC606E"/>
    <w:rsid w:val="00EC66D8"/>
    <w:rsid w:val="00EC7FF7"/>
    <w:rsid w:val="00ED0C3F"/>
    <w:rsid w:val="00ED3AB0"/>
    <w:rsid w:val="00ED4722"/>
    <w:rsid w:val="00ED5B4A"/>
    <w:rsid w:val="00ED7A26"/>
    <w:rsid w:val="00ED7AFB"/>
    <w:rsid w:val="00EE1CF7"/>
    <w:rsid w:val="00EE2572"/>
    <w:rsid w:val="00EE6FC6"/>
    <w:rsid w:val="00EE78CE"/>
    <w:rsid w:val="00EF00EB"/>
    <w:rsid w:val="00EF1F9F"/>
    <w:rsid w:val="00F022D3"/>
    <w:rsid w:val="00F02C30"/>
    <w:rsid w:val="00F03932"/>
    <w:rsid w:val="00F044E6"/>
    <w:rsid w:val="00F11A59"/>
    <w:rsid w:val="00F126CB"/>
    <w:rsid w:val="00F1428B"/>
    <w:rsid w:val="00F152D5"/>
    <w:rsid w:val="00F16C84"/>
    <w:rsid w:val="00F17919"/>
    <w:rsid w:val="00F17B92"/>
    <w:rsid w:val="00F21555"/>
    <w:rsid w:val="00F216E3"/>
    <w:rsid w:val="00F24D5A"/>
    <w:rsid w:val="00F27E3E"/>
    <w:rsid w:val="00F323B3"/>
    <w:rsid w:val="00F32E7E"/>
    <w:rsid w:val="00F33482"/>
    <w:rsid w:val="00F37C9A"/>
    <w:rsid w:val="00F4167A"/>
    <w:rsid w:val="00F41B05"/>
    <w:rsid w:val="00F42D32"/>
    <w:rsid w:val="00F46A86"/>
    <w:rsid w:val="00F47B19"/>
    <w:rsid w:val="00F504DB"/>
    <w:rsid w:val="00F5414F"/>
    <w:rsid w:val="00F54424"/>
    <w:rsid w:val="00F54A85"/>
    <w:rsid w:val="00F57A88"/>
    <w:rsid w:val="00F617D6"/>
    <w:rsid w:val="00F61867"/>
    <w:rsid w:val="00F619B6"/>
    <w:rsid w:val="00F61C1D"/>
    <w:rsid w:val="00F65148"/>
    <w:rsid w:val="00F6521C"/>
    <w:rsid w:val="00F6539E"/>
    <w:rsid w:val="00F66240"/>
    <w:rsid w:val="00F72926"/>
    <w:rsid w:val="00F74D27"/>
    <w:rsid w:val="00F76B15"/>
    <w:rsid w:val="00F83A90"/>
    <w:rsid w:val="00F83EBF"/>
    <w:rsid w:val="00F84AC2"/>
    <w:rsid w:val="00F84DEA"/>
    <w:rsid w:val="00F85B79"/>
    <w:rsid w:val="00F862AE"/>
    <w:rsid w:val="00F867EC"/>
    <w:rsid w:val="00F86925"/>
    <w:rsid w:val="00F914AA"/>
    <w:rsid w:val="00F95701"/>
    <w:rsid w:val="00FA2E70"/>
    <w:rsid w:val="00FA6463"/>
    <w:rsid w:val="00FA6AA1"/>
    <w:rsid w:val="00FA6B3B"/>
    <w:rsid w:val="00FB3264"/>
    <w:rsid w:val="00FB6754"/>
    <w:rsid w:val="00FB6A86"/>
    <w:rsid w:val="00FB6CFB"/>
    <w:rsid w:val="00FC03B8"/>
    <w:rsid w:val="00FC1CBE"/>
    <w:rsid w:val="00FC2845"/>
    <w:rsid w:val="00FC2918"/>
    <w:rsid w:val="00FC3B55"/>
    <w:rsid w:val="00FC4EC2"/>
    <w:rsid w:val="00FC50AD"/>
    <w:rsid w:val="00FC6602"/>
    <w:rsid w:val="00FC689C"/>
    <w:rsid w:val="00FC6F57"/>
    <w:rsid w:val="00FC70B8"/>
    <w:rsid w:val="00FD132C"/>
    <w:rsid w:val="00FD20D1"/>
    <w:rsid w:val="00FD2634"/>
    <w:rsid w:val="00FD2984"/>
    <w:rsid w:val="00FD3380"/>
    <w:rsid w:val="00FD420B"/>
    <w:rsid w:val="00FD5D60"/>
    <w:rsid w:val="00FD6011"/>
    <w:rsid w:val="00FE3053"/>
    <w:rsid w:val="00FE380E"/>
    <w:rsid w:val="00FE4ADA"/>
    <w:rsid w:val="00FE5B8F"/>
    <w:rsid w:val="00FE5FC6"/>
    <w:rsid w:val="00FF116F"/>
    <w:rsid w:val="00FF1E26"/>
    <w:rsid w:val="00FF1FC7"/>
    <w:rsid w:val="00FF2EB4"/>
    <w:rsid w:val="00FF34D6"/>
    <w:rsid w:val="00FF35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8E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244E"/>
    <w:pPr>
      <w:jc w:val="both"/>
    </w:pPr>
  </w:style>
  <w:style w:type="paragraph" w:styleId="Nadpis1">
    <w:name w:val="heading 1"/>
    <w:basedOn w:val="Normln"/>
    <w:next w:val="Normln"/>
    <w:link w:val="Nadpis1Char"/>
    <w:qFormat/>
    <w:rsid w:val="008D244E"/>
    <w:pPr>
      <w:keepNext/>
      <w:numPr>
        <w:numId w:val="3"/>
      </w:numPr>
      <w:jc w:val="center"/>
      <w:outlineLvl w:val="0"/>
    </w:pPr>
    <w:rPr>
      <w:b/>
      <w:bCs/>
    </w:rPr>
  </w:style>
  <w:style w:type="paragraph" w:styleId="Nadpis2">
    <w:name w:val="heading 2"/>
    <w:basedOn w:val="Normln"/>
    <w:next w:val="Normln"/>
    <w:link w:val="Nadpis2Char"/>
    <w:qFormat/>
    <w:rsid w:val="008D244E"/>
    <w:pPr>
      <w:keepNext/>
      <w:jc w:val="left"/>
      <w:outlineLvl w:val="1"/>
    </w:pPr>
    <w:rPr>
      <w:b/>
      <w:bCs/>
    </w:rPr>
  </w:style>
  <w:style w:type="paragraph" w:styleId="Nadpis3">
    <w:name w:val="heading 3"/>
    <w:basedOn w:val="Normln"/>
    <w:next w:val="Normln"/>
    <w:link w:val="Nadpis3Char"/>
    <w:qFormat/>
    <w:rsid w:val="008D244E"/>
    <w:pPr>
      <w:keepNext/>
      <w:ind w:firstLine="708"/>
      <w:jc w:val="left"/>
      <w:outlineLvl w:val="2"/>
    </w:pPr>
    <w:rPr>
      <w:b/>
      <w:bCs/>
    </w:rPr>
  </w:style>
  <w:style w:type="paragraph" w:styleId="Nadpis4">
    <w:name w:val="heading 4"/>
    <w:basedOn w:val="Normln"/>
    <w:next w:val="Normln"/>
    <w:link w:val="Nadpis4Char"/>
    <w:qFormat/>
    <w:rsid w:val="008D244E"/>
    <w:pPr>
      <w:keepNext/>
      <w:ind w:left="2124" w:firstLine="708"/>
      <w:outlineLvl w:val="3"/>
    </w:pPr>
    <w:rPr>
      <w:i/>
      <w:iCs/>
    </w:rPr>
  </w:style>
  <w:style w:type="paragraph" w:styleId="Nadpis5">
    <w:name w:val="heading 5"/>
    <w:basedOn w:val="Normln"/>
    <w:next w:val="Normln"/>
    <w:link w:val="Nadpis5Char"/>
    <w:qFormat/>
    <w:rsid w:val="008D244E"/>
    <w:pPr>
      <w:keepNext/>
      <w:ind w:left="1416" w:firstLine="708"/>
      <w:outlineLvl w:val="4"/>
    </w:pPr>
    <w:rPr>
      <w:i/>
      <w:iCs/>
    </w:rPr>
  </w:style>
  <w:style w:type="paragraph" w:styleId="Nadpis6">
    <w:name w:val="heading 6"/>
    <w:basedOn w:val="Normln"/>
    <w:next w:val="Normln"/>
    <w:link w:val="Nadpis6Char"/>
    <w:qFormat/>
    <w:rsid w:val="008D244E"/>
    <w:pPr>
      <w:keepNext/>
      <w:outlineLvl w:val="5"/>
    </w:pPr>
    <w:rPr>
      <w:b/>
      <w:bCs/>
    </w:rPr>
  </w:style>
  <w:style w:type="paragraph" w:styleId="Nadpis7">
    <w:name w:val="heading 7"/>
    <w:basedOn w:val="Normln"/>
    <w:next w:val="Normln"/>
    <w:link w:val="Nadpis7Char"/>
    <w:qFormat/>
    <w:rsid w:val="008D244E"/>
    <w:pPr>
      <w:keepNext/>
      <w:numPr>
        <w:numId w:val="2"/>
      </w:numPr>
      <w:outlineLvl w:val="6"/>
    </w:pPr>
    <w:rPr>
      <w:b/>
      <w:bCs/>
    </w:rPr>
  </w:style>
  <w:style w:type="paragraph" w:styleId="Nadpis8">
    <w:name w:val="heading 8"/>
    <w:basedOn w:val="Normln"/>
    <w:next w:val="Normln"/>
    <w:link w:val="Nadpis8Char"/>
    <w:qFormat/>
    <w:rsid w:val="008D244E"/>
    <w:pPr>
      <w:keepNext/>
      <w:outlineLvl w:val="7"/>
    </w:pPr>
    <w:rPr>
      <w:b/>
      <w:bCs/>
      <w:u w:val="single"/>
    </w:rPr>
  </w:style>
  <w:style w:type="paragraph" w:styleId="Nadpis9">
    <w:name w:val="heading 9"/>
    <w:basedOn w:val="Normln"/>
    <w:next w:val="Normln"/>
    <w:link w:val="Nadpis9Char"/>
    <w:qFormat/>
    <w:rsid w:val="008D244E"/>
    <w:pPr>
      <w:keepNext/>
      <w:ind w:left="1985"/>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A62815"/>
    <w:rPr>
      <w:b/>
      <w:bCs/>
      <w:lang w:val="cs-CZ" w:eastAsia="cs-CZ" w:bidi="ar-SA"/>
    </w:rPr>
  </w:style>
  <w:style w:type="character" w:customStyle="1" w:styleId="Nadpis2Char">
    <w:name w:val="Nadpis 2 Char"/>
    <w:link w:val="Nadpis2"/>
    <w:semiHidden/>
    <w:locked/>
    <w:rsid w:val="00A62815"/>
    <w:rPr>
      <w:rFonts w:ascii="Cambria" w:hAnsi="Cambria" w:cs="Cambria"/>
      <w:b/>
      <w:bCs/>
      <w:i/>
      <w:iCs/>
      <w:sz w:val="28"/>
      <w:szCs w:val="28"/>
    </w:rPr>
  </w:style>
  <w:style w:type="character" w:customStyle="1" w:styleId="Nadpis3Char">
    <w:name w:val="Nadpis 3 Char"/>
    <w:link w:val="Nadpis3"/>
    <w:semiHidden/>
    <w:locked/>
    <w:rsid w:val="00A62815"/>
    <w:rPr>
      <w:rFonts w:ascii="Cambria" w:hAnsi="Cambria" w:cs="Cambria"/>
      <w:b/>
      <w:bCs/>
      <w:sz w:val="26"/>
      <w:szCs w:val="26"/>
    </w:rPr>
  </w:style>
  <w:style w:type="character" w:customStyle="1" w:styleId="Nadpis4Char">
    <w:name w:val="Nadpis 4 Char"/>
    <w:link w:val="Nadpis4"/>
    <w:semiHidden/>
    <w:locked/>
    <w:rsid w:val="00A62815"/>
    <w:rPr>
      <w:rFonts w:ascii="Calibri" w:hAnsi="Calibri" w:cs="Calibri"/>
      <w:b/>
      <w:bCs/>
      <w:sz w:val="28"/>
      <w:szCs w:val="28"/>
    </w:rPr>
  </w:style>
  <w:style w:type="character" w:customStyle="1" w:styleId="Nadpis5Char">
    <w:name w:val="Nadpis 5 Char"/>
    <w:link w:val="Nadpis5"/>
    <w:semiHidden/>
    <w:locked/>
    <w:rsid w:val="00A62815"/>
    <w:rPr>
      <w:rFonts w:ascii="Calibri" w:hAnsi="Calibri" w:cs="Calibri"/>
      <w:b/>
      <w:bCs/>
      <w:i/>
      <w:iCs/>
      <w:sz w:val="26"/>
      <w:szCs w:val="26"/>
    </w:rPr>
  </w:style>
  <w:style w:type="character" w:customStyle="1" w:styleId="Nadpis6Char">
    <w:name w:val="Nadpis 6 Char"/>
    <w:link w:val="Nadpis6"/>
    <w:semiHidden/>
    <w:locked/>
    <w:rsid w:val="00A62815"/>
    <w:rPr>
      <w:rFonts w:ascii="Calibri" w:hAnsi="Calibri" w:cs="Calibri"/>
      <w:b/>
      <w:bCs/>
      <w:sz w:val="22"/>
      <w:szCs w:val="22"/>
    </w:rPr>
  </w:style>
  <w:style w:type="character" w:customStyle="1" w:styleId="Nadpis7Char">
    <w:name w:val="Nadpis 7 Char"/>
    <w:link w:val="Nadpis7"/>
    <w:semiHidden/>
    <w:locked/>
    <w:rsid w:val="00A62815"/>
    <w:rPr>
      <w:b/>
      <w:bCs/>
      <w:lang w:val="cs-CZ" w:eastAsia="cs-CZ" w:bidi="ar-SA"/>
    </w:rPr>
  </w:style>
  <w:style w:type="character" w:customStyle="1" w:styleId="Nadpis8Char">
    <w:name w:val="Nadpis 8 Char"/>
    <w:link w:val="Nadpis8"/>
    <w:semiHidden/>
    <w:locked/>
    <w:rsid w:val="00A62815"/>
    <w:rPr>
      <w:rFonts w:ascii="Calibri" w:hAnsi="Calibri" w:cs="Calibri"/>
      <w:i/>
      <w:iCs/>
      <w:sz w:val="24"/>
      <w:szCs w:val="24"/>
    </w:rPr>
  </w:style>
  <w:style w:type="character" w:customStyle="1" w:styleId="Nadpis9Char">
    <w:name w:val="Nadpis 9 Char"/>
    <w:link w:val="Nadpis9"/>
    <w:semiHidden/>
    <w:locked/>
    <w:rsid w:val="00A62815"/>
    <w:rPr>
      <w:rFonts w:ascii="Cambria" w:hAnsi="Cambria" w:cs="Cambria"/>
      <w:sz w:val="22"/>
      <w:szCs w:val="22"/>
    </w:rPr>
  </w:style>
  <w:style w:type="paragraph" w:styleId="Zhlav">
    <w:name w:val="header"/>
    <w:basedOn w:val="Normln"/>
    <w:link w:val="ZhlavChar"/>
    <w:rsid w:val="008D244E"/>
    <w:pPr>
      <w:tabs>
        <w:tab w:val="center" w:pos="4536"/>
        <w:tab w:val="right" w:pos="9072"/>
      </w:tabs>
    </w:pPr>
  </w:style>
  <w:style w:type="character" w:customStyle="1" w:styleId="ZhlavChar">
    <w:name w:val="Záhlaví Char"/>
    <w:link w:val="Zhlav"/>
    <w:semiHidden/>
    <w:locked/>
    <w:rsid w:val="00A62815"/>
    <w:rPr>
      <w:rFonts w:cs="Times New Roman"/>
    </w:rPr>
  </w:style>
  <w:style w:type="paragraph" w:styleId="Zpat">
    <w:name w:val="footer"/>
    <w:basedOn w:val="Normln"/>
    <w:link w:val="ZpatChar"/>
    <w:rsid w:val="004773E3"/>
    <w:pPr>
      <w:tabs>
        <w:tab w:val="center" w:pos="4536"/>
        <w:tab w:val="right" w:pos="9072"/>
      </w:tabs>
    </w:pPr>
  </w:style>
  <w:style w:type="character" w:customStyle="1" w:styleId="ZpatChar">
    <w:name w:val="Zápatí Char"/>
    <w:link w:val="Zpat"/>
    <w:semiHidden/>
    <w:locked/>
    <w:rsid w:val="00A62815"/>
    <w:rPr>
      <w:rFonts w:cs="Times New Roman"/>
    </w:rPr>
  </w:style>
  <w:style w:type="character" w:styleId="slostrnky">
    <w:name w:val="page number"/>
    <w:rsid w:val="004773E3"/>
    <w:rPr>
      <w:rFonts w:cs="Times New Roman"/>
    </w:rPr>
  </w:style>
  <w:style w:type="character" w:styleId="Hypertextovodkaz">
    <w:name w:val="Hyperlink"/>
    <w:rsid w:val="00D106E1"/>
    <w:rPr>
      <w:rFonts w:cs="Times New Roman"/>
      <w:color w:val="0000FF"/>
      <w:u w:val="single"/>
    </w:rPr>
  </w:style>
  <w:style w:type="paragraph" w:styleId="Rozloendokumentu">
    <w:name w:val="Document Map"/>
    <w:basedOn w:val="Normln"/>
    <w:link w:val="RozloendokumentuChar"/>
    <w:semiHidden/>
    <w:rsid w:val="002A4C5D"/>
    <w:pPr>
      <w:shd w:val="clear" w:color="auto" w:fill="000080"/>
    </w:pPr>
    <w:rPr>
      <w:rFonts w:ascii="Tahoma" w:hAnsi="Tahoma" w:cs="Tahoma"/>
    </w:rPr>
  </w:style>
  <w:style w:type="character" w:customStyle="1" w:styleId="RozloendokumentuChar">
    <w:name w:val="Rozložení dokumentu Char"/>
    <w:link w:val="Rozloendokumentu"/>
    <w:semiHidden/>
    <w:locked/>
    <w:rsid w:val="00A62815"/>
    <w:rPr>
      <w:rFonts w:cs="Times New Roman"/>
      <w:sz w:val="2"/>
      <w:szCs w:val="2"/>
    </w:rPr>
  </w:style>
  <w:style w:type="table" w:styleId="Mkatabulky">
    <w:name w:val="Table Grid"/>
    <w:basedOn w:val="Normlntabulka"/>
    <w:rsid w:val="009226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rsid w:val="004E055E"/>
    <w:pPr>
      <w:numPr>
        <w:numId w:val="4"/>
      </w:numPr>
      <w:tabs>
        <w:tab w:val="left" w:pos="851"/>
      </w:tabs>
      <w:spacing w:before="120" w:after="120"/>
      <w:outlineLvl w:val="6"/>
    </w:pPr>
    <w:rPr>
      <w:sz w:val="24"/>
    </w:rPr>
  </w:style>
  <w:style w:type="paragraph" w:customStyle="1" w:styleId="Textbodu">
    <w:name w:val="Text bodu"/>
    <w:basedOn w:val="Normln"/>
    <w:rsid w:val="004E055E"/>
    <w:pPr>
      <w:numPr>
        <w:ilvl w:val="2"/>
        <w:numId w:val="4"/>
      </w:numPr>
      <w:outlineLvl w:val="8"/>
    </w:pPr>
    <w:rPr>
      <w:sz w:val="24"/>
    </w:rPr>
  </w:style>
  <w:style w:type="paragraph" w:customStyle="1" w:styleId="Textpsmene">
    <w:name w:val="Text písmene"/>
    <w:basedOn w:val="Normln"/>
    <w:rsid w:val="004E055E"/>
    <w:pPr>
      <w:numPr>
        <w:ilvl w:val="1"/>
        <w:numId w:val="4"/>
      </w:numPr>
      <w:outlineLvl w:val="7"/>
    </w:pPr>
    <w:rPr>
      <w:sz w:val="24"/>
    </w:rPr>
  </w:style>
  <w:style w:type="character" w:styleId="Odkaznakoment">
    <w:name w:val="annotation reference"/>
    <w:semiHidden/>
    <w:locked/>
    <w:rsid w:val="00AC238A"/>
    <w:rPr>
      <w:sz w:val="16"/>
      <w:szCs w:val="16"/>
    </w:rPr>
  </w:style>
  <w:style w:type="paragraph" w:styleId="Textkomente">
    <w:name w:val="annotation text"/>
    <w:basedOn w:val="Normln"/>
    <w:semiHidden/>
    <w:locked/>
    <w:rsid w:val="00AC238A"/>
  </w:style>
  <w:style w:type="paragraph" w:styleId="Pedmtkomente">
    <w:name w:val="annotation subject"/>
    <w:basedOn w:val="Textkomente"/>
    <w:next w:val="Textkomente"/>
    <w:semiHidden/>
    <w:locked/>
    <w:rsid w:val="00AC238A"/>
    <w:rPr>
      <w:b/>
      <w:bCs/>
    </w:rPr>
  </w:style>
  <w:style w:type="paragraph" w:styleId="Textbubliny">
    <w:name w:val="Balloon Text"/>
    <w:basedOn w:val="Normln"/>
    <w:semiHidden/>
    <w:locked/>
    <w:rsid w:val="00AC238A"/>
    <w:rPr>
      <w:rFonts w:ascii="Tahoma" w:hAnsi="Tahoma" w:cs="Tahoma"/>
      <w:sz w:val="16"/>
      <w:szCs w:val="16"/>
    </w:rPr>
  </w:style>
  <w:style w:type="paragraph" w:customStyle="1" w:styleId="CharChar2CharCharCharCharChar">
    <w:name w:val="Char Char2 Char Char Char Char Char"/>
    <w:basedOn w:val="Normln"/>
    <w:rsid w:val="00BE0DB7"/>
    <w:pPr>
      <w:spacing w:after="160" w:line="240" w:lineRule="exact"/>
      <w:jc w:val="left"/>
    </w:pPr>
    <w:rPr>
      <w:rFonts w:ascii="Times New Roman Bold" w:hAnsi="Times New Roman Bold"/>
      <w:b/>
      <w:sz w:val="26"/>
      <w:szCs w:val="26"/>
      <w:lang w:val="sk-SK" w:eastAsia="en-US"/>
    </w:rPr>
  </w:style>
  <w:style w:type="paragraph" w:customStyle="1" w:styleId="slovn">
    <w:name w:val="Číslování"/>
    <w:aliases w:val="Vlevo:  0,12 cm,Předsazení:  0,63 cm"/>
    <w:basedOn w:val="Normln"/>
    <w:rsid w:val="00B03DAA"/>
    <w:pPr>
      <w:tabs>
        <w:tab w:val="num" w:pos="360"/>
      </w:tabs>
      <w:spacing w:after="120"/>
      <w:ind w:left="360" w:hanging="360"/>
    </w:pPr>
  </w:style>
  <w:style w:type="character" w:customStyle="1" w:styleId="apple-converted-space">
    <w:name w:val="apple-converted-space"/>
    <w:basedOn w:val="Standardnpsmoodstavce"/>
    <w:rsid w:val="002F4125"/>
  </w:style>
  <w:style w:type="character" w:customStyle="1" w:styleId="Zvraznn1">
    <w:name w:val="Zvýraznění1"/>
    <w:qFormat/>
    <w:rsid w:val="00DD2C8F"/>
    <w:rPr>
      <w:i/>
      <w:iCs/>
    </w:rPr>
  </w:style>
  <w:style w:type="paragraph" w:customStyle="1" w:styleId="mojeodstavce">
    <w:name w:val="moje odstavce"/>
    <w:basedOn w:val="Normln"/>
    <w:link w:val="mojeodstavceChar"/>
    <w:rsid w:val="00BE0310"/>
    <w:pPr>
      <w:widowControl w:val="0"/>
      <w:numPr>
        <w:numId w:val="21"/>
      </w:numPr>
      <w:adjustRightInd w:val="0"/>
      <w:spacing w:before="240"/>
      <w:textAlignment w:val="baseline"/>
    </w:pPr>
    <w:rPr>
      <w:rFonts w:ascii="Arial" w:hAnsi="Arial"/>
      <w:sz w:val="24"/>
    </w:rPr>
  </w:style>
  <w:style w:type="paragraph" w:customStyle="1" w:styleId="Styl2">
    <w:name w:val="Styl2"/>
    <w:basedOn w:val="Normln"/>
    <w:rsid w:val="00BE0310"/>
    <w:pPr>
      <w:widowControl w:val="0"/>
      <w:numPr>
        <w:ilvl w:val="3"/>
        <w:numId w:val="5"/>
      </w:numPr>
      <w:adjustRightInd w:val="0"/>
      <w:spacing w:line="360" w:lineRule="atLeast"/>
      <w:textAlignment w:val="baseline"/>
    </w:pPr>
    <w:rPr>
      <w:rFonts w:ascii="Arial" w:hAnsi="Arial"/>
      <w:sz w:val="24"/>
    </w:rPr>
  </w:style>
  <w:style w:type="paragraph" w:customStyle="1" w:styleId="mjodst2">
    <w:name w:val="můj odst.2"/>
    <w:basedOn w:val="mojeodstavce"/>
    <w:rsid w:val="00BE0310"/>
    <w:pPr>
      <w:numPr>
        <w:numId w:val="0"/>
      </w:numPr>
      <w:spacing w:before="120"/>
      <w:ind w:left="567"/>
    </w:pPr>
  </w:style>
  <w:style w:type="character" w:customStyle="1" w:styleId="mojeodstavceChar">
    <w:name w:val="moje odstavce Char"/>
    <w:link w:val="mojeodstavce"/>
    <w:rsid w:val="00BE0310"/>
    <w:rPr>
      <w:rFonts w:ascii="Arial" w:hAnsi="Arial"/>
      <w:sz w:val="24"/>
      <w:lang w:val="cs-CZ" w:eastAsia="cs-CZ" w:bidi="ar-SA"/>
    </w:rPr>
  </w:style>
  <w:style w:type="character" w:customStyle="1" w:styleId="platne1">
    <w:name w:val="platne1"/>
    <w:basedOn w:val="Standardnpsmoodstavce"/>
    <w:rsid w:val="00BE0310"/>
  </w:style>
  <w:style w:type="character" w:customStyle="1" w:styleId="Nzev1">
    <w:name w:val="Název1"/>
    <w:basedOn w:val="Standardnpsmoodstavce"/>
    <w:rsid w:val="009D4772"/>
  </w:style>
  <w:style w:type="character" w:customStyle="1" w:styleId="CharChar2">
    <w:name w:val="Char Char2"/>
    <w:locked/>
    <w:rsid w:val="006379E2"/>
    <w:rPr>
      <w:rFonts w:cs="Times New Roman"/>
      <w:lang w:val="cs-CZ" w:eastAsia="cs-CZ" w:bidi="ar-SA"/>
    </w:rPr>
  </w:style>
  <w:style w:type="paragraph" w:styleId="Revize">
    <w:name w:val="Revision"/>
    <w:hidden/>
    <w:uiPriority w:val="99"/>
    <w:semiHidden/>
    <w:rsid w:val="00763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244E"/>
    <w:pPr>
      <w:jc w:val="both"/>
    </w:pPr>
  </w:style>
  <w:style w:type="paragraph" w:styleId="Nadpis1">
    <w:name w:val="heading 1"/>
    <w:basedOn w:val="Normln"/>
    <w:next w:val="Normln"/>
    <w:link w:val="Nadpis1Char"/>
    <w:qFormat/>
    <w:rsid w:val="008D244E"/>
    <w:pPr>
      <w:keepNext/>
      <w:numPr>
        <w:numId w:val="3"/>
      </w:numPr>
      <w:jc w:val="center"/>
      <w:outlineLvl w:val="0"/>
    </w:pPr>
    <w:rPr>
      <w:b/>
      <w:bCs/>
    </w:rPr>
  </w:style>
  <w:style w:type="paragraph" w:styleId="Nadpis2">
    <w:name w:val="heading 2"/>
    <w:basedOn w:val="Normln"/>
    <w:next w:val="Normln"/>
    <w:link w:val="Nadpis2Char"/>
    <w:qFormat/>
    <w:rsid w:val="008D244E"/>
    <w:pPr>
      <w:keepNext/>
      <w:jc w:val="left"/>
      <w:outlineLvl w:val="1"/>
    </w:pPr>
    <w:rPr>
      <w:b/>
      <w:bCs/>
    </w:rPr>
  </w:style>
  <w:style w:type="paragraph" w:styleId="Nadpis3">
    <w:name w:val="heading 3"/>
    <w:basedOn w:val="Normln"/>
    <w:next w:val="Normln"/>
    <w:link w:val="Nadpis3Char"/>
    <w:qFormat/>
    <w:rsid w:val="008D244E"/>
    <w:pPr>
      <w:keepNext/>
      <w:ind w:firstLine="708"/>
      <w:jc w:val="left"/>
      <w:outlineLvl w:val="2"/>
    </w:pPr>
    <w:rPr>
      <w:b/>
      <w:bCs/>
    </w:rPr>
  </w:style>
  <w:style w:type="paragraph" w:styleId="Nadpis4">
    <w:name w:val="heading 4"/>
    <w:basedOn w:val="Normln"/>
    <w:next w:val="Normln"/>
    <w:link w:val="Nadpis4Char"/>
    <w:qFormat/>
    <w:rsid w:val="008D244E"/>
    <w:pPr>
      <w:keepNext/>
      <w:ind w:left="2124" w:firstLine="708"/>
      <w:outlineLvl w:val="3"/>
    </w:pPr>
    <w:rPr>
      <w:i/>
      <w:iCs/>
    </w:rPr>
  </w:style>
  <w:style w:type="paragraph" w:styleId="Nadpis5">
    <w:name w:val="heading 5"/>
    <w:basedOn w:val="Normln"/>
    <w:next w:val="Normln"/>
    <w:link w:val="Nadpis5Char"/>
    <w:qFormat/>
    <w:rsid w:val="008D244E"/>
    <w:pPr>
      <w:keepNext/>
      <w:ind w:left="1416" w:firstLine="708"/>
      <w:outlineLvl w:val="4"/>
    </w:pPr>
    <w:rPr>
      <w:i/>
      <w:iCs/>
    </w:rPr>
  </w:style>
  <w:style w:type="paragraph" w:styleId="Nadpis6">
    <w:name w:val="heading 6"/>
    <w:basedOn w:val="Normln"/>
    <w:next w:val="Normln"/>
    <w:link w:val="Nadpis6Char"/>
    <w:qFormat/>
    <w:rsid w:val="008D244E"/>
    <w:pPr>
      <w:keepNext/>
      <w:outlineLvl w:val="5"/>
    </w:pPr>
    <w:rPr>
      <w:b/>
      <w:bCs/>
    </w:rPr>
  </w:style>
  <w:style w:type="paragraph" w:styleId="Nadpis7">
    <w:name w:val="heading 7"/>
    <w:basedOn w:val="Normln"/>
    <w:next w:val="Normln"/>
    <w:link w:val="Nadpis7Char"/>
    <w:qFormat/>
    <w:rsid w:val="008D244E"/>
    <w:pPr>
      <w:keepNext/>
      <w:numPr>
        <w:numId w:val="2"/>
      </w:numPr>
      <w:outlineLvl w:val="6"/>
    </w:pPr>
    <w:rPr>
      <w:b/>
      <w:bCs/>
    </w:rPr>
  </w:style>
  <w:style w:type="paragraph" w:styleId="Nadpis8">
    <w:name w:val="heading 8"/>
    <w:basedOn w:val="Normln"/>
    <w:next w:val="Normln"/>
    <w:link w:val="Nadpis8Char"/>
    <w:qFormat/>
    <w:rsid w:val="008D244E"/>
    <w:pPr>
      <w:keepNext/>
      <w:outlineLvl w:val="7"/>
    </w:pPr>
    <w:rPr>
      <w:b/>
      <w:bCs/>
      <w:u w:val="single"/>
    </w:rPr>
  </w:style>
  <w:style w:type="paragraph" w:styleId="Nadpis9">
    <w:name w:val="heading 9"/>
    <w:basedOn w:val="Normln"/>
    <w:next w:val="Normln"/>
    <w:link w:val="Nadpis9Char"/>
    <w:qFormat/>
    <w:rsid w:val="008D244E"/>
    <w:pPr>
      <w:keepNext/>
      <w:ind w:left="1985"/>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A62815"/>
    <w:rPr>
      <w:b/>
      <w:bCs/>
      <w:lang w:val="cs-CZ" w:eastAsia="cs-CZ" w:bidi="ar-SA"/>
    </w:rPr>
  </w:style>
  <w:style w:type="character" w:customStyle="1" w:styleId="Nadpis2Char">
    <w:name w:val="Nadpis 2 Char"/>
    <w:link w:val="Nadpis2"/>
    <w:semiHidden/>
    <w:locked/>
    <w:rsid w:val="00A62815"/>
    <w:rPr>
      <w:rFonts w:ascii="Cambria" w:hAnsi="Cambria" w:cs="Cambria"/>
      <w:b/>
      <w:bCs/>
      <w:i/>
      <w:iCs/>
      <w:sz w:val="28"/>
      <w:szCs w:val="28"/>
    </w:rPr>
  </w:style>
  <w:style w:type="character" w:customStyle="1" w:styleId="Nadpis3Char">
    <w:name w:val="Nadpis 3 Char"/>
    <w:link w:val="Nadpis3"/>
    <w:semiHidden/>
    <w:locked/>
    <w:rsid w:val="00A62815"/>
    <w:rPr>
      <w:rFonts w:ascii="Cambria" w:hAnsi="Cambria" w:cs="Cambria"/>
      <w:b/>
      <w:bCs/>
      <w:sz w:val="26"/>
      <w:szCs w:val="26"/>
    </w:rPr>
  </w:style>
  <w:style w:type="character" w:customStyle="1" w:styleId="Nadpis4Char">
    <w:name w:val="Nadpis 4 Char"/>
    <w:link w:val="Nadpis4"/>
    <w:semiHidden/>
    <w:locked/>
    <w:rsid w:val="00A62815"/>
    <w:rPr>
      <w:rFonts w:ascii="Calibri" w:hAnsi="Calibri" w:cs="Calibri"/>
      <w:b/>
      <w:bCs/>
      <w:sz w:val="28"/>
      <w:szCs w:val="28"/>
    </w:rPr>
  </w:style>
  <w:style w:type="character" w:customStyle="1" w:styleId="Nadpis5Char">
    <w:name w:val="Nadpis 5 Char"/>
    <w:link w:val="Nadpis5"/>
    <w:semiHidden/>
    <w:locked/>
    <w:rsid w:val="00A62815"/>
    <w:rPr>
      <w:rFonts w:ascii="Calibri" w:hAnsi="Calibri" w:cs="Calibri"/>
      <w:b/>
      <w:bCs/>
      <w:i/>
      <w:iCs/>
      <w:sz w:val="26"/>
      <w:szCs w:val="26"/>
    </w:rPr>
  </w:style>
  <w:style w:type="character" w:customStyle="1" w:styleId="Nadpis6Char">
    <w:name w:val="Nadpis 6 Char"/>
    <w:link w:val="Nadpis6"/>
    <w:semiHidden/>
    <w:locked/>
    <w:rsid w:val="00A62815"/>
    <w:rPr>
      <w:rFonts w:ascii="Calibri" w:hAnsi="Calibri" w:cs="Calibri"/>
      <w:b/>
      <w:bCs/>
      <w:sz w:val="22"/>
      <w:szCs w:val="22"/>
    </w:rPr>
  </w:style>
  <w:style w:type="character" w:customStyle="1" w:styleId="Nadpis7Char">
    <w:name w:val="Nadpis 7 Char"/>
    <w:link w:val="Nadpis7"/>
    <w:semiHidden/>
    <w:locked/>
    <w:rsid w:val="00A62815"/>
    <w:rPr>
      <w:b/>
      <w:bCs/>
      <w:lang w:val="cs-CZ" w:eastAsia="cs-CZ" w:bidi="ar-SA"/>
    </w:rPr>
  </w:style>
  <w:style w:type="character" w:customStyle="1" w:styleId="Nadpis8Char">
    <w:name w:val="Nadpis 8 Char"/>
    <w:link w:val="Nadpis8"/>
    <w:semiHidden/>
    <w:locked/>
    <w:rsid w:val="00A62815"/>
    <w:rPr>
      <w:rFonts w:ascii="Calibri" w:hAnsi="Calibri" w:cs="Calibri"/>
      <w:i/>
      <w:iCs/>
      <w:sz w:val="24"/>
      <w:szCs w:val="24"/>
    </w:rPr>
  </w:style>
  <w:style w:type="character" w:customStyle="1" w:styleId="Nadpis9Char">
    <w:name w:val="Nadpis 9 Char"/>
    <w:link w:val="Nadpis9"/>
    <w:semiHidden/>
    <w:locked/>
    <w:rsid w:val="00A62815"/>
    <w:rPr>
      <w:rFonts w:ascii="Cambria" w:hAnsi="Cambria" w:cs="Cambria"/>
      <w:sz w:val="22"/>
      <w:szCs w:val="22"/>
    </w:rPr>
  </w:style>
  <w:style w:type="paragraph" w:styleId="Zhlav">
    <w:name w:val="header"/>
    <w:basedOn w:val="Normln"/>
    <w:link w:val="ZhlavChar"/>
    <w:rsid w:val="008D244E"/>
    <w:pPr>
      <w:tabs>
        <w:tab w:val="center" w:pos="4536"/>
        <w:tab w:val="right" w:pos="9072"/>
      </w:tabs>
    </w:pPr>
  </w:style>
  <w:style w:type="character" w:customStyle="1" w:styleId="ZhlavChar">
    <w:name w:val="Záhlaví Char"/>
    <w:link w:val="Zhlav"/>
    <w:semiHidden/>
    <w:locked/>
    <w:rsid w:val="00A62815"/>
    <w:rPr>
      <w:rFonts w:cs="Times New Roman"/>
    </w:rPr>
  </w:style>
  <w:style w:type="paragraph" w:styleId="Zpat">
    <w:name w:val="footer"/>
    <w:basedOn w:val="Normln"/>
    <w:link w:val="ZpatChar"/>
    <w:rsid w:val="004773E3"/>
    <w:pPr>
      <w:tabs>
        <w:tab w:val="center" w:pos="4536"/>
        <w:tab w:val="right" w:pos="9072"/>
      </w:tabs>
    </w:pPr>
  </w:style>
  <w:style w:type="character" w:customStyle="1" w:styleId="ZpatChar">
    <w:name w:val="Zápatí Char"/>
    <w:link w:val="Zpat"/>
    <w:semiHidden/>
    <w:locked/>
    <w:rsid w:val="00A62815"/>
    <w:rPr>
      <w:rFonts w:cs="Times New Roman"/>
    </w:rPr>
  </w:style>
  <w:style w:type="character" w:styleId="slostrnky">
    <w:name w:val="page number"/>
    <w:rsid w:val="004773E3"/>
    <w:rPr>
      <w:rFonts w:cs="Times New Roman"/>
    </w:rPr>
  </w:style>
  <w:style w:type="character" w:styleId="Hypertextovodkaz">
    <w:name w:val="Hyperlink"/>
    <w:rsid w:val="00D106E1"/>
    <w:rPr>
      <w:rFonts w:cs="Times New Roman"/>
      <w:color w:val="0000FF"/>
      <w:u w:val="single"/>
    </w:rPr>
  </w:style>
  <w:style w:type="paragraph" w:styleId="Rozloendokumentu">
    <w:name w:val="Document Map"/>
    <w:basedOn w:val="Normln"/>
    <w:link w:val="RozloendokumentuChar"/>
    <w:semiHidden/>
    <w:rsid w:val="002A4C5D"/>
    <w:pPr>
      <w:shd w:val="clear" w:color="auto" w:fill="000080"/>
    </w:pPr>
    <w:rPr>
      <w:rFonts w:ascii="Tahoma" w:hAnsi="Tahoma" w:cs="Tahoma"/>
    </w:rPr>
  </w:style>
  <w:style w:type="character" w:customStyle="1" w:styleId="RozloendokumentuChar">
    <w:name w:val="Rozložení dokumentu Char"/>
    <w:link w:val="Rozloendokumentu"/>
    <w:semiHidden/>
    <w:locked/>
    <w:rsid w:val="00A62815"/>
    <w:rPr>
      <w:rFonts w:cs="Times New Roman"/>
      <w:sz w:val="2"/>
      <w:szCs w:val="2"/>
    </w:rPr>
  </w:style>
  <w:style w:type="table" w:styleId="Mkatabulky">
    <w:name w:val="Table Grid"/>
    <w:basedOn w:val="Normlntabulka"/>
    <w:rsid w:val="009226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rsid w:val="004E055E"/>
    <w:pPr>
      <w:numPr>
        <w:numId w:val="4"/>
      </w:numPr>
      <w:tabs>
        <w:tab w:val="left" w:pos="851"/>
      </w:tabs>
      <w:spacing w:before="120" w:after="120"/>
      <w:outlineLvl w:val="6"/>
    </w:pPr>
    <w:rPr>
      <w:sz w:val="24"/>
    </w:rPr>
  </w:style>
  <w:style w:type="paragraph" w:customStyle="1" w:styleId="Textbodu">
    <w:name w:val="Text bodu"/>
    <w:basedOn w:val="Normln"/>
    <w:rsid w:val="004E055E"/>
    <w:pPr>
      <w:numPr>
        <w:ilvl w:val="2"/>
        <w:numId w:val="4"/>
      </w:numPr>
      <w:outlineLvl w:val="8"/>
    </w:pPr>
    <w:rPr>
      <w:sz w:val="24"/>
    </w:rPr>
  </w:style>
  <w:style w:type="paragraph" w:customStyle="1" w:styleId="Textpsmene">
    <w:name w:val="Text písmene"/>
    <w:basedOn w:val="Normln"/>
    <w:rsid w:val="004E055E"/>
    <w:pPr>
      <w:numPr>
        <w:ilvl w:val="1"/>
        <w:numId w:val="4"/>
      </w:numPr>
      <w:outlineLvl w:val="7"/>
    </w:pPr>
    <w:rPr>
      <w:sz w:val="24"/>
    </w:rPr>
  </w:style>
  <w:style w:type="character" w:styleId="Odkaznakoment">
    <w:name w:val="annotation reference"/>
    <w:semiHidden/>
    <w:locked/>
    <w:rsid w:val="00AC238A"/>
    <w:rPr>
      <w:sz w:val="16"/>
      <w:szCs w:val="16"/>
    </w:rPr>
  </w:style>
  <w:style w:type="paragraph" w:styleId="Textkomente">
    <w:name w:val="annotation text"/>
    <w:basedOn w:val="Normln"/>
    <w:semiHidden/>
    <w:locked/>
    <w:rsid w:val="00AC238A"/>
  </w:style>
  <w:style w:type="paragraph" w:styleId="Pedmtkomente">
    <w:name w:val="annotation subject"/>
    <w:basedOn w:val="Textkomente"/>
    <w:next w:val="Textkomente"/>
    <w:semiHidden/>
    <w:locked/>
    <w:rsid w:val="00AC238A"/>
    <w:rPr>
      <w:b/>
      <w:bCs/>
    </w:rPr>
  </w:style>
  <w:style w:type="paragraph" w:styleId="Textbubliny">
    <w:name w:val="Balloon Text"/>
    <w:basedOn w:val="Normln"/>
    <w:semiHidden/>
    <w:locked/>
    <w:rsid w:val="00AC238A"/>
    <w:rPr>
      <w:rFonts w:ascii="Tahoma" w:hAnsi="Tahoma" w:cs="Tahoma"/>
      <w:sz w:val="16"/>
      <w:szCs w:val="16"/>
    </w:rPr>
  </w:style>
  <w:style w:type="paragraph" w:customStyle="1" w:styleId="CharChar2CharCharCharCharChar">
    <w:name w:val="Char Char2 Char Char Char Char Char"/>
    <w:basedOn w:val="Normln"/>
    <w:rsid w:val="00BE0DB7"/>
    <w:pPr>
      <w:spacing w:after="160" w:line="240" w:lineRule="exact"/>
      <w:jc w:val="left"/>
    </w:pPr>
    <w:rPr>
      <w:rFonts w:ascii="Times New Roman Bold" w:hAnsi="Times New Roman Bold"/>
      <w:b/>
      <w:sz w:val="26"/>
      <w:szCs w:val="26"/>
      <w:lang w:val="sk-SK" w:eastAsia="en-US"/>
    </w:rPr>
  </w:style>
  <w:style w:type="paragraph" w:customStyle="1" w:styleId="slovn">
    <w:name w:val="Číslování"/>
    <w:aliases w:val="Vlevo:  0,12 cm,Předsazení:  0,63 cm"/>
    <w:basedOn w:val="Normln"/>
    <w:rsid w:val="00B03DAA"/>
    <w:pPr>
      <w:tabs>
        <w:tab w:val="num" w:pos="360"/>
      </w:tabs>
      <w:spacing w:after="120"/>
      <w:ind w:left="360" w:hanging="360"/>
    </w:pPr>
  </w:style>
  <w:style w:type="character" w:customStyle="1" w:styleId="apple-converted-space">
    <w:name w:val="apple-converted-space"/>
    <w:basedOn w:val="Standardnpsmoodstavce"/>
    <w:rsid w:val="002F4125"/>
  </w:style>
  <w:style w:type="character" w:customStyle="1" w:styleId="Zvraznn1">
    <w:name w:val="Zvýraznění1"/>
    <w:qFormat/>
    <w:rsid w:val="00DD2C8F"/>
    <w:rPr>
      <w:i/>
      <w:iCs/>
    </w:rPr>
  </w:style>
  <w:style w:type="paragraph" w:customStyle="1" w:styleId="mojeodstavce">
    <w:name w:val="moje odstavce"/>
    <w:basedOn w:val="Normln"/>
    <w:link w:val="mojeodstavceChar"/>
    <w:rsid w:val="00BE0310"/>
    <w:pPr>
      <w:widowControl w:val="0"/>
      <w:numPr>
        <w:numId w:val="21"/>
      </w:numPr>
      <w:adjustRightInd w:val="0"/>
      <w:spacing w:before="240"/>
      <w:textAlignment w:val="baseline"/>
    </w:pPr>
    <w:rPr>
      <w:rFonts w:ascii="Arial" w:hAnsi="Arial"/>
      <w:sz w:val="24"/>
    </w:rPr>
  </w:style>
  <w:style w:type="paragraph" w:customStyle="1" w:styleId="Styl2">
    <w:name w:val="Styl2"/>
    <w:basedOn w:val="Normln"/>
    <w:rsid w:val="00BE0310"/>
    <w:pPr>
      <w:widowControl w:val="0"/>
      <w:numPr>
        <w:ilvl w:val="3"/>
        <w:numId w:val="5"/>
      </w:numPr>
      <w:adjustRightInd w:val="0"/>
      <w:spacing w:line="360" w:lineRule="atLeast"/>
      <w:textAlignment w:val="baseline"/>
    </w:pPr>
    <w:rPr>
      <w:rFonts w:ascii="Arial" w:hAnsi="Arial"/>
      <w:sz w:val="24"/>
    </w:rPr>
  </w:style>
  <w:style w:type="paragraph" w:customStyle="1" w:styleId="mjodst2">
    <w:name w:val="můj odst.2"/>
    <w:basedOn w:val="mojeodstavce"/>
    <w:rsid w:val="00BE0310"/>
    <w:pPr>
      <w:numPr>
        <w:numId w:val="0"/>
      </w:numPr>
      <w:spacing w:before="120"/>
      <w:ind w:left="567"/>
    </w:pPr>
  </w:style>
  <w:style w:type="character" w:customStyle="1" w:styleId="mojeodstavceChar">
    <w:name w:val="moje odstavce Char"/>
    <w:link w:val="mojeodstavce"/>
    <w:rsid w:val="00BE0310"/>
    <w:rPr>
      <w:rFonts w:ascii="Arial" w:hAnsi="Arial"/>
      <w:sz w:val="24"/>
      <w:lang w:val="cs-CZ" w:eastAsia="cs-CZ" w:bidi="ar-SA"/>
    </w:rPr>
  </w:style>
  <w:style w:type="character" w:customStyle="1" w:styleId="platne1">
    <w:name w:val="platne1"/>
    <w:basedOn w:val="Standardnpsmoodstavce"/>
    <w:rsid w:val="00BE0310"/>
  </w:style>
  <w:style w:type="character" w:customStyle="1" w:styleId="Nzev1">
    <w:name w:val="Název1"/>
    <w:basedOn w:val="Standardnpsmoodstavce"/>
    <w:rsid w:val="009D4772"/>
  </w:style>
  <w:style w:type="character" w:customStyle="1" w:styleId="CharChar2">
    <w:name w:val="Char Char2"/>
    <w:locked/>
    <w:rsid w:val="006379E2"/>
    <w:rPr>
      <w:rFonts w:cs="Times New Roman"/>
      <w:lang w:val="cs-CZ" w:eastAsia="cs-CZ" w:bidi="ar-SA"/>
    </w:rPr>
  </w:style>
  <w:style w:type="paragraph" w:styleId="Revize">
    <w:name w:val="Revision"/>
    <w:hidden/>
    <w:uiPriority w:val="99"/>
    <w:semiHidden/>
    <w:rsid w:val="0076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55">
      <w:bodyDiv w:val="1"/>
      <w:marLeft w:val="0"/>
      <w:marRight w:val="0"/>
      <w:marTop w:val="0"/>
      <w:marBottom w:val="0"/>
      <w:divBdr>
        <w:top w:val="none" w:sz="0" w:space="0" w:color="auto"/>
        <w:left w:val="none" w:sz="0" w:space="0" w:color="auto"/>
        <w:bottom w:val="none" w:sz="0" w:space="0" w:color="auto"/>
        <w:right w:val="none" w:sz="0" w:space="0" w:color="auto"/>
      </w:divBdr>
    </w:div>
    <w:div w:id="50616782">
      <w:bodyDiv w:val="1"/>
      <w:marLeft w:val="0"/>
      <w:marRight w:val="0"/>
      <w:marTop w:val="0"/>
      <w:marBottom w:val="0"/>
      <w:divBdr>
        <w:top w:val="none" w:sz="0" w:space="0" w:color="auto"/>
        <w:left w:val="none" w:sz="0" w:space="0" w:color="auto"/>
        <w:bottom w:val="none" w:sz="0" w:space="0" w:color="auto"/>
        <w:right w:val="none" w:sz="0" w:space="0" w:color="auto"/>
      </w:divBdr>
    </w:div>
    <w:div w:id="105924679">
      <w:bodyDiv w:val="1"/>
      <w:marLeft w:val="0"/>
      <w:marRight w:val="0"/>
      <w:marTop w:val="0"/>
      <w:marBottom w:val="0"/>
      <w:divBdr>
        <w:top w:val="none" w:sz="0" w:space="0" w:color="auto"/>
        <w:left w:val="none" w:sz="0" w:space="0" w:color="auto"/>
        <w:bottom w:val="none" w:sz="0" w:space="0" w:color="auto"/>
        <w:right w:val="none" w:sz="0" w:space="0" w:color="auto"/>
      </w:divBdr>
    </w:div>
    <w:div w:id="255796448">
      <w:bodyDiv w:val="1"/>
      <w:marLeft w:val="0"/>
      <w:marRight w:val="0"/>
      <w:marTop w:val="0"/>
      <w:marBottom w:val="0"/>
      <w:divBdr>
        <w:top w:val="none" w:sz="0" w:space="0" w:color="auto"/>
        <w:left w:val="none" w:sz="0" w:space="0" w:color="auto"/>
        <w:bottom w:val="none" w:sz="0" w:space="0" w:color="auto"/>
        <w:right w:val="none" w:sz="0" w:space="0" w:color="auto"/>
      </w:divBdr>
    </w:div>
    <w:div w:id="367947340">
      <w:bodyDiv w:val="1"/>
      <w:marLeft w:val="0"/>
      <w:marRight w:val="0"/>
      <w:marTop w:val="0"/>
      <w:marBottom w:val="0"/>
      <w:divBdr>
        <w:top w:val="none" w:sz="0" w:space="0" w:color="auto"/>
        <w:left w:val="none" w:sz="0" w:space="0" w:color="auto"/>
        <w:bottom w:val="none" w:sz="0" w:space="0" w:color="auto"/>
        <w:right w:val="none" w:sz="0" w:space="0" w:color="auto"/>
      </w:divBdr>
      <w:divsChild>
        <w:div w:id="2086762882">
          <w:marLeft w:val="0"/>
          <w:marRight w:val="0"/>
          <w:marTop w:val="0"/>
          <w:marBottom w:val="0"/>
          <w:divBdr>
            <w:top w:val="none" w:sz="0" w:space="0" w:color="auto"/>
            <w:left w:val="none" w:sz="0" w:space="0" w:color="auto"/>
            <w:bottom w:val="none" w:sz="0" w:space="0" w:color="auto"/>
            <w:right w:val="none" w:sz="0" w:space="0" w:color="auto"/>
          </w:divBdr>
        </w:div>
        <w:div w:id="2142066737">
          <w:marLeft w:val="0"/>
          <w:marRight w:val="0"/>
          <w:marTop w:val="0"/>
          <w:marBottom w:val="0"/>
          <w:divBdr>
            <w:top w:val="none" w:sz="0" w:space="0" w:color="auto"/>
            <w:left w:val="none" w:sz="0" w:space="0" w:color="auto"/>
            <w:bottom w:val="none" w:sz="0" w:space="0" w:color="auto"/>
            <w:right w:val="none" w:sz="0" w:space="0" w:color="auto"/>
          </w:divBdr>
        </w:div>
      </w:divsChild>
    </w:div>
    <w:div w:id="376660782">
      <w:bodyDiv w:val="1"/>
      <w:marLeft w:val="0"/>
      <w:marRight w:val="0"/>
      <w:marTop w:val="0"/>
      <w:marBottom w:val="0"/>
      <w:divBdr>
        <w:top w:val="none" w:sz="0" w:space="0" w:color="auto"/>
        <w:left w:val="none" w:sz="0" w:space="0" w:color="auto"/>
        <w:bottom w:val="none" w:sz="0" w:space="0" w:color="auto"/>
        <w:right w:val="none" w:sz="0" w:space="0" w:color="auto"/>
      </w:divBdr>
    </w:div>
    <w:div w:id="444161107">
      <w:bodyDiv w:val="1"/>
      <w:marLeft w:val="0"/>
      <w:marRight w:val="0"/>
      <w:marTop w:val="0"/>
      <w:marBottom w:val="0"/>
      <w:divBdr>
        <w:top w:val="none" w:sz="0" w:space="0" w:color="auto"/>
        <w:left w:val="none" w:sz="0" w:space="0" w:color="auto"/>
        <w:bottom w:val="none" w:sz="0" w:space="0" w:color="auto"/>
        <w:right w:val="none" w:sz="0" w:space="0" w:color="auto"/>
      </w:divBdr>
    </w:div>
    <w:div w:id="497814659">
      <w:bodyDiv w:val="1"/>
      <w:marLeft w:val="0"/>
      <w:marRight w:val="0"/>
      <w:marTop w:val="0"/>
      <w:marBottom w:val="0"/>
      <w:divBdr>
        <w:top w:val="none" w:sz="0" w:space="0" w:color="auto"/>
        <w:left w:val="none" w:sz="0" w:space="0" w:color="auto"/>
        <w:bottom w:val="none" w:sz="0" w:space="0" w:color="auto"/>
        <w:right w:val="none" w:sz="0" w:space="0" w:color="auto"/>
      </w:divBdr>
    </w:div>
    <w:div w:id="773747911">
      <w:bodyDiv w:val="1"/>
      <w:marLeft w:val="0"/>
      <w:marRight w:val="0"/>
      <w:marTop w:val="0"/>
      <w:marBottom w:val="0"/>
      <w:divBdr>
        <w:top w:val="none" w:sz="0" w:space="0" w:color="auto"/>
        <w:left w:val="none" w:sz="0" w:space="0" w:color="auto"/>
        <w:bottom w:val="none" w:sz="0" w:space="0" w:color="auto"/>
        <w:right w:val="none" w:sz="0" w:space="0" w:color="auto"/>
      </w:divBdr>
    </w:div>
    <w:div w:id="773794065">
      <w:bodyDiv w:val="1"/>
      <w:marLeft w:val="0"/>
      <w:marRight w:val="0"/>
      <w:marTop w:val="0"/>
      <w:marBottom w:val="0"/>
      <w:divBdr>
        <w:top w:val="none" w:sz="0" w:space="0" w:color="auto"/>
        <w:left w:val="none" w:sz="0" w:space="0" w:color="auto"/>
        <w:bottom w:val="none" w:sz="0" w:space="0" w:color="auto"/>
        <w:right w:val="none" w:sz="0" w:space="0" w:color="auto"/>
      </w:divBdr>
    </w:div>
    <w:div w:id="969364158">
      <w:bodyDiv w:val="1"/>
      <w:marLeft w:val="0"/>
      <w:marRight w:val="0"/>
      <w:marTop w:val="0"/>
      <w:marBottom w:val="0"/>
      <w:divBdr>
        <w:top w:val="none" w:sz="0" w:space="0" w:color="auto"/>
        <w:left w:val="none" w:sz="0" w:space="0" w:color="auto"/>
        <w:bottom w:val="none" w:sz="0" w:space="0" w:color="auto"/>
        <w:right w:val="none" w:sz="0" w:space="0" w:color="auto"/>
      </w:divBdr>
    </w:div>
    <w:div w:id="987707965">
      <w:bodyDiv w:val="1"/>
      <w:marLeft w:val="0"/>
      <w:marRight w:val="0"/>
      <w:marTop w:val="0"/>
      <w:marBottom w:val="0"/>
      <w:divBdr>
        <w:top w:val="none" w:sz="0" w:space="0" w:color="auto"/>
        <w:left w:val="none" w:sz="0" w:space="0" w:color="auto"/>
        <w:bottom w:val="none" w:sz="0" w:space="0" w:color="auto"/>
        <w:right w:val="none" w:sz="0" w:space="0" w:color="auto"/>
      </w:divBdr>
    </w:div>
    <w:div w:id="1000935503">
      <w:bodyDiv w:val="1"/>
      <w:marLeft w:val="0"/>
      <w:marRight w:val="0"/>
      <w:marTop w:val="0"/>
      <w:marBottom w:val="0"/>
      <w:divBdr>
        <w:top w:val="none" w:sz="0" w:space="0" w:color="auto"/>
        <w:left w:val="none" w:sz="0" w:space="0" w:color="auto"/>
        <w:bottom w:val="none" w:sz="0" w:space="0" w:color="auto"/>
        <w:right w:val="none" w:sz="0" w:space="0" w:color="auto"/>
      </w:divBdr>
      <w:divsChild>
        <w:div w:id="1229266528">
          <w:marLeft w:val="0"/>
          <w:marRight w:val="0"/>
          <w:marTop w:val="0"/>
          <w:marBottom w:val="0"/>
          <w:divBdr>
            <w:top w:val="none" w:sz="0" w:space="0" w:color="auto"/>
            <w:left w:val="none" w:sz="0" w:space="0" w:color="auto"/>
            <w:bottom w:val="none" w:sz="0" w:space="0" w:color="auto"/>
            <w:right w:val="none" w:sz="0" w:space="0" w:color="auto"/>
          </w:divBdr>
        </w:div>
        <w:div w:id="1512451664">
          <w:marLeft w:val="0"/>
          <w:marRight w:val="0"/>
          <w:marTop w:val="0"/>
          <w:marBottom w:val="0"/>
          <w:divBdr>
            <w:top w:val="none" w:sz="0" w:space="0" w:color="auto"/>
            <w:left w:val="none" w:sz="0" w:space="0" w:color="auto"/>
            <w:bottom w:val="none" w:sz="0" w:space="0" w:color="auto"/>
            <w:right w:val="none" w:sz="0" w:space="0" w:color="auto"/>
          </w:divBdr>
        </w:div>
      </w:divsChild>
    </w:div>
    <w:div w:id="1031104225">
      <w:bodyDiv w:val="1"/>
      <w:marLeft w:val="0"/>
      <w:marRight w:val="0"/>
      <w:marTop w:val="0"/>
      <w:marBottom w:val="0"/>
      <w:divBdr>
        <w:top w:val="none" w:sz="0" w:space="0" w:color="auto"/>
        <w:left w:val="none" w:sz="0" w:space="0" w:color="auto"/>
        <w:bottom w:val="none" w:sz="0" w:space="0" w:color="auto"/>
        <w:right w:val="none" w:sz="0" w:space="0" w:color="auto"/>
      </w:divBdr>
    </w:div>
    <w:div w:id="1145855072">
      <w:bodyDiv w:val="1"/>
      <w:marLeft w:val="0"/>
      <w:marRight w:val="0"/>
      <w:marTop w:val="0"/>
      <w:marBottom w:val="0"/>
      <w:divBdr>
        <w:top w:val="none" w:sz="0" w:space="0" w:color="auto"/>
        <w:left w:val="none" w:sz="0" w:space="0" w:color="auto"/>
        <w:bottom w:val="none" w:sz="0" w:space="0" w:color="auto"/>
        <w:right w:val="none" w:sz="0" w:space="0" w:color="auto"/>
      </w:divBdr>
    </w:div>
    <w:div w:id="1232348036">
      <w:bodyDiv w:val="1"/>
      <w:marLeft w:val="0"/>
      <w:marRight w:val="0"/>
      <w:marTop w:val="0"/>
      <w:marBottom w:val="0"/>
      <w:divBdr>
        <w:top w:val="none" w:sz="0" w:space="0" w:color="auto"/>
        <w:left w:val="none" w:sz="0" w:space="0" w:color="auto"/>
        <w:bottom w:val="none" w:sz="0" w:space="0" w:color="auto"/>
        <w:right w:val="none" w:sz="0" w:space="0" w:color="auto"/>
      </w:divBdr>
    </w:div>
    <w:div w:id="1282492466">
      <w:bodyDiv w:val="1"/>
      <w:marLeft w:val="0"/>
      <w:marRight w:val="0"/>
      <w:marTop w:val="0"/>
      <w:marBottom w:val="0"/>
      <w:divBdr>
        <w:top w:val="none" w:sz="0" w:space="0" w:color="auto"/>
        <w:left w:val="none" w:sz="0" w:space="0" w:color="auto"/>
        <w:bottom w:val="none" w:sz="0" w:space="0" w:color="auto"/>
        <w:right w:val="none" w:sz="0" w:space="0" w:color="auto"/>
      </w:divBdr>
    </w:div>
    <w:div w:id="1374695571">
      <w:bodyDiv w:val="1"/>
      <w:marLeft w:val="0"/>
      <w:marRight w:val="0"/>
      <w:marTop w:val="0"/>
      <w:marBottom w:val="0"/>
      <w:divBdr>
        <w:top w:val="none" w:sz="0" w:space="0" w:color="auto"/>
        <w:left w:val="none" w:sz="0" w:space="0" w:color="auto"/>
        <w:bottom w:val="none" w:sz="0" w:space="0" w:color="auto"/>
        <w:right w:val="none" w:sz="0" w:space="0" w:color="auto"/>
      </w:divBdr>
    </w:div>
    <w:div w:id="1409769433">
      <w:bodyDiv w:val="1"/>
      <w:marLeft w:val="0"/>
      <w:marRight w:val="0"/>
      <w:marTop w:val="0"/>
      <w:marBottom w:val="0"/>
      <w:divBdr>
        <w:top w:val="none" w:sz="0" w:space="0" w:color="auto"/>
        <w:left w:val="none" w:sz="0" w:space="0" w:color="auto"/>
        <w:bottom w:val="none" w:sz="0" w:space="0" w:color="auto"/>
        <w:right w:val="none" w:sz="0" w:space="0" w:color="auto"/>
      </w:divBdr>
    </w:div>
    <w:div w:id="1425567160">
      <w:bodyDiv w:val="1"/>
      <w:marLeft w:val="0"/>
      <w:marRight w:val="0"/>
      <w:marTop w:val="0"/>
      <w:marBottom w:val="0"/>
      <w:divBdr>
        <w:top w:val="none" w:sz="0" w:space="0" w:color="auto"/>
        <w:left w:val="none" w:sz="0" w:space="0" w:color="auto"/>
        <w:bottom w:val="none" w:sz="0" w:space="0" w:color="auto"/>
        <w:right w:val="none" w:sz="0" w:space="0" w:color="auto"/>
      </w:divBdr>
    </w:div>
    <w:div w:id="1452747675">
      <w:bodyDiv w:val="1"/>
      <w:marLeft w:val="0"/>
      <w:marRight w:val="0"/>
      <w:marTop w:val="0"/>
      <w:marBottom w:val="0"/>
      <w:divBdr>
        <w:top w:val="none" w:sz="0" w:space="0" w:color="auto"/>
        <w:left w:val="none" w:sz="0" w:space="0" w:color="auto"/>
        <w:bottom w:val="none" w:sz="0" w:space="0" w:color="auto"/>
        <w:right w:val="none" w:sz="0" w:space="0" w:color="auto"/>
      </w:divBdr>
    </w:div>
    <w:div w:id="1689942417">
      <w:bodyDiv w:val="1"/>
      <w:marLeft w:val="0"/>
      <w:marRight w:val="0"/>
      <w:marTop w:val="0"/>
      <w:marBottom w:val="0"/>
      <w:divBdr>
        <w:top w:val="none" w:sz="0" w:space="0" w:color="auto"/>
        <w:left w:val="none" w:sz="0" w:space="0" w:color="auto"/>
        <w:bottom w:val="none" w:sz="0" w:space="0" w:color="auto"/>
        <w:right w:val="none" w:sz="0" w:space="0" w:color="auto"/>
      </w:divBdr>
    </w:div>
    <w:div w:id="1721248174">
      <w:bodyDiv w:val="1"/>
      <w:marLeft w:val="0"/>
      <w:marRight w:val="0"/>
      <w:marTop w:val="0"/>
      <w:marBottom w:val="0"/>
      <w:divBdr>
        <w:top w:val="none" w:sz="0" w:space="0" w:color="auto"/>
        <w:left w:val="none" w:sz="0" w:space="0" w:color="auto"/>
        <w:bottom w:val="none" w:sz="0" w:space="0" w:color="auto"/>
        <w:right w:val="none" w:sz="0" w:space="0" w:color="auto"/>
      </w:divBdr>
    </w:div>
    <w:div w:id="1838643244">
      <w:bodyDiv w:val="1"/>
      <w:marLeft w:val="0"/>
      <w:marRight w:val="0"/>
      <w:marTop w:val="0"/>
      <w:marBottom w:val="0"/>
      <w:divBdr>
        <w:top w:val="none" w:sz="0" w:space="0" w:color="auto"/>
        <w:left w:val="none" w:sz="0" w:space="0" w:color="auto"/>
        <w:bottom w:val="none" w:sz="0" w:space="0" w:color="auto"/>
        <w:right w:val="none" w:sz="0" w:space="0" w:color="auto"/>
      </w:divBdr>
    </w:div>
    <w:div w:id="1875842536">
      <w:bodyDiv w:val="1"/>
      <w:marLeft w:val="0"/>
      <w:marRight w:val="0"/>
      <w:marTop w:val="0"/>
      <w:marBottom w:val="0"/>
      <w:divBdr>
        <w:top w:val="none" w:sz="0" w:space="0" w:color="auto"/>
        <w:left w:val="none" w:sz="0" w:space="0" w:color="auto"/>
        <w:bottom w:val="none" w:sz="0" w:space="0" w:color="auto"/>
        <w:right w:val="none" w:sz="0" w:space="0" w:color="auto"/>
      </w:divBdr>
    </w:div>
    <w:div w:id="1877767484">
      <w:bodyDiv w:val="1"/>
      <w:marLeft w:val="0"/>
      <w:marRight w:val="0"/>
      <w:marTop w:val="0"/>
      <w:marBottom w:val="0"/>
      <w:divBdr>
        <w:top w:val="none" w:sz="0" w:space="0" w:color="auto"/>
        <w:left w:val="none" w:sz="0" w:space="0" w:color="auto"/>
        <w:bottom w:val="none" w:sz="0" w:space="0" w:color="auto"/>
        <w:right w:val="none" w:sz="0" w:space="0" w:color="auto"/>
      </w:divBdr>
      <w:divsChild>
        <w:div w:id="272175512">
          <w:marLeft w:val="0"/>
          <w:marRight w:val="0"/>
          <w:marTop w:val="0"/>
          <w:marBottom w:val="0"/>
          <w:divBdr>
            <w:top w:val="none" w:sz="0" w:space="0" w:color="auto"/>
            <w:left w:val="none" w:sz="0" w:space="0" w:color="auto"/>
            <w:bottom w:val="none" w:sz="0" w:space="0" w:color="auto"/>
            <w:right w:val="none" w:sz="0" w:space="0" w:color="auto"/>
          </w:divBdr>
        </w:div>
      </w:divsChild>
    </w:div>
    <w:div w:id="1891843331">
      <w:bodyDiv w:val="1"/>
      <w:marLeft w:val="0"/>
      <w:marRight w:val="0"/>
      <w:marTop w:val="0"/>
      <w:marBottom w:val="0"/>
      <w:divBdr>
        <w:top w:val="none" w:sz="0" w:space="0" w:color="auto"/>
        <w:left w:val="none" w:sz="0" w:space="0" w:color="auto"/>
        <w:bottom w:val="none" w:sz="0" w:space="0" w:color="auto"/>
        <w:right w:val="none" w:sz="0" w:space="0" w:color="auto"/>
      </w:divBdr>
    </w:div>
    <w:div w:id="1897474774">
      <w:bodyDiv w:val="1"/>
      <w:marLeft w:val="0"/>
      <w:marRight w:val="0"/>
      <w:marTop w:val="0"/>
      <w:marBottom w:val="0"/>
      <w:divBdr>
        <w:top w:val="none" w:sz="0" w:space="0" w:color="auto"/>
        <w:left w:val="none" w:sz="0" w:space="0" w:color="auto"/>
        <w:bottom w:val="none" w:sz="0" w:space="0" w:color="auto"/>
        <w:right w:val="none" w:sz="0" w:space="0" w:color="auto"/>
      </w:divBdr>
    </w:div>
    <w:div w:id="1912234486">
      <w:bodyDiv w:val="1"/>
      <w:marLeft w:val="0"/>
      <w:marRight w:val="0"/>
      <w:marTop w:val="0"/>
      <w:marBottom w:val="0"/>
      <w:divBdr>
        <w:top w:val="none" w:sz="0" w:space="0" w:color="auto"/>
        <w:left w:val="none" w:sz="0" w:space="0" w:color="auto"/>
        <w:bottom w:val="none" w:sz="0" w:space="0" w:color="auto"/>
        <w:right w:val="none" w:sz="0" w:space="0" w:color="auto"/>
      </w:divBdr>
    </w:div>
    <w:div w:id="1933931154">
      <w:bodyDiv w:val="1"/>
      <w:marLeft w:val="0"/>
      <w:marRight w:val="0"/>
      <w:marTop w:val="0"/>
      <w:marBottom w:val="0"/>
      <w:divBdr>
        <w:top w:val="none" w:sz="0" w:space="0" w:color="auto"/>
        <w:left w:val="none" w:sz="0" w:space="0" w:color="auto"/>
        <w:bottom w:val="none" w:sz="0" w:space="0" w:color="auto"/>
        <w:right w:val="none" w:sz="0" w:space="0" w:color="auto"/>
      </w:divBdr>
    </w:div>
    <w:div w:id="1989901565">
      <w:bodyDiv w:val="1"/>
      <w:marLeft w:val="0"/>
      <w:marRight w:val="0"/>
      <w:marTop w:val="0"/>
      <w:marBottom w:val="0"/>
      <w:divBdr>
        <w:top w:val="none" w:sz="0" w:space="0" w:color="auto"/>
        <w:left w:val="none" w:sz="0" w:space="0" w:color="auto"/>
        <w:bottom w:val="none" w:sz="0" w:space="0" w:color="auto"/>
        <w:right w:val="none" w:sz="0" w:space="0" w:color="auto"/>
      </w:divBdr>
    </w:div>
    <w:div w:id="2033915758">
      <w:bodyDiv w:val="1"/>
      <w:marLeft w:val="0"/>
      <w:marRight w:val="0"/>
      <w:marTop w:val="0"/>
      <w:marBottom w:val="0"/>
      <w:divBdr>
        <w:top w:val="none" w:sz="0" w:space="0" w:color="auto"/>
        <w:left w:val="none" w:sz="0" w:space="0" w:color="auto"/>
        <w:bottom w:val="none" w:sz="0" w:space="0" w:color="auto"/>
        <w:right w:val="none" w:sz="0" w:space="0" w:color="auto"/>
      </w:divBdr>
    </w:div>
    <w:div w:id="2085486787">
      <w:bodyDiv w:val="1"/>
      <w:marLeft w:val="0"/>
      <w:marRight w:val="0"/>
      <w:marTop w:val="0"/>
      <w:marBottom w:val="0"/>
      <w:divBdr>
        <w:top w:val="none" w:sz="0" w:space="0" w:color="auto"/>
        <w:left w:val="none" w:sz="0" w:space="0" w:color="auto"/>
        <w:bottom w:val="none" w:sz="0" w:space="0" w:color="auto"/>
        <w:right w:val="none" w:sz="0" w:space="0" w:color="auto"/>
      </w:divBdr>
    </w:div>
    <w:div w:id="21148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6F74-F056-4E88-890F-A323BE96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3015</Words>
  <Characters>17366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umo</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Válková Martina</cp:lastModifiedBy>
  <cp:revision>3</cp:revision>
  <cp:lastPrinted>2020-01-08T11:58:00Z</cp:lastPrinted>
  <dcterms:created xsi:type="dcterms:W3CDTF">2024-03-15T07:05:00Z</dcterms:created>
  <dcterms:modified xsi:type="dcterms:W3CDTF">2024-03-18T10:03:00Z</dcterms:modified>
</cp:coreProperties>
</file>