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22"/>
        <w:gridCol w:w="431"/>
        <w:gridCol w:w="2154"/>
        <w:gridCol w:w="1077"/>
        <w:gridCol w:w="431"/>
        <w:gridCol w:w="538"/>
        <w:gridCol w:w="539"/>
        <w:gridCol w:w="108"/>
        <w:gridCol w:w="646"/>
        <w:gridCol w:w="538"/>
        <w:gridCol w:w="54"/>
        <w:gridCol w:w="54"/>
        <w:gridCol w:w="539"/>
        <w:gridCol w:w="1183"/>
        <w:gridCol w:w="109"/>
        <w:gridCol w:w="216"/>
        <w:gridCol w:w="107"/>
        <w:gridCol w:w="162"/>
        <w:gridCol w:w="163"/>
      </w:tblGrid>
      <w:tr w:rsidR="006A4E76" w14:paraId="078903E4" w14:textId="77777777">
        <w:trPr>
          <w:cantSplit/>
        </w:trPr>
        <w:tc>
          <w:tcPr>
            <w:tcW w:w="10771" w:type="dxa"/>
            <w:gridSpan w:val="19"/>
          </w:tcPr>
          <w:p w14:paraId="0FD55E22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4E76" w14:paraId="555B159B" w14:textId="77777777" w:rsidTr="009B6A5C">
        <w:trPr>
          <w:cantSplit/>
        </w:trPr>
        <w:tc>
          <w:tcPr>
            <w:tcW w:w="8831" w:type="dxa"/>
            <w:gridSpan w:val="13"/>
            <w:vAlign w:val="center"/>
          </w:tcPr>
          <w:p w14:paraId="2E66E485" w14:textId="77777777" w:rsidR="006A4E76" w:rsidRDefault="009B6A5C">
            <w:pPr>
              <w:spacing w:after="0" w:line="240" w:lineRule="auto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JIHOČESKÝ KRAJ</w:t>
            </w:r>
          </w:p>
        </w:tc>
        <w:tc>
          <w:tcPr>
            <w:tcW w:w="1940" w:type="dxa"/>
            <w:gridSpan w:val="6"/>
          </w:tcPr>
          <w:p w14:paraId="3C599FFA" w14:textId="77777777" w:rsidR="006A4E76" w:rsidRDefault="006A4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</w:p>
        </w:tc>
      </w:tr>
      <w:tr w:rsidR="006A4E76" w14:paraId="431882B9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2258C8B5" w14:textId="77777777" w:rsidR="006A4E76" w:rsidRDefault="009B6A5C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KRAJSKÝ ÚŘAD</w:t>
            </w:r>
          </w:p>
        </w:tc>
      </w:tr>
      <w:tr w:rsidR="006A4E76" w14:paraId="655E1007" w14:textId="77777777" w:rsidTr="009B6A5C">
        <w:trPr>
          <w:cantSplit/>
        </w:trPr>
        <w:tc>
          <w:tcPr>
            <w:tcW w:w="5384" w:type="dxa"/>
            <w:gridSpan w:val="4"/>
            <w:vAlign w:val="center"/>
          </w:tcPr>
          <w:p w14:paraId="1E5BCB2D" w14:textId="77777777" w:rsidR="006A4E76" w:rsidRDefault="009B6A5C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Odbor regionálního rozvoje, územního plánování a stavebního řádu</w:t>
            </w:r>
          </w:p>
        </w:tc>
        <w:tc>
          <w:tcPr>
            <w:tcW w:w="5387" w:type="dxa"/>
            <w:gridSpan w:val="15"/>
          </w:tcPr>
          <w:p w14:paraId="428E3A44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A4E76" w14:paraId="4B990AA1" w14:textId="77777777" w:rsidTr="009B6A5C">
        <w:trPr>
          <w:cantSplit/>
        </w:trPr>
        <w:tc>
          <w:tcPr>
            <w:tcW w:w="5384" w:type="dxa"/>
            <w:gridSpan w:val="4"/>
          </w:tcPr>
          <w:p w14:paraId="6499C7C3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918144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3B191074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A4E76" w14:paraId="7D72A0F9" w14:textId="77777777" w:rsidTr="009B6A5C">
        <w:trPr>
          <w:cantSplit/>
        </w:trPr>
        <w:tc>
          <w:tcPr>
            <w:tcW w:w="5384" w:type="dxa"/>
            <w:gridSpan w:val="4"/>
          </w:tcPr>
          <w:p w14:paraId="4939B02F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4528D1EB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4A09EBDA" w14:textId="77777777" w:rsidR="006A4E76" w:rsidRDefault="009B6A5C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Dodavatel: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79A9EEF8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5" w:type="dxa"/>
            <w:gridSpan w:val="2"/>
          </w:tcPr>
          <w:p w14:paraId="0741AC10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A4E76" w14:paraId="39D24F79" w14:textId="77777777" w:rsidTr="009B6A5C">
        <w:trPr>
          <w:cantSplit/>
        </w:trPr>
        <w:tc>
          <w:tcPr>
            <w:tcW w:w="5384" w:type="dxa"/>
            <w:gridSpan w:val="4"/>
          </w:tcPr>
          <w:p w14:paraId="31967562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7421ED11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38" w:type="dxa"/>
          </w:tcPr>
          <w:p w14:paraId="5490956B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IČ:</w:t>
            </w:r>
          </w:p>
        </w:tc>
        <w:tc>
          <w:tcPr>
            <w:tcW w:w="1293" w:type="dxa"/>
            <w:gridSpan w:val="3"/>
          </w:tcPr>
          <w:p w14:paraId="49C1079B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45306605</w:t>
            </w:r>
          </w:p>
        </w:tc>
        <w:tc>
          <w:tcPr>
            <w:tcW w:w="646" w:type="dxa"/>
            <w:gridSpan w:val="3"/>
          </w:tcPr>
          <w:p w14:paraId="0D4DA811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</w:t>
            </w:r>
          </w:p>
        </w:tc>
        <w:tc>
          <w:tcPr>
            <w:tcW w:w="2154" w:type="dxa"/>
            <w:gridSpan w:val="5"/>
            <w:tcBorders>
              <w:right w:val="single" w:sz="8" w:space="0" w:color="auto"/>
            </w:tcBorders>
          </w:tcPr>
          <w:p w14:paraId="77355715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CZ45306605</w:t>
            </w:r>
          </w:p>
        </w:tc>
        <w:tc>
          <w:tcPr>
            <w:tcW w:w="325" w:type="dxa"/>
            <w:gridSpan w:val="2"/>
          </w:tcPr>
          <w:p w14:paraId="545AC8B3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A4E76" w14:paraId="17D1A6F5" w14:textId="77777777" w:rsidTr="009B6A5C">
        <w:trPr>
          <w:cantSplit/>
        </w:trPr>
        <w:tc>
          <w:tcPr>
            <w:tcW w:w="5384" w:type="dxa"/>
            <w:gridSpan w:val="4"/>
          </w:tcPr>
          <w:p w14:paraId="543FA3A1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28754D0D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3719C556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AFRY CZ s.r.o.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72B4575F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5" w:type="dxa"/>
            <w:gridSpan w:val="2"/>
          </w:tcPr>
          <w:p w14:paraId="0B88BD45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A4E76" w14:paraId="26CA46BE" w14:textId="77777777" w:rsidTr="009B6A5C">
        <w:trPr>
          <w:cantSplit/>
        </w:trPr>
        <w:tc>
          <w:tcPr>
            <w:tcW w:w="5384" w:type="dxa"/>
            <w:gridSpan w:val="4"/>
          </w:tcPr>
          <w:p w14:paraId="60FEC2E5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2887A662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0"/>
          </w:tcPr>
          <w:p w14:paraId="7706B33F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Magistrů 1275/13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57177A30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5" w:type="dxa"/>
            <w:gridSpan w:val="2"/>
          </w:tcPr>
          <w:p w14:paraId="3AB7587B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4E76" w14:paraId="0185E305" w14:textId="77777777" w:rsidTr="009B6A5C">
        <w:trPr>
          <w:cantSplit/>
        </w:trPr>
        <w:tc>
          <w:tcPr>
            <w:tcW w:w="5384" w:type="dxa"/>
            <w:gridSpan w:val="4"/>
          </w:tcPr>
          <w:p w14:paraId="3908BB9E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1F127903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3"/>
          </w:tcPr>
          <w:p w14:paraId="22B92F0D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14000</w:t>
            </w:r>
          </w:p>
        </w:tc>
        <w:tc>
          <w:tcPr>
            <w:tcW w:w="3123" w:type="dxa"/>
            <w:gridSpan w:val="7"/>
          </w:tcPr>
          <w:p w14:paraId="354EB9B9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Praha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2837CA4C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5" w:type="dxa"/>
            <w:gridSpan w:val="2"/>
          </w:tcPr>
          <w:p w14:paraId="7F588226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A4E76" w14:paraId="5B7F6270" w14:textId="77777777" w:rsidTr="009B6A5C">
        <w:trPr>
          <w:cantSplit/>
        </w:trPr>
        <w:tc>
          <w:tcPr>
            <w:tcW w:w="5384" w:type="dxa"/>
            <w:gridSpan w:val="4"/>
          </w:tcPr>
          <w:p w14:paraId="0862E9FF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7916F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7E5344B2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A4E76" w14:paraId="5EC430E2" w14:textId="77777777">
        <w:trPr>
          <w:cantSplit/>
        </w:trPr>
        <w:tc>
          <w:tcPr>
            <w:tcW w:w="10771" w:type="dxa"/>
            <w:gridSpan w:val="19"/>
          </w:tcPr>
          <w:p w14:paraId="40F0539B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A4E76" w14:paraId="793D60B0" w14:textId="77777777">
        <w:trPr>
          <w:cantSplit/>
        </w:trPr>
        <w:tc>
          <w:tcPr>
            <w:tcW w:w="10771" w:type="dxa"/>
            <w:gridSpan w:val="19"/>
          </w:tcPr>
          <w:p w14:paraId="27942432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A4E76" w14:paraId="6E01A13E" w14:textId="77777777">
        <w:trPr>
          <w:cantSplit/>
        </w:trPr>
        <w:tc>
          <w:tcPr>
            <w:tcW w:w="10771" w:type="dxa"/>
            <w:gridSpan w:val="19"/>
          </w:tcPr>
          <w:p w14:paraId="42B32790" w14:textId="77777777" w:rsidR="006A4E76" w:rsidRDefault="009B6A5C">
            <w:pPr>
              <w:spacing w:after="0" w:line="240" w:lineRule="auto"/>
              <w:jc w:val="center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OBJEDNÁVKA</w:t>
            </w:r>
          </w:p>
        </w:tc>
      </w:tr>
      <w:tr w:rsidR="006A4E76" w14:paraId="6FF543D5" w14:textId="77777777">
        <w:trPr>
          <w:cantSplit/>
        </w:trPr>
        <w:tc>
          <w:tcPr>
            <w:tcW w:w="10771" w:type="dxa"/>
            <w:gridSpan w:val="19"/>
          </w:tcPr>
          <w:p w14:paraId="4F93B0DF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4E76" w14:paraId="72D6E097" w14:textId="77777777" w:rsidTr="009B6A5C">
        <w:trPr>
          <w:cantSplit/>
        </w:trPr>
        <w:tc>
          <w:tcPr>
            <w:tcW w:w="2153" w:type="dxa"/>
            <w:gridSpan w:val="2"/>
          </w:tcPr>
          <w:p w14:paraId="2F384701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 xml:space="preserve">Číslo </w:t>
            </w:r>
            <w:r>
              <w:rPr>
                <w:rFonts w:ascii="Tahoma" w:hAnsi="Tahoma"/>
                <w:sz w:val="21"/>
              </w:rPr>
              <w:t>objednávky:</w:t>
            </w:r>
          </w:p>
        </w:tc>
        <w:tc>
          <w:tcPr>
            <w:tcW w:w="2154" w:type="dxa"/>
          </w:tcPr>
          <w:p w14:paraId="1D08B853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Ze dne:</w:t>
            </w:r>
          </w:p>
        </w:tc>
        <w:tc>
          <w:tcPr>
            <w:tcW w:w="3931" w:type="dxa"/>
            <w:gridSpan w:val="8"/>
          </w:tcPr>
          <w:p w14:paraId="7293FC26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Vyřizuje:</w:t>
            </w:r>
          </w:p>
        </w:tc>
        <w:tc>
          <w:tcPr>
            <w:tcW w:w="2533" w:type="dxa"/>
            <w:gridSpan w:val="8"/>
          </w:tcPr>
          <w:p w14:paraId="323D4042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Telefon:</w:t>
            </w:r>
          </w:p>
        </w:tc>
      </w:tr>
      <w:tr w:rsidR="006A4E76" w14:paraId="5A0E7DFB" w14:textId="77777777" w:rsidTr="009B6A5C">
        <w:trPr>
          <w:cantSplit/>
        </w:trPr>
        <w:tc>
          <w:tcPr>
            <w:tcW w:w="2153" w:type="dxa"/>
            <w:gridSpan w:val="2"/>
          </w:tcPr>
          <w:p w14:paraId="3872FF09" w14:textId="77777777" w:rsidR="006A4E76" w:rsidRDefault="009B6A5C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000384/2024</w:t>
            </w:r>
          </w:p>
        </w:tc>
        <w:tc>
          <w:tcPr>
            <w:tcW w:w="2154" w:type="dxa"/>
          </w:tcPr>
          <w:p w14:paraId="2EAED19D" w14:textId="77777777" w:rsidR="006A4E76" w:rsidRDefault="009B6A5C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15.03.2024</w:t>
            </w:r>
          </w:p>
        </w:tc>
        <w:tc>
          <w:tcPr>
            <w:tcW w:w="3931" w:type="dxa"/>
            <w:gridSpan w:val="8"/>
          </w:tcPr>
          <w:p w14:paraId="03AC499B" w14:textId="77777777" w:rsidR="006A4E76" w:rsidRDefault="009B6A5C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Hanzalová Jana Ing.</w:t>
            </w:r>
          </w:p>
        </w:tc>
        <w:tc>
          <w:tcPr>
            <w:tcW w:w="2533" w:type="dxa"/>
            <w:gridSpan w:val="8"/>
          </w:tcPr>
          <w:p w14:paraId="0390836C" w14:textId="77777777" w:rsidR="006A4E76" w:rsidRDefault="009B6A5C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386720286</w:t>
            </w:r>
          </w:p>
        </w:tc>
      </w:tr>
      <w:tr w:rsidR="006A4E76" w14:paraId="25850E8B" w14:textId="77777777">
        <w:trPr>
          <w:cantSplit/>
          <w:trHeight w:hRule="exact" w:val="136"/>
        </w:trPr>
        <w:tc>
          <w:tcPr>
            <w:tcW w:w="10771" w:type="dxa"/>
            <w:gridSpan w:val="19"/>
          </w:tcPr>
          <w:p w14:paraId="7903E56A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A4E76" w14:paraId="14B39A10" w14:textId="77777777">
        <w:trPr>
          <w:cantSplit/>
        </w:trPr>
        <w:tc>
          <w:tcPr>
            <w:tcW w:w="10771" w:type="dxa"/>
            <w:gridSpan w:val="19"/>
          </w:tcPr>
          <w:p w14:paraId="7C8BA7DC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Objednáváme u Vás:</w:t>
            </w:r>
          </w:p>
        </w:tc>
      </w:tr>
      <w:tr w:rsidR="006A4E76" w14:paraId="6BEBF3F8" w14:textId="77777777">
        <w:trPr>
          <w:cantSplit/>
        </w:trPr>
        <w:tc>
          <w:tcPr>
            <w:tcW w:w="10771" w:type="dxa"/>
            <w:gridSpan w:val="19"/>
          </w:tcPr>
          <w:p w14:paraId="492A0418" w14:textId="327737EF" w:rsidR="006A4E76" w:rsidRDefault="006A4E76">
            <w:pPr>
              <w:spacing w:after="0" w:line="240" w:lineRule="auto"/>
              <w:rPr>
                <w:rFonts w:ascii="Tahoma" w:hAnsi="Tahoma"/>
                <w:sz w:val="21"/>
              </w:rPr>
            </w:pPr>
          </w:p>
        </w:tc>
      </w:tr>
      <w:tr w:rsidR="006A4E76" w14:paraId="263130A8" w14:textId="77777777">
        <w:trPr>
          <w:cantSplit/>
        </w:trPr>
        <w:tc>
          <w:tcPr>
            <w:tcW w:w="10771" w:type="dxa"/>
            <w:gridSpan w:val="19"/>
          </w:tcPr>
          <w:p w14:paraId="55FB5679" w14:textId="756A463F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 xml:space="preserve">Objednáváme u Vás zpracování plánu BOZP projektu Nová Linecká čtvrť 1. </w:t>
            </w:r>
            <w:r>
              <w:rPr>
                <w:rFonts w:ascii="Tahoma" w:hAnsi="Tahoma"/>
                <w:sz w:val="21"/>
              </w:rPr>
              <w:t xml:space="preserve">etapa, na základě Vaši cenové nabídky ze dne 11. </w:t>
            </w:r>
            <w:r>
              <w:rPr>
                <w:rFonts w:ascii="Tahoma" w:hAnsi="Tahoma"/>
                <w:sz w:val="21"/>
              </w:rPr>
              <w:t xml:space="preserve">3. </w:t>
            </w:r>
            <w:r>
              <w:rPr>
                <w:rFonts w:ascii="Tahoma" w:hAnsi="Tahoma"/>
                <w:sz w:val="21"/>
              </w:rPr>
              <w:t>2024.</w:t>
            </w:r>
            <w:r>
              <w:rPr>
                <w:rFonts w:ascii="Tahoma" w:hAnsi="Tahoma"/>
                <w:sz w:val="21"/>
              </w:rPr>
              <w:br/>
            </w:r>
            <w:r>
              <w:rPr>
                <w:rFonts w:ascii="Tahoma" w:hAnsi="Tahoma"/>
                <w:sz w:val="21"/>
              </w:rPr>
              <w:br/>
              <w:t xml:space="preserve"> cena za 1. etapu </w:t>
            </w:r>
            <w:proofErr w:type="gramStart"/>
            <w:r>
              <w:rPr>
                <w:rFonts w:ascii="Tahoma" w:hAnsi="Tahoma"/>
                <w:sz w:val="21"/>
              </w:rPr>
              <w:t>( DURSP</w:t>
            </w:r>
            <w:proofErr w:type="gramEnd"/>
            <w:r>
              <w:rPr>
                <w:rFonts w:ascii="Tahoma" w:hAnsi="Tahoma"/>
                <w:sz w:val="21"/>
              </w:rPr>
              <w:t>, DBP)...............................74 000,00 Bez DPH</w:t>
            </w:r>
            <w:r>
              <w:rPr>
                <w:rFonts w:ascii="Tahoma" w:hAnsi="Tahoma"/>
                <w:sz w:val="21"/>
              </w:rPr>
              <w:br/>
            </w:r>
            <w:r>
              <w:rPr>
                <w:rFonts w:ascii="Tahoma" w:hAnsi="Tahoma"/>
                <w:sz w:val="21"/>
              </w:rPr>
              <w:br/>
              <w:t xml:space="preserve"> termín dodání  dokumentace pro DURSP …</w:t>
            </w:r>
            <w:r>
              <w:rPr>
                <w:rFonts w:ascii="Tahoma" w:hAnsi="Tahoma"/>
                <w:sz w:val="21"/>
              </w:rPr>
              <w:t>........................</w:t>
            </w:r>
            <w:r>
              <w:rPr>
                <w:rFonts w:ascii="Tahoma" w:hAnsi="Tahoma"/>
                <w:sz w:val="21"/>
              </w:rPr>
              <w:t xml:space="preserve">.  </w:t>
            </w:r>
            <w:r>
              <w:rPr>
                <w:rFonts w:ascii="Tahoma" w:hAnsi="Tahoma"/>
                <w:sz w:val="21"/>
              </w:rPr>
              <w:t>30.4.2024</w:t>
            </w:r>
            <w:r>
              <w:rPr>
                <w:rFonts w:ascii="Tahoma" w:hAnsi="Tahoma"/>
                <w:sz w:val="21"/>
              </w:rPr>
              <w:br/>
              <w:t xml:space="preserve"> termín dodání dokumentace </w:t>
            </w:r>
            <w:r>
              <w:rPr>
                <w:rFonts w:ascii="Tahoma" w:hAnsi="Tahoma"/>
                <w:sz w:val="21"/>
              </w:rPr>
              <w:t>pro DBP....................................15.4.2024</w:t>
            </w:r>
            <w:r>
              <w:rPr>
                <w:rFonts w:ascii="Tahoma" w:hAnsi="Tahoma"/>
                <w:sz w:val="21"/>
              </w:rPr>
              <w:br/>
            </w:r>
            <w:r>
              <w:rPr>
                <w:rFonts w:ascii="Tahoma" w:hAnsi="Tahoma"/>
                <w:sz w:val="21"/>
              </w:rPr>
              <w:br/>
            </w:r>
          </w:p>
        </w:tc>
      </w:tr>
      <w:tr w:rsidR="006A4E76" w14:paraId="54AFDA53" w14:textId="77777777">
        <w:trPr>
          <w:cantSplit/>
        </w:trPr>
        <w:tc>
          <w:tcPr>
            <w:tcW w:w="10771" w:type="dxa"/>
            <w:gridSpan w:val="19"/>
          </w:tcPr>
          <w:p w14:paraId="734C6447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A4E76" w14:paraId="26C3A554" w14:textId="77777777">
        <w:trPr>
          <w:cantSplit/>
        </w:trPr>
        <w:tc>
          <w:tcPr>
            <w:tcW w:w="8292" w:type="dxa"/>
            <w:gridSpan w:val="12"/>
          </w:tcPr>
          <w:p w14:paraId="79577698" w14:textId="77777777" w:rsidR="006A4E76" w:rsidRDefault="009B6A5C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Na faktuře uveďte prosím tuto adresu odběratele vč. čísla objednávky:</w:t>
            </w:r>
          </w:p>
        </w:tc>
        <w:tc>
          <w:tcPr>
            <w:tcW w:w="2479" w:type="dxa"/>
            <w:gridSpan w:val="7"/>
          </w:tcPr>
          <w:p w14:paraId="2B6D9A42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4E76" w14:paraId="31B3FC48" w14:textId="77777777">
        <w:trPr>
          <w:cantSplit/>
        </w:trPr>
        <w:tc>
          <w:tcPr>
            <w:tcW w:w="10771" w:type="dxa"/>
            <w:gridSpan w:val="19"/>
          </w:tcPr>
          <w:p w14:paraId="3AAA48B4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Jihočeský kraj</w:t>
            </w:r>
          </w:p>
        </w:tc>
      </w:tr>
      <w:tr w:rsidR="006A4E76" w14:paraId="5C7E27AA" w14:textId="77777777">
        <w:trPr>
          <w:cantSplit/>
        </w:trPr>
        <w:tc>
          <w:tcPr>
            <w:tcW w:w="10771" w:type="dxa"/>
            <w:gridSpan w:val="19"/>
          </w:tcPr>
          <w:p w14:paraId="60E2164B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U Zimního stadionu 1952/2</w:t>
            </w:r>
          </w:p>
        </w:tc>
      </w:tr>
      <w:tr w:rsidR="006A4E76" w14:paraId="0804EE09" w14:textId="77777777">
        <w:trPr>
          <w:cantSplit/>
        </w:trPr>
        <w:tc>
          <w:tcPr>
            <w:tcW w:w="10771" w:type="dxa"/>
            <w:gridSpan w:val="19"/>
          </w:tcPr>
          <w:p w14:paraId="6EC49E97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370 76   České Budějovice</w:t>
            </w:r>
          </w:p>
        </w:tc>
      </w:tr>
      <w:tr w:rsidR="006A4E76" w14:paraId="11DCDD10" w14:textId="77777777" w:rsidTr="009B6A5C">
        <w:trPr>
          <w:cantSplit/>
        </w:trPr>
        <w:tc>
          <w:tcPr>
            <w:tcW w:w="1722" w:type="dxa"/>
          </w:tcPr>
          <w:p w14:paraId="402C8764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IČO: 70890650</w:t>
            </w:r>
          </w:p>
        </w:tc>
        <w:tc>
          <w:tcPr>
            <w:tcW w:w="9049" w:type="dxa"/>
            <w:gridSpan w:val="18"/>
          </w:tcPr>
          <w:p w14:paraId="0752E30B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 CZ70890650</w:t>
            </w:r>
          </w:p>
        </w:tc>
      </w:tr>
      <w:tr w:rsidR="006A4E76" w14:paraId="279A0E83" w14:textId="77777777">
        <w:trPr>
          <w:cantSplit/>
        </w:trPr>
        <w:tc>
          <w:tcPr>
            <w:tcW w:w="10771" w:type="dxa"/>
            <w:gridSpan w:val="19"/>
          </w:tcPr>
          <w:p w14:paraId="61196DE7" w14:textId="77777777" w:rsidR="006A4E76" w:rsidRDefault="009B6A5C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Bankovní spojení: 199783072/0300</w:t>
            </w:r>
          </w:p>
        </w:tc>
      </w:tr>
      <w:tr w:rsidR="006A4E76" w14:paraId="0AA8867A" w14:textId="77777777">
        <w:trPr>
          <w:cantSplit/>
        </w:trPr>
        <w:tc>
          <w:tcPr>
            <w:tcW w:w="10771" w:type="dxa"/>
            <w:gridSpan w:val="19"/>
          </w:tcPr>
          <w:p w14:paraId="5C2B7807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4E76" w14:paraId="5440CE03" w14:textId="77777777">
        <w:trPr>
          <w:cantSplit/>
        </w:trPr>
        <w:tc>
          <w:tcPr>
            <w:tcW w:w="10771" w:type="dxa"/>
            <w:gridSpan w:val="19"/>
          </w:tcPr>
          <w:p w14:paraId="7E3BB94E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A4E76" w14:paraId="3A2F9185" w14:textId="77777777" w:rsidTr="009B6A5C">
        <w:trPr>
          <w:cantSplit/>
        </w:trPr>
        <w:tc>
          <w:tcPr>
            <w:tcW w:w="6892" w:type="dxa"/>
            <w:gridSpan w:val="7"/>
          </w:tcPr>
          <w:p w14:paraId="552C197D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9" w:type="dxa"/>
            <w:gridSpan w:val="12"/>
          </w:tcPr>
          <w:p w14:paraId="17DAA66E" w14:textId="77777777" w:rsidR="006A4E76" w:rsidRDefault="009B6A5C">
            <w:pPr>
              <w:spacing w:after="0" w:line="240" w:lineRule="auto"/>
              <w:jc w:val="center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sz w:val="25"/>
              </w:rPr>
              <w:t>Hornát Petr Ing. arch.</w:t>
            </w:r>
          </w:p>
        </w:tc>
      </w:tr>
      <w:tr w:rsidR="006A4E76" w14:paraId="2A4E2521" w14:textId="77777777" w:rsidTr="009B6A5C">
        <w:trPr>
          <w:cantSplit/>
        </w:trPr>
        <w:tc>
          <w:tcPr>
            <w:tcW w:w="6892" w:type="dxa"/>
            <w:gridSpan w:val="7"/>
          </w:tcPr>
          <w:p w14:paraId="4DEE60B3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9" w:type="dxa"/>
            <w:gridSpan w:val="12"/>
          </w:tcPr>
          <w:p w14:paraId="4D009482" w14:textId="77777777" w:rsidR="006A4E76" w:rsidRDefault="009B6A5C">
            <w:pPr>
              <w:spacing w:after="0" w:line="240" w:lineRule="auto"/>
              <w:jc w:val="center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vedoucí odboru</w:t>
            </w:r>
          </w:p>
        </w:tc>
      </w:tr>
      <w:tr w:rsidR="006A4E76" w14:paraId="189F609F" w14:textId="77777777">
        <w:trPr>
          <w:cantSplit/>
        </w:trPr>
        <w:tc>
          <w:tcPr>
            <w:tcW w:w="10771" w:type="dxa"/>
            <w:gridSpan w:val="19"/>
          </w:tcPr>
          <w:p w14:paraId="12F33E07" w14:textId="77777777" w:rsidR="006A4E76" w:rsidRDefault="006A4E76">
            <w:pPr>
              <w:spacing w:after="0" w:line="240" w:lineRule="auto"/>
              <w:rPr>
                <w:rFonts w:ascii="Tahoma" w:hAnsi="Tahoma"/>
                <w:sz w:val="14"/>
              </w:rPr>
            </w:pPr>
          </w:p>
        </w:tc>
      </w:tr>
      <w:tr w:rsidR="006A4E76" w14:paraId="03F40EFD" w14:textId="77777777">
        <w:trPr>
          <w:cantSplit/>
        </w:trPr>
        <w:tc>
          <w:tcPr>
            <w:tcW w:w="10771" w:type="dxa"/>
            <w:gridSpan w:val="19"/>
          </w:tcPr>
          <w:p w14:paraId="354A7194" w14:textId="77777777" w:rsidR="006A4E76" w:rsidRDefault="006A4E7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A4E76" w14:paraId="3BB323C6" w14:textId="77777777">
        <w:trPr>
          <w:cantSplit/>
        </w:trPr>
        <w:tc>
          <w:tcPr>
            <w:tcW w:w="10771" w:type="dxa"/>
            <w:gridSpan w:val="19"/>
          </w:tcPr>
          <w:p w14:paraId="44EFB9AE" w14:textId="77777777" w:rsidR="006A4E76" w:rsidRDefault="009B6A5C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Faktury je možno zasílat:</w:t>
            </w:r>
          </w:p>
        </w:tc>
      </w:tr>
      <w:tr w:rsidR="006A4E76" w14:paraId="08D9AFCD" w14:textId="77777777" w:rsidTr="009B6A5C">
        <w:trPr>
          <w:cantSplit/>
        </w:trPr>
        <w:tc>
          <w:tcPr>
            <w:tcW w:w="8184" w:type="dxa"/>
            <w:gridSpan w:val="10"/>
          </w:tcPr>
          <w:p w14:paraId="62703B6B" w14:textId="77777777" w:rsidR="006A4E76" w:rsidRDefault="009B6A5C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E-mailem na adresu podatelny, každou jednotlivou fakturu prosíme poslat v samostatném e-mailu.</w:t>
            </w:r>
          </w:p>
        </w:tc>
        <w:tc>
          <w:tcPr>
            <w:tcW w:w="2424" w:type="dxa"/>
            <w:gridSpan w:val="8"/>
          </w:tcPr>
          <w:p w14:paraId="06A46592" w14:textId="77777777" w:rsidR="006A4E76" w:rsidRDefault="009B6A5C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 posta@kraj-jihocesky.cz</w:t>
            </w:r>
          </w:p>
        </w:tc>
        <w:tc>
          <w:tcPr>
            <w:tcW w:w="163" w:type="dxa"/>
          </w:tcPr>
          <w:p w14:paraId="6BD94284" w14:textId="77777777" w:rsidR="006A4E76" w:rsidRDefault="006A4E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E76" w14:paraId="3EE46C5B" w14:textId="77777777" w:rsidTr="009B6A5C">
        <w:trPr>
          <w:cantSplit/>
        </w:trPr>
        <w:tc>
          <w:tcPr>
            <w:tcW w:w="8184" w:type="dxa"/>
            <w:gridSpan w:val="10"/>
          </w:tcPr>
          <w:p w14:paraId="223A0A0A" w14:textId="77777777" w:rsidR="006A4E76" w:rsidRDefault="009B6A5C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Datovou </w:t>
            </w:r>
            <w:r>
              <w:rPr>
                <w:rFonts w:ascii="Tahoma" w:hAnsi="Tahoma"/>
                <w:sz w:val="18"/>
              </w:rPr>
              <w:t>schránkou, každou jednotlivou fakturu prosíme poslat samostatně v datové zprávě.</w:t>
            </w:r>
          </w:p>
        </w:tc>
        <w:tc>
          <w:tcPr>
            <w:tcW w:w="2424" w:type="dxa"/>
            <w:gridSpan w:val="8"/>
          </w:tcPr>
          <w:p w14:paraId="279FEED0" w14:textId="77777777" w:rsidR="006A4E76" w:rsidRDefault="009B6A5C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ID DS: kdib3rr</w:t>
            </w:r>
          </w:p>
        </w:tc>
        <w:tc>
          <w:tcPr>
            <w:tcW w:w="163" w:type="dxa"/>
          </w:tcPr>
          <w:p w14:paraId="3D99587C" w14:textId="77777777" w:rsidR="006A4E76" w:rsidRDefault="006A4E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E76" w14:paraId="62E074D5" w14:textId="77777777" w:rsidTr="009B6A5C">
        <w:trPr>
          <w:cantSplit/>
        </w:trPr>
        <w:tc>
          <w:tcPr>
            <w:tcW w:w="10339" w:type="dxa"/>
            <w:gridSpan w:val="16"/>
          </w:tcPr>
          <w:p w14:paraId="5C1DBAB2" w14:textId="77777777" w:rsidR="006A4E76" w:rsidRDefault="009B6A5C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Faktury přijímáme rovněž ve formátu ISDOC.</w:t>
            </w:r>
          </w:p>
        </w:tc>
        <w:tc>
          <w:tcPr>
            <w:tcW w:w="432" w:type="dxa"/>
            <w:gridSpan w:val="3"/>
          </w:tcPr>
          <w:p w14:paraId="7B901E1F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4E76" w14:paraId="08D3DD34" w14:textId="77777777">
        <w:trPr>
          <w:cantSplit/>
        </w:trPr>
        <w:tc>
          <w:tcPr>
            <w:tcW w:w="10771" w:type="dxa"/>
            <w:gridSpan w:val="19"/>
          </w:tcPr>
          <w:p w14:paraId="57EF0D08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A4E76" w14:paraId="6D885FCB" w14:textId="77777777" w:rsidTr="009B6A5C">
        <w:trPr>
          <w:cantSplit/>
        </w:trPr>
        <w:tc>
          <w:tcPr>
            <w:tcW w:w="10014" w:type="dxa"/>
            <w:gridSpan w:val="14"/>
          </w:tcPr>
          <w:p w14:paraId="42D9B994" w14:textId="77777777" w:rsidR="006A4E76" w:rsidRDefault="009B6A5C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lastRenderedPageBreak/>
              <w:t xml:space="preserve">Při fakturaci uvádějte na daňový doklad Váš účet zveřejněný u správce daně podle ustanovení § 109 odst. 2 </w:t>
            </w:r>
            <w:r>
              <w:rPr>
                <w:rFonts w:ascii="Tahoma" w:hAnsi="Tahoma"/>
                <w:sz w:val="18"/>
              </w:rPr>
              <w:t>písm. c) zákona č. 235/2004 Sb., o DPH ve znění pozdějších předpisů.</w:t>
            </w:r>
          </w:p>
        </w:tc>
        <w:tc>
          <w:tcPr>
            <w:tcW w:w="757" w:type="dxa"/>
            <w:gridSpan w:val="5"/>
          </w:tcPr>
          <w:p w14:paraId="35B14A9E" w14:textId="77777777" w:rsidR="006A4E76" w:rsidRDefault="006A4E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E76" w14:paraId="05C6783F" w14:textId="77777777" w:rsidTr="009B6A5C">
        <w:trPr>
          <w:cantSplit/>
        </w:trPr>
        <w:tc>
          <w:tcPr>
            <w:tcW w:w="10014" w:type="dxa"/>
            <w:gridSpan w:val="14"/>
          </w:tcPr>
          <w:p w14:paraId="23CFEB21" w14:textId="77777777" w:rsidR="006A4E76" w:rsidRDefault="009B6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bere na vědomí, že objednávka, jejíž plnění převyšuje částku 50 000 Kč bez DPH, bude zveřejněna v registru smluv zřízeného podle zákona č. 340/2015 Sb., o registru </w:t>
            </w:r>
            <w:r>
              <w:rPr>
                <w:rFonts w:ascii="Arial" w:hAnsi="Arial"/>
                <w:sz w:val="18"/>
              </w:rPr>
              <w:t>smluv.</w:t>
            </w:r>
          </w:p>
        </w:tc>
        <w:tc>
          <w:tcPr>
            <w:tcW w:w="757" w:type="dxa"/>
            <w:gridSpan w:val="5"/>
          </w:tcPr>
          <w:p w14:paraId="7A7C188B" w14:textId="77777777" w:rsidR="006A4E76" w:rsidRDefault="006A4E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E76" w14:paraId="54150002" w14:textId="77777777">
        <w:trPr>
          <w:cantSplit/>
        </w:trPr>
        <w:tc>
          <w:tcPr>
            <w:tcW w:w="10771" w:type="dxa"/>
            <w:gridSpan w:val="19"/>
          </w:tcPr>
          <w:p w14:paraId="29FFC428" w14:textId="77777777" w:rsidR="006A4E76" w:rsidRDefault="006A4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44AE1F86" w14:textId="77777777" w:rsidR="009B6A5C" w:rsidRDefault="009B6A5C"/>
    <w:sectPr w:rsidR="00000000">
      <w:pgSz w:w="11905" w:h="16837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76"/>
    <w:rsid w:val="006A4E76"/>
    <w:rsid w:val="009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D160"/>
  <w15:docId w15:val="{1C6AA084-F9B5-441F-A848-FDEA60F4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Hanzalová Jana</dc:creator>
  <cp:lastModifiedBy>Hanzalová Jana</cp:lastModifiedBy>
  <cp:revision>2</cp:revision>
  <cp:lastPrinted>2024-03-15T13:15:00Z</cp:lastPrinted>
  <dcterms:created xsi:type="dcterms:W3CDTF">2024-03-15T13:17:00Z</dcterms:created>
  <dcterms:modified xsi:type="dcterms:W3CDTF">2024-03-15T13:17:00Z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