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25" w:rsidRDefault="005E778C">
      <w:pPr>
        <w:pStyle w:val="Zkladntext"/>
        <w:ind w:left="803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4036163" cy="5989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16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25" w:rsidRDefault="00E75125">
      <w:pPr>
        <w:pStyle w:val="Zkladntext"/>
        <w:rPr>
          <w:rFonts w:ascii="Times New Roman"/>
          <w:sz w:val="24"/>
        </w:rPr>
      </w:pPr>
    </w:p>
    <w:p w:rsidR="00E75125" w:rsidRDefault="00E75125">
      <w:pPr>
        <w:pStyle w:val="Zkladntext"/>
        <w:spacing w:before="95"/>
        <w:rPr>
          <w:rFonts w:ascii="Times New Roman"/>
          <w:sz w:val="24"/>
        </w:rPr>
      </w:pPr>
    </w:p>
    <w:p w:rsidR="00E75125" w:rsidRDefault="005E778C">
      <w:pPr>
        <w:spacing w:before="1"/>
        <w:ind w:left="229" w:right="13"/>
        <w:jc w:val="center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E75125" w:rsidRDefault="005E778C">
      <w:pPr>
        <w:spacing w:before="119"/>
        <w:ind w:left="220" w:right="13"/>
        <w:jc w:val="center"/>
        <w:rPr>
          <w:b/>
          <w:sz w:val="24"/>
        </w:rPr>
      </w:pPr>
      <w:r>
        <w:rPr>
          <w:b/>
          <w:sz w:val="24"/>
        </w:rPr>
        <w:t>PROHLÁŠENÍ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PŘISTOUPENÍ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CENTRALIZOVANÉM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ZADÁVÁNÍ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POVĚŘUJÍCÍHO ZADAVATELE DO KATEGORIE B</w:t>
      </w:r>
    </w:p>
    <w:p w:rsidR="00E75125" w:rsidRDefault="00E75125">
      <w:pPr>
        <w:pStyle w:val="Zkladntext"/>
        <w:spacing w:before="189"/>
        <w:rPr>
          <w:b/>
          <w:sz w:val="24"/>
        </w:rPr>
      </w:pPr>
    </w:p>
    <w:p w:rsidR="00E75125" w:rsidRDefault="005E778C">
      <w:pPr>
        <w:pStyle w:val="Zkladntext"/>
        <w:ind w:left="75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1562082</wp:posOffset>
                </wp:positionV>
                <wp:extent cx="850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69F3" id="Graphic 2" o:spid="_x0000_s1026" style="position:absolute;margin-left:24.85pt;margin-top:123pt;width:6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Prohlašující</w:t>
      </w:r>
      <w:r>
        <w:rPr>
          <w:spacing w:val="8"/>
        </w:rPr>
        <w:t xml:space="preserve"> </w:t>
      </w:r>
      <w:r>
        <w:rPr>
          <w:spacing w:val="-2"/>
        </w:rPr>
        <w:t>Pověřující</w:t>
      </w:r>
      <w:r>
        <w:rPr>
          <w:spacing w:val="9"/>
        </w:rPr>
        <w:t xml:space="preserve"> </w:t>
      </w:r>
      <w:r>
        <w:rPr>
          <w:spacing w:val="-2"/>
        </w:rPr>
        <w:t>zadavatel:</w:t>
      </w:r>
    </w:p>
    <w:p w:rsidR="00E75125" w:rsidRDefault="00E75125">
      <w:pPr>
        <w:pStyle w:val="Zkladntext"/>
        <w:spacing w:before="9"/>
        <w:rPr>
          <w:sz w:val="9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75125">
        <w:trPr>
          <w:trHeight w:val="727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E75125" w:rsidRDefault="005E778C">
            <w:pPr>
              <w:pStyle w:val="TableParagraph"/>
              <w:tabs>
                <w:tab w:val="left" w:pos="978"/>
                <w:tab w:val="left" w:pos="2016"/>
                <w:tab w:val="left" w:pos="3446"/>
              </w:tabs>
              <w:spacing w:before="119"/>
              <w:ind w:right="10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Krajská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knihovna</w:t>
            </w:r>
            <w:r>
              <w:rPr>
                <w:b/>
                <w:sz w:val="20"/>
              </w:rPr>
              <w:tab/>
              <w:t>v Pardubicích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příspěvková </w:t>
            </w:r>
            <w:r>
              <w:rPr>
                <w:sz w:val="20"/>
              </w:rPr>
              <w:t>organizace Pardubického kraje</w:t>
            </w:r>
          </w:p>
        </w:tc>
      </w:tr>
      <w:tr w:rsidR="00E75125">
        <w:trPr>
          <w:trHeight w:val="729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E75125" w:rsidRDefault="005E77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Pernštýnské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77,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Pardubice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Staré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Město, 530 02</w:t>
            </w:r>
          </w:p>
        </w:tc>
      </w:tr>
      <w:tr w:rsidR="00E75125">
        <w:trPr>
          <w:trHeight w:val="508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E75125" w:rsidRDefault="005E778C">
            <w:pPr>
              <w:pStyle w:val="TableParagraph"/>
              <w:spacing w:before="119"/>
            </w:pPr>
            <w:r>
              <w:rPr>
                <w:spacing w:val="-2"/>
              </w:rPr>
              <w:t>00085219</w:t>
            </w:r>
          </w:p>
        </w:tc>
      </w:tr>
      <w:tr w:rsidR="00E75125">
        <w:trPr>
          <w:trHeight w:val="508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sz w:val="20"/>
                <w:vertAlign w:val="superscript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E75125" w:rsidRDefault="005E778C">
            <w:pPr>
              <w:pStyle w:val="TableParagraph"/>
              <w:spacing w:before="119"/>
            </w:pPr>
            <w:r>
              <w:t xml:space="preserve">9 </w:t>
            </w:r>
            <w:r>
              <w:rPr>
                <w:spacing w:val="-5"/>
              </w:rPr>
              <w:t>117</w:t>
            </w:r>
          </w:p>
        </w:tc>
      </w:tr>
      <w:tr w:rsidR="00E75125">
        <w:trPr>
          <w:trHeight w:val="484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E75125" w:rsidRDefault="005E778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E75125">
        <w:trPr>
          <w:trHeight w:val="508"/>
        </w:trPr>
        <w:tc>
          <w:tcPr>
            <w:tcW w:w="4532" w:type="dxa"/>
          </w:tcPr>
          <w:p w:rsidR="00E75125" w:rsidRDefault="005E778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E75125" w:rsidRDefault="00E75125">
            <w:pPr>
              <w:pStyle w:val="TableParagraph"/>
              <w:spacing w:before="119"/>
            </w:pPr>
          </w:p>
        </w:tc>
      </w:tr>
      <w:tr w:rsidR="00E75125">
        <w:trPr>
          <w:trHeight w:val="849"/>
        </w:trPr>
        <w:tc>
          <w:tcPr>
            <w:tcW w:w="4532" w:type="dxa"/>
          </w:tcPr>
          <w:p w:rsidR="00E75125" w:rsidRDefault="005E778C">
            <w:pPr>
              <w:pStyle w:val="TableParagraph"/>
              <w:spacing w:before="6" w:line="360" w:lineRule="atLeast"/>
              <w:ind w:left="108" w:right="2078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E75125" w:rsidRDefault="00E75125">
            <w:pPr>
              <w:pStyle w:val="TableParagraph"/>
              <w:spacing w:before="6" w:line="360" w:lineRule="atLeast"/>
              <w:ind w:right="1487"/>
              <w:rPr>
                <w:sz w:val="20"/>
              </w:rPr>
            </w:pPr>
          </w:p>
        </w:tc>
      </w:tr>
      <w:tr w:rsidR="00E75125">
        <w:trPr>
          <w:trHeight w:val="846"/>
        </w:trPr>
        <w:tc>
          <w:tcPr>
            <w:tcW w:w="4532" w:type="dxa"/>
          </w:tcPr>
          <w:p w:rsidR="00E75125" w:rsidRDefault="005E778C">
            <w:pPr>
              <w:pStyle w:val="TableParagraph"/>
              <w:spacing w:before="5" w:line="360" w:lineRule="atLeast"/>
              <w:ind w:left="108" w:right="724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E75125" w:rsidRDefault="00E75125">
            <w:pPr>
              <w:pStyle w:val="TableParagraph"/>
              <w:spacing w:before="5" w:line="360" w:lineRule="atLeast"/>
              <w:ind w:right="2078"/>
              <w:rPr>
                <w:sz w:val="20"/>
              </w:rPr>
            </w:pPr>
          </w:p>
        </w:tc>
      </w:tr>
    </w:tbl>
    <w:p w:rsidR="00E75125" w:rsidRDefault="005E778C">
      <w:pPr>
        <w:spacing w:before="124"/>
        <w:ind w:left="752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-533654</wp:posOffset>
                </wp:positionV>
                <wp:extent cx="85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4278" id="Graphic 3" o:spid="_x0000_s1026" style="position:absolute;margin-left:24.7pt;margin-top:-42pt;width:6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" path="m,l85090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Pověřující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zadavatel</w:t>
      </w:r>
      <w:r>
        <w:rPr>
          <w:spacing w:val="-2"/>
          <w:sz w:val="20"/>
        </w:rPr>
        <w:t>“)</w:t>
      </w:r>
    </w:p>
    <w:p w:rsidR="00E75125" w:rsidRDefault="005E778C">
      <w:pPr>
        <w:pStyle w:val="Zkladntext"/>
        <w:spacing w:before="121" w:line="278" w:lineRule="auto"/>
        <w:ind w:left="752" w:right="571"/>
        <w:jc w:val="both"/>
      </w:pPr>
      <w:r>
        <w:t>Pověřující</w:t>
      </w:r>
      <w:r>
        <w:rPr>
          <w:spacing w:val="-9"/>
        </w:rPr>
        <w:t xml:space="preserve"> </w:t>
      </w:r>
      <w:r>
        <w:t>zadavatel</w:t>
      </w:r>
      <w:r>
        <w:rPr>
          <w:spacing w:val="-9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přistupuje</w:t>
      </w:r>
      <w:r>
        <w:rPr>
          <w:spacing w:val="-9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centralizovaném</w:t>
      </w:r>
      <w:r>
        <w:rPr>
          <w:spacing w:val="-9"/>
        </w:rPr>
        <w:t xml:space="preserve"> </w:t>
      </w:r>
      <w:r>
        <w:t>zadávání</w:t>
      </w:r>
      <w:r>
        <w:rPr>
          <w:spacing w:val="-9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zakázky</w:t>
      </w:r>
      <w:r>
        <w:rPr>
          <w:spacing w:val="-5"/>
        </w:rPr>
        <w:t xml:space="preserve"> </w:t>
      </w:r>
      <w:r>
        <w:t>„</w:t>
      </w:r>
      <w:r>
        <w:rPr>
          <w:i/>
        </w:rPr>
        <w:t>PNG</w:t>
      </w:r>
      <w:r>
        <w:rPr>
          <w:i/>
          <w:spacing w:val="-9"/>
        </w:rPr>
        <w:t xml:space="preserve"> </w:t>
      </w:r>
      <w:r>
        <w:rPr>
          <w:i/>
        </w:rPr>
        <w:t>– Platforma</w:t>
      </w:r>
      <w:r>
        <w:rPr>
          <w:i/>
          <w:spacing w:val="-6"/>
        </w:rPr>
        <w:t xml:space="preserve"> </w:t>
      </w:r>
      <w:r>
        <w:rPr>
          <w:i/>
        </w:rPr>
        <w:t>nové</w:t>
      </w:r>
      <w:r>
        <w:rPr>
          <w:i/>
          <w:spacing w:val="-6"/>
        </w:rPr>
        <w:t xml:space="preserve"> </w:t>
      </w:r>
      <w:r>
        <w:rPr>
          <w:i/>
        </w:rPr>
        <w:t>generace</w:t>
      </w:r>
      <w:r>
        <w:rPr>
          <w:i/>
          <w:spacing w:val="-6"/>
        </w:rPr>
        <w:t xml:space="preserve"> </w:t>
      </w:r>
      <w:r>
        <w:rPr>
          <w:i/>
        </w:rPr>
        <w:t>sdružení</w:t>
      </w:r>
      <w:r>
        <w:rPr>
          <w:i/>
          <w:spacing w:val="-7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5"/>
        </w:rPr>
        <w:t xml:space="preserve"> </w:t>
      </w:r>
      <w:r>
        <w:t>jejímž</w:t>
      </w:r>
      <w:r>
        <w:rPr>
          <w:spacing w:val="-6"/>
        </w:rPr>
        <w:t xml:space="preserve"> </w:t>
      </w:r>
      <w:r>
        <w:t>centrálním</w:t>
      </w:r>
      <w:r>
        <w:rPr>
          <w:spacing w:val="-7"/>
        </w:rPr>
        <w:t xml:space="preserve"> </w:t>
      </w:r>
      <w:r>
        <w:t>zadavatelem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knihovna,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sídlem Technická 2710/6, 160 80 Praha 6 - Dejvice, IČO: 61387142 („</w:t>
      </w:r>
      <w:r>
        <w:rPr>
          <w:b/>
        </w:rPr>
        <w:t>Smlouva</w:t>
      </w:r>
      <w:r>
        <w:t>“) jako Pověřující zadavatel kategorie B a</w:t>
      </w:r>
    </w:p>
    <w:p w:rsidR="00E75125" w:rsidRDefault="005E778C">
      <w:pPr>
        <w:pStyle w:val="Zkladntext"/>
        <w:spacing w:before="5"/>
        <w:ind w:left="752"/>
        <w:jc w:val="both"/>
      </w:pPr>
      <w:r>
        <w:t>přijímá</w:t>
      </w:r>
      <w:r>
        <w:rPr>
          <w:spacing w:val="-8"/>
        </w:rPr>
        <w:t xml:space="preserve"> </w:t>
      </w:r>
      <w:r>
        <w:t>všechna</w:t>
      </w:r>
      <w:r>
        <w:rPr>
          <w:spacing w:val="-8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plynoucí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:rsidR="00E75125" w:rsidRDefault="00E75125">
      <w:pPr>
        <w:pStyle w:val="Zkladntext"/>
        <w:spacing w:before="81"/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  <w:r>
        <w:t>V</w:t>
      </w:r>
      <w:r>
        <w:rPr>
          <w:spacing w:val="-7"/>
        </w:rPr>
        <w:t xml:space="preserve"> </w:t>
      </w:r>
      <w:r>
        <w:t>Pardubicích</w:t>
      </w:r>
      <w:r>
        <w:rPr>
          <w:spacing w:val="-5"/>
        </w:rPr>
        <w:t xml:space="preserve"> </w:t>
      </w: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  <w:bookmarkStart w:id="0" w:name="_GoBack"/>
      <w:bookmarkEnd w:id="0"/>
    </w:p>
    <w:p w:rsidR="005E778C" w:rsidRDefault="005E778C">
      <w:pPr>
        <w:pStyle w:val="Zkladntext"/>
        <w:tabs>
          <w:tab w:val="left" w:pos="5974"/>
        </w:tabs>
        <w:ind w:left="752"/>
        <w:jc w:val="both"/>
        <w:rPr>
          <w:spacing w:val="-5"/>
        </w:rPr>
      </w:pPr>
    </w:p>
    <w:p w:rsidR="00E75125" w:rsidRDefault="005E778C">
      <w:pPr>
        <w:pStyle w:val="Zkladntext"/>
        <w:spacing w:before="2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185676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ED2F5" id="Graphic 14" o:spid="_x0000_s1026" style="position:absolute;margin-left:56.65pt;margin-top:14.6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75125" w:rsidRDefault="005E778C">
      <w:pPr>
        <w:spacing w:before="96"/>
        <w:ind w:left="752"/>
        <w:rPr>
          <w:rFonts w:ascii="Arial" w:hAnsi="Arial"/>
          <w:sz w:val="10"/>
        </w:rPr>
      </w:pPr>
      <w:r>
        <w:rPr>
          <w:rFonts w:ascii="Arial" w:hAnsi="Arial"/>
          <w:sz w:val="10"/>
        </w:rPr>
        <w:t>1</w:t>
      </w:r>
      <w:r>
        <w:rPr>
          <w:rFonts w:ascii="Arial" w:hAnsi="Arial"/>
          <w:spacing w:val="-8"/>
          <w:sz w:val="10"/>
        </w:rPr>
        <w:t xml:space="preserve"> </w:t>
      </w:r>
      <w:r>
        <w:rPr>
          <w:rFonts w:ascii="Arial" w:hAnsi="Arial"/>
          <w:sz w:val="10"/>
        </w:rPr>
        <w:t>Poslední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známá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hodnota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počtu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studentů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či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z w:val="10"/>
        </w:rPr>
        <w:t>počtu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registrovaných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uživatelů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dle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informací</w:t>
      </w:r>
      <w:r>
        <w:rPr>
          <w:rFonts w:ascii="Arial" w:hAnsi="Arial"/>
          <w:spacing w:val="-5"/>
          <w:sz w:val="10"/>
        </w:rPr>
        <w:t xml:space="preserve"> </w:t>
      </w:r>
      <w:r>
        <w:rPr>
          <w:rFonts w:ascii="Arial" w:hAnsi="Arial"/>
          <w:sz w:val="10"/>
        </w:rPr>
        <w:t>uvedených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v Příloze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č.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pacing w:val="-5"/>
          <w:sz w:val="10"/>
        </w:rPr>
        <w:t>5.</w:t>
      </w:r>
    </w:p>
    <w:p w:rsidR="00E75125" w:rsidRDefault="00E75125">
      <w:pPr>
        <w:pStyle w:val="Zkladntext"/>
        <w:spacing w:before="16"/>
        <w:rPr>
          <w:rFonts w:ascii="Arial"/>
          <w:sz w:val="10"/>
        </w:rPr>
      </w:pPr>
    </w:p>
    <w:p w:rsidR="00E75125" w:rsidRDefault="005E778C">
      <w:pPr>
        <w:ind w:left="752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Velikostní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kategorie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(XS=velmi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malá,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S=malá,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M=střední,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L=velká,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XL=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velmi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velká)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podle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Přílohy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č.</w:t>
      </w:r>
      <w:r>
        <w:rPr>
          <w:rFonts w:ascii="Arial" w:hAnsi="Arial"/>
          <w:spacing w:val="-5"/>
          <w:sz w:val="16"/>
        </w:rPr>
        <w:t xml:space="preserve"> 5.</w:t>
      </w:r>
    </w:p>
    <w:p w:rsidR="00E75125" w:rsidRDefault="00E75125">
      <w:pPr>
        <w:pStyle w:val="Zkladntext"/>
        <w:rPr>
          <w:rFonts w:ascii="Arial"/>
          <w:sz w:val="21"/>
        </w:rPr>
      </w:pPr>
    </w:p>
    <w:p w:rsidR="00E75125" w:rsidRDefault="00E75125">
      <w:pPr>
        <w:pStyle w:val="Zkladntext"/>
        <w:rPr>
          <w:rFonts w:ascii="Arial"/>
          <w:sz w:val="21"/>
        </w:rPr>
      </w:pPr>
    </w:p>
    <w:p w:rsidR="00E75125" w:rsidRDefault="00E75125">
      <w:pPr>
        <w:pStyle w:val="Zkladntext"/>
        <w:spacing w:before="50"/>
        <w:rPr>
          <w:rFonts w:ascii="Arial"/>
          <w:sz w:val="21"/>
        </w:rPr>
      </w:pPr>
    </w:p>
    <w:p w:rsidR="00E75125" w:rsidRDefault="005E778C">
      <w:pPr>
        <w:ind w:right="105"/>
        <w:jc w:val="right"/>
        <w:rPr>
          <w:sz w:val="21"/>
        </w:rPr>
      </w:pPr>
      <w:r>
        <w:rPr>
          <w:color w:val="E4003D"/>
          <w:spacing w:val="-2"/>
          <w:sz w:val="21"/>
        </w:rPr>
        <w:t>17/19</w:t>
      </w:r>
    </w:p>
    <w:sectPr w:rsidR="00E75125">
      <w:type w:val="continuous"/>
      <w:pgSz w:w="11910" w:h="16840"/>
      <w:pgMar w:top="78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75125"/>
    <w:rsid w:val="005E778C"/>
    <w:rsid w:val="00E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EC71"/>
  <w15:docId w15:val="{174C04EC-EA39-4E35-A1A8-48EDDAA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2024-03-11T14:04:00Z</dcterms:created>
  <dcterms:modified xsi:type="dcterms:W3CDTF">2024-03-11T14:05:00Z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