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10E4" w14:textId="1720DC71" w:rsidR="00683B41" w:rsidRPr="003D5B98" w:rsidRDefault="003D5B98" w:rsidP="002E6079">
      <w:pPr>
        <w:ind w:right="-2"/>
        <w:jc w:val="center"/>
        <w:rPr>
          <w:rFonts w:ascii="Palatino Linotype" w:hAnsi="Palatino Linotype"/>
          <w:b/>
          <w:szCs w:val="22"/>
        </w:rPr>
      </w:pPr>
      <w:r w:rsidRPr="003D5B98">
        <w:rPr>
          <w:rFonts w:ascii="Palatino Linotype" w:hAnsi="Palatino Linotype"/>
          <w:b/>
          <w:szCs w:val="22"/>
        </w:rPr>
        <w:t xml:space="preserve">Dodatek č. </w:t>
      </w:r>
      <w:r w:rsidR="00586F35">
        <w:rPr>
          <w:rFonts w:ascii="Palatino Linotype" w:hAnsi="Palatino Linotype"/>
          <w:b/>
          <w:szCs w:val="22"/>
        </w:rPr>
        <w:t>4</w:t>
      </w:r>
      <w:r w:rsidRPr="003D5B98">
        <w:rPr>
          <w:rFonts w:ascii="Palatino Linotype" w:hAnsi="Palatino Linotype"/>
          <w:b/>
          <w:szCs w:val="22"/>
        </w:rPr>
        <w:t xml:space="preserve"> </w:t>
      </w:r>
      <w:r w:rsidR="00586F35">
        <w:rPr>
          <w:rFonts w:ascii="Palatino Linotype" w:hAnsi="Palatino Linotype"/>
          <w:b/>
          <w:szCs w:val="22"/>
        </w:rPr>
        <w:t xml:space="preserve">ke </w:t>
      </w:r>
      <w:proofErr w:type="spellStart"/>
      <w:r w:rsidR="00586F35">
        <w:rPr>
          <w:rFonts w:ascii="Palatino Linotype" w:hAnsi="Palatino Linotype"/>
          <w:b/>
          <w:szCs w:val="22"/>
        </w:rPr>
        <w:t>smlouvě</w:t>
      </w:r>
      <w:r w:rsidR="00CD0000" w:rsidRPr="003D5B98">
        <w:rPr>
          <w:rFonts w:ascii="Palatino Linotype" w:hAnsi="Palatino Linotype"/>
          <w:b/>
          <w:szCs w:val="22"/>
        </w:rPr>
        <w:t>mlouva</w:t>
      </w:r>
      <w:proofErr w:type="spellEnd"/>
      <w:r w:rsidR="00CD0000" w:rsidRPr="003D5B98">
        <w:rPr>
          <w:rFonts w:ascii="Palatino Linotype" w:hAnsi="Palatino Linotype"/>
          <w:b/>
          <w:szCs w:val="22"/>
        </w:rPr>
        <w:t xml:space="preserve"> o </w:t>
      </w:r>
      <w:r w:rsidR="009C140E" w:rsidRPr="003D5B98">
        <w:rPr>
          <w:rFonts w:ascii="Palatino Linotype" w:hAnsi="Palatino Linotype"/>
          <w:b/>
          <w:szCs w:val="22"/>
        </w:rPr>
        <w:t xml:space="preserve">poskytnutí </w:t>
      </w:r>
      <w:r w:rsidR="00A66B16" w:rsidRPr="003D5B98">
        <w:rPr>
          <w:rFonts w:ascii="Palatino Linotype" w:hAnsi="Palatino Linotype"/>
          <w:b/>
          <w:szCs w:val="22"/>
        </w:rPr>
        <w:t>množstevního bonusu</w:t>
      </w:r>
    </w:p>
    <w:p w14:paraId="0DD5A52A" w14:textId="77777777" w:rsidR="00A66B16" w:rsidRPr="003D5B98" w:rsidRDefault="00A66B16" w:rsidP="002E6079">
      <w:pPr>
        <w:ind w:right="-2"/>
        <w:jc w:val="center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uzavřená</w:t>
      </w:r>
    </w:p>
    <w:p w14:paraId="582E07C9" w14:textId="77777777" w:rsidR="00683B41" w:rsidRPr="003D5B98" w:rsidRDefault="00A66B16" w:rsidP="002E6079">
      <w:pPr>
        <w:ind w:right="-2"/>
        <w:jc w:val="center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dle ustanovení § 1746 odst. 2 zákona č. 89/2012 Sb., občanský zákoník, v platném znění</w:t>
      </w:r>
    </w:p>
    <w:p w14:paraId="78ED8774" w14:textId="77777777" w:rsidR="00683B41" w:rsidRPr="003D5B98" w:rsidRDefault="00683B41" w:rsidP="002E6079">
      <w:pPr>
        <w:ind w:right="-2"/>
        <w:rPr>
          <w:rFonts w:ascii="Palatino Linotype" w:hAnsi="Palatino Linotype"/>
          <w:szCs w:val="22"/>
        </w:rPr>
      </w:pPr>
    </w:p>
    <w:p w14:paraId="4B725A63" w14:textId="77777777" w:rsidR="00B30D45" w:rsidRPr="003D5B98" w:rsidRDefault="0059614E" w:rsidP="002E6079">
      <w:pPr>
        <w:ind w:right="-2"/>
        <w:rPr>
          <w:rFonts w:ascii="Palatino Linotype" w:hAnsi="Palatino Linotype"/>
          <w:b/>
          <w:szCs w:val="22"/>
        </w:rPr>
      </w:pPr>
      <w:r w:rsidRPr="003D5B98">
        <w:rPr>
          <w:rFonts w:ascii="Palatino Linotype" w:hAnsi="Palatino Linotype"/>
          <w:b/>
          <w:szCs w:val="22"/>
        </w:rPr>
        <w:t>PHARMOS, a.s.</w:t>
      </w:r>
    </w:p>
    <w:p w14:paraId="7D025B82" w14:textId="77777777" w:rsidR="00DF5CE0" w:rsidRPr="003D5B98" w:rsidRDefault="00DF5CE0" w:rsidP="0059614E">
      <w:pPr>
        <w:tabs>
          <w:tab w:val="left" w:pos="1985"/>
        </w:tabs>
        <w:ind w:right="-2"/>
        <w:rPr>
          <w:rFonts w:ascii="Palatino Linotype" w:hAnsi="Palatino Linotype"/>
          <w:b/>
          <w:szCs w:val="22"/>
        </w:rPr>
      </w:pPr>
    </w:p>
    <w:p w14:paraId="5E7D785F" w14:textId="77777777" w:rsidR="00143609" w:rsidRPr="003D5B98" w:rsidRDefault="00143609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se sídlem:</w:t>
      </w:r>
      <w:r w:rsidRPr="003D5B98">
        <w:rPr>
          <w:rFonts w:ascii="Palatino Linotype" w:hAnsi="Palatino Linotype"/>
          <w:szCs w:val="22"/>
        </w:rPr>
        <w:tab/>
      </w:r>
      <w:r w:rsidR="0059614E" w:rsidRPr="003D5B98">
        <w:rPr>
          <w:rFonts w:ascii="Palatino Linotype" w:hAnsi="Palatino Linotype"/>
          <w:szCs w:val="22"/>
        </w:rPr>
        <w:t>Těšínská 296/1349, 716 00 Ostrava – Radvanice</w:t>
      </w:r>
    </w:p>
    <w:p w14:paraId="0E7FAEF4" w14:textId="3E916F94" w:rsidR="00143609" w:rsidRPr="003D5B98" w:rsidRDefault="00143609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IČ</w:t>
      </w:r>
      <w:r w:rsidR="00586F35">
        <w:rPr>
          <w:rFonts w:ascii="Palatino Linotype" w:hAnsi="Palatino Linotype"/>
          <w:szCs w:val="22"/>
        </w:rPr>
        <w:t>O</w:t>
      </w:r>
      <w:r w:rsidRPr="003D5B98">
        <w:rPr>
          <w:rFonts w:ascii="Palatino Linotype" w:hAnsi="Palatino Linotype"/>
          <w:szCs w:val="22"/>
        </w:rPr>
        <w:t xml:space="preserve">: </w:t>
      </w:r>
      <w:r w:rsidR="0059614E" w:rsidRPr="003D5B98">
        <w:rPr>
          <w:rFonts w:ascii="Palatino Linotype" w:hAnsi="Palatino Linotype"/>
          <w:szCs w:val="22"/>
        </w:rPr>
        <w:tab/>
        <w:t>19010290</w:t>
      </w:r>
    </w:p>
    <w:p w14:paraId="53678355" w14:textId="77777777" w:rsidR="00143609" w:rsidRPr="003D5B98" w:rsidRDefault="00143609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DIČ:</w:t>
      </w:r>
      <w:r w:rsidR="0059614E" w:rsidRPr="003D5B98">
        <w:rPr>
          <w:rFonts w:ascii="Palatino Linotype" w:hAnsi="Palatino Linotype"/>
          <w:szCs w:val="22"/>
        </w:rPr>
        <w:tab/>
        <w:t>CZ19010290</w:t>
      </w:r>
    </w:p>
    <w:p w14:paraId="452632AA" w14:textId="77777777" w:rsidR="00143609" w:rsidRPr="003D5B98" w:rsidRDefault="00143609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 xml:space="preserve">Bankovní </w:t>
      </w:r>
      <w:r w:rsidR="0059614E" w:rsidRPr="003D5B98">
        <w:rPr>
          <w:rFonts w:ascii="Palatino Linotype" w:hAnsi="Palatino Linotype"/>
          <w:szCs w:val="22"/>
        </w:rPr>
        <w:t xml:space="preserve">spojení: </w:t>
      </w:r>
      <w:r w:rsidR="0059614E" w:rsidRPr="003D5B98">
        <w:rPr>
          <w:rFonts w:ascii="Palatino Linotype" w:hAnsi="Palatino Linotype"/>
          <w:szCs w:val="22"/>
        </w:rPr>
        <w:tab/>
        <w:t>7712140257/0100, Komerční banka Ostrava-Hrabůvka</w:t>
      </w:r>
    </w:p>
    <w:p w14:paraId="657274FA" w14:textId="77777777" w:rsidR="00143609" w:rsidRPr="003D5B98" w:rsidRDefault="00143609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zapsaná v obchodním rejstříku</w:t>
      </w:r>
      <w:r w:rsidR="0059614E" w:rsidRPr="003D5B98">
        <w:rPr>
          <w:rFonts w:ascii="Palatino Linotype" w:hAnsi="Palatino Linotype"/>
          <w:szCs w:val="22"/>
        </w:rPr>
        <w:t xml:space="preserve"> Krajského soudu v Ostravě, vložka B 188</w:t>
      </w:r>
    </w:p>
    <w:p w14:paraId="2BF88D94" w14:textId="59814258" w:rsidR="0059614E" w:rsidRPr="003D5B98" w:rsidRDefault="00143609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 xml:space="preserve">jednající: </w:t>
      </w:r>
      <w:r w:rsidR="0059614E" w:rsidRPr="003D5B98">
        <w:rPr>
          <w:rFonts w:ascii="Palatino Linotype" w:hAnsi="Palatino Linotype"/>
          <w:szCs w:val="22"/>
        </w:rPr>
        <w:tab/>
        <w:t xml:space="preserve">PharmDr. Jiří </w:t>
      </w:r>
      <w:proofErr w:type="spellStart"/>
      <w:r w:rsidR="0059614E" w:rsidRPr="003D5B98">
        <w:rPr>
          <w:rFonts w:ascii="Palatino Linotype" w:hAnsi="Palatino Linotype"/>
          <w:szCs w:val="22"/>
        </w:rPr>
        <w:t>Kort</w:t>
      </w:r>
      <w:r w:rsidR="00586F35">
        <w:rPr>
          <w:rFonts w:ascii="Palatino Linotype" w:hAnsi="Palatino Linotype"/>
          <w:szCs w:val="22"/>
        </w:rPr>
        <w:t>a</w:t>
      </w:r>
      <w:proofErr w:type="spellEnd"/>
      <w:r w:rsidR="0059614E" w:rsidRPr="003D5B98">
        <w:rPr>
          <w:rFonts w:ascii="Palatino Linotype" w:hAnsi="Palatino Linotype"/>
          <w:szCs w:val="22"/>
        </w:rPr>
        <w:t xml:space="preserve"> (předsedou představenstva),      </w:t>
      </w:r>
    </w:p>
    <w:p w14:paraId="795C306B" w14:textId="463F6D65" w:rsidR="00143609" w:rsidRPr="003D5B98" w:rsidRDefault="0059614E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ab/>
        <w:t>Ing. Ondřej Morav</w:t>
      </w:r>
      <w:r w:rsidR="00586F35">
        <w:rPr>
          <w:rFonts w:ascii="Palatino Linotype" w:hAnsi="Palatino Linotype"/>
          <w:szCs w:val="22"/>
        </w:rPr>
        <w:t>ec</w:t>
      </w:r>
      <w:r w:rsidRPr="003D5B98">
        <w:rPr>
          <w:rFonts w:ascii="Palatino Linotype" w:hAnsi="Palatino Linotype"/>
          <w:szCs w:val="22"/>
        </w:rPr>
        <w:t xml:space="preserve"> (členem představenstva)</w:t>
      </w:r>
    </w:p>
    <w:p w14:paraId="60BA67EA" w14:textId="77777777" w:rsidR="00683B41" w:rsidRPr="003D5B98" w:rsidRDefault="00143609" w:rsidP="0059614E">
      <w:pPr>
        <w:tabs>
          <w:tab w:val="left" w:pos="1985"/>
        </w:tabs>
        <w:ind w:right="484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(dále jen „Dodavatel“)</w:t>
      </w:r>
      <w:r w:rsidRPr="003D5B98">
        <w:rPr>
          <w:rFonts w:ascii="Palatino Linotype" w:hAnsi="Palatino Linotype"/>
          <w:szCs w:val="22"/>
        </w:rPr>
        <w:tab/>
      </w:r>
    </w:p>
    <w:p w14:paraId="6A315D56" w14:textId="77777777" w:rsidR="008D6216" w:rsidRPr="003D5B98" w:rsidRDefault="008D6216" w:rsidP="002E6079">
      <w:pPr>
        <w:ind w:right="-2"/>
        <w:rPr>
          <w:rFonts w:ascii="Palatino Linotype" w:hAnsi="Palatino Linotype"/>
          <w:szCs w:val="22"/>
        </w:rPr>
      </w:pPr>
    </w:p>
    <w:p w14:paraId="02D6AA93" w14:textId="77777777" w:rsidR="00683B41" w:rsidRPr="003D5B98" w:rsidRDefault="00683B41" w:rsidP="002E6079">
      <w:pPr>
        <w:ind w:right="-2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a</w:t>
      </w:r>
    </w:p>
    <w:p w14:paraId="005A8653" w14:textId="77777777" w:rsidR="009D5BD0" w:rsidRPr="003D5B98" w:rsidRDefault="009D5BD0" w:rsidP="002E6079">
      <w:pPr>
        <w:keepNext/>
        <w:keepLines/>
        <w:ind w:right="-2"/>
        <w:rPr>
          <w:rFonts w:ascii="Palatino Linotype" w:hAnsi="Palatino Linotype" w:cs="Arial"/>
          <w:szCs w:val="22"/>
        </w:rPr>
      </w:pPr>
    </w:p>
    <w:p w14:paraId="2BDFC51E" w14:textId="77777777" w:rsidR="00573751" w:rsidRPr="003D5B98" w:rsidRDefault="00573751" w:rsidP="00573751">
      <w:pPr>
        <w:ind w:right="-2"/>
        <w:rPr>
          <w:rFonts w:ascii="Palatino Linotype" w:hAnsi="Palatino Linotype" w:cs="Arial"/>
          <w:b/>
          <w:szCs w:val="22"/>
        </w:rPr>
      </w:pPr>
      <w:r w:rsidRPr="003D5B98">
        <w:rPr>
          <w:rFonts w:ascii="Palatino Linotype" w:hAnsi="Palatino Linotype" w:cs="Arial"/>
          <w:b/>
          <w:szCs w:val="22"/>
        </w:rPr>
        <w:t>Fakultní nemocnice Brno</w:t>
      </w:r>
    </w:p>
    <w:p w14:paraId="4299EBC1" w14:textId="77777777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</w:p>
    <w:p w14:paraId="25F62F38" w14:textId="77777777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  <w:r w:rsidRPr="003D5B98">
        <w:rPr>
          <w:rFonts w:ascii="Palatino Linotype" w:hAnsi="Palatino Linotype" w:cs="Arial"/>
          <w:szCs w:val="22"/>
        </w:rPr>
        <w:t>sídlo:</w:t>
      </w:r>
      <w:r w:rsidRPr="003D5B98">
        <w:rPr>
          <w:rFonts w:ascii="Palatino Linotype" w:hAnsi="Palatino Linotype" w:cs="Arial"/>
          <w:szCs w:val="22"/>
        </w:rPr>
        <w:tab/>
      </w:r>
      <w:r w:rsidRPr="003D5B98">
        <w:rPr>
          <w:rFonts w:ascii="Palatino Linotype" w:hAnsi="Palatino Linotype" w:cs="Arial"/>
          <w:szCs w:val="22"/>
        </w:rPr>
        <w:tab/>
        <w:t xml:space="preserve">Jihlavská 20, 625 00 Brno                                 </w:t>
      </w:r>
    </w:p>
    <w:p w14:paraId="707E4498" w14:textId="57C436BA" w:rsidR="00573751" w:rsidRPr="003D5B98" w:rsidRDefault="0059614E" w:rsidP="00573751">
      <w:pPr>
        <w:ind w:right="-2"/>
        <w:rPr>
          <w:rFonts w:ascii="Palatino Linotype" w:hAnsi="Palatino Linotype" w:cs="Arial"/>
          <w:szCs w:val="22"/>
        </w:rPr>
      </w:pPr>
      <w:r w:rsidRPr="003D5B98">
        <w:rPr>
          <w:rFonts w:ascii="Palatino Linotype" w:hAnsi="Palatino Linotype" w:cs="Arial"/>
          <w:szCs w:val="22"/>
        </w:rPr>
        <w:t xml:space="preserve">jednající: </w:t>
      </w:r>
      <w:r w:rsidRPr="003D5B98">
        <w:rPr>
          <w:rFonts w:ascii="Palatino Linotype" w:hAnsi="Palatino Linotype" w:cs="Arial"/>
          <w:szCs w:val="22"/>
        </w:rPr>
        <w:tab/>
      </w:r>
      <w:r w:rsidR="00B414DE">
        <w:rPr>
          <w:rFonts w:ascii="Palatino Linotype" w:hAnsi="Palatino Linotype" w:cs="Arial"/>
          <w:szCs w:val="22"/>
        </w:rPr>
        <w:t>MUDr. Ivo Rovný, MBA</w:t>
      </w:r>
      <w:r w:rsidRPr="003D5B98">
        <w:rPr>
          <w:rFonts w:ascii="Palatino Linotype" w:hAnsi="Palatino Linotype" w:cs="Arial"/>
          <w:szCs w:val="22"/>
        </w:rPr>
        <w:t xml:space="preserve">  - </w:t>
      </w:r>
      <w:r w:rsidR="00573751" w:rsidRPr="003D5B98">
        <w:rPr>
          <w:rFonts w:ascii="Palatino Linotype" w:hAnsi="Palatino Linotype" w:cs="Arial"/>
          <w:szCs w:val="22"/>
        </w:rPr>
        <w:t>ředitel</w:t>
      </w:r>
    </w:p>
    <w:p w14:paraId="371A5F79" w14:textId="6C725F3F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  <w:r w:rsidRPr="003D5B98">
        <w:rPr>
          <w:rFonts w:ascii="Palatino Linotype" w:hAnsi="Palatino Linotype" w:cs="Arial"/>
          <w:szCs w:val="22"/>
        </w:rPr>
        <w:t>IČ</w:t>
      </w:r>
      <w:r w:rsidR="00586F35">
        <w:rPr>
          <w:rFonts w:ascii="Palatino Linotype" w:hAnsi="Palatino Linotype" w:cs="Arial"/>
          <w:szCs w:val="22"/>
        </w:rPr>
        <w:t>O</w:t>
      </w:r>
      <w:r w:rsidRPr="003D5B98">
        <w:rPr>
          <w:rFonts w:ascii="Palatino Linotype" w:hAnsi="Palatino Linotype" w:cs="Arial"/>
          <w:szCs w:val="22"/>
        </w:rPr>
        <w:t xml:space="preserve">: </w:t>
      </w:r>
      <w:r w:rsidRPr="003D5B98">
        <w:rPr>
          <w:rFonts w:ascii="Palatino Linotype" w:hAnsi="Palatino Linotype" w:cs="Arial"/>
          <w:szCs w:val="22"/>
        </w:rPr>
        <w:tab/>
        <w:t xml:space="preserve">    </w:t>
      </w:r>
      <w:r w:rsidRPr="003D5B98">
        <w:rPr>
          <w:rFonts w:ascii="Palatino Linotype" w:hAnsi="Palatino Linotype" w:cs="Arial"/>
          <w:szCs w:val="22"/>
        </w:rPr>
        <w:tab/>
        <w:t>65269705</w:t>
      </w:r>
    </w:p>
    <w:p w14:paraId="09CD804C" w14:textId="77777777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  <w:r w:rsidRPr="003D5B98">
        <w:rPr>
          <w:rFonts w:ascii="Palatino Linotype" w:hAnsi="Palatino Linotype" w:cs="Arial"/>
          <w:szCs w:val="22"/>
        </w:rPr>
        <w:t xml:space="preserve">DIČ: </w:t>
      </w:r>
      <w:r w:rsidRPr="003D5B98">
        <w:rPr>
          <w:rFonts w:ascii="Palatino Linotype" w:hAnsi="Palatino Linotype" w:cs="Arial"/>
          <w:szCs w:val="22"/>
        </w:rPr>
        <w:tab/>
      </w:r>
      <w:r w:rsidRPr="003D5B98">
        <w:rPr>
          <w:rFonts w:ascii="Palatino Linotype" w:hAnsi="Palatino Linotype" w:cs="Arial"/>
          <w:szCs w:val="22"/>
        </w:rPr>
        <w:tab/>
        <w:t xml:space="preserve">CZ65269705 </w:t>
      </w:r>
    </w:p>
    <w:p w14:paraId="2BBFA732" w14:textId="77777777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  <w:r w:rsidRPr="003D5B98">
        <w:rPr>
          <w:rFonts w:ascii="Palatino Linotype" w:hAnsi="Palatino Linotype" w:cs="Arial"/>
          <w:szCs w:val="22"/>
        </w:rPr>
        <w:t xml:space="preserve">bank. </w:t>
      </w:r>
      <w:proofErr w:type="gramStart"/>
      <w:r w:rsidRPr="003D5B98">
        <w:rPr>
          <w:rFonts w:ascii="Palatino Linotype" w:hAnsi="Palatino Linotype" w:cs="Arial"/>
          <w:szCs w:val="22"/>
        </w:rPr>
        <w:t>spojení</w:t>
      </w:r>
      <w:proofErr w:type="gramEnd"/>
      <w:r w:rsidRPr="003D5B98">
        <w:rPr>
          <w:rFonts w:ascii="Palatino Linotype" w:hAnsi="Palatino Linotype" w:cs="Arial"/>
          <w:szCs w:val="22"/>
        </w:rPr>
        <w:t xml:space="preserve">: </w:t>
      </w:r>
      <w:r w:rsidRPr="003D5B98">
        <w:rPr>
          <w:rFonts w:ascii="Palatino Linotype" w:hAnsi="Palatino Linotype" w:cs="Arial"/>
          <w:szCs w:val="22"/>
        </w:rPr>
        <w:tab/>
        <w:t>ČNB, Rooseveltova 18, 601 10 Brno</w:t>
      </w:r>
    </w:p>
    <w:p w14:paraId="727DFCDB" w14:textId="77777777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  <w:r w:rsidRPr="003D5B98">
        <w:rPr>
          <w:rFonts w:ascii="Palatino Linotype" w:hAnsi="Palatino Linotype" w:cs="Arial"/>
          <w:szCs w:val="22"/>
        </w:rPr>
        <w:t>č. účtu:</w:t>
      </w:r>
      <w:r w:rsidRPr="003D5B98">
        <w:rPr>
          <w:rFonts w:ascii="Palatino Linotype" w:hAnsi="Palatino Linotype" w:cs="Arial"/>
          <w:szCs w:val="22"/>
        </w:rPr>
        <w:tab/>
      </w:r>
      <w:r w:rsidRPr="003D5B98">
        <w:rPr>
          <w:rFonts w:ascii="Palatino Linotype" w:hAnsi="Palatino Linotype" w:cs="Arial"/>
          <w:szCs w:val="22"/>
        </w:rPr>
        <w:tab/>
        <w:t>71234621/0710</w:t>
      </w:r>
    </w:p>
    <w:p w14:paraId="665A59A3" w14:textId="77777777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</w:p>
    <w:p w14:paraId="332DBAA0" w14:textId="77777777" w:rsidR="00573751" w:rsidRPr="003D5B98" w:rsidRDefault="00573751" w:rsidP="00573751">
      <w:pPr>
        <w:ind w:right="-2"/>
        <w:rPr>
          <w:rFonts w:ascii="Palatino Linotype" w:hAnsi="Palatino Linotype" w:cs="Arial"/>
          <w:szCs w:val="22"/>
        </w:rPr>
      </w:pPr>
      <w:r w:rsidRPr="003D5B98">
        <w:rPr>
          <w:rFonts w:ascii="Palatino Linotype" w:hAnsi="Palatino Linotype" w:cs="Arial"/>
          <w:szCs w:val="22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7C5D61FD" w14:textId="77777777" w:rsidR="00573751" w:rsidRPr="003D5B98" w:rsidRDefault="00573751" w:rsidP="00573751">
      <w:pPr>
        <w:ind w:right="-2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/>
          <w:szCs w:val="22"/>
        </w:rPr>
        <w:t>(dále jen „Odběratel“)</w:t>
      </w:r>
    </w:p>
    <w:p w14:paraId="25852D42" w14:textId="77777777" w:rsidR="009D5BD0" w:rsidRDefault="009D5BD0" w:rsidP="002E6079">
      <w:pPr>
        <w:ind w:right="-2"/>
        <w:rPr>
          <w:rFonts w:ascii="Palatino Linotype" w:hAnsi="Palatino Linotype"/>
          <w:szCs w:val="22"/>
        </w:rPr>
      </w:pPr>
    </w:p>
    <w:p w14:paraId="01260AAE" w14:textId="77777777" w:rsidR="00C72D4A" w:rsidRPr="003D5B98" w:rsidRDefault="00C72D4A" w:rsidP="002E6079">
      <w:pPr>
        <w:ind w:right="-2"/>
        <w:rPr>
          <w:rFonts w:ascii="Palatino Linotype" w:hAnsi="Palatino Linotype"/>
          <w:szCs w:val="22"/>
        </w:rPr>
      </w:pPr>
    </w:p>
    <w:p w14:paraId="2B74768D" w14:textId="0A548D4B" w:rsidR="003D5B98" w:rsidRPr="003D5B98" w:rsidRDefault="003D5B98" w:rsidP="003D5B98">
      <w:pPr>
        <w:jc w:val="center"/>
        <w:rPr>
          <w:rFonts w:ascii="Palatino Linotype" w:hAnsi="Palatino Linotype" w:cs="Calibri"/>
          <w:szCs w:val="22"/>
        </w:rPr>
      </w:pPr>
      <w:r w:rsidRPr="003D5B98">
        <w:rPr>
          <w:rFonts w:ascii="Palatino Linotype" w:hAnsi="Palatino Linotype" w:cs="Calibri"/>
          <w:szCs w:val="22"/>
        </w:rPr>
        <w:t xml:space="preserve">uzavírají níže uvedeného dne, měsíce a roku tento dodatek č. </w:t>
      </w:r>
      <w:r w:rsidR="00586F35">
        <w:rPr>
          <w:rFonts w:ascii="Palatino Linotype" w:hAnsi="Palatino Linotype" w:cs="Calibri"/>
          <w:szCs w:val="22"/>
        </w:rPr>
        <w:t>4</w:t>
      </w:r>
    </w:p>
    <w:p w14:paraId="2DF4C1B0" w14:textId="77777777" w:rsidR="003D5B98" w:rsidRDefault="003D5B98" w:rsidP="003D5B98">
      <w:pPr>
        <w:jc w:val="center"/>
        <w:rPr>
          <w:rFonts w:ascii="Palatino Linotype" w:hAnsi="Palatino Linotype" w:cs="Calibri"/>
          <w:szCs w:val="22"/>
        </w:rPr>
      </w:pPr>
    </w:p>
    <w:p w14:paraId="21B74056" w14:textId="77777777" w:rsidR="00C72D4A" w:rsidRDefault="00C72D4A" w:rsidP="003D5B98">
      <w:pPr>
        <w:jc w:val="center"/>
        <w:rPr>
          <w:rFonts w:ascii="Palatino Linotype" w:hAnsi="Palatino Linotype" w:cs="Calibri"/>
          <w:szCs w:val="22"/>
        </w:rPr>
      </w:pPr>
    </w:p>
    <w:p w14:paraId="0E2BF8B4" w14:textId="77777777" w:rsidR="00C72D4A" w:rsidRPr="003D5B98" w:rsidRDefault="00C72D4A" w:rsidP="003D5B98">
      <w:pPr>
        <w:jc w:val="center"/>
        <w:rPr>
          <w:rFonts w:ascii="Palatino Linotype" w:hAnsi="Palatino Linotype" w:cs="Calibri"/>
          <w:szCs w:val="22"/>
        </w:rPr>
      </w:pPr>
    </w:p>
    <w:p w14:paraId="47F0B7DE" w14:textId="77777777" w:rsidR="003D5B98" w:rsidRPr="003D5B98" w:rsidRDefault="003D5B98" w:rsidP="003D5B98">
      <w:pPr>
        <w:jc w:val="center"/>
        <w:rPr>
          <w:rFonts w:ascii="Palatino Linotype" w:hAnsi="Palatino Linotype" w:cs="Calibri"/>
          <w:b/>
          <w:szCs w:val="22"/>
        </w:rPr>
      </w:pPr>
      <w:r w:rsidRPr="003D5B98">
        <w:rPr>
          <w:rFonts w:ascii="Palatino Linotype" w:hAnsi="Palatino Linotype" w:cs="Calibri"/>
          <w:b/>
          <w:szCs w:val="22"/>
        </w:rPr>
        <w:t>I.</w:t>
      </w:r>
    </w:p>
    <w:p w14:paraId="78CA90C1" w14:textId="25807C4D" w:rsidR="003D5B98" w:rsidRDefault="003D5B98" w:rsidP="003D5B98">
      <w:pPr>
        <w:pStyle w:val="Odstavecseseznamem"/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rFonts w:ascii="Palatino Linotype" w:hAnsi="Palatino Linotype" w:cs="Calibri"/>
          <w:szCs w:val="22"/>
        </w:rPr>
      </w:pPr>
      <w:r w:rsidRPr="003D5B98">
        <w:rPr>
          <w:rFonts w:ascii="Palatino Linotype" w:hAnsi="Palatino Linotype" w:cs="Calibri"/>
          <w:szCs w:val="22"/>
        </w:rPr>
        <w:t xml:space="preserve">Dne </w:t>
      </w:r>
      <w:r>
        <w:rPr>
          <w:rFonts w:ascii="Palatino Linotype" w:hAnsi="Palatino Linotype" w:cs="Calibri"/>
          <w:szCs w:val="22"/>
        </w:rPr>
        <w:t>17.</w:t>
      </w:r>
      <w:r w:rsidR="00586F35">
        <w:rPr>
          <w:rFonts w:ascii="Palatino Linotype" w:hAnsi="Palatino Linotype" w:cs="Calibri"/>
          <w:szCs w:val="22"/>
        </w:rPr>
        <w:t xml:space="preserve"> </w:t>
      </w:r>
      <w:r>
        <w:rPr>
          <w:rFonts w:ascii="Palatino Linotype" w:hAnsi="Palatino Linotype" w:cs="Calibri"/>
          <w:szCs w:val="22"/>
        </w:rPr>
        <w:t>9</w:t>
      </w:r>
      <w:r w:rsidRPr="003D5B98">
        <w:rPr>
          <w:rFonts w:ascii="Palatino Linotype" w:hAnsi="Palatino Linotype" w:cs="Calibri"/>
          <w:szCs w:val="22"/>
        </w:rPr>
        <w:t>.</w:t>
      </w:r>
      <w:r w:rsidR="00586F35">
        <w:rPr>
          <w:rFonts w:ascii="Palatino Linotype" w:hAnsi="Palatino Linotype" w:cs="Calibri"/>
          <w:szCs w:val="22"/>
        </w:rPr>
        <w:t xml:space="preserve"> </w:t>
      </w:r>
      <w:r>
        <w:rPr>
          <w:rFonts w:ascii="Palatino Linotype" w:hAnsi="Palatino Linotype" w:cs="Calibri"/>
          <w:szCs w:val="22"/>
        </w:rPr>
        <w:t>2020</w:t>
      </w:r>
      <w:r w:rsidRPr="003D5B98">
        <w:rPr>
          <w:rFonts w:ascii="Palatino Linotype" w:hAnsi="Palatino Linotype" w:cs="Calibri"/>
          <w:szCs w:val="22"/>
        </w:rPr>
        <w:t xml:space="preserve"> uzavřely smluvní strany Smlouvu o poskytnutí </w:t>
      </w:r>
      <w:r w:rsidR="0066111A">
        <w:rPr>
          <w:rFonts w:ascii="Palatino Linotype" w:hAnsi="Palatino Linotype" w:cs="Calibri"/>
          <w:szCs w:val="22"/>
        </w:rPr>
        <w:t>množstevního</w:t>
      </w:r>
      <w:r w:rsidR="0066111A" w:rsidRPr="003D5B98">
        <w:rPr>
          <w:rFonts w:ascii="Palatino Linotype" w:hAnsi="Palatino Linotype" w:cs="Calibri"/>
          <w:szCs w:val="22"/>
        </w:rPr>
        <w:t xml:space="preserve"> </w:t>
      </w:r>
      <w:r w:rsidRPr="003D5B98">
        <w:rPr>
          <w:rFonts w:ascii="Palatino Linotype" w:hAnsi="Palatino Linotype" w:cs="Calibri"/>
          <w:szCs w:val="22"/>
        </w:rPr>
        <w:t>bonusu. Nedílnou součástí Smlouvy je příloha č. </w:t>
      </w:r>
      <w:r>
        <w:rPr>
          <w:rFonts w:ascii="Palatino Linotype" w:hAnsi="Palatino Linotype" w:cs="Calibri"/>
          <w:szCs w:val="22"/>
        </w:rPr>
        <w:t>1</w:t>
      </w:r>
      <w:r w:rsidRPr="003D5B98">
        <w:rPr>
          <w:rFonts w:ascii="Palatino Linotype" w:hAnsi="Palatino Linotype" w:cs="Calibri"/>
          <w:szCs w:val="22"/>
        </w:rPr>
        <w:t>. - Návod na přiznání a úhradu Bonusu</w:t>
      </w:r>
      <w:r w:rsidR="00586F35">
        <w:rPr>
          <w:rFonts w:ascii="Palatino Linotype" w:hAnsi="Palatino Linotype" w:cs="Calibri"/>
          <w:szCs w:val="22"/>
        </w:rPr>
        <w:t>.</w:t>
      </w:r>
    </w:p>
    <w:p w14:paraId="067198B2" w14:textId="77777777" w:rsidR="003D5B98" w:rsidRPr="003D5B98" w:rsidRDefault="003D5B98" w:rsidP="003D5B98">
      <w:pPr>
        <w:jc w:val="center"/>
        <w:rPr>
          <w:rFonts w:ascii="Palatino Linotype" w:hAnsi="Palatino Linotype" w:cs="Calibri"/>
          <w:b/>
          <w:szCs w:val="22"/>
        </w:rPr>
      </w:pPr>
      <w:r w:rsidRPr="003D5B98">
        <w:rPr>
          <w:rFonts w:ascii="Palatino Linotype" w:hAnsi="Palatino Linotype" w:cs="Calibri"/>
          <w:b/>
          <w:szCs w:val="22"/>
        </w:rPr>
        <w:t>II.</w:t>
      </w:r>
    </w:p>
    <w:p w14:paraId="4EFB985D" w14:textId="574FA52C" w:rsidR="003D5B98" w:rsidRPr="00C72D4A" w:rsidRDefault="003D5B98" w:rsidP="00CE67F7">
      <w:pPr>
        <w:pStyle w:val="Odstavecseseznamem"/>
        <w:numPr>
          <w:ilvl w:val="0"/>
          <w:numId w:val="14"/>
        </w:numPr>
        <w:spacing w:after="160" w:line="259" w:lineRule="auto"/>
        <w:ind w:left="567" w:hanging="567"/>
        <w:contextualSpacing/>
        <w:jc w:val="both"/>
        <w:rPr>
          <w:rFonts w:ascii="Palatino Linotype" w:hAnsi="Palatino Linotype" w:cs="Calibri"/>
          <w:szCs w:val="22"/>
        </w:rPr>
      </w:pPr>
      <w:r w:rsidRPr="00C72D4A">
        <w:rPr>
          <w:rFonts w:ascii="Palatino Linotype" w:hAnsi="Palatino Linotype" w:cs="Calibri"/>
          <w:szCs w:val="22"/>
        </w:rPr>
        <w:t xml:space="preserve">Smluvní strany se dohodly na úpravě znění přílohy č. </w:t>
      </w:r>
      <w:r w:rsidR="00C72D4A">
        <w:rPr>
          <w:rFonts w:ascii="Palatino Linotype" w:hAnsi="Palatino Linotype" w:cs="Calibri"/>
          <w:szCs w:val="22"/>
        </w:rPr>
        <w:t>1</w:t>
      </w:r>
      <w:r w:rsidRPr="00C72D4A">
        <w:rPr>
          <w:rFonts w:ascii="Palatino Linotype" w:hAnsi="Palatino Linotype" w:cs="Calibri"/>
          <w:szCs w:val="22"/>
        </w:rPr>
        <w:t xml:space="preserve"> </w:t>
      </w:r>
      <w:r w:rsidR="00C72D4A">
        <w:rPr>
          <w:rFonts w:ascii="Palatino Linotype" w:hAnsi="Palatino Linotype" w:cs="Calibri"/>
          <w:szCs w:val="22"/>
        </w:rPr>
        <w:t xml:space="preserve">- </w:t>
      </w:r>
      <w:r w:rsidR="00C72D4A" w:rsidRPr="00C72D4A">
        <w:rPr>
          <w:rFonts w:ascii="Palatino Linotype" w:hAnsi="Palatino Linotype" w:cs="Calibri"/>
          <w:szCs w:val="22"/>
        </w:rPr>
        <w:t xml:space="preserve">Návod na přiznání a úhradu Bonusu </w:t>
      </w:r>
      <w:r w:rsidRPr="00C72D4A">
        <w:rPr>
          <w:rFonts w:ascii="Palatino Linotype" w:hAnsi="Palatino Linotype" w:cs="Calibri"/>
          <w:szCs w:val="22"/>
        </w:rPr>
        <w:t xml:space="preserve">Smlouvy.  </w:t>
      </w:r>
      <w:r w:rsidR="00C72D4A">
        <w:rPr>
          <w:rFonts w:ascii="Palatino Linotype" w:hAnsi="Palatino Linotype" w:cs="Calibri"/>
          <w:szCs w:val="22"/>
        </w:rPr>
        <w:t xml:space="preserve">Nové znění </w:t>
      </w:r>
      <w:r w:rsidR="00AD2ECE">
        <w:rPr>
          <w:rFonts w:ascii="Palatino Linotype" w:hAnsi="Palatino Linotype" w:cs="Calibri"/>
          <w:szCs w:val="22"/>
        </w:rPr>
        <w:t>přílohy č. 1 je součástí tohoto dodatku, jako příloha č. 1</w:t>
      </w:r>
      <w:r w:rsidR="00586F35">
        <w:rPr>
          <w:rFonts w:ascii="Palatino Linotype" w:hAnsi="Palatino Linotype" w:cs="Calibri"/>
          <w:szCs w:val="22"/>
        </w:rPr>
        <w:t>.</w:t>
      </w:r>
    </w:p>
    <w:p w14:paraId="25110E5D" w14:textId="77777777" w:rsidR="003D5B98" w:rsidRPr="003D5B98" w:rsidRDefault="003D5B98" w:rsidP="003D5B98">
      <w:pPr>
        <w:pStyle w:val="Pipomnky"/>
        <w:ind w:left="360"/>
        <w:rPr>
          <w:rFonts w:ascii="Palatino Linotype" w:hAnsi="Palatino Linotype"/>
          <w:b/>
          <w:sz w:val="22"/>
          <w:szCs w:val="22"/>
        </w:rPr>
      </w:pPr>
    </w:p>
    <w:p w14:paraId="1A60D2D0" w14:textId="415DFC74" w:rsidR="003D5B98" w:rsidRDefault="003D5B98" w:rsidP="003D5B98">
      <w:pPr>
        <w:pStyle w:val="Pipomnky"/>
        <w:ind w:left="360"/>
        <w:rPr>
          <w:rFonts w:ascii="Palatino Linotype" w:hAnsi="Palatino Linotype"/>
          <w:b/>
          <w:sz w:val="22"/>
          <w:szCs w:val="22"/>
        </w:rPr>
      </w:pPr>
    </w:p>
    <w:p w14:paraId="4DAAB82B" w14:textId="77777777" w:rsidR="00AD2ECE" w:rsidRPr="003D5B98" w:rsidRDefault="00AD2ECE" w:rsidP="003D5B98">
      <w:pPr>
        <w:pStyle w:val="Pipomnky"/>
        <w:ind w:left="360"/>
        <w:rPr>
          <w:rFonts w:ascii="Palatino Linotype" w:hAnsi="Palatino Linotype"/>
          <w:b/>
          <w:sz w:val="22"/>
          <w:szCs w:val="22"/>
        </w:rPr>
      </w:pPr>
    </w:p>
    <w:p w14:paraId="0F8444EA" w14:textId="77777777" w:rsidR="003D5B98" w:rsidRPr="003D5B98" w:rsidRDefault="003D5B98" w:rsidP="003D5B98">
      <w:pPr>
        <w:jc w:val="center"/>
        <w:rPr>
          <w:rFonts w:ascii="Palatino Linotype" w:hAnsi="Palatino Linotype" w:cs="Calibri"/>
          <w:b/>
          <w:szCs w:val="22"/>
        </w:rPr>
      </w:pPr>
      <w:r w:rsidRPr="003D5B98">
        <w:rPr>
          <w:rFonts w:ascii="Palatino Linotype" w:hAnsi="Palatino Linotype" w:cs="Calibri"/>
          <w:b/>
          <w:szCs w:val="22"/>
        </w:rPr>
        <w:lastRenderedPageBreak/>
        <w:t>III.</w:t>
      </w:r>
    </w:p>
    <w:p w14:paraId="3F61099E" w14:textId="68BD224D" w:rsidR="00AD2ECE" w:rsidRDefault="00586F35" w:rsidP="00AD2ECE">
      <w:pPr>
        <w:pStyle w:val="Odstavecseseznamem"/>
        <w:numPr>
          <w:ilvl w:val="0"/>
          <w:numId w:val="15"/>
        </w:numPr>
        <w:spacing w:after="160" w:line="259" w:lineRule="auto"/>
        <w:ind w:left="567" w:hanging="567"/>
        <w:contextualSpacing/>
        <w:jc w:val="both"/>
        <w:rPr>
          <w:rFonts w:ascii="Palatino Linotype" w:hAnsi="Palatino Linotype" w:cs="Calibri"/>
          <w:szCs w:val="22"/>
        </w:rPr>
      </w:pPr>
      <w:r>
        <w:rPr>
          <w:rFonts w:ascii="Palatino Linotype" w:hAnsi="Palatino Linotype" w:cs="Calibri"/>
          <w:szCs w:val="22"/>
        </w:rPr>
        <w:t>Odběratel</w:t>
      </w:r>
      <w:r w:rsidR="00AD2ECE">
        <w:rPr>
          <w:rFonts w:ascii="Palatino Linotype" w:hAnsi="Palatino Linotype" w:cs="Calibri"/>
          <w:szCs w:val="22"/>
        </w:rPr>
        <w:t xml:space="preserve"> se zavazuje zveřejnit tento dodatek v registru smluv v souladu a za podmínek stanovených v zákoně č. 340/2015 Sb., o zvláštních podmínkách účinnosti některých smluv, uveřejňování těchto smluv a o registru smluv (zákon o registru smluv)</w:t>
      </w:r>
      <w:r>
        <w:rPr>
          <w:rFonts w:ascii="Palatino Linotype" w:hAnsi="Palatino Linotype" w:cs="Calibri"/>
          <w:szCs w:val="22"/>
        </w:rPr>
        <w:t>.</w:t>
      </w:r>
    </w:p>
    <w:p w14:paraId="337A9E5F" w14:textId="77777777" w:rsidR="005C46E1" w:rsidRDefault="005C46E1" w:rsidP="005C46E1">
      <w:pPr>
        <w:pStyle w:val="Odstavecseseznamem"/>
        <w:spacing w:after="160" w:line="259" w:lineRule="auto"/>
        <w:ind w:left="567"/>
        <w:contextualSpacing/>
        <w:jc w:val="both"/>
        <w:rPr>
          <w:rFonts w:ascii="Palatino Linotype" w:hAnsi="Palatino Linotype" w:cs="Calibri"/>
          <w:szCs w:val="22"/>
        </w:rPr>
      </w:pPr>
    </w:p>
    <w:p w14:paraId="0CFCC972" w14:textId="736F9023" w:rsidR="00AD2ECE" w:rsidRDefault="00586F35" w:rsidP="00AD2ECE">
      <w:pPr>
        <w:pStyle w:val="Odstavecseseznamem"/>
        <w:numPr>
          <w:ilvl w:val="0"/>
          <w:numId w:val="15"/>
        </w:numPr>
        <w:spacing w:after="160" w:line="259" w:lineRule="auto"/>
        <w:ind w:left="567" w:hanging="567"/>
        <w:contextualSpacing/>
        <w:jc w:val="both"/>
        <w:rPr>
          <w:rFonts w:ascii="Palatino Linotype" w:hAnsi="Palatino Linotype" w:cs="Calibri"/>
          <w:szCs w:val="22"/>
        </w:rPr>
      </w:pPr>
      <w:r>
        <w:rPr>
          <w:rFonts w:ascii="Palatino Linotype" w:hAnsi="Palatino Linotype" w:cs="Calibri"/>
          <w:szCs w:val="22"/>
        </w:rPr>
        <w:t>Odběratel</w:t>
      </w:r>
      <w:r w:rsidR="00AD2ECE">
        <w:rPr>
          <w:rFonts w:ascii="Palatino Linotype" w:hAnsi="Palatino Linotype" w:cs="Calibri"/>
          <w:szCs w:val="22"/>
        </w:rPr>
        <w:t xml:space="preserve"> se zavazuje</w:t>
      </w:r>
      <w:r w:rsidR="005C46E1">
        <w:rPr>
          <w:rFonts w:ascii="Palatino Linotype" w:hAnsi="Palatino Linotype" w:cs="Calibri"/>
          <w:szCs w:val="22"/>
        </w:rPr>
        <w:t xml:space="preserve"> nezveřejnit (případně znečitelnit) následující informace, které jsou citlivými informacemi a obchodním tajemstvím dodavatele: Příloha č. 1</w:t>
      </w:r>
      <w:r>
        <w:rPr>
          <w:rFonts w:ascii="Palatino Linotype" w:hAnsi="Palatino Linotype" w:cs="Calibri"/>
          <w:szCs w:val="22"/>
        </w:rPr>
        <w:t>.</w:t>
      </w:r>
    </w:p>
    <w:p w14:paraId="7F17E2E4" w14:textId="77777777" w:rsidR="005C46E1" w:rsidRDefault="005C46E1" w:rsidP="005C46E1">
      <w:pPr>
        <w:pStyle w:val="Odstavecseseznamem"/>
        <w:rPr>
          <w:rFonts w:ascii="Palatino Linotype" w:hAnsi="Palatino Linotype" w:cs="Calibri"/>
          <w:szCs w:val="22"/>
        </w:rPr>
      </w:pPr>
    </w:p>
    <w:p w14:paraId="60548632" w14:textId="5E370997" w:rsidR="003D5B98" w:rsidRPr="0066111A" w:rsidRDefault="003D5B98" w:rsidP="00AD2ECE">
      <w:pPr>
        <w:pStyle w:val="Odstavecseseznamem"/>
        <w:numPr>
          <w:ilvl w:val="0"/>
          <w:numId w:val="15"/>
        </w:numPr>
        <w:spacing w:after="160" w:line="259" w:lineRule="auto"/>
        <w:ind w:left="567" w:hanging="567"/>
        <w:contextualSpacing/>
        <w:jc w:val="both"/>
        <w:rPr>
          <w:rFonts w:ascii="Palatino Linotype" w:hAnsi="Palatino Linotype" w:cs="Calibri"/>
          <w:szCs w:val="22"/>
        </w:rPr>
      </w:pPr>
      <w:r w:rsidRPr="0066111A">
        <w:rPr>
          <w:rFonts w:ascii="Palatino Linotype" w:hAnsi="Palatino Linotype" w:cs="Calibri"/>
          <w:szCs w:val="22"/>
        </w:rPr>
        <w:t>Ostatní ustanovení Smlouvy zůstávají beze změn</w:t>
      </w:r>
      <w:r w:rsidR="00586F35">
        <w:rPr>
          <w:rFonts w:ascii="Palatino Linotype" w:hAnsi="Palatino Linotype" w:cs="Calibri"/>
          <w:szCs w:val="22"/>
        </w:rPr>
        <w:t>.</w:t>
      </w:r>
    </w:p>
    <w:p w14:paraId="158B613D" w14:textId="77777777" w:rsidR="005C46E1" w:rsidRPr="0066111A" w:rsidRDefault="005C46E1" w:rsidP="005C46E1">
      <w:pPr>
        <w:pStyle w:val="Odstavecseseznamem"/>
        <w:rPr>
          <w:rFonts w:ascii="Palatino Linotype" w:hAnsi="Palatino Linotype" w:cs="Calibri"/>
          <w:szCs w:val="22"/>
        </w:rPr>
      </w:pPr>
    </w:p>
    <w:p w14:paraId="3007F738" w14:textId="19F98434" w:rsidR="0066111A" w:rsidRPr="00586F35" w:rsidRDefault="0066111A" w:rsidP="00AD2ECE">
      <w:pPr>
        <w:pStyle w:val="Odstavecseseznamem"/>
        <w:numPr>
          <w:ilvl w:val="0"/>
          <w:numId w:val="15"/>
        </w:numPr>
        <w:spacing w:after="160" w:line="259" w:lineRule="auto"/>
        <w:ind w:left="567" w:hanging="567"/>
        <w:contextualSpacing/>
        <w:jc w:val="both"/>
        <w:rPr>
          <w:rFonts w:ascii="Palatino Linotype" w:hAnsi="Palatino Linotype" w:cs="Calibri"/>
          <w:szCs w:val="22"/>
        </w:rPr>
      </w:pPr>
      <w:r w:rsidRPr="00D602BC">
        <w:rPr>
          <w:rFonts w:ascii="Palatino Linotype" w:hAnsi="Palatino Linotype" w:cs="Calibri"/>
          <w:szCs w:val="22"/>
        </w:rPr>
        <w:t xml:space="preserve">Tento </w:t>
      </w:r>
      <w:r w:rsidRPr="00586F35">
        <w:rPr>
          <w:rFonts w:ascii="Palatino Linotype" w:hAnsi="Palatino Linotype" w:cs="Calibri"/>
          <w:szCs w:val="22"/>
        </w:rPr>
        <w:t>dodatek nabude platnosti dnem jeho podpisu a účinnosti dnem uveřejnění v registru smluv. Nabude-li tento dodatek účinnosti dnem zveřejnění v registru smluv, pak se smluvní strany výslovně dohodly, že ujednání tohoto dodatku se použijí i na právní poměry vzniklé mezi smluvními stranami dle tohoto dodatku od 1.</w:t>
      </w:r>
      <w:r w:rsidR="00586F35" w:rsidRPr="00586F35">
        <w:rPr>
          <w:rFonts w:ascii="Palatino Linotype" w:hAnsi="Palatino Linotype" w:cs="Calibri"/>
          <w:szCs w:val="22"/>
        </w:rPr>
        <w:t xml:space="preserve"> </w:t>
      </w:r>
      <w:r w:rsidRPr="00586F35">
        <w:rPr>
          <w:rFonts w:ascii="Palatino Linotype" w:hAnsi="Palatino Linotype" w:cs="Calibri"/>
          <w:szCs w:val="22"/>
        </w:rPr>
        <w:t>1.</w:t>
      </w:r>
      <w:r w:rsidR="00586F35" w:rsidRPr="00586F35">
        <w:rPr>
          <w:rFonts w:ascii="Palatino Linotype" w:hAnsi="Palatino Linotype" w:cs="Calibri"/>
          <w:szCs w:val="22"/>
        </w:rPr>
        <w:t xml:space="preserve"> </w:t>
      </w:r>
      <w:r w:rsidRPr="00586F35">
        <w:rPr>
          <w:rFonts w:ascii="Palatino Linotype" w:hAnsi="Palatino Linotype" w:cs="Calibri"/>
          <w:szCs w:val="22"/>
        </w:rPr>
        <w:t>202</w:t>
      </w:r>
      <w:r w:rsidR="00E96873" w:rsidRPr="00586F35">
        <w:rPr>
          <w:rFonts w:ascii="Palatino Linotype" w:hAnsi="Palatino Linotype" w:cs="Calibri"/>
          <w:szCs w:val="22"/>
        </w:rPr>
        <w:t>4</w:t>
      </w:r>
      <w:r w:rsidRPr="00586F35">
        <w:rPr>
          <w:rFonts w:ascii="Palatino Linotype" w:hAnsi="Palatino Linotype" w:cs="Calibri"/>
          <w:szCs w:val="22"/>
        </w:rPr>
        <w:t xml:space="preserve"> do okamžiku nabytí účinnosti této Smlouvy dle registru smluv.</w:t>
      </w:r>
    </w:p>
    <w:p w14:paraId="4AEEE6FF" w14:textId="0BF478F2" w:rsidR="005C46E1" w:rsidRPr="00586F35" w:rsidRDefault="005C46E1" w:rsidP="005C46E1">
      <w:pPr>
        <w:pStyle w:val="Odstavecseseznamem"/>
        <w:rPr>
          <w:rFonts w:ascii="Palatino Linotype" w:hAnsi="Palatino Linotype" w:cs="Calibri"/>
          <w:szCs w:val="22"/>
        </w:rPr>
      </w:pPr>
    </w:p>
    <w:p w14:paraId="79F46439" w14:textId="54C25EB5" w:rsidR="003D5B98" w:rsidRPr="00586F35" w:rsidRDefault="003D5B98" w:rsidP="00AD2ECE">
      <w:pPr>
        <w:pStyle w:val="Odstavecseseznamem"/>
        <w:numPr>
          <w:ilvl w:val="0"/>
          <w:numId w:val="15"/>
        </w:numPr>
        <w:spacing w:after="160" w:line="259" w:lineRule="auto"/>
        <w:ind w:left="567" w:hanging="567"/>
        <w:contextualSpacing/>
        <w:jc w:val="both"/>
        <w:rPr>
          <w:rFonts w:ascii="Palatino Linotype" w:hAnsi="Palatino Linotype" w:cs="Calibri"/>
          <w:szCs w:val="22"/>
        </w:rPr>
      </w:pPr>
      <w:r w:rsidRPr="00586F35">
        <w:rPr>
          <w:rFonts w:ascii="Palatino Linotype" w:hAnsi="Palatino Linotype" w:cs="Calibri"/>
          <w:szCs w:val="22"/>
        </w:rPr>
        <w:t>Tento dodatek je sepsán ve dvou vyhotoveních, z nichž každá ze smluvních stran obdrží jedno vyhotovení.</w:t>
      </w:r>
      <w:r w:rsidR="00586F35" w:rsidRPr="00586F35">
        <w:rPr>
          <w:rFonts w:ascii="Palatino Linotype" w:hAnsi="Palatino Linotype" w:cs="Calibri"/>
          <w:szCs w:val="22"/>
        </w:rPr>
        <w:t xml:space="preserve"> </w:t>
      </w:r>
      <w:r w:rsidR="00586F35" w:rsidRPr="00586F35">
        <w:rPr>
          <w:rFonts w:ascii="Palatino Linotype" w:hAnsi="Palatino Linotype" w:cs="Arial"/>
          <w:snapToGrid w:val="0"/>
          <w:szCs w:val="22"/>
        </w:rPr>
        <w:t xml:space="preserve">Případně je tento dodatek vyhotoven elektronicky a podepsán </w:t>
      </w:r>
      <w:r w:rsidR="008B5701">
        <w:rPr>
          <w:rFonts w:ascii="Palatino Linotype" w:hAnsi="Palatino Linotype" w:cs="Arial"/>
          <w:snapToGrid w:val="0"/>
          <w:szCs w:val="22"/>
        </w:rPr>
        <w:t xml:space="preserve">zaručeným </w:t>
      </w:r>
      <w:r w:rsidR="00586F35" w:rsidRPr="00586F35">
        <w:rPr>
          <w:rFonts w:ascii="Palatino Linotype" w:hAnsi="Palatino Linotype" w:cs="Arial"/>
          <w:snapToGrid w:val="0"/>
          <w:szCs w:val="22"/>
        </w:rPr>
        <w:t>elektronickým podpisem.</w:t>
      </w:r>
    </w:p>
    <w:p w14:paraId="2FB5CB21" w14:textId="77777777" w:rsid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b/>
          <w:szCs w:val="22"/>
        </w:rPr>
      </w:pPr>
    </w:p>
    <w:p w14:paraId="6C3E8488" w14:textId="77777777" w:rsidR="00C72D4A" w:rsidRPr="003D5B98" w:rsidRDefault="00C72D4A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b/>
          <w:szCs w:val="22"/>
        </w:rPr>
      </w:pPr>
    </w:p>
    <w:p w14:paraId="356F438D" w14:textId="37254564" w:rsidR="003D5B98" w:rsidRP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b/>
          <w:szCs w:val="22"/>
        </w:rPr>
      </w:pPr>
      <w:r w:rsidRPr="003D5B98">
        <w:rPr>
          <w:rFonts w:ascii="Palatino Linotype" w:hAnsi="Palatino Linotype" w:cs="Calibri"/>
          <w:b/>
          <w:szCs w:val="22"/>
        </w:rPr>
        <w:t>V Ostravě, dne</w:t>
      </w:r>
      <w:r w:rsidR="00BA5D03">
        <w:rPr>
          <w:rFonts w:ascii="Palatino Linotype" w:hAnsi="Palatino Linotype" w:cs="Calibri"/>
          <w:b/>
          <w:szCs w:val="22"/>
        </w:rPr>
        <w:t xml:space="preserve"> 8. 3. 2024</w:t>
      </w:r>
      <w:r w:rsidRPr="003D5B98">
        <w:rPr>
          <w:rFonts w:ascii="Palatino Linotype" w:hAnsi="Palatino Linotype" w:cs="Calibri"/>
          <w:b/>
          <w:szCs w:val="22"/>
        </w:rPr>
        <w:tab/>
        <w:t>V Brně, dne</w:t>
      </w:r>
      <w:r w:rsidR="00BA5D03">
        <w:rPr>
          <w:rFonts w:ascii="Palatino Linotype" w:hAnsi="Palatino Linotype" w:cs="Calibri"/>
          <w:b/>
          <w:szCs w:val="22"/>
        </w:rPr>
        <w:t xml:space="preserve"> 15. 3. 2024</w:t>
      </w:r>
    </w:p>
    <w:p w14:paraId="087F52AA" w14:textId="77777777" w:rsid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</w:p>
    <w:p w14:paraId="17930074" w14:textId="77777777" w:rsidR="00C72D4A" w:rsidRDefault="00C72D4A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</w:p>
    <w:p w14:paraId="7D851A8F" w14:textId="77777777" w:rsidR="00C72D4A" w:rsidRDefault="00C72D4A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</w:p>
    <w:p w14:paraId="7658D788" w14:textId="77777777" w:rsidR="00C72D4A" w:rsidRPr="003D5B98" w:rsidRDefault="00C72D4A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</w:p>
    <w:p w14:paraId="495178B6" w14:textId="58204ECB" w:rsidR="003D5B98" w:rsidRPr="003D5B98" w:rsidRDefault="00D602BC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14C7F00" wp14:editId="7B5DCA21">
                <wp:simplePos x="0" y="0"/>
                <wp:positionH relativeFrom="column">
                  <wp:posOffset>-33020</wp:posOffset>
                </wp:positionH>
                <wp:positionV relativeFrom="paragraph">
                  <wp:posOffset>210819</wp:posOffset>
                </wp:positionV>
                <wp:extent cx="196215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CDA16"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16.6pt" to="151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B0FF3D" wp14:editId="4812F658">
                <wp:simplePos x="0" y="0"/>
                <wp:positionH relativeFrom="column">
                  <wp:posOffset>3395980</wp:posOffset>
                </wp:positionH>
                <wp:positionV relativeFrom="paragraph">
                  <wp:posOffset>210819</wp:posOffset>
                </wp:positionV>
                <wp:extent cx="196215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40A53B"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4pt,16.6pt" to="421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590C525" w14:textId="77777777" w:rsidR="003D5B98" w:rsidRP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b/>
          <w:szCs w:val="22"/>
        </w:rPr>
      </w:pPr>
    </w:p>
    <w:p w14:paraId="2DE7ECEA" w14:textId="77777777" w:rsidR="003D5B98" w:rsidRP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  <w:r w:rsidRPr="003D5B98">
        <w:rPr>
          <w:rFonts w:ascii="Palatino Linotype" w:hAnsi="Palatino Linotype" w:cs="Calibri"/>
          <w:b/>
          <w:szCs w:val="22"/>
        </w:rPr>
        <w:t>PHARMOS, a.s.</w:t>
      </w:r>
      <w:r w:rsidRPr="003D5B98">
        <w:rPr>
          <w:rFonts w:ascii="Palatino Linotype" w:hAnsi="Palatino Linotype" w:cs="Calibri"/>
          <w:szCs w:val="22"/>
        </w:rPr>
        <w:t xml:space="preserve">  </w:t>
      </w:r>
      <w:r w:rsidRPr="003D5B98">
        <w:rPr>
          <w:rFonts w:ascii="Palatino Linotype" w:hAnsi="Palatino Linotype" w:cs="Calibri"/>
          <w:szCs w:val="22"/>
        </w:rPr>
        <w:tab/>
      </w:r>
      <w:r w:rsidRPr="003D5B98">
        <w:rPr>
          <w:rFonts w:ascii="Palatino Linotype" w:hAnsi="Palatino Linotype" w:cs="Calibri"/>
          <w:b/>
          <w:szCs w:val="22"/>
        </w:rPr>
        <w:t xml:space="preserve">Fakultní nemocnice </w:t>
      </w:r>
      <w:r w:rsidR="00C72D4A">
        <w:rPr>
          <w:rFonts w:ascii="Palatino Linotype" w:hAnsi="Palatino Linotype" w:cs="Calibri"/>
          <w:b/>
          <w:szCs w:val="22"/>
        </w:rPr>
        <w:t>Brno</w:t>
      </w:r>
    </w:p>
    <w:p w14:paraId="3578A9FF" w14:textId="2941D3AE" w:rsidR="003D5B98" w:rsidRP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  <w:r w:rsidRPr="003D5B98">
        <w:rPr>
          <w:rFonts w:ascii="Palatino Linotype" w:hAnsi="Palatino Linotype" w:cs="Calibri"/>
          <w:szCs w:val="22"/>
        </w:rPr>
        <w:t xml:space="preserve">PharmDr. Jiří </w:t>
      </w:r>
      <w:proofErr w:type="spellStart"/>
      <w:r w:rsidRPr="003D5B98">
        <w:rPr>
          <w:rFonts w:ascii="Palatino Linotype" w:hAnsi="Palatino Linotype" w:cs="Calibri"/>
          <w:szCs w:val="22"/>
        </w:rPr>
        <w:t>Korta</w:t>
      </w:r>
      <w:proofErr w:type="spellEnd"/>
      <w:r w:rsidRPr="003D5B98">
        <w:rPr>
          <w:rFonts w:ascii="Palatino Linotype" w:hAnsi="Palatino Linotype" w:cs="Calibri"/>
          <w:szCs w:val="22"/>
        </w:rPr>
        <w:tab/>
      </w:r>
    </w:p>
    <w:p w14:paraId="711E5F12" w14:textId="4629DC8F" w:rsidR="003D5B98" w:rsidRPr="003D5B98" w:rsidRDefault="003D5B98" w:rsidP="003D5B98">
      <w:pPr>
        <w:tabs>
          <w:tab w:val="left" w:pos="5387"/>
        </w:tabs>
        <w:rPr>
          <w:rFonts w:ascii="Palatino Linotype" w:hAnsi="Palatino Linotype" w:cs="Calibri"/>
          <w:szCs w:val="22"/>
        </w:rPr>
      </w:pPr>
      <w:r w:rsidRPr="003D5B98">
        <w:rPr>
          <w:rFonts w:ascii="Palatino Linotype" w:hAnsi="Palatino Linotype" w:cs="Calibri"/>
          <w:szCs w:val="22"/>
        </w:rPr>
        <w:t xml:space="preserve">Předseda představenstva </w:t>
      </w:r>
      <w:r w:rsidRPr="003D5B98">
        <w:rPr>
          <w:rFonts w:ascii="Palatino Linotype" w:hAnsi="Palatino Linotype" w:cs="Calibri"/>
          <w:szCs w:val="22"/>
        </w:rPr>
        <w:tab/>
      </w:r>
      <w:r w:rsidR="00B414DE">
        <w:rPr>
          <w:rFonts w:ascii="Palatino Linotype" w:hAnsi="Palatino Linotype" w:cs="Calibri"/>
          <w:szCs w:val="22"/>
        </w:rPr>
        <w:t>MUDr. Ivo Rovný, MBA</w:t>
      </w:r>
    </w:p>
    <w:p w14:paraId="353221A9" w14:textId="77777777" w:rsidR="003D5B98" w:rsidRP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  <w:r w:rsidRPr="003D5B98">
        <w:rPr>
          <w:rFonts w:ascii="Palatino Linotype" w:hAnsi="Palatino Linotype" w:cs="Calibri"/>
          <w:szCs w:val="22"/>
        </w:rPr>
        <w:tab/>
      </w:r>
      <w:r w:rsidRPr="003D5B98">
        <w:rPr>
          <w:rFonts w:ascii="Palatino Linotype" w:hAnsi="Palatino Linotype" w:cs="Calibri"/>
          <w:szCs w:val="22"/>
        </w:rPr>
        <w:tab/>
        <w:t>Ředitel</w:t>
      </w:r>
    </w:p>
    <w:p w14:paraId="5F422E6E" w14:textId="77777777" w:rsidR="003D5B98" w:rsidRP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</w:p>
    <w:p w14:paraId="08FC0A3B" w14:textId="4EFF227B" w:rsid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</w:p>
    <w:p w14:paraId="2CDA9BEE" w14:textId="77777777" w:rsidR="00D602BC" w:rsidRPr="003D5B98" w:rsidRDefault="00D602BC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</w:p>
    <w:p w14:paraId="48212BDC" w14:textId="0D0BD34C" w:rsidR="003D5B98" w:rsidRPr="003D5B98" w:rsidRDefault="00D602BC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73C91A3" wp14:editId="12ACDFA1">
                <wp:simplePos x="0" y="0"/>
                <wp:positionH relativeFrom="column">
                  <wp:posOffset>-33020</wp:posOffset>
                </wp:positionH>
                <wp:positionV relativeFrom="paragraph">
                  <wp:posOffset>90804</wp:posOffset>
                </wp:positionV>
                <wp:extent cx="1962150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4ED7A" id="Přímá spojnic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7.15pt" to="151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B9C7A21" w14:textId="77777777" w:rsidR="003D5B98" w:rsidRPr="003D5B98" w:rsidRDefault="003D5B98" w:rsidP="003D5B98">
      <w:pPr>
        <w:tabs>
          <w:tab w:val="center" w:pos="1701"/>
          <w:tab w:val="left" w:pos="5387"/>
          <w:tab w:val="center" w:pos="7088"/>
        </w:tabs>
        <w:rPr>
          <w:rFonts w:ascii="Palatino Linotype" w:hAnsi="Palatino Linotype" w:cs="Calibri"/>
          <w:szCs w:val="22"/>
        </w:rPr>
      </w:pPr>
      <w:r w:rsidRPr="003D5B98">
        <w:rPr>
          <w:rFonts w:ascii="Palatino Linotype" w:hAnsi="Palatino Linotype" w:cs="Calibri"/>
          <w:szCs w:val="22"/>
        </w:rPr>
        <w:t>Ing. Ondřej Moravec</w:t>
      </w:r>
    </w:p>
    <w:p w14:paraId="7D060A58" w14:textId="77777777" w:rsidR="005C7B2E" w:rsidRPr="003D5B98" w:rsidRDefault="003D5B98" w:rsidP="003D5B98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  <w:r w:rsidRPr="003D5B98">
        <w:rPr>
          <w:rFonts w:ascii="Palatino Linotype" w:hAnsi="Palatino Linotype" w:cs="Calibri"/>
          <w:szCs w:val="22"/>
        </w:rPr>
        <w:t>Člen představenstva</w:t>
      </w:r>
      <w:r w:rsidRPr="003D5B98">
        <w:rPr>
          <w:rFonts w:ascii="Palatino Linotype" w:hAnsi="Palatino Linotype" w:cs="Calibri"/>
          <w:szCs w:val="22"/>
        </w:rPr>
        <w:tab/>
      </w:r>
    </w:p>
    <w:p w14:paraId="6BC7C14F" w14:textId="77777777" w:rsidR="005C7B2E" w:rsidRPr="003D5B98" w:rsidRDefault="005C7B2E" w:rsidP="0059614E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</w:p>
    <w:p w14:paraId="694FF0E7" w14:textId="77777777" w:rsidR="002743DF" w:rsidRPr="003D5B98" w:rsidRDefault="002743DF" w:rsidP="0059614E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</w:p>
    <w:p w14:paraId="3AD9BBD7" w14:textId="77777777" w:rsidR="002743DF" w:rsidRPr="003D5B98" w:rsidRDefault="002743DF" w:rsidP="0059614E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</w:p>
    <w:p w14:paraId="4E07EC7D" w14:textId="77777777" w:rsidR="002743DF" w:rsidRPr="003D5B98" w:rsidRDefault="002743DF" w:rsidP="0059614E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</w:p>
    <w:p w14:paraId="210858E5" w14:textId="77777777" w:rsidR="002743DF" w:rsidRPr="003D5B98" w:rsidRDefault="002743DF" w:rsidP="0059614E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</w:p>
    <w:p w14:paraId="584708BB" w14:textId="77777777" w:rsidR="002743DF" w:rsidRPr="003D5B98" w:rsidRDefault="002743DF" w:rsidP="0059614E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</w:p>
    <w:p w14:paraId="3826C8F9" w14:textId="77777777" w:rsidR="002743DF" w:rsidRPr="003D5B98" w:rsidRDefault="002743DF" w:rsidP="0059614E">
      <w:pPr>
        <w:tabs>
          <w:tab w:val="center" w:pos="1560"/>
          <w:tab w:val="center" w:pos="6946"/>
        </w:tabs>
        <w:ind w:right="490"/>
        <w:jc w:val="both"/>
        <w:rPr>
          <w:rFonts w:ascii="Palatino Linotype" w:hAnsi="Palatino Linotype"/>
          <w:szCs w:val="22"/>
        </w:rPr>
      </w:pPr>
    </w:p>
    <w:p w14:paraId="42F8C688" w14:textId="77777777" w:rsidR="002743DF" w:rsidRPr="003D5B98" w:rsidRDefault="002743DF" w:rsidP="002743DF">
      <w:pPr>
        <w:ind w:right="490"/>
        <w:jc w:val="both"/>
        <w:rPr>
          <w:rFonts w:ascii="Palatino Linotype" w:hAnsi="Palatino Linotype"/>
          <w:szCs w:val="22"/>
        </w:rPr>
      </w:pPr>
    </w:p>
    <w:p w14:paraId="38635855" w14:textId="77777777" w:rsidR="0059614E" w:rsidRPr="003D5B98" w:rsidRDefault="0059614E" w:rsidP="0059614E">
      <w:pPr>
        <w:jc w:val="center"/>
        <w:rPr>
          <w:rFonts w:ascii="Palatino Linotype" w:hAnsi="Palatino Linotype" w:cs="Calibri"/>
          <w:b/>
          <w:szCs w:val="22"/>
        </w:rPr>
      </w:pPr>
      <w:r w:rsidRPr="003D5B98">
        <w:rPr>
          <w:rFonts w:ascii="Palatino Linotype" w:hAnsi="Palatino Linotype" w:cs="Calibri"/>
          <w:b/>
          <w:szCs w:val="22"/>
        </w:rPr>
        <w:lastRenderedPageBreak/>
        <w:t>Příloha č. 1 - Návod na přiznání a úhradu Bonusu</w:t>
      </w:r>
    </w:p>
    <w:p w14:paraId="56409589" w14:textId="77777777" w:rsidR="0059614E" w:rsidRPr="003D5B98" w:rsidRDefault="0059614E" w:rsidP="0059614E">
      <w:pPr>
        <w:jc w:val="center"/>
        <w:rPr>
          <w:rFonts w:ascii="Palatino Linotype" w:hAnsi="Palatino Linotype" w:cs="Calibri"/>
          <w:b/>
          <w:szCs w:val="22"/>
        </w:rPr>
      </w:pPr>
    </w:p>
    <w:p w14:paraId="06B58EC0" w14:textId="77777777" w:rsidR="0059614E" w:rsidRPr="003D5B98" w:rsidRDefault="0059614E" w:rsidP="0059614E">
      <w:pPr>
        <w:jc w:val="center"/>
        <w:rPr>
          <w:rFonts w:ascii="Palatino Linotype" w:hAnsi="Palatino Linotype" w:cs="Calibri"/>
          <w:b/>
          <w:szCs w:val="22"/>
        </w:rPr>
      </w:pPr>
    </w:p>
    <w:p w14:paraId="26DF467E" w14:textId="5ABC3D60" w:rsidR="0059614E" w:rsidRPr="003D5B98" w:rsidRDefault="00BA5D03" w:rsidP="0059614E">
      <w:pPr>
        <w:rPr>
          <w:rFonts w:ascii="Palatino Linotype" w:hAnsi="Palatino Linotype" w:cs="Calibri"/>
          <w:szCs w:val="22"/>
        </w:rPr>
      </w:pPr>
      <w:r>
        <w:rPr>
          <w:rFonts w:ascii="Palatino Linotype" w:hAnsi="Palatino Linotype" w:cs="Calibri"/>
          <w:b/>
          <w:szCs w:val="22"/>
        </w:rPr>
        <w:t>xxxxxxxxxxxxxxxxxxxxxxxxxxxxxxxxxxxxxxxxxxxxxxxxxxxxxxxxxxxxxxxxxxxxxxxxxxxxxxxxxxxxxxxxxxxx</w:t>
      </w:r>
      <w:bookmarkStart w:id="0" w:name="_GoBack"/>
      <w:bookmarkEnd w:id="0"/>
    </w:p>
    <w:p w14:paraId="5EA028DD" w14:textId="77777777" w:rsidR="005A2808" w:rsidRPr="003D5B98" w:rsidRDefault="005A2808" w:rsidP="002E6079">
      <w:pPr>
        <w:tabs>
          <w:tab w:val="left" w:pos="2850"/>
        </w:tabs>
        <w:ind w:right="-2"/>
        <w:rPr>
          <w:rFonts w:ascii="Palatino Linotype" w:hAnsi="Palatino Linotype"/>
          <w:szCs w:val="22"/>
        </w:rPr>
      </w:pPr>
    </w:p>
    <w:sectPr w:rsidR="005A2808" w:rsidRPr="003D5B98" w:rsidSect="00F47AEA">
      <w:footerReference w:type="even" r:id="rId8"/>
      <w:footerReference w:type="default" r:id="rId9"/>
      <w:pgSz w:w="11906" w:h="16838" w:code="9"/>
      <w:pgMar w:top="1134" w:right="851" w:bottom="851" w:left="851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1B3C9" w14:textId="77777777" w:rsidR="00F47AEA" w:rsidRDefault="00F47AEA">
      <w:r>
        <w:separator/>
      </w:r>
    </w:p>
  </w:endnote>
  <w:endnote w:type="continuationSeparator" w:id="0">
    <w:p w14:paraId="6170CDF5" w14:textId="77777777" w:rsidR="00F47AEA" w:rsidRDefault="00F4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E2F4" w14:textId="77777777" w:rsidR="00C01590" w:rsidRDefault="00C015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029376" w14:textId="77777777" w:rsidR="00C01590" w:rsidRDefault="00C0159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1ABB" w14:textId="77777777" w:rsidR="00C01590" w:rsidRDefault="00C01590" w:rsidP="00E61B8E">
    <w:pPr>
      <w:pStyle w:val="Zpat"/>
      <w:tabs>
        <w:tab w:val="clear" w:pos="4536"/>
        <w:tab w:val="clear" w:pos="9072"/>
        <w:tab w:val="right" w:pos="9781"/>
      </w:tabs>
      <w:ind w:right="360"/>
      <w:rPr>
        <w:sz w:val="20"/>
      </w:rPr>
    </w:pPr>
  </w:p>
  <w:p w14:paraId="24BF524D" w14:textId="4F6F0BE2" w:rsidR="00C01590" w:rsidRPr="00E61B8E" w:rsidRDefault="00C01590" w:rsidP="00E61B8E">
    <w:pPr>
      <w:pStyle w:val="Zpat"/>
      <w:tabs>
        <w:tab w:val="clear" w:pos="4536"/>
        <w:tab w:val="clear" w:pos="9072"/>
        <w:tab w:val="right" w:pos="9781"/>
      </w:tabs>
      <w:ind w:right="360"/>
      <w:rPr>
        <w:sz w:val="20"/>
      </w:rPr>
    </w:pPr>
    <w:r w:rsidRPr="00E61B8E">
      <w:rPr>
        <w:sz w:val="20"/>
      </w:rPr>
      <w:t xml:space="preserve">Strana </w:t>
    </w:r>
    <w:r w:rsidRPr="00E61B8E">
      <w:rPr>
        <w:sz w:val="20"/>
      </w:rPr>
      <w:fldChar w:fldCharType="begin"/>
    </w:r>
    <w:r w:rsidRPr="00E61B8E">
      <w:rPr>
        <w:sz w:val="20"/>
      </w:rPr>
      <w:instrText xml:space="preserve"> PAGE </w:instrText>
    </w:r>
    <w:r w:rsidRPr="00E61B8E">
      <w:rPr>
        <w:sz w:val="20"/>
      </w:rPr>
      <w:fldChar w:fldCharType="separate"/>
    </w:r>
    <w:r w:rsidR="00BA5D03">
      <w:rPr>
        <w:noProof/>
        <w:sz w:val="20"/>
      </w:rPr>
      <w:t>3</w:t>
    </w:r>
    <w:r w:rsidRPr="00E61B8E">
      <w:rPr>
        <w:sz w:val="20"/>
      </w:rPr>
      <w:fldChar w:fldCharType="end"/>
    </w:r>
    <w:r w:rsidRPr="00E61B8E">
      <w:rPr>
        <w:sz w:val="20"/>
      </w:rPr>
      <w:t xml:space="preserve"> (celkem </w:t>
    </w:r>
    <w:r w:rsidRPr="00E61B8E">
      <w:rPr>
        <w:sz w:val="20"/>
      </w:rPr>
      <w:fldChar w:fldCharType="begin"/>
    </w:r>
    <w:r w:rsidRPr="00E61B8E">
      <w:rPr>
        <w:sz w:val="20"/>
      </w:rPr>
      <w:instrText xml:space="preserve"> NUMPAGES </w:instrText>
    </w:r>
    <w:r w:rsidRPr="00E61B8E">
      <w:rPr>
        <w:sz w:val="20"/>
      </w:rPr>
      <w:fldChar w:fldCharType="separate"/>
    </w:r>
    <w:r w:rsidR="00BA5D03">
      <w:rPr>
        <w:noProof/>
        <w:sz w:val="20"/>
      </w:rPr>
      <w:t>3</w:t>
    </w:r>
    <w:r w:rsidRPr="00E61B8E">
      <w:rPr>
        <w:sz w:val="20"/>
      </w:rPr>
      <w:fldChar w:fldCharType="end"/>
    </w:r>
    <w:r w:rsidRPr="00E61B8E">
      <w:rPr>
        <w:sz w:val="20"/>
      </w:rPr>
      <w:t>)</w:t>
    </w:r>
    <w:r w:rsidRPr="00E61B8E">
      <w:rPr>
        <w:sz w:val="20"/>
      </w:rPr>
      <w:tab/>
    </w:r>
    <w:r>
      <w:rPr>
        <w:sz w:val="20"/>
      </w:rPr>
      <w:t>Smlouva o poskytnutí množstevního bonusu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23B36" w14:textId="77777777" w:rsidR="00F47AEA" w:rsidRDefault="00F47AEA">
      <w:r>
        <w:separator/>
      </w:r>
    </w:p>
  </w:footnote>
  <w:footnote w:type="continuationSeparator" w:id="0">
    <w:p w14:paraId="3812458F" w14:textId="77777777" w:rsidR="00F47AEA" w:rsidRDefault="00F4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4A6E"/>
    <w:multiLevelType w:val="hybridMultilevel"/>
    <w:tmpl w:val="83DAAB8C"/>
    <w:lvl w:ilvl="0" w:tplc="A522B5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5D42E0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1EA71F02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D85"/>
    <w:multiLevelType w:val="hybridMultilevel"/>
    <w:tmpl w:val="B3CE6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03D9"/>
    <w:multiLevelType w:val="hybridMultilevel"/>
    <w:tmpl w:val="7954FB02"/>
    <w:lvl w:ilvl="0" w:tplc="E1F070FE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4DA6"/>
    <w:multiLevelType w:val="hybridMultilevel"/>
    <w:tmpl w:val="B3CE6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39D5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F0649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55EFC"/>
    <w:multiLevelType w:val="hybridMultilevel"/>
    <w:tmpl w:val="79E2668E"/>
    <w:lvl w:ilvl="0" w:tplc="FCE0C8F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27C18"/>
    <w:multiLevelType w:val="singleLevel"/>
    <w:tmpl w:val="06B84172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03300C"/>
    <w:multiLevelType w:val="hybridMultilevel"/>
    <w:tmpl w:val="3CA4AD2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25881F4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C985D72"/>
    <w:multiLevelType w:val="hybridMultilevel"/>
    <w:tmpl w:val="58A07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62513"/>
    <w:multiLevelType w:val="hybridMultilevel"/>
    <w:tmpl w:val="9D2C3370"/>
    <w:lvl w:ilvl="0" w:tplc="FC76BDB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2"/>
    <w:rsid w:val="00007ACF"/>
    <w:rsid w:val="00021160"/>
    <w:rsid w:val="00023CAE"/>
    <w:rsid w:val="000241DF"/>
    <w:rsid w:val="000243C3"/>
    <w:rsid w:val="00061B9D"/>
    <w:rsid w:val="00064A0F"/>
    <w:rsid w:val="00065D2A"/>
    <w:rsid w:val="00066693"/>
    <w:rsid w:val="000A7273"/>
    <w:rsid w:val="000B3CA6"/>
    <w:rsid w:val="000B52AD"/>
    <w:rsid w:val="000C4F23"/>
    <w:rsid w:val="000D335C"/>
    <w:rsid w:val="000E1265"/>
    <w:rsid w:val="000F1FD8"/>
    <w:rsid w:val="001138EF"/>
    <w:rsid w:val="001160F7"/>
    <w:rsid w:val="00137D52"/>
    <w:rsid w:val="00143609"/>
    <w:rsid w:val="00155723"/>
    <w:rsid w:val="00157ADC"/>
    <w:rsid w:val="00164AEB"/>
    <w:rsid w:val="001715CF"/>
    <w:rsid w:val="001745F1"/>
    <w:rsid w:val="00181FD5"/>
    <w:rsid w:val="00185D2B"/>
    <w:rsid w:val="001B272B"/>
    <w:rsid w:val="001B29C3"/>
    <w:rsid w:val="001B5EC3"/>
    <w:rsid w:val="001C1D91"/>
    <w:rsid w:val="001C631D"/>
    <w:rsid w:val="001D279B"/>
    <w:rsid w:val="001D2DF3"/>
    <w:rsid w:val="001D39FC"/>
    <w:rsid w:val="001D7ED5"/>
    <w:rsid w:val="001E4F6F"/>
    <w:rsid w:val="001F5828"/>
    <w:rsid w:val="00206659"/>
    <w:rsid w:val="00221ADC"/>
    <w:rsid w:val="00236EAD"/>
    <w:rsid w:val="002624CD"/>
    <w:rsid w:val="00265A96"/>
    <w:rsid w:val="0027135D"/>
    <w:rsid w:val="002743DF"/>
    <w:rsid w:val="00277B74"/>
    <w:rsid w:val="002A2065"/>
    <w:rsid w:val="002A6380"/>
    <w:rsid w:val="002B72FB"/>
    <w:rsid w:val="002C70FB"/>
    <w:rsid w:val="002D09DA"/>
    <w:rsid w:val="002E6079"/>
    <w:rsid w:val="002E6C0C"/>
    <w:rsid w:val="002F4461"/>
    <w:rsid w:val="002F6497"/>
    <w:rsid w:val="003139A2"/>
    <w:rsid w:val="00322D4B"/>
    <w:rsid w:val="0034384C"/>
    <w:rsid w:val="003553E5"/>
    <w:rsid w:val="00360665"/>
    <w:rsid w:val="00367E1C"/>
    <w:rsid w:val="00373997"/>
    <w:rsid w:val="00383EFB"/>
    <w:rsid w:val="003A1F6D"/>
    <w:rsid w:val="003D055A"/>
    <w:rsid w:val="003D5B98"/>
    <w:rsid w:val="004057E9"/>
    <w:rsid w:val="004063EC"/>
    <w:rsid w:val="00420166"/>
    <w:rsid w:val="00427A70"/>
    <w:rsid w:val="00442ECA"/>
    <w:rsid w:val="0045358A"/>
    <w:rsid w:val="00471E05"/>
    <w:rsid w:val="00481DFE"/>
    <w:rsid w:val="00486FB3"/>
    <w:rsid w:val="00487603"/>
    <w:rsid w:val="004A54DA"/>
    <w:rsid w:val="004B5C3A"/>
    <w:rsid w:val="004D0A6B"/>
    <w:rsid w:val="004E3A52"/>
    <w:rsid w:val="004E4651"/>
    <w:rsid w:val="004F28B1"/>
    <w:rsid w:val="00514142"/>
    <w:rsid w:val="00523E6C"/>
    <w:rsid w:val="00525B3A"/>
    <w:rsid w:val="00541D33"/>
    <w:rsid w:val="005562F6"/>
    <w:rsid w:val="005576DF"/>
    <w:rsid w:val="00573751"/>
    <w:rsid w:val="00577703"/>
    <w:rsid w:val="00582538"/>
    <w:rsid w:val="005827C0"/>
    <w:rsid w:val="00584A0D"/>
    <w:rsid w:val="00586F35"/>
    <w:rsid w:val="0059614E"/>
    <w:rsid w:val="005A2808"/>
    <w:rsid w:val="005A2A52"/>
    <w:rsid w:val="005B08DB"/>
    <w:rsid w:val="005B1828"/>
    <w:rsid w:val="005C2D79"/>
    <w:rsid w:val="005C2DF9"/>
    <w:rsid w:val="005C46E1"/>
    <w:rsid w:val="005C7B2E"/>
    <w:rsid w:val="005E1052"/>
    <w:rsid w:val="005F6753"/>
    <w:rsid w:val="006106BD"/>
    <w:rsid w:val="00630E7E"/>
    <w:rsid w:val="0063795A"/>
    <w:rsid w:val="00651AC7"/>
    <w:rsid w:val="00653D5B"/>
    <w:rsid w:val="0066111A"/>
    <w:rsid w:val="00662882"/>
    <w:rsid w:val="00674E39"/>
    <w:rsid w:val="00675602"/>
    <w:rsid w:val="006779CC"/>
    <w:rsid w:val="00683B41"/>
    <w:rsid w:val="006953C5"/>
    <w:rsid w:val="006A4356"/>
    <w:rsid w:val="006C0FA1"/>
    <w:rsid w:val="006C44FE"/>
    <w:rsid w:val="006C6197"/>
    <w:rsid w:val="006D2632"/>
    <w:rsid w:val="006E1D83"/>
    <w:rsid w:val="006F2C00"/>
    <w:rsid w:val="006F3A8A"/>
    <w:rsid w:val="006F6E94"/>
    <w:rsid w:val="007031C8"/>
    <w:rsid w:val="007060D4"/>
    <w:rsid w:val="007116BE"/>
    <w:rsid w:val="007209EA"/>
    <w:rsid w:val="0073032D"/>
    <w:rsid w:val="00731ABC"/>
    <w:rsid w:val="007344C7"/>
    <w:rsid w:val="007361CE"/>
    <w:rsid w:val="007376CD"/>
    <w:rsid w:val="00756A1E"/>
    <w:rsid w:val="0075703B"/>
    <w:rsid w:val="00771762"/>
    <w:rsid w:val="00774031"/>
    <w:rsid w:val="007843AF"/>
    <w:rsid w:val="0078499A"/>
    <w:rsid w:val="007950A1"/>
    <w:rsid w:val="00796693"/>
    <w:rsid w:val="007B0AF8"/>
    <w:rsid w:val="007B30F2"/>
    <w:rsid w:val="007D1467"/>
    <w:rsid w:val="007F2EAB"/>
    <w:rsid w:val="007F5559"/>
    <w:rsid w:val="0080413E"/>
    <w:rsid w:val="00815E2C"/>
    <w:rsid w:val="0082286B"/>
    <w:rsid w:val="00823785"/>
    <w:rsid w:val="008309E3"/>
    <w:rsid w:val="00833258"/>
    <w:rsid w:val="00836FB5"/>
    <w:rsid w:val="008376FB"/>
    <w:rsid w:val="0084619D"/>
    <w:rsid w:val="00857A13"/>
    <w:rsid w:val="008635C0"/>
    <w:rsid w:val="00881858"/>
    <w:rsid w:val="00886EA1"/>
    <w:rsid w:val="008B5701"/>
    <w:rsid w:val="008C4014"/>
    <w:rsid w:val="008D48FB"/>
    <w:rsid w:val="008D6216"/>
    <w:rsid w:val="008D6D37"/>
    <w:rsid w:val="0092659A"/>
    <w:rsid w:val="00931063"/>
    <w:rsid w:val="00945704"/>
    <w:rsid w:val="009577A9"/>
    <w:rsid w:val="009772B6"/>
    <w:rsid w:val="00995997"/>
    <w:rsid w:val="009A3910"/>
    <w:rsid w:val="009B3425"/>
    <w:rsid w:val="009B64F7"/>
    <w:rsid w:val="009C140E"/>
    <w:rsid w:val="009D5BD0"/>
    <w:rsid w:val="009D7918"/>
    <w:rsid w:val="009E1D22"/>
    <w:rsid w:val="009E4B53"/>
    <w:rsid w:val="009E5FF2"/>
    <w:rsid w:val="009F1F52"/>
    <w:rsid w:val="009F636D"/>
    <w:rsid w:val="00A03A64"/>
    <w:rsid w:val="00A100BA"/>
    <w:rsid w:val="00A15770"/>
    <w:rsid w:val="00A3367D"/>
    <w:rsid w:val="00A50C37"/>
    <w:rsid w:val="00A51409"/>
    <w:rsid w:val="00A66B16"/>
    <w:rsid w:val="00A94EA1"/>
    <w:rsid w:val="00A952B8"/>
    <w:rsid w:val="00AA4BE3"/>
    <w:rsid w:val="00AA73F5"/>
    <w:rsid w:val="00AB497C"/>
    <w:rsid w:val="00AB5A02"/>
    <w:rsid w:val="00AC542C"/>
    <w:rsid w:val="00AC5B7D"/>
    <w:rsid w:val="00AC680A"/>
    <w:rsid w:val="00AD2ECE"/>
    <w:rsid w:val="00AD35B7"/>
    <w:rsid w:val="00AE6478"/>
    <w:rsid w:val="00B05632"/>
    <w:rsid w:val="00B13AF2"/>
    <w:rsid w:val="00B13C0D"/>
    <w:rsid w:val="00B20466"/>
    <w:rsid w:val="00B30D45"/>
    <w:rsid w:val="00B334AE"/>
    <w:rsid w:val="00B341CF"/>
    <w:rsid w:val="00B34740"/>
    <w:rsid w:val="00B373BD"/>
    <w:rsid w:val="00B414DE"/>
    <w:rsid w:val="00B475C9"/>
    <w:rsid w:val="00B72949"/>
    <w:rsid w:val="00B8622E"/>
    <w:rsid w:val="00B862A1"/>
    <w:rsid w:val="00B922D4"/>
    <w:rsid w:val="00B96165"/>
    <w:rsid w:val="00B96D05"/>
    <w:rsid w:val="00BA5D03"/>
    <w:rsid w:val="00BB1222"/>
    <w:rsid w:val="00BB1656"/>
    <w:rsid w:val="00BB5244"/>
    <w:rsid w:val="00BC0665"/>
    <w:rsid w:val="00BC33AD"/>
    <w:rsid w:val="00BD22C8"/>
    <w:rsid w:val="00BE6AA8"/>
    <w:rsid w:val="00BF0626"/>
    <w:rsid w:val="00BF1A2E"/>
    <w:rsid w:val="00C01590"/>
    <w:rsid w:val="00C04709"/>
    <w:rsid w:val="00C07DF2"/>
    <w:rsid w:val="00C11104"/>
    <w:rsid w:val="00C20B5D"/>
    <w:rsid w:val="00C24D4B"/>
    <w:rsid w:val="00C40904"/>
    <w:rsid w:val="00C41D08"/>
    <w:rsid w:val="00C47605"/>
    <w:rsid w:val="00C63476"/>
    <w:rsid w:val="00C643AE"/>
    <w:rsid w:val="00C72D4A"/>
    <w:rsid w:val="00C736DD"/>
    <w:rsid w:val="00C81474"/>
    <w:rsid w:val="00CB06FF"/>
    <w:rsid w:val="00CB0B48"/>
    <w:rsid w:val="00CB49CA"/>
    <w:rsid w:val="00CC67DD"/>
    <w:rsid w:val="00CD0000"/>
    <w:rsid w:val="00CE67F7"/>
    <w:rsid w:val="00D0351B"/>
    <w:rsid w:val="00D17EE5"/>
    <w:rsid w:val="00D23A3D"/>
    <w:rsid w:val="00D2641D"/>
    <w:rsid w:val="00D4396A"/>
    <w:rsid w:val="00D602BC"/>
    <w:rsid w:val="00D74F24"/>
    <w:rsid w:val="00D75B9F"/>
    <w:rsid w:val="00D80942"/>
    <w:rsid w:val="00D83796"/>
    <w:rsid w:val="00D86392"/>
    <w:rsid w:val="00D94914"/>
    <w:rsid w:val="00DA4C5B"/>
    <w:rsid w:val="00DA584C"/>
    <w:rsid w:val="00DC3A1B"/>
    <w:rsid w:val="00DD76F0"/>
    <w:rsid w:val="00DE5568"/>
    <w:rsid w:val="00DE5B0A"/>
    <w:rsid w:val="00DF5CE0"/>
    <w:rsid w:val="00E61B8E"/>
    <w:rsid w:val="00E655A4"/>
    <w:rsid w:val="00E74A2B"/>
    <w:rsid w:val="00E96873"/>
    <w:rsid w:val="00EA57C3"/>
    <w:rsid w:val="00EB5C23"/>
    <w:rsid w:val="00EC6795"/>
    <w:rsid w:val="00EC69B6"/>
    <w:rsid w:val="00EE188E"/>
    <w:rsid w:val="00EF08D2"/>
    <w:rsid w:val="00EF14AE"/>
    <w:rsid w:val="00F0633E"/>
    <w:rsid w:val="00F0669E"/>
    <w:rsid w:val="00F25557"/>
    <w:rsid w:val="00F40615"/>
    <w:rsid w:val="00F41485"/>
    <w:rsid w:val="00F47AEA"/>
    <w:rsid w:val="00F47B0F"/>
    <w:rsid w:val="00F55BC3"/>
    <w:rsid w:val="00F57EC7"/>
    <w:rsid w:val="00F6457B"/>
    <w:rsid w:val="00F776BC"/>
    <w:rsid w:val="00F805BC"/>
    <w:rsid w:val="00F94EFE"/>
    <w:rsid w:val="00FA3515"/>
    <w:rsid w:val="00FA3BF2"/>
    <w:rsid w:val="00FA5291"/>
    <w:rsid w:val="00FA625E"/>
    <w:rsid w:val="00FB0BC7"/>
    <w:rsid w:val="00FB652F"/>
    <w:rsid w:val="00FE5B5F"/>
    <w:rsid w:val="00FE5F08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9EED"/>
  <w15:chartTrackingRefBased/>
  <w15:docId w15:val="{1F9C7FEB-D2ED-4544-9827-275F2F98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ln"/>
    <w:pPr>
      <w:ind w:left="703" w:hanging="703"/>
      <w:jc w:val="both"/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Zkladntextodsazen3">
    <w:name w:val="Body Text Indent 3"/>
    <w:basedOn w:val="Normln"/>
    <w:rsid w:val="00EE188E"/>
    <w:pPr>
      <w:spacing w:after="120"/>
      <w:ind w:left="283"/>
      <w:jc w:val="both"/>
    </w:pPr>
    <w:rPr>
      <w:sz w:val="16"/>
      <w:szCs w:val="16"/>
    </w:rPr>
  </w:style>
  <w:style w:type="character" w:customStyle="1" w:styleId="platne1">
    <w:name w:val="platne1"/>
    <w:basedOn w:val="Standardnpsmoodstavce"/>
    <w:rsid w:val="00EE188E"/>
  </w:style>
  <w:style w:type="paragraph" w:styleId="Zhlav">
    <w:name w:val="header"/>
    <w:basedOn w:val="Normln"/>
    <w:rsid w:val="001D279B"/>
    <w:pPr>
      <w:tabs>
        <w:tab w:val="center" w:pos="4703"/>
        <w:tab w:val="right" w:pos="9406"/>
      </w:tabs>
    </w:pPr>
  </w:style>
  <w:style w:type="character" w:customStyle="1" w:styleId="FontStyle16">
    <w:name w:val="Font Style16"/>
    <w:rsid w:val="000E126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ln"/>
    <w:rsid w:val="001B5E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n"/>
    <w:rsid w:val="001B5EC3"/>
    <w:pPr>
      <w:widowControl w:val="0"/>
      <w:autoSpaceDE w:val="0"/>
      <w:autoSpaceDN w:val="0"/>
      <w:adjustRightInd w:val="0"/>
      <w:spacing w:line="254" w:lineRule="exact"/>
      <w:ind w:hanging="3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48FB"/>
    <w:pPr>
      <w:ind w:left="720"/>
    </w:pPr>
  </w:style>
  <w:style w:type="paragraph" w:styleId="Zkladntext">
    <w:name w:val="Body Text"/>
    <w:basedOn w:val="Normln"/>
    <w:link w:val="ZkladntextChar"/>
    <w:rsid w:val="00FE5B5F"/>
    <w:pPr>
      <w:spacing w:after="120"/>
    </w:pPr>
  </w:style>
  <w:style w:type="character" w:customStyle="1" w:styleId="ZkladntextChar">
    <w:name w:val="Základní text Char"/>
    <w:link w:val="Zkladntext"/>
    <w:rsid w:val="00FE5B5F"/>
    <w:rPr>
      <w:sz w:val="22"/>
      <w:lang w:val="cs-CZ" w:eastAsia="cs-CZ"/>
    </w:rPr>
  </w:style>
  <w:style w:type="paragraph" w:styleId="Zkladntext2">
    <w:name w:val="Body Text 2"/>
    <w:basedOn w:val="Normln"/>
    <w:link w:val="Zkladntext2Char"/>
    <w:rsid w:val="00FE5B5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E5B5F"/>
    <w:rPr>
      <w:sz w:val="22"/>
      <w:lang w:val="cs-CZ" w:eastAsia="cs-CZ"/>
    </w:rPr>
  </w:style>
  <w:style w:type="paragraph" w:styleId="Zkladntextodsazen">
    <w:name w:val="Body Text Indent"/>
    <w:basedOn w:val="Normln"/>
    <w:link w:val="ZkladntextodsazenChar"/>
    <w:rsid w:val="005C2DF9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5C2DF9"/>
    <w:rPr>
      <w:sz w:val="22"/>
    </w:rPr>
  </w:style>
  <w:style w:type="character" w:styleId="Odkaznakoment">
    <w:name w:val="annotation reference"/>
    <w:rsid w:val="005C2D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DF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C2DF9"/>
  </w:style>
  <w:style w:type="paragraph" w:styleId="Pedmtkomente">
    <w:name w:val="annotation subject"/>
    <w:basedOn w:val="Textkomente"/>
    <w:next w:val="Textkomente"/>
    <w:link w:val="PedmtkomenteChar"/>
    <w:rsid w:val="005C2DF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DF9"/>
    <w:rPr>
      <w:b/>
      <w:bCs/>
    </w:rPr>
  </w:style>
  <w:style w:type="character" w:styleId="Hypertextovodkaz">
    <w:name w:val="Hyperlink"/>
    <w:uiPriority w:val="99"/>
    <w:unhideWhenUsed/>
    <w:rsid w:val="00BC0665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rsid w:val="00BC06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51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pomnky">
    <w:name w:val="Připomínky"/>
    <w:basedOn w:val="Zkladntext"/>
    <w:rsid w:val="003D5B98"/>
    <w:pPr>
      <w:jc w:val="both"/>
    </w:pPr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D602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kaifoszova\Local%20Settings\Temporary%20Internet%20Files\OLK4\R&#225;mcov&#225;%20smlouva%20-%20SZ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715A-5C9A-4F7B-938E-9E86DAD7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- SZM</Template>
  <TotalTime>21</TotalTime>
  <Pages>3</Pages>
  <Words>401</Words>
  <Characters>2486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Rámcová kupní smlouva</vt:lpstr>
      <vt:lpstr>Rámcová kupní smlouva</vt:lpstr>
      <vt:lpstr>Rámcová kupní smlouva</vt:lpstr>
    </vt:vector>
  </TitlesOfParts>
  <Company>Medtronic, Inc.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Milan Oprsal</dc:creator>
  <cp:keywords/>
  <cp:lastModifiedBy>Havelková Veronika</cp:lastModifiedBy>
  <cp:revision>6</cp:revision>
  <cp:lastPrinted>2018-06-08T06:41:00Z</cp:lastPrinted>
  <dcterms:created xsi:type="dcterms:W3CDTF">2024-02-20T08:39:00Z</dcterms:created>
  <dcterms:modified xsi:type="dcterms:W3CDTF">2024-03-18T07:30:00Z</dcterms:modified>
</cp:coreProperties>
</file>