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9E1" w:rsidRDefault="0029217E">
      <w:pPr>
        <w:widowControl w:val="0"/>
        <w:pBdr>
          <w:top w:val="nil"/>
          <w:left w:val="nil"/>
          <w:bottom w:val="nil"/>
          <w:right w:val="nil"/>
          <w:between w:val="nil"/>
        </w:pBdr>
        <w:spacing w:before="404" w:line="240" w:lineRule="auto"/>
        <w:jc w:val="center"/>
        <w:rPr>
          <w:rFonts w:ascii="Calibri" w:eastAsia="Calibri" w:hAnsi="Calibri" w:cs="Calibri"/>
          <w:b/>
          <w:color w:val="3C3C3B"/>
        </w:rPr>
      </w:pPr>
      <w:r>
        <w:rPr>
          <w:rFonts w:ascii="Calibri" w:eastAsia="Calibri" w:hAnsi="Calibri" w:cs="Calibri"/>
          <w:b/>
          <w:color w:val="3C3C3B"/>
        </w:rPr>
        <w:t>Smlouva zpřístupnění a užívání platformy Lehkost.cz</w:t>
      </w:r>
    </w:p>
    <w:p w:rsidR="009D79E1" w:rsidRDefault="009D79E1">
      <w:pPr>
        <w:widowControl w:val="0"/>
        <w:pBdr>
          <w:top w:val="nil"/>
          <w:left w:val="nil"/>
          <w:bottom w:val="nil"/>
          <w:right w:val="nil"/>
          <w:between w:val="nil"/>
        </w:pBdr>
        <w:spacing w:before="22" w:line="240" w:lineRule="auto"/>
        <w:rPr>
          <w:rFonts w:ascii="Calibri" w:eastAsia="Calibri" w:hAnsi="Calibri" w:cs="Calibri"/>
          <w:color w:val="3C3C3B"/>
        </w:rPr>
      </w:pPr>
    </w:p>
    <w:p w:rsidR="009D79E1" w:rsidRDefault="0029217E">
      <w:pPr>
        <w:widowControl w:val="0"/>
        <w:pBdr>
          <w:top w:val="nil"/>
          <w:left w:val="nil"/>
          <w:bottom w:val="nil"/>
          <w:right w:val="nil"/>
          <w:between w:val="nil"/>
        </w:pBdr>
        <w:spacing w:before="22" w:line="240" w:lineRule="auto"/>
        <w:rPr>
          <w:rFonts w:ascii="Calibri" w:eastAsia="Calibri" w:hAnsi="Calibri" w:cs="Calibri"/>
          <w:color w:val="3C3C3B"/>
        </w:rPr>
      </w:pPr>
      <w:r>
        <w:rPr>
          <w:rFonts w:ascii="Calibri" w:eastAsia="Calibri" w:hAnsi="Calibri" w:cs="Calibri"/>
          <w:color w:val="3C3C3B"/>
        </w:rPr>
        <w:t xml:space="preserve">uzavřená mezi  </w:t>
      </w:r>
    </w:p>
    <w:p w:rsidR="009D79E1" w:rsidRDefault="009D79E1">
      <w:pPr>
        <w:widowControl w:val="0"/>
        <w:pBdr>
          <w:top w:val="nil"/>
          <w:left w:val="nil"/>
          <w:bottom w:val="nil"/>
          <w:right w:val="nil"/>
          <w:between w:val="nil"/>
        </w:pBdr>
        <w:spacing w:before="20" w:line="240" w:lineRule="auto"/>
        <w:rPr>
          <w:rFonts w:ascii="Calibri" w:eastAsia="Calibri" w:hAnsi="Calibri" w:cs="Calibri"/>
          <w:color w:val="3C3C3B"/>
        </w:rPr>
      </w:pPr>
    </w:p>
    <w:p w:rsidR="009D79E1" w:rsidRDefault="0029217E">
      <w:pPr>
        <w:widowControl w:val="0"/>
        <w:pBdr>
          <w:top w:val="nil"/>
          <w:left w:val="nil"/>
          <w:bottom w:val="nil"/>
          <w:right w:val="nil"/>
          <w:between w:val="nil"/>
        </w:pBdr>
        <w:spacing w:before="20" w:line="240" w:lineRule="auto"/>
        <w:rPr>
          <w:rFonts w:ascii="Calibri" w:eastAsia="Calibri" w:hAnsi="Calibri" w:cs="Calibri"/>
          <w:b/>
          <w:color w:val="3C3C3B"/>
        </w:rPr>
      </w:pPr>
      <w:r>
        <w:rPr>
          <w:rFonts w:ascii="Calibri" w:eastAsia="Calibri" w:hAnsi="Calibri" w:cs="Calibri"/>
          <w:b/>
          <w:color w:val="3C3C3B"/>
        </w:rPr>
        <w:t xml:space="preserve">Prostor plus o. p. s.  </w:t>
      </w:r>
    </w:p>
    <w:p w:rsidR="009D79E1" w:rsidRDefault="0029217E">
      <w:pPr>
        <w:widowControl w:val="0"/>
        <w:pBdr>
          <w:top w:val="nil"/>
          <w:left w:val="nil"/>
          <w:bottom w:val="nil"/>
          <w:right w:val="nil"/>
          <w:between w:val="nil"/>
        </w:pBdr>
        <w:spacing w:before="20" w:line="240" w:lineRule="auto"/>
        <w:rPr>
          <w:rFonts w:ascii="Calibri" w:eastAsia="Calibri" w:hAnsi="Calibri" w:cs="Calibri"/>
          <w:color w:val="3C3C3B"/>
        </w:rPr>
      </w:pPr>
      <w:r>
        <w:rPr>
          <w:rFonts w:ascii="Calibri" w:eastAsia="Calibri" w:hAnsi="Calibri" w:cs="Calibri"/>
          <w:color w:val="3C3C3B"/>
        </w:rPr>
        <w:t xml:space="preserve">adresa: Na Pustině 1068, 280 02 Kolín 2  </w:t>
      </w:r>
    </w:p>
    <w:p w:rsidR="009D79E1" w:rsidRDefault="0029217E">
      <w:pPr>
        <w:widowControl w:val="0"/>
        <w:pBdr>
          <w:top w:val="nil"/>
          <w:left w:val="nil"/>
          <w:bottom w:val="nil"/>
          <w:right w:val="nil"/>
          <w:between w:val="nil"/>
        </w:pBdr>
        <w:spacing w:before="22" w:line="240" w:lineRule="auto"/>
        <w:rPr>
          <w:rFonts w:ascii="Calibri" w:eastAsia="Calibri" w:hAnsi="Calibri" w:cs="Calibri"/>
          <w:color w:val="3C3C3B"/>
        </w:rPr>
      </w:pPr>
      <w:r>
        <w:rPr>
          <w:rFonts w:ascii="Calibri" w:eastAsia="Calibri" w:hAnsi="Calibri" w:cs="Calibri"/>
          <w:color w:val="3C3C3B"/>
        </w:rPr>
        <w:t xml:space="preserve">IČ: 265 94 633  </w:t>
      </w:r>
    </w:p>
    <w:p w:rsidR="009D79E1" w:rsidRDefault="0029217E">
      <w:pPr>
        <w:widowControl w:val="0"/>
        <w:pBdr>
          <w:top w:val="nil"/>
          <w:left w:val="nil"/>
          <w:bottom w:val="nil"/>
          <w:right w:val="nil"/>
          <w:between w:val="nil"/>
        </w:pBdr>
        <w:spacing w:before="20" w:line="240" w:lineRule="auto"/>
        <w:rPr>
          <w:rFonts w:ascii="Calibri" w:eastAsia="Calibri" w:hAnsi="Calibri" w:cs="Calibri"/>
          <w:color w:val="3C3C3B"/>
        </w:rPr>
      </w:pPr>
      <w:r>
        <w:rPr>
          <w:rFonts w:ascii="Calibri" w:eastAsia="Calibri" w:hAnsi="Calibri" w:cs="Calibri"/>
          <w:color w:val="3C3C3B"/>
        </w:rPr>
        <w:t>zastoupení: Mgr. Petr Steklý, ředitel</w:t>
      </w:r>
    </w:p>
    <w:p w:rsidR="009D79E1" w:rsidRDefault="0029217E">
      <w:pPr>
        <w:widowControl w:val="0"/>
        <w:pBdr>
          <w:top w:val="nil"/>
          <w:left w:val="nil"/>
          <w:bottom w:val="nil"/>
          <w:right w:val="nil"/>
          <w:between w:val="nil"/>
        </w:pBdr>
        <w:spacing w:before="20" w:line="240" w:lineRule="auto"/>
        <w:rPr>
          <w:rFonts w:ascii="Calibri" w:eastAsia="Calibri" w:hAnsi="Calibri" w:cs="Calibri"/>
          <w:color w:val="3C3C3B"/>
        </w:rPr>
      </w:pPr>
      <w:r>
        <w:rPr>
          <w:rFonts w:ascii="Calibri" w:eastAsia="Calibri" w:hAnsi="Calibri" w:cs="Calibri"/>
          <w:color w:val="000000"/>
        </w:rPr>
        <w:t xml:space="preserve">kontakt: Mgr. Petr Steklý, </w:t>
      </w:r>
      <w:r>
        <w:rPr>
          <w:rFonts w:ascii="Calibri" w:eastAsia="Calibri" w:hAnsi="Calibri" w:cs="Calibri"/>
        </w:rPr>
        <w:t>petr.stekly@prostor-plus.cz</w:t>
      </w:r>
      <w:r>
        <w:rPr>
          <w:rFonts w:ascii="Calibri" w:eastAsia="Calibri" w:hAnsi="Calibri" w:cs="Calibri"/>
          <w:color w:val="000000"/>
        </w:rPr>
        <w:t>, 608 123 013</w:t>
      </w:r>
    </w:p>
    <w:p w:rsidR="009D79E1" w:rsidRDefault="0029217E">
      <w:pPr>
        <w:widowControl w:val="0"/>
        <w:pBdr>
          <w:top w:val="nil"/>
          <w:left w:val="nil"/>
          <w:bottom w:val="nil"/>
          <w:right w:val="nil"/>
          <w:between w:val="nil"/>
        </w:pBdr>
        <w:spacing w:before="20" w:line="240" w:lineRule="auto"/>
        <w:rPr>
          <w:rFonts w:ascii="Calibri" w:eastAsia="Calibri" w:hAnsi="Calibri" w:cs="Calibri"/>
          <w:color w:val="3C3C3B"/>
        </w:rPr>
      </w:pPr>
      <w:r>
        <w:rPr>
          <w:rFonts w:ascii="Calibri" w:eastAsia="Calibri" w:hAnsi="Calibri" w:cs="Calibri"/>
          <w:color w:val="3C3C3B"/>
        </w:rPr>
        <w:t>(dále jen „poskytovatel“)</w:t>
      </w:r>
    </w:p>
    <w:p w:rsidR="009D79E1" w:rsidRDefault="0029217E">
      <w:pPr>
        <w:widowControl w:val="0"/>
        <w:pBdr>
          <w:top w:val="nil"/>
          <w:left w:val="nil"/>
          <w:bottom w:val="nil"/>
          <w:right w:val="nil"/>
          <w:between w:val="nil"/>
        </w:pBdr>
        <w:spacing w:before="289" w:line="240" w:lineRule="auto"/>
        <w:rPr>
          <w:rFonts w:ascii="Calibri" w:eastAsia="Calibri" w:hAnsi="Calibri" w:cs="Calibri"/>
          <w:color w:val="3C3C3B"/>
        </w:rPr>
      </w:pPr>
      <w:r>
        <w:rPr>
          <w:rFonts w:ascii="Calibri" w:eastAsia="Calibri" w:hAnsi="Calibri" w:cs="Calibri"/>
          <w:color w:val="3C3C3B"/>
        </w:rPr>
        <w:t xml:space="preserve">a  </w:t>
      </w:r>
    </w:p>
    <w:p w:rsidR="009D79E1" w:rsidRDefault="009D79E1">
      <w:pPr>
        <w:widowControl w:val="0"/>
        <w:shd w:val="clear" w:color="auto" w:fill="FFFFFF"/>
        <w:spacing w:line="240" w:lineRule="auto"/>
        <w:rPr>
          <w:rFonts w:ascii="Calibri" w:eastAsia="Calibri" w:hAnsi="Calibri" w:cs="Calibri"/>
          <w:color w:val="3C3C3B"/>
        </w:rPr>
      </w:pPr>
    </w:p>
    <w:p w:rsidR="002F2D00" w:rsidRDefault="002F2D00" w:rsidP="002F2D00">
      <w:pPr>
        <w:widowControl w:val="0"/>
        <w:shd w:val="clear" w:color="auto" w:fill="FFFFFF"/>
        <w:spacing w:line="240" w:lineRule="auto"/>
        <w:rPr>
          <w:rFonts w:ascii="Calibri" w:eastAsia="Calibri" w:hAnsi="Calibri" w:cs="Calibri"/>
          <w:highlight w:val="white"/>
        </w:rPr>
      </w:pPr>
      <w:r>
        <w:rPr>
          <w:rFonts w:ascii="Calibri" w:eastAsia="Calibri" w:hAnsi="Calibri" w:cs="Calibri"/>
          <w:b/>
          <w:highlight w:val="white"/>
        </w:rPr>
        <w:t xml:space="preserve">Základní škola </w:t>
      </w:r>
      <w:r w:rsidR="005B3F55">
        <w:rPr>
          <w:rFonts w:ascii="Calibri" w:eastAsia="Calibri" w:hAnsi="Calibri" w:cs="Calibri"/>
          <w:b/>
          <w:highlight w:val="white"/>
        </w:rPr>
        <w:t>Český Brod</w:t>
      </w:r>
    </w:p>
    <w:p w:rsidR="009D79E1" w:rsidRPr="002F2D00" w:rsidRDefault="0029217E" w:rsidP="002F2D00">
      <w:pPr>
        <w:widowControl w:val="0"/>
        <w:shd w:val="clear" w:color="auto" w:fill="FFFFFF"/>
        <w:spacing w:line="240" w:lineRule="auto"/>
        <w:rPr>
          <w:rFonts w:ascii="Calibri" w:eastAsia="Calibri" w:hAnsi="Calibri" w:cs="Calibri"/>
          <w:highlight w:val="white"/>
        </w:rPr>
      </w:pPr>
      <w:r w:rsidRPr="002F2D00">
        <w:rPr>
          <w:rFonts w:asciiTheme="majorHAnsi" w:eastAsia="Calibri" w:hAnsiTheme="majorHAnsi" w:cstheme="majorHAnsi"/>
          <w:highlight w:val="white"/>
        </w:rPr>
        <w:t xml:space="preserve">adresa: </w:t>
      </w:r>
      <w:r w:rsidR="005B3F55">
        <w:rPr>
          <w:rFonts w:asciiTheme="majorHAnsi" w:eastAsia="Calibri" w:hAnsiTheme="majorHAnsi" w:cstheme="majorHAnsi"/>
          <w:highlight w:val="white"/>
        </w:rPr>
        <w:t>Tyršova 68</w:t>
      </w:r>
      <w:r w:rsidR="002F2D00" w:rsidRPr="002F2D00">
        <w:rPr>
          <w:rFonts w:asciiTheme="majorHAnsi" w:eastAsia="Calibri" w:hAnsiTheme="majorHAnsi" w:cstheme="majorHAnsi"/>
          <w:highlight w:val="white"/>
        </w:rPr>
        <w:t>, 28</w:t>
      </w:r>
      <w:r w:rsidR="005B3F55">
        <w:rPr>
          <w:rFonts w:asciiTheme="majorHAnsi" w:eastAsia="Calibri" w:hAnsiTheme="majorHAnsi" w:cstheme="majorHAnsi"/>
          <w:highlight w:val="white"/>
        </w:rPr>
        <w:t>2</w:t>
      </w:r>
      <w:r w:rsidR="002F2D00" w:rsidRPr="002F2D00">
        <w:rPr>
          <w:rFonts w:asciiTheme="majorHAnsi" w:eastAsia="Calibri" w:hAnsiTheme="majorHAnsi" w:cstheme="majorHAnsi"/>
          <w:highlight w:val="white"/>
        </w:rPr>
        <w:t xml:space="preserve"> </w:t>
      </w:r>
      <w:r w:rsidR="005B3F55">
        <w:rPr>
          <w:rFonts w:asciiTheme="majorHAnsi" w:eastAsia="Calibri" w:hAnsiTheme="majorHAnsi" w:cstheme="majorHAnsi"/>
          <w:highlight w:val="white"/>
        </w:rPr>
        <w:t>01</w:t>
      </w:r>
      <w:r w:rsidR="002F2D00" w:rsidRPr="002F2D00">
        <w:rPr>
          <w:rFonts w:asciiTheme="majorHAnsi" w:eastAsia="Calibri" w:hAnsiTheme="majorHAnsi" w:cstheme="majorHAnsi"/>
          <w:highlight w:val="white"/>
        </w:rPr>
        <w:t xml:space="preserve"> </w:t>
      </w:r>
      <w:r w:rsidR="005B3F55">
        <w:rPr>
          <w:rFonts w:asciiTheme="majorHAnsi" w:eastAsia="Calibri" w:hAnsiTheme="majorHAnsi" w:cstheme="majorHAnsi"/>
          <w:highlight w:val="white"/>
        </w:rPr>
        <w:t>Český Brod</w:t>
      </w:r>
    </w:p>
    <w:p w:rsidR="002F2D00" w:rsidRDefault="0029217E" w:rsidP="002F2D00">
      <w:pPr>
        <w:shd w:val="clear" w:color="auto" w:fill="FFFFFF"/>
        <w:textAlignment w:val="baseline"/>
        <w:rPr>
          <w:rFonts w:asciiTheme="majorHAnsi" w:eastAsia="Times New Roman" w:hAnsiTheme="majorHAnsi" w:cstheme="majorHAnsi"/>
          <w:color w:val="21232C"/>
          <w:sz w:val="21"/>
          <w:szCs w:val="21"/>
        </w:rPr>
      </w:pPr>
      <w:r w:rsidRPr="002F2D00">
        <w:rPr>
          <w:rFonts w:asciiTheme="majorHAnsi" w:eastAsia="Calibri" w:hAnsiTheme="majorHAnsi" w:cstheme="majorHAnsi"/>
          <w:color w:val="4D4D4D"/>
          <w:highlight w:val="white"/>
        </w:rPr>
        <w:t>IČO:</w:t>
      </w:r>
      <w:r w:rsidRPr="002F2D00">
        <w:rPr>
          <w:rFonts w:asciiTheme="majorHAnsi" w:hAnsiTheme="majorHAnsi" w:cstheme="majorHAnsi"/>
          <w:highlight w:val="white"/>
        </w:rPr>
        <w:t xml:space="preserve"> </w:t>
      </w:r>
      <w:r w:rsidR="002F2D00" w:rsidRPr="002F2D00">
        <w:rPr>
          <w:rFonts w:asciiTheme="majorHAnsi" w:hAnsiTheme="majorHAnsi" w:cstheme="majorHAnsi"/>
        </w:rPr>
        <w:t>48665916</w:t>
      </w:r>
    </w:p>
    <w:p w:rsidR="009D79E1" w:rsidRPr="002F2D00" w:rsidRDefault="0029217E" w:rsidP="002F2D00">
      <w:pPr>
        <w:shd w:val="clear" w:color="auto" w:fill="FFFFFF"/>
        <w:textAlignment w:val="baseline"/>
        <w:rPr>
          <w:rFonts w:asciiTheme="majorHAnsi" w:eastAsia="Times New Roman" w:hAnsiTheme="majorHAnsi" w:cstheme="majorHAnsi"/>
          <w:color w:val="21232C"/>
          <w:sz w:val="21"/>
          <w:szCs w:val="21"/>
        </w:rPr>
      </w:pPr>
      <w:r>
        <w:rPr>
          <w:rFonts w:ascii="Calibri" w:eastAsia="Calibri" w:hAnsi="Calibri" w:cs="Calibri"/>
          <w:highlight w:val="white"/>
        </w:rPr>
        <w:t xml:space="preserve">zastoupení: </w:t>
      </w:r>
      <w:r w:rsidR="002F2D00">
        <w:rPr>
          <w:rFonts w:ascii="Calibri" w:eastAsia="Calibri" w:hAnsi="Calibri" w:cs="Calibri"/>
          <w:highlight w:val="white"/>
        </w:rPr>
        <w:t xml:space="preserve">Mgr. </w:t>
      </w:r>
      <w:r w:rsidR="005B3F55">
        <w:rPr>
          <w:rFonts w:ascii="Calibri" w:eastAsia="Calibri" w:hAnsi="Calibri" w:cs="Calibri"/>
          <w:highlight w:val="white"/>
        </w:rPr>
        <w:t>Jitka Majerová</w:t>
      </w:r>
    </w:p>
    <w:p w:rsidR="009D79E1" w:rsidRDefault="009D79E1">
      <w:pPr>
        <w:widowControl w:val="0"/>
        <w:shd w:val="clear" w:color="auto" w:fill="FFFFFF"/>
        <w:spacing w:before="240" w:after="240" w:line="240" w:lineRule="auto"/>
        <w:rPr>
          <w:rFonts w:ascii="Calibri" w:eastAsia="Calibri" w:hAnsi="Calibri" w:cs="Calibri"/>
          <w:highlight w:val="white"/>
        </w:rPr>
      </w:pPr>
    </w:p>
    <w:p w:rsidR="009D79E1" w:rsidRDefault="0029217E">
      <w:pPr>
        <w:widowControl w:val="0"/>
        <w:shd w:val="clear" w:color="auto" w:fill="FFFFFF"/>
        <w:spacing w:before="240" w:after="240" w:line="240" w:lineRule="auto"/>
        <w:rPr>
          <w:rFonts w:ascii="Calibri" w:eastAsia="Calibri" w:hAnsi="Calibri" w:cs="Calibri"/>
          <w:highlight w:val="white"/>
        </w:rPr>
      </w:pPr>
      <w:r>
        <w:rPr>
          <w:rFonts w:ascii="Calibri" w:eastAsia="Calibri" w:hAnsi="Calibri" w:cs="Calibri"/>
          <w:highlight w:val="white"/>
        </w:rPr>
        <w:t xml:space="preserve"> (</w:t>
      </w:r>
      <w:proofErr w:type="spellStart"/>
      <w:r>
        <w:rPr>
          <w:rFonts w:ascii="Calibri" w:eastAsia="Calibri" w:hAnsi="Calibri" w:cs="Calibri"/>
          <w:highlight w:val="white"/>
        </w:rPr>
        <w:t>dále</w:t>
      </w:r>
      <w:proofErr w:type="spellEnd"/>
      <w:r>
        <w:rPr>
          <w:rFonts w:ascii="Calibri" w:eastAsia="Calibri" w:hAnsi="Calibri" w:cs="Calibri"/>
          <w:highlight w:val="white"/>
        </w:rPr>
        <w:t xml:space="preserve"> jen „objednatel“)</w:t>
      </w:r>
    </w:p>
    <w:p w:rsidR="009D79E1" w:rsidRDefault="009D79E1">
      <w:pPr>
        <w:widowControl w:val="0"/>
        <w:pBdr>
          <w:top w:val="nil"/>
          <w:left w:val="nil"/>
          <w:bottom w:val="nil"/>
          <w:right w:val="nil"/>
          <w:between w:val="nil"/>
        </w:pBdr>
        <w:spacing w:before="20" w:line="240" w:lineRule="auto"/>
        <w:rPr>
          <w:rFonts w:ascii="Calibri" w:eastAsia="Calibri" w:hAnsi="Calibri" w:cs="Calibri"/>
          <w:color w:val="3C3C3B"/>
        </w:rPr>
      </w:pPr>
    </w:p>
    <w:p w:rsidR="009D79E1" w:rsidRDefault="009D79E1">
      <w:pPr>
        <w:widowControl w:val="0"/>
        <w:pBdr>
          <w:top w:val="nil"/>
          <w:left w:val="nil"/>
          <w:bottom w:val="nil"/>
          <w:right w:val="nil"/>
          <w:between w:val="nil"/>
        </w:pBdr>
        <w:spacing w:before="20" w:line="240" w:lineRule="auto"/>
        <w:rPr>
          <w:rFonts w:ascii="Calibri" w:eastAsia="Calibri" w:hAnsi="Calibri" w:cs="Calibri"/>
          <w:color w:val="323232"/>
          <w:highlight w:val="white"/>
        </w:rPr>
      </w:pPr>
    </w:p>
    <w:p w:rsidR="009D79E1" w:rsidRDefault="0029217E">
      <w:pPr>
        <w:widowControl w:val="0"/>
        <w:pBdr>
          <w:top w:val="nil"/>
          <w:left w:val="nil"/>
          <w:bottom w:val="nil"/>
          <w:right w:val="nil"/>
          <w:between w:val="nil"/>
        </w:pBdr>
        <w:spacing w:line="240" w:lineRule="auto"/>
        <w:jc w:val="center"/>
        <w:rPr>
          <w:rFonts w:ascii="Calibri" w:eastAsia="Calibri" w:hAnsi="Calibri" w:cs="Calibri"/>
          <w:color w:val="3C3C3B"/>
        </w:rPr>
      </w:pPr>
      <w:r>
        <w:rPr>
          <w:rFonts w:ascii="Calibri" w:eastAsia="Calibri" w:hAnsi="Calibri" w:cs="Calibri"/>
          <w:color w:val="3C3C3B"/>
        </w:rPr>
        <w:t>I.</w:t>
      </w:r>
    </w:p>
    <w:p w:rsidR="009D79E1" w:rsidRDefault="0029217E">
      <w:pPr>
        <w:widowControl w:val="0"/>
        <w:pBdr>
          <w:top w:val="nil"/>
          <w:left w:val="nil"/>
          <w:bottom w:val="nil"/>
          <w:right w:val="nil"/>
          <w:between w:val="nil"/>
        </w:pBdr>
        <w:spacing w:line="240" w:lineRule="auto"/>
        <w:jc w:val="center"/>
        <w:rPr>
          <w:rFonts w:ascii="Calibri" w:eastAsia="Calibri" w:hAnsi="Calibri" w:cs="Calibri"/>
          <w:color w:val="3C3C3B"/>
        </w:rPr>
      </w:pPr>
      <w:r>
        <w:rPr>
          <w:rFonts w:ascii="Calibri" w:eastAsia="Calibri" w:hAnsi="Calibri" w:cs="Calibri"/>
          <w:color w:val="3C3C3B"/>
        </w:rPr>
        <w:t>Obecná ustanovení</w:t>
      </w:r>
    </w:p>
    <w:p w:rsidR="009D79E1" w:rsidRDefault="009D79E1">
      <w:pPr>
        <w:widowControl w:val="0"/>
        <w:pBdr>
          <w:top w:val="nil"/>
          <w:left w:val="nil"/>
          <w:bottom w:val="nil"/>
          <w:right w:val="nil"/>
          <w:between w:val="nil"/>
        </w:pBdr>
        <w:spacing w:line="240" w:lineRule="auto"/>
        <w:jc w:val="center"/>
        <w:rPr>
          <w:rFonts w:ascii="Calibri" w:eastAsia="Calibri" w:hAnsi="Calibri" w:cs="Calibri"/>
          <w:color w:val="3C3C3B"/>
        </w:rPr>
      </w:pPr>
    </w:p>
    <w:p w:rsidR="009D79E1" w:rsidRDefault="0029217E" w:rsidP="002F2D00">
      <w:pPr>
        <w:widowControl w:val="0"/>
        <w:pBdr>
          <w:top w:val="nil"/>
          <w:left w:val="nil"/>
          <w:bottom w:val="nil"/>
          <w:right w:val="nil"/>
          <w:between w:val="nil"/>
        </w:pBdr>
        <w:spacing w:before="20" w:line="245" w:lineRule="auto"/>
        <w:ind w:hanging="18"/>
        <w:jc w:val="both"/>
        <w:rPr>
          <w:rFonts w:ascii="Calibri" w:eastAsia="Calibri" w:hAnsi="Calibri" w:cs="Calibri"/>
          <w:color w:val="3C3C3B"/>
        </w:rPr>
      </w:pPr>
      <w:r>
        <w:rPr>
          <w:rFonts w:ascii="Calibri" w:eastAsia="Calibri" w:hAnsi="Calibri" w:cs="Calibri"/>
          <w:color w:val="3C3C3B"/>
        </w:rPr>
        <w:t>Smluvní strany mezi sebou uzavírají smlouvu za účelem podrobnějšího vymezení vzájemných vztahů pro vstup a užívání online/</w:t>
      </w:r>
      <w:proofErr w:type="spellStart"/>
      <w:r>
        <w:rPr>
          <w:rFonts w:ascii="Calibri" w:eastAsia="Calibri" w:hAnsi="Calibri" w:cs="Calibri"/>
          <w:color w:val="3C3C3B"/>
        </w:rPr>
        <w:t>offline</w:t>
      </w:r>
      <w:proofErr w:type="spellEnd"/>
      <w:r>
        <w:rPr>
          <w:rFonts w:ascii="Calibri" w:eastAsia="Calibri" w:hAnsi="Calibri" w:cs="Calibri"/>
          <w:color w:val="3C3C3B"/>
        </w:rPr>
        <w:t xml:space="preserve"> platformy Lehkost.cz (dále jen „platforma“). Platforma umožňuje </w:t>
      </w:r>
      <w:r>
        <w:rPr>
          <w:rFonts w:ascii="Calibri" w:eastAsia="Calibri" w:hAnsi="Calibri" w:cs="Calibri"/>
        </w:rPr>
        <w:t xml:space="preserve">objednávat </w:t>
      </w:r>
      <w:r>
        <w:rPr>
          <w:rFonts w:ascii="Calibri" w:eastAsia="Calibri" w:hAnsi="Calibri" w:cs="Calibri"/>
          <w:color w:val="26292C"/>
        </w:rPr>
        <w:t>podpůrné služby pro děti, studenty a rodiče a tím rozšířit kapacitu ŠPP.</w:t>
      </w:r>
    </w:p>
    <w:p w:rsidR="009D79E1" w:rsidRDefault="009D79E1" w:rsidP="002F2D00">
      <w:pPr>
        <w:widowControl w:val="0"/>
        <w:pBdr>
          <w:top w:val="nil"/>
          <w:left w:val="nil"/>
          <w:bottom w:val="nil"/>
          <w:right w:val="nil"/>
          <w:between w:val="nil"/>
        </w:pBdr>
        <w:spacing w:line="240" w:lineRule="auto"/>
        <w:jc w:val="both"/>
        <w:rPr>
          <w:rFonts w:ascii="Calibri" w:eastAsia="Calibri" w:hAnsi="Calibri" w:cs="Calibri"/>
          <w:color w:val="3C3C3B"/>
        </w:rPr>
      </w:pPr>
    </w:p>
    <w:p w:rsidR="009D79E1" w:rsidRDefault="0029217E" w:rsidP="002F2D00">
      <w:pPr>
        <w:widowControl w:val="0"/>
        <w:pBdr>
          <w:top w:val="nil"/>
          <w:left w:val="nil"/>
          <w:bottom w:val="nil"/>
          <w:right w:val="nil"/>
          <w:between w:val="nil"/>
        </w:pBdr>
        <w:spacing w:line="240" w:lineRule="auto"/>
        <w:jc w:val="center"/>
        <w:rPr>
          <w:rFonts w:ascii="Calibri" w:eastAsia="Calibri" w:hAnsi="Calibri" w:cs="Calibri"/>
          <w:color w:val="3C3C3B"/>
        </w:rPr>
      </w:pPr>
      <w:r>
        <w:rPr>
          <w:rFonts w:ascii="Calibri" w:eastAsia="Calibri" w:hAnsi="Calibri" w:cs="Calibri"/>
          <w:color w:val="3C3C3B"/>
        </w:rPr>
        <w:t>II.</w:t>
      </w:r>
    </w:p>
    <w:p w:rsidR="009D79E1" w:rsidRDefault="0029217E" w:rsidP="002F2D00">
      <w:pPr>
        <w:widowControl w:val="0"/>
        <w:pBdr>
          <w:top w:val="nil"/>
          <w:left w:val="nil"/>
          <w:bottom w:val="nil"/>
          <w:right w:val="nil"/>
          <w:between w:val="nil"/>
        </w:pBdr>
        <w:spacing w:line="240" w:lineRule="auto"/>
        <w:jc w:val="center"/>
        <w:rPr>
          <w:rFonts w:ascii="Calibri" w:eastAsia="Calibri" w:hAnsi="Calibri" w:cs="Calibri"/>
          <w:color w:val="3C3C3B"/>
        </w:rPr>
      </w:pPr>
      <w:bookmarkStart w:id="0" w:name="_gjdgxs" w:colFirst="0" w:colLast="0"/>
      <w:bookmarkEnd w:id="0"/>
      <w:r>
        <w:rPr>
          <w:rFonts w:ascii="Calibri" w:eastAsia="Calibri" w:hAnsi="Calibri" w:cs="Calibri"/>
          <w:color w:val="3C3C3B"/>
        </w:rPr>
        <w:t>Předmět smlouvy a cena</w:t>
      </w:r>
    </w:p>
    <w:p w:rsidR="009D79E1" w:rsidRDefault="009D79E1" w:rsidP="002F2D00">
      <w:pPr>
        <w:widowControl w:val="0"/>
        <w:pBdr>
          <w:top w:val="nil"/>
          <w:left w:val="nil"/>
          <w:bottom w:val="nil"/>
          <w:right w:val="nil"/>
          <w:between w:val="nil"/>
        </w:pBdr>
        <w:spacing w:before="20" w:line="240" w:lineRule="auto"/>
        <w:jc w:val="both"/>
        <w:rPr>
          <w:rFonts w:ascii="Calibri" w:eastAsia="Calibri" w:hAnsi="Calibri" w:cs="Calibri"/>
          <w:color w:val="3C3C3B"/>
        </w:rPr>
      </w:pPr>
    </w:p>
    <w:p w:rsidR="009D79E1" w:rsidRDefault="0029217E" w:rsidP="002F2D00">
      <w:pPr>
        <w:widowControl w:val="0"/>
        <w:pBdr>
          <w:top w:val="nil"/>
          <w:left w:val="nil"/>
          <w:bottom w:val="nil"/>
          <w:right w:val="nil"/>
          <w:between w:val="nil"/>
        </w:pBdr>
        <w:spacing w:before="22" w:line="245" w:lineRule="auto"/>
        <w:jc w:val="both"/>
        <w:rPr>
          <w:rFonts w:ascii="Calibri" w:eastAsia="Calibri" w:hAnsi="Calibri" w:cs="Calibri"/>
          <w:color w:val="3C3C3B"/>
        </w:rPr>
      </w:pPr>
      <w:r>
        <w:rPr>
          <w:rFonts w:ascii="Calibri" w:eastAsia="Calibri" w:hAnsi="Calibri" w:cs="Calibri"/>
          <w:color w:val="3C3C3B"/>
        </w:rPr>
        <w:t>Předmětem smlouvy je zpřístupnění a užívání online/</w:t>
      </w:r>
      <w:proofErr w:type="spellStart"/>
      <w:r>
        <w:rPr>
          <w:rFonts w:ascii="Calibri" w:eastAsia="Calibri" w:hAnsi="Calibri" w:cs="Calibri"/>
          <w:color w:val="3C3C3B"/>
        </w:rPr>
        <w:t>offline</w:t>
      </w:r>
      <w:proofErr w:type="spellEnd"/>
      <w:r>
        <w:rPr>
          <w:rFonts w:ascii="Calibri" w:eastAsia="Calibri" w:hAnsi="Calibri" w:cs="Calibri"/>
          <w:color w:val="3C3C3B"/>
        </w:rPr>
        <w:t xml:space="preserve"> platformy Lehkost.cz. Poskytovatel poskytuje objednateli možnost užití platformy, jakožto formu dlouhodobé spolupráce mezi poskytovatelem a objednatelem. </w:t>
      </w:r>
    </w:p>
    <w:p w:rsidR="009D79E1" w:rsidRDefault="009D79E1">
      <w:pPr>
        <w:widowControl w:val="0"/>
        <w:pBdr>
          <w:top w:val="nil"/>
          <w:left w:val="nil"/>
          <w:bottom w:val="nil"/>
          <w:right w:val="nil"/>
          <w:between w:val="nil"/>
        </w:pBdr>
        <w:spacing w:before="22" w:line="245" w:lineRule="auto"/>
        <w:rPr>
          <w:rFonts w:ascii="Calibri" w:eastAsia="Calibri" w:hAnsi="Calibri" w:cs="Calibri"/>
          <w:color w:val="3C3C3B"/>
        </w:rPr>
      </w:pPr>
    </w:p>
    <w:p w:rsidR="009D79E1" w:rsidRDefault="0029217E">
      <w:pPr>
        <w:widowControl w:val="0"/>
        <w:pBdr>
          <w:top w:val="nil"/>
          <w:left w:val="nil"/>
          <w:bottom w:val="nil"/>
          <w:right w:val="nil"/>
          <w:between w:val="nil"/>
        </w:pBdr>
        <w:spacing w:before="22" w:line="245" w:lineRule="auto"/>
        <w:rPr>
          <w:rFonts w:ascii="Calibri" w:eastAsia="Calibri" w:hAnsi="Calibri" w:cs="Calibri"/>
          <w:color w:val="3C3C3B"/>
        </w:rPr>
      </w:pPr>
      <w:r>
        <w:rPr>
          <w:rFonts w:ascii="Calibri" w:eastAsia="Calibri" w:hAnsi="Calibri" w:cs="Calibri"/>
          <w:color w:val="3C3C3B"/>
        </w:rPr>
        <w:t>Platforma umožňuje jednoduše:</w:t>
      </w:r>
    </w:p>
    <w:p w:rsidR="009D79E1" w:rsidRDefault="0029217E">
      <w:pPr>
        <w:numPr>
          <w:ilvl w:val="0"/>
          <w:numId w:val="1"/>
        </w:numPr>
        <w:ind w:left="714" w:hanging="357"/>
        <w:rPr>
          <w:rFonts w:ascii="Calibri" w:eastAsia="Calibri" w:hAnsi="Calibri" w:cs="Calibri"/>
        </w:rPr>
      </w:pPr>
      <w:r>
        <w:rPr>
          <w:rFonts w:ascii="Calibri" w:eastAsia="Calibri" w:hAnsi="Calibri" w:cs="Calibri"/>
        </w:rPr>
        <w:t>digitalizovat směrování rodin a děti do sociálních služeb bez nutnosti aktualizace letáků a kontaktů,</w:t>
      </w:r>
    </w:p>
    <w:p w:rsidR="009D79E1" w:rsidRDefault="0029217E">
      <w:pPr>
        <w:numPr>
          <w:ilvl w:val="0"/>
          <w:numId w:val="1"/>
        </w:numPr>
        <w:ind w:left="714" w:hanging="357"/>
        <w:rPr>
          <w:rFonts w:ascii="Calibri" w:eastAsia="Calibri" w:hAnsi="Calibri" w:cs="Calibri"/>
        </w:rPr>
      </w:pPr>
      <w:r>
        <w:rPr>
          <w:rFonts w:ascii="Calibri" w:eastAsia="Calibri" w:hAnsi="Calibri" w:cs="Calibri"/>
        </w:rPr>
        <w:t>objednat poradenské a terapeutické služby pro děti a rodiče mimo prostředí školy,</w:t>
      </w:r>
    </w:p>
    <w:p w:rsidR="009D79E1" w:rsidRDefault="0029217E">
      <w:pPr>
        <w:numPr>
          <w:ilvl w:val="0"/>
          <w:numId w:val="1"/>
        </w:numPr>
        <w:ind w:left="714" w:hanging="357"/>
        <w:rPr>
          <w:rFonts w:ascii="Calibri" w:eastAsia="Calibri" w:hAnsi="Calibri" w:cs="Calibri"/>
        </w:rPr>
      </w:pPr>
      <w:r>
        <w:rPr>
          <w:rFonts w:ascii="Calibri" w:eastAsia="Calibri" w:hAnsi="Calibri" w:cs="Calibri"/>
        </w:rPr>
        <w:t xml:space="preserve">objednat nadstavbové služby z oblasti duševního zdraví, supervize, terapie, prevence a </w:t>
      </w:r>
      <w:proofErr w:type="spellStart"/>
      <w:r>
        <w:rPr>
          <w:rFonts w:ascii="Calibri" w:eastAsia="Calibri" w:hAnsi="Calibri" w:cs="Calibri"/>
        </w:rPr>
        <w:t>wellbeingu</w:t>
      </w:r>
      <w:proofErr w:type="spellEnd"/>
      <w:r>
        <w:rPr>
          <w:rFonts w:ascii="Calibri" w:eastAsia="Calibri" w:hAnsi="Calibri" w:cs="Calibri"/>
        </w:rPr>
        <w:t>,</w:t>
      </w:r>
    </w:p>
    <w:p w:rsidR="009D79E1" w:rsidRDefault="0029217E">
      <w:pPr>
        <w:numPr>
          <w:ilvl w:val="0"/>
          <w:numId w:val="1"/>
        </w:numPr>
        <w:ind w:left="714" w:hanging="357"/>
        <w:rPr>
          <w:rFonts w:ascii="Calibri" w:eastAsia="Calibri" w:hAnsi="Calibri" w:cs="Calibri"/>
        </w:rPr>
      </w:pPr>
      <w:r>
        <w:rPr>
          <w:rFonts w:ascii="Calibri" w:eastAsia="Calibri" w:hAnsi="Calibri" w:cs="Calibri"/>
        </w:rPr>
        <w:t>získat zpětnou vazbu z poradenských a terapeutických služeb.</w:t>
      </w:r>
    </w:p>
    <w:p w:rsidR="009D79E1" w:rsidRPr="002F2D00" w:rsidRDefault="0029217E">
      <w:pPr>
        <w:numPr>
          <w:ilvl w:val="0"/>
          <w:numId w:val="1"/>
        </w:numPr>
        <w:ind w:left="714" w:hanging="357"/>
        <w:rPr>
          <w:rFonts w:ascii="Calibri" w:eastAsia="Calibri" w:hAnsi="Calibri" w:cs="Calibri"/>
        </w:rPr>
      </w:pPr>
      <w:r>
        <w:rPr>
          <w:rFonts w:ascii="Calibri" w:eastAsia="Calibri" w:hAnsi="Calibri" w:cs="Calibri"/>
          <w:b/>
        </w:rPr>
        <w:t>Cena zpřístupnění a užívání platformy je zdarma.</w:t>
      </w:r>
    </w:p>
    <w:p w:rsidR="002F2D00" w:rsidRDefault="002F2D00" w:rsidP="002F2D00">
      <w:pPr>
        <w:ind w:left="714"/>
        <w:rPr>
          <w:rFonts w:ascii="Calibri" w:eastAsia="Calibri" w:hAnsi="Calibri" w:cs="Calibri"/>
        </w:rPr>
      </w:pPr>
    </w:p>
    <w:p w:rsidR="002F2D00" w:rsidRDefault="002F2D00">
      <w:pPr>
        <w:jc w:val="center"/>
        <w:rPr>
          <w:rFonts w:ascii="Calibri" w:eastAsia="Calibri" w:hAnsi="Calibri" w:cs="Calibri"/>
        </w:rPr>
      </w:pPr>
    </w:p>
    <w:p w:rsidR="009D79E1" w:rsidRDefault="0029217E">
      <w:pPr>
        <w:jc w:val="center"/>
        <w:rPr>
          <w:rFonts w:ascii="Calibri" w:eastAsia="Calibri" w:hAnsi="Calibri" w:cs="Calibri"/>
        </w:rPr>
      </w:pPr>
      <w:r>
        <w:rPr>
          <w:rFonts w:ascii="Calibri" w:eastAsia="Calibri" w:hAnsi="Calibri" w:cs="Calibri"/>
        </w:rPr>
        <w:lastRenderedPageBreak/>
        <w:t>III.</w:t>
      </w:r>
    </w:p>
    <w:p w:rsidR="009D79E1" w:rsidRDefault="0029217E">
      <w:pPr>
        <w:jc w:val="center"/>
        <w:rPr>
          <w:rFonts w:ascii="Calibri" w:eastAsia="Calibri" w:hAnsi="Calibri" w:cs="Calibri"/>
        </w:rPr>
      </w:pPr>
      <w:r>
        <w:rPr>
          <w:rFonts w:ascii="Calibri" w:eastAsia="Calibri" w:hAnsi="Calibri" w:cs="Calibri"/>
        </w:rPr>
        <w:t>Povinnosti poskytovatele</w:t>
      </w:r>
    </w:p>
    <w:p w:rsidR="009D79E1" w:rsidRDefault="0029217E">
      <w:pPr>
        <w:spacing w:before="220" w:after="220"/>
        <w:rPr>
          <w:rFonts w:ascii="Calibri" w:eastAsia="Calibri" w:hAnsi="Calibri" w:cs="Calibri"/>
          <w:color w:val="26292C"/>
        </w:rPr>
      </w:pPr>
      <w:r>
        <w:rPr>
          <w:rFonts w:ascii="Calibri" w:eastAsia="Calibri" w:hAnsi="Calibri" w:cs="Calibri"/>
          <w:color w:val="26292C"/>
        </w:rPr>
        <w:t xml:space="preserve">Poskytovatel se zavazuje po obdržení podepsané smlouvy zpřístupnit platformu do 48 hodin a poskytnout objednateli školení k užívání platformy. </w:t>
      </w:r>
    </w:p>
    <w:p w:rsidR="009D79E1" w:rsidRDefault="0029217E">
      <w:pPr>
        <w:spacing w:before="220" w:after="220"/>
        <w:rPr>
          <w:rFonts w:ascii="Calibri" w:eastAsia="Calibri" w:hAnsi="Calibri" w:cs="Calibri"/>
          <w:color w:val="3C3C3B"/>
        </w:rPr>
      </w:pPr>
      <w:r>
        <w:rPr>
          <w:rFonts w:ascii="Calibri" w:eastAsia="Calibri" w:hAnsi="Calibri" w:cs="Calibri"/>
          <w:color w:val="26292C"/>
        </w:rPr>
        <w:t>Poskytovatel se zavazuje zajistit objednateli technickou podporu, a to do 48 hodin od obdržení požadavku.</w:t>
      </w:r>
    </w:p>
    <w:p w:rsidR="009D79E1" w:rsidRDefault="009D79E1">
      <w:pPr>
        <w:widowControl w:val="0"/>
        <w:pBdr>
          <w:top w:val="nil"/>
          <w:left w:val="nil"/>
          <w:bottom w:val="nil"/>
          <w:right w:val="nil"/>
          <w:between w:val="nil"/>
        </w:pBdr>
        <w:spacing w:before="20" w:line="245" w:lineRule="auto"/>
        <w:ind w:hanging="18"/>
        <w:rPr>
          <w:rFonts w:ascii="Calibri" w:eastAsia="Calibri" w:hAnsi="Calibri" w:cs="Calibri"/>
          <w:color w:val="3C3C3B"/>
        </w:rPr>
      </w:pPr>
    </w:p>
    <w:p w:rsidR="009D79E1" w:rsidRDefault="0029217E">
      <w:pPr>
        <w:widowControl w:val="0"/>
        <w:pBdr>
          <w:top w:val="nil"/>
          <w:left w:val="nil"/>
          <w:bottom w:val="nil"/>
          <w:right w:val="nil"/>
          <w:between w:val="nil"/>
        </w:pBdr>
        <w:spacing w:line="240" w:lineRule="auto"/>
        <w:jc w:val="center"/>
        <w:rPr>
          <w:rFonts w:ascii="Calibri" w:eastAsia="Calibri" w:hAnsi="Calibri" w:cs="Calibri"/>
          <w:color w:val="3C3C3B"/>
        </w:rPr>
      </w:pPr>
      <w:r>
        <w:rPr>
          <w:rFonts w:ascii="Calibri" w:eastAsia="Calibri" w:hAnsi="Calibri" w:cs="Calibri"/>
          <w:color w:val="3C3C3B"/>
        </w:rPr>
        <w:t>IV.</w:t>
      </w:r>
    </w:p>
    <w:p w:rsidR="009D79E1" w:rsidRDefault="0029217E">
      <w:pPr>
        <w:widowControl w:val="0"/>
        <w:pBdr>
          <w:top w:val="nil"/>
          <w:left w:val="nil"/>
          <w:bottom w:val="nil"/>
          <w:right w:val="nil"/>
          <w:between w:val="nil"/>
        </w:pBdr>
        <w:spacing w:line="240" w:lineRule="auto"/>
        <w:jc w:val="center"/>
        <w:rPr>
          <w:rFonts w:ascii="Calibri" w:eastAsia="Calibri" w:hAnsi="Calibri" w:cs="Calibri"/>
          <w:color w:val="3C3C3B"/>
        </w:rPr>
      </w:pPr>
      <w:r>
        <w:rPr>
          <w:rFonts w:ascii="Calibri" w:eastAsia="Calibri" w:hAnsi="Calibri" w:cs="Calibri"/>
          <w:color w:val="3C3C3B"/>
        </w:rPr>
        <w:t>Povinnosti objednatele</w:t>
      </w:r>
    </w:p>
    <w:p w:rsidR="009D79E1" w:rsidRDefault="009D79E1">
      <w:pPr>
        <w:widowControl w:val="0"/>
        <w:pBdr>
          <w:top w:val="nil"/>
          <w:left w:val="nil"/>
          <w:bottom w:val="nil"/>
          <w:right w:val="nil"/>
          <w:between w:val="nil"/>
        </w:pBdr>
        <w:spacing w:line="240" w:lineRule="auto"/>
        <w:jc w:val="center"/>
        <w:rPr>
          <w:rFonts w:ascii="Calibri" w:eastAsia="Calibri" w:hAnsi="Calibri" w:cs="Calibri"/>
          <w:color w:val="3C3C3B"/>
        </w:rPr>
      </w:pPr>
    </w:p>
    <w:p w:rsidR="009D79E1" w:rsidRDefault="0029217E">
      <w:pPr>
        <w:widowControl w:val="0"/>
        <w:pBdr>
          <w:top w:val="nil"/>
          <w:left w:val="nil"/>
          <w:bottom w:val="nil"/>
          <w:right w:val="nil"/>
          <w:between w:val="nil"/>
        </w:pBdr>
        <w:spacing w:line="240" w:lineRule="auto"/>
        <w:jc w:val="center"/>
        <w:rPr>
          <w:rFonts w:ascii="Calibri" w:eastAsia="Calibri" w:hAnsi="Calibri" w:cs="Calibri"/>
          <w:color w:val="3C3C3B"/>
        </w:rPr>
      </w:pPr>
      <w:r>
        <w:rPr>
          <w:rFonts w:ascii="Calibri" w:eastAsia="Calibri" w:hAnsi="Calibri" w:cs="Calibri"/>
          <w:color w:val="3C3C3B"/>
        </w:rPr>
        <w:t>Poskytnout poskytovateli součinnost při realizaci 1 hodinového bloku pro pedagogy, které je v rámci této smluvní spolupráce zdarma.</w:t>
      </w:r>
    </w:p>
    <w:p w:rsidR="009D79E1" w:rsidRDefault="009D79E1">
      <w:pPr>
        <w:widowControl w:val="0"/>
        <w:pBdr>
          <w:top w:val="nil"/>
          <w:left w:val="nil"/>
          <w:bottom w:val="nil"/>
          <w:right w:val="nil"/>
          <w:between w:val="nil"/>
        </w:pBdr>
        <w:spacing w:line="240" w:lineRule="auto"/>
        <w:jc w:val="center"/>
        <w:rPr>
          <w:rFonts w:ascii="Calibri" w:eastAsia="Calibri" w:hAnsi="Calibri" w:cs="Calibri"/>
          <w:color w:val="3C3C3B"/>
        </w:rPr>
      </w:pPr>
    </w:p>
    <w:p w:rsidR="009D79E1" w:rsidRDefault="0029217E">
      <w:pPr>
        <w:widowControl w:val="0"/>
        <w:pBdr>
          <w:top w:val="nil"/>
          <w:left w:val="nil"/>
          <w:bottom w:val="nil"/>
          <w:right w:val="nil"/>
          <w:between w:val="nil"/>
        </w:pBdr>
        <w:spacing w:line="240" w:lineRule="auto"/>
        <w:jc w:val="center"/>
        <w:rPr>
          <w:rFonts w:ascii="Calibri" w:eastAsia="Calibri" w:hAnsi="Calibri" w:cs="Calibri"/>
          <w:color w:val="3C3C3B"/>
        </w:rPr>
      </w:pPr>
      <w:r>
        <w:rPr>
          <w:rFonts w:ascii="Calibri" w:eastAsia="Calibri" w:hAnsi="Calibri" w:cs="Calibri"/>
          <w:color w:val="3C3C3B"/>
        </w:rPr>
        <w:t>V.</w:t>
      </w:r>
    </w:p>
    <w:p w:rsidR="009D79E1" w:rsidRDefault="0029217E">
      <w:pPr>
        <w:widowControl w:val="0"/>
        <w:pBdr>
          <w:top w:val="nil"/>
          <w:left w:val="nil"/>
          <w:bottom w:val="nil"/>
          <w:right w:val="nil"/>
          <w:between w:val="nil"/>
        </w:pBdr>
        <w:spacing w:line="240" w:lineRule="auto"/>
        <w:jc w:val="center"/>
        <w:rPr>
          <w:rFonts w:ascii="Calibri" w:eastAsia="Calibri" w:hAnsi="Calibri" w:cs="Calibri"/>
          <w:color w:val="3C3C3B"/>
        </w:rPr>
      </w:pPr>
      <w:r>
        <w:rPr>
          <w:rFonts w:ascii="Calibri" w:eastAsia="Calibri" w:hAnsi="Calibri" w:cs="Calibri"/>
          <w:color w:val="3C3C3B"/>
        </w:rPr>
        <w:t>Doba trvání a ukončení smlouvy</w:t>
      </w:r>
    </w:p>
    <w:p w:rsidR="009D79E1" w:rsidRDefault="009D79E1">
      <w:pPr>
        <w:widowControl w:val="0"/>
        <w:pBdr>
          <w:top w:val="nil"/>
          <w:left w:val="nil"/>
          <w:bottom w:val="nil"/>
          <w:right w:val="nil"/>
          <w:between w:val="nil"/>
        </w:pBdr>
        <w:spacing w:line="240" w:lineRule="auto"/>
        <w:jc w:val="center"/>
        <w:rPr>
          <w:rFonts w:ascii="Calibri" w:eastAsia="Calibri" w:hAnsi="Calibri" w:cs="Calibri"/>
          <w:color w:val="3C3C3B"/>
        </w:rPr>
      </w:pPr>
    </w:p>
    <w:p w:rsidR="009D79E1" w:rsidRDefault="0029217E" w:rsidP="002F2D00">
      <w:pPr>
        <w:widowControl w:val="0"/>
        <w:pBdr>
          <w:top w:val="nil"/>
          <w:left w:val="nil"/>
          <w:bottom w:val="nil"/>
          <w:right w:val="nil"/>
          <w:between w:val="nil"/>
        </w:pBdr>
        <w:spacing w:before="23" w:line="246" w:lineRule="auto"/>
        <w:ind w:hanging="17"/>
        <w:jc w:val="both"/>
        <w:rPr>
          <w:rFonts w:ascii="Calibri" w:eastAsia="Calibri" w:hAnsi="Calibri" w:cs="Calibri"/>
          <w:color w:val="000000"/>
        </w:rPr>
      </w:pPr>
      <w:r>
        <w:rPr>
          <w:rFonts w:ascii="Calibri" w:eastAsia="Calibri" w:hAnsi="Calibri" w:cs="Calibri"/>
          <w:color w:val="3C3C3B"/>
        </w:rPr>
        <w:t xml:space="preserve">Tato smlouva se uzavírá </w:t>
      </w:r>
      <w:r>
        <w:rPr>
          <w:rFonts w:ascii="Calibri" w:eastAsia="Calibri" w:hAnsi="Calibri" w:cs="Calibri"/>
          <w:color w:val="000000"/>
        </w:rPr>
        <w:t xml:space="preserve">na dobu </w:t>
      </w:r>
      <w:r>
        <w:rPr>
          <w:rFonts w:ascii="Calibri" w:eastAsia="Calibri" w:hAnsi="Calibri" w:cs="Calibri"/>
        </w:rPr>
        <w:t>1 roku s možností automatické prolongace v případě, že nedojde k výpovědi</w:t>
      </w:r>
      <w:r>
        <w:rPr>
          <w:rFonts w:ascii="Calibri" w:eastAsia="Calibri" w:hAnsi="Calibri" w:cs="Calibri"/>
          <w:color w:val="000000"/>
        </w:rPr>
        <w:t>.</w:t>
      </w:r>
    </w:p>
    <w:p w:rsidR="009D79E1" w:rsidRDefault="0029217E" w:rsidP="002F2D00">
      <w:pPr>
        <w:widowControl w:val="0"/>
        <w:pBdr>
          <w:top w:val="nil"/>
          <w:left w:val="nil"/>
          <w:bottom w:val="nil"/>
          <w:right w:val="nil"/>
          <w:between w:val="nil"/>
        </w:pBdr>
        <w:spacing w:before="23" w:line="246" w:lineRule="auto"/>
        <w:ind w:hanging="17"/>
        <w:jc w:val="both"/>
        <w:rPr>
          <w:rFonts w:ascii="Calibri" w:eastAsia="Calibri" w:hAnsi="Calibri" w:cs="Calibri"/>
          <w:color w:val="3C3C3B"/>
        </w:rPr>
      </w:pPr>
      <w:r>
        <w:rPr>
          <w:rFonts w:ascii="Calibri" w:eastAsia="Calibri" w:hAnsi="Calibri" w:cs="Calibri"/>
          <w:color w:val="000000"/>
        </w:rPr>
        <w:t xml:space="preserve">Každá ze smluvních stran může od smlouvy odstoupit 1 měsíc po doručení oznámení o odstoupení protistraně. </w:t>
      </w:r>
      <w:r>
        <w:rPr>
          <w:rFonts w:ascii="Calibri" w:eastAsia="Calibri" w:hAnsi="Calibri" w:cs="Calibri"/>
          <w:color w:val="3C3C3B"/>
        </w:rPr>
        <w:t xml:space="preserve">V případě, že jedna ze smluvních stran závažně poruší povinnosti ze smlouvy pro ni vyplývající, vzniká druhé straně právo, po předchozím písemném upozornění, od smlouvy odstoupit. Odstoupení od smlouvy nabývá účinnosti dnem následujícím po dni doručení písemného oznámení o odstoupení druhé smluvní straně.  </w:t>
      </w:r>
    </w:p>
    <w:p w:rsidR="009D79E1" w:rsidRDefault="009D79E1" w:rsidP="002F2D00">
      <w:pPr>
        <w:widowControl w:val="0"/>
        <w:pBdr>
          <w:top w:val="nil"/>
          <w:left w:val="nil"/>
          <w:bottom w:val="nil"/>
          <w:right w:val="nil"/>
          <w:between w:val="nil"/>
        </w:pBdr>
        <w:spacing w:before="23" w:line="246" w:lineRule="auto"/>
        <w:ind w:hanging="17"/>
        <w:jc w:val="both"/>
        <w:rPr>
          <w:rFonts w:ascii="Calibri" w:eastAsia="Calibri" w:hAnsi="Calibri" w:cs="Calibri"/>
          <w:color w:val="3C3C3B"/>
        </w:rPr>
      </w:pPr>
    </w:p>
    <w:p w:rsidR="009D79E1" w:rsidRDefault="0029217E">
      <w:pPr>
        <w:widowControl w:val="0"/>
        <w:pBdr>
          <w:top w:val="nil"/>
          <w:left w:val="nil"/>
          <w:bottom w:val="nil"/>
          <w:right w:val="nil"/>
          <w:between w:val="nil"/>
        </w:pBdr>
        <w:spacing w:before="19" w:line="240" w:lineRule="auto"/>
        <w:jc w:val="center"/>
        <w:rPr>
          <w:rFonts w:ascii="Calibri" w:eastAsia="Calibri" w:hAnsi="Calibri" w:cs="Calibri"/>
          <w:color w:val="3C3C3B"/>
        </w:rPr>
      </w:pPr>
      <w:r>
        <w:rPr>
          <w:rFonts w:ascii="Calibri" w:eastAsia="Calibri" w:hAnsi="Calibri" w:cs="Calibri"/>
          <w:color w:val="3C3C3B"/>
        </w:rPr>
        <w:t>VI.</w:t>
      </w:r>
    </w:p>
    <w:p w:rsidR="009D79E1" w:rsidRDefault="0029217E">
      <w:pPr>
        <w:widowControl w:val="0"/>
        <w:pBdr>
          <w:top w:val="nil"/>
          <w:left w:val="nil"/>
          <w:bottom w:val="nil"/>
          <w:right w:val="nil"/>
          <w:between w:val="nil"/>
        </w:pBdr>
        <w:spacing w:before="23" w:line="240" w:lineRule="auto"/>
        <w:jc w:val="center"/>
        <w:rPr>
          <w:rFonts w:ascii="Calibri" w:eastAsia="Calibri" w:hAnsi="Calibri" w:cs="Calibri"/>
          <w:color w:val="3C3C3B"/>
        </w:rPr>
      </w:pPr>
      <w:r>
        <w:rPr>
          <w:rFonts w:ascii="Calibri" w:eastAsia="Calibri" w:hAnsi="Calibri" w:cs="Calibri"/>
          <w:color w:val="3C3C3B"/>
        </w:rPr>
        <w:t>Ochrana osobních údajů</w:t>
      </w:r>
    </w:p>
    <w:p w:rsidR="009D79E1" w:rsidRDefault="009D79E1">
      <w:pPr>
        <w:widowControl w:val="0"/>
        <w:pBdr>
          <w:top w:val="nil"/>
          <w:left w:val="nil"/>
          <w:bottom w:val="nil"/>
          <w:right w:val="nil"/>
          <w:between w:val="nil"/>
        </w:pBdr>
        <w:spacing w:before="23" w:line="240" w:lineRule="auto"/>
        <w:jc w:val="center"/>
        <w:rPr>
          <w:rFonts w:ascii="Calibri" w:eastAsia="Calibri" w:hAnsi="Calibri" w:cs="Calibri"/>
          <w:color w:val="3C3C3B"/>
        </w:rPr>
      </w:pPr>
    </w:p>
    <w:p w:rsidR="009D79E1" w:rsidRDefault="0029217E" w:rsidP="002F2D00">
      <w:pPr>
        <w:widowControl w:val="0"/>
        <w:pBdr>
          <w:top w:val="nil"/>
          <w:left w:val="nil"/>
          <w:bottom w:val="nil"/>
          <w:right w:val="nil"/>
          <w:between w:val="nil"/>
        </w:pBdr>
        <w:spacing w:before="20" w:line="245" w:lineRule="auto"/>
        <w:jc w:val="both"/>
        <w:rPr>
          <w:rFonts w:ascii="Calibri" w:eastAsia="Calibri" w:hAnsi="Calibri" w:cs="Calibri"/>
          <w:color w:val="3C3C3B"/>
        </w:rPr>
      </w:pPr>
      <w:r>
        <w:rPr>
          <w:rFonts w:ascii="Calibri" w:eastAsia="Calibri" w:hAnsi="Calibri" w:cs="Calibri"/>
          <w:color w:val="3C3C3B"/>
        </w:rPr>
        <w:t xml:space="preserve">Poskytovatel a objednatel prohlašují, že jsou si vědomi nezbytnosti správy a zpracování osobních údajů pro fungování platformy. Zavazují se dodržovat platné právní předpisy, zejména obecné nařízení o ochraně osobních údajů (GDPR) a zákon o zpracování osobních údajů. Objednatel se zavazuje poskytnout přístupy do systému jen oprávněným osobám. Objednatel je plně odpovědný za obsah a formu jím komunikovaných sdělení, včetně odpovědnosti autorskoprávní. Objednatel bere na vědomí, že jeho odpovědnost při užívání platformy nezaniká žádnou činností poskytovatele, jelikož stále zůstává odesílatelem sdělení.  </w:t>
      </w:r>
    </w:p>
    <w:p w:rsidR="009D79E1" w:rsidRDefault="0029217E" w:rsidP="002F2D00">
      <w:pPr>
        <w:widowControl w:val="0"/>
        <w:pBdr>
          <w:top w:val="nil"/>
          <w:left w:val="nil"/>
          <w:bottom w:val="nil"/>
          <w:right w:val="nil"/>
          <w:between w:val="nil"/>
        </w:pBdr>
        <w:spacing w:before="20" w:line="242" w:lineRule="auto"/>
        <w:ind w:firstLine="1"/>
        <w:jc w:val="both"/>
        <w:rPr>
          <w:rFonts w:ascii="Calibri" w:eastAsia="Calibri" w:hAnsi="Calibri" w:cs="Calibri"/>
          <w:color w:val="3C3C3B"/>
        </w:rPr>
      </w:pPr>
      <w:r>
        <w:rPr>
          <w:rFonts w:ascii="Calibri" w:eastAsia="Calibri" w:hAnsi="Calibri" w:cs="Calibri"/>
          <w:color w:val="3C3C3B"/>
        </w:rPr>
        <w:t xml:space="preserve">Poskytovatel a objednatel tímto uzavírají smlouvu o zpracování osobních údajů, kdy objednatel je správcem a poskytovatel je zpracovatelem osobních údajů. </w:t>
      </w:r>
    </w:p>
    <w:p w:rsidR="009D79E1" w:rsidRDefault="009D79E1">
      <w:pPr>
        <w:widowControl w:val="0"/>
        <w:pBdr>
          <w:top w:val="nil"/>
          <w:left w:val="nil"/>
          <w:bottom w:val="nil"/>
          <w:right w:val="nil"/>
          <w:between w:val="nil"/>
        </w:pBdr>
        <w:spacing w:before="20" w:line="242" w:lineRule="auto"/>
        <w:ind w:firstLine="1"/>
        <w:rPr>
          <w:rFonts w:ascii="Calibri" w:eastAsia="Calibri" w:hAnsi="Calibri" w:cs="Calibri"/>
          <w:color w:val="3C3C3B"/>
        </w:rPr>
      </w:pPr>
    </w:p>
    <w:p w:rsidR="009D79E1" w:rsidRDefault="0029217E">
      <w:pPr>
        <w:widowControl w:val="0"/>
        <w:pBdr>
          <w:top w:val="nil"/>
          <w:left w:val="nil"/>
          <w:bottom w:val="nil"/>
          <w:right w:val="nil"/>
          <w:between w:val="nil"/>
        </w:pBdr>
        <w:spacing w:before="20" w:line="242" w:lineRule="auto"/>
        <w:ind w:firstLine="1"/>
        <w:rPr>
          <w:rFonts w:ascii="Calibri" w:eastAsia="Calibri" w:hAnsi="Calibri" w:cs="Calibri"/>
          <w:color w:val="3C3C3B"/>
        </w:rPr>
      </w:pPr>
      <w:r>
        <w:rPr>
          <w:rFonts w:ascii="Calibri" w:eastAsia="Calibri" w:hAnsi="Calibri" w:cs="Calibri"/>
          <w:color w:val="3C3C3B"/>
        </w:rPr>
        <w:t xml:space="preserve">Zpracovatel prohlašuje, že:  </w:t>
      </w:r>
    </w:p>
    <w:p w:rsidR="009D79E1" w:rsidRDefault="0029217E">
      <w:pPr>
        <w:numPr>
          <w:ilvl w:val="0"/>
          <w:numId w:val="1"/>
        </w:numPr>
        <w:ind w:left="714" w:hanging="357"/>
        <w:rPr>
          <w:rFonts w:ascii="Calibri" w:eastAsia="Calibri" w:hAnsi="Calibri" w:cs="Calibri"/>
        </w:rPr>
      </w:pPr>
      <w:r>
        <w:rPr>
          <w:rFonts w:ascii="Calibri" w:eastAsia="Calibri" w:hAnsi="Calibri" w:cs="Calibri"/>
        </w:rPr>
        <w:t>bude zpracovávat osobní údaje pouze na základě doložených pokynů správce,</w:t>
      </w:r>
    </w:p>
    <w:p w:rsidR="009D79E1" w:rsidRDefault="0029217E" w:rsidP="002F2D00">
      <w:pPr>
        <w:numPr>
          <w:ilvl w:val="0"/>
          <w:numId w:val="1"/>
        </w:numPr>
        <w:ind w:left="714" w:hanging="357"/>
        <w:jc w:val="both"/>
        <w:rPr>
          <w:rFonts w:ascii="Calibri" w:eastAsia="Calibri" w:hAnsi="Calibri" w:cs="Calibri"/>
        </w:rPr>
      </w:pPr>
      <w:r>
        <w:rPr>
          <w:rFonts w:ascii="Calibri" w:eastAsia="Calibri" w:hAnsi="Calibri" w:cs="Calibri"/>
        </w:rPr>
        <w:t xml:space="preserve">zajistil, aby se osoby oprávněné zpracovávat osobní údaje zavázaly k mlčenlivosti nebo aby se na ně vztahovala zákonná povinnost mlčenlivosti a provedl vhodná technická a organizační opatření, aby zajistil úroveň zabezpečení odpovídající danému riziku,  </w:t>
      </w:r>
    </w:p>
    <w:p w:rsidR="009D79E1" w:rsidRDefault="0029217E" w:rsidP="002F2D00">
      <w:pPr>
        <w:numPr>
          <w:ilvl w:val="0"/>
          <w:numId w:val="1"/>
        </w:numPr>
        <w:ind w:left="714" w:hanging="357"/>
        <w:jc w:val="both"/>
        <w:rPr>
          <w:rFonts w:ascii="Calibri" w:eastAsia="Calibri" w:hAnsi="Calibri" w:cs="Calibri"/>
        </w:rPr>
      </w:pPr>
      <w:r>
        <w:rPr>
          <w:rFonts w:ascii="Calibri" w:eastAsia="Calibri" w:hAnsi="Calibri" w:cs="Calibri"/>
        </w:rPr>
        <w:t xml:space="preserve">bude správci nápomocen při vyřizování záležitostí vůči subjektům údajů i dozorovému úřadu. Objednatel tímto uděluje poskytovateli obecné povolení k zajištění plnění s využitím subdodavatelů, u nichž poskytovatel smlouvou stejného obsahu zajistí ochranu osobních údajů.  </w:t>
      </w:r>
    </w:p>
    <w:p w:rsidR="009D79E1" w:rsidRDefault="009D79E1" w:rsidP="002F2D00">
      <w:pPr>
        <w:widowControl w:val="0"/>
        <w:pBdr>
          <w:top w:val="nil"/>
          <w:left w:val="nil"/>
          <w:bottom w:val="nil"/>
          <w:right w:val="nil"/>
          <w:between w:val="nil"/>
        </w:pBdr>
        <w:spacing w:before="19" w:line="240" w:lineRule="auto"/>
        <w:jc w:val="both"/>
        <w:rPr>
          <w:rFonts w:ascii="Calibri" w:eastAsia="Calibri" w:hAnsi="Calibri" w:cs="Calibri"/>
          <w:color w:val="3C3C3B"/>
        </w:rPr>
      </w:pPr>
    </w:p>
    <w:p w:rsidR="009D79E1" w:rsidRDefault="009D79E1" w:rsidP="002F2D00">
      <w:pPr>
        <w:widowControl w:val="0"/>
        <w:pBdr>
          <w:top w:val="nil"/>
          <w:left w:val="nil"/>
          <w:bottom w:val="nil"/>
          <w:right w:val="nil"/>
          <w:between w:val="nil"/>
        </w:pBdr>
        <w:spacing w:before="19" w:line="240" w:lineRule="auto"/>
        <w:jc w:val="both"/>
        <w:rPr>
          <w:rFonts w:ascii="Calibri" w:eastAsia="Calibri" w:hAnsi="Calibri" w:cs="Calibri"/>
          <w:color w:val="3C3C3B"/>
        </w:rPr>
      </w:pPr>
    </w:p>
    <w:p w:rsidR="009D79E1" w:rsidRDefault="009D79E1">
      <w:pPr>
        <w:widowControl w:val="0"/>
        <w:pBdr>
          <w:top w:val="nil"/>
          <w:left w:val="nil"/>
          <w:bottom w:val="nil"/>
          <w:right w:val="nil"/>
          <w:between w:val="nil"/>
        </w:pBdr>
        <w:spacing w:before="19" w:line="240" w:lineRule="auto"/>
        <w:jc w:val="center"/>
        <w:rPr>
          <w:rFonts w:ascii="Calibri" w:eastAsia="Calibri" w:hAnsi="Calibri" w:cs="Calibri"/>
          <w:color w:val="3C3C3B"/>
        </w:rPr>
      </w:pPr>
    </w:p>
    <w:p w:rsidR="009D79E1" w:rsidRDefault="0029217E">
      <w:pPr>
        <w:widowControl w:val="0"/>
        <w:pBdr>
          <w:top w:val="nil"/>
          <w:left w:val="nil"/>
          <w:bottom w:val="nil"/>
          <w:right w:val="nil"/>
          <w:between w:val="nil"/>
        </w:pBdr>
        <w:spacing w:before="19" w:line="240" w:lineRule="auto"/>
        <w:jc w:val="center"/>
        <w:rPr>
          <w:rFonts w:ascii="Calibri" w:eastAsia="Calibri" w:hAnsi="Calibri" w:cs="Calibri"/>
          <w:color w:val="3C3C3B"/>
        </w:rPr>
      </w:pPr>
      <w:r>
        <w:rPr>
          <w:rFonts w:ascii="Calibri" w:eastAsia="Calibri" w:hAnsi="Calibri" w:cs="Calibri"/>
          <w:color w:val="3C3C3B"/>
        </w:rPr>
        <w:lastRenderedPageBreak/>
        <w:t>VII.</w:t>
      </w:r>
    </w:p>
    <w:p w:rsidR="009D79E1" w:rsidRDefault="0029217E">
      <w:pPr>
        <w:widowControl w:val="0"/>
        <w:pBdr>
          <w:top w:val="nil"/>
          <w:left w:val="nil"/>
          <w:bottom w:val="nil"/>
          <w:right w:val="nil"/>
          <w:between w:val="nil"/>
        </w:pBdr>
        <w:spacing w:before="32" w:line="240" w:lineRule="auto"/>
        <w:jc w:val="center"/>
        <w:rPr>
          <w:rFonts w:ascii="Calibri" w:eastAsia="Calibri" w:hAnsi="Calibri" w:cs="Calibri"/>
          <w:color w:val="000000"/>
        </w:rPr>
      </w:pPr>
      <w:r>
        <w:rPr>
          <w:rFonts w:ascii="Calibri" w:eastAsia="Calibri" w:hAnsi="Calibri" w:cs="Calibri"/>
          <w:color w:val="000000"/>
        </w:rPr>
        <w:t>Závěrečná ustanovení</w:t>
      </w:r>
    </w:p>
    <w:p w:rsidR="009D79E1" w:rsidRDefault="009D79E1">
      <w:pPr>
        <w:widowControl w:val="0"/>
        <w:pBdr>
          <w:top w:val="nil"/>
          <w:left w:val="nil"/>
          <w:bottom w:val="nil"/>
          <w:right w:val="nil"/>
          <w:between w:val="nil"/>
        </w:pBdr>
        <w:spacing w:before="32" w:line="240" w:lineRule="auto"/>
        <w:jc w:val="center"/>
        <w:rPr>
          <w:rFonts w:ascii="Calibri" w:eastAsia="Calibri" w:hAnsi="Calibri" w:cs="Calibri"/>
          <w:color w:val="000000"/>
        </w:rPr>
      </w:pPr>
    </w:p>
    <w:p w:rsidR="009D79E1" w:rsidRDefault="0029217E" w:rsidP="002F2D00">
      <w:pPr>
        <w:widowControl w:val="0"/>
        <w:pBdr>
          <w:top w:val="nil"/>
          <w:left w:val="nil"/>
          <w:bottom w:val="nil"/>
          <w:right w:val="nil"/>
          <w:between w:val="nil"/>
        </w:pBdr>
        <w:spacing w:before="25" w:line="245" w:lineRule="auto"/>
        <w:jc w:val="both"/>
        <w:rPr>
          <w:rFonts w:ascii="Calibri" w:eastAsia="Calibri" w:hAnsi="Calibri" w:cs="Calibri"/>
          <w:color w:val="3C3C3B"/>
        </w:rPr>
      </w:pPr>
      <w:r>
        <w:rPr>
          <w:rFonts w:ascii="Calibri" w:eastAsia="Calibri" w:hAnsi="Calibri" w:cs="Calibri"/>
          <w:color w:val="3C3C3B"/>
        </w:rPr>
        <w:t xml:space="preserve">Smlouva se vyhotovuje ve dvou vyhotoveních, přičemž každá ze smluvních stran obdrží po jednom výtisku.  Tato smlouva může být měněna pouze dohodou smluvních stran v písemné formě, tj. číslovanými dodatky podepsanými oprávněnými zástupci obou smluvních stran. Tato smlouva nabývá platnosti a účinnosti dnem podpisu obou smluvních stran.  </w:t>
      </w:r>
    </w:p>
    <w:p w:rsidR="009D79E1" w:rsidRDefault="009D79E1">
      <w:pPr>
        <w:widowControl w:val="0"/>
        <w:pBdr>
          <w:top w:val="nil"/>
          <w:left w:val="nil"/>
          <w:bottom w:val="nil"/>
          <w:right w:val="nil"/>
          <w:between w:val="nil"/>
        </w:pBdr>
        <w:spacing w:before="22" w:line="240" w:lineRule="auto"/>
        <w:rPr>
          <w:rFonts w:ascii="Calibri" w:eastAsia="Calibri" w:hAnsi="Calibri" w:cs="Calibri"/>
          <w:color w:val="3C3C3B"/>
        </w:rPr>
      </w:pPr>
    </w:p>
    <w:p w:rsidR="009D79E1" w:rsidRDefault="0029217E">
      <w:pPr>
        <w:widowControl w:val="0"/>
        <w:pBdr>
          <w:top w:val="nil"/>
          <w:left w:val="nil"/>
          <w:bottom w:val="nil"/>
          <w:right w:val="nil"/>
          <w:between w:val="nil"/>
        </w:pBdr>
        <w:spacing w:before="22" w:line="240" w:lineRule="auto"/>
        <w:jc w:val="center"/>
        <w:rPr>
          <w:rFonts w:ascii="Calibri" w:eastAsia="Calibri" w:hAnsi="Calibri" w:cs="Calibri"/>
          <w:color w:val="3C3C3B"/>
        </w:rPr>
      </w:pPr>
      <w:r>
        <w:rPr>
          <w:rFonts w:ascii="Calibri" w:eastAsia="Calibri" w:hAnsi="Calibri" w:cs="Calibri"/>
          <w:color w:val="3C3C3B"/>
        </w:rPr>
        <w:t>VIII.</w:t>
      </w:r>
    </w:p>
    <w:p w:rsidR="009D79E1" w:rsidRDefault="0029217E">
      <w:pPr>
        <w:widowControl w:val="0"/>
        <w:pBdr>
          <w:top w:val="nil"/>
          <w:left w:val="nil"/>
          <w:bottom w:val="nil"/>
          <w:right w:val="nil"/>
          <w:between w:val="nil"/>
        </w:pBdr>
        <w:spacing w:before="23" w:line="240" w:lineRule="auto"/>
        <w:jc w:val="center"/>
        <w:rPr>
          <w:rFonts w:ascii="Calibri" w:eastAsia="Calibri" w:hAnsi="Calibri" w:cs="Calibri"/>
          <w:color w:val="3C3C3B"/>
        </w:rPr>
      </w:pPr>
      <w:r>
        <w:rPr>
          <w:rFonts w:ascii="Calibri" w:eastAsia="Calibri" w:hAnsi="Calibri" w:cs="Calibri"/>
          <w:color w:val="3C3C3B"/>
        </w:rPr>
        <w:t>Závěrečná ujednání</w:t>
      </w:r>
    </w:p>
    <w:p w:rsidR="009D79E1" w:rsidRDefault="009D79E1">
      <w:pPr>
        <w:widowControl w:val="0"/>
        <w:pBdr>
          <w:top w:val="nil"/>
          <w:left w:val="nil"/>
          <w:bottom w:val="nil"/>
          <w:right w:val="nil"/>
          <w:between w:val="nil"/>
        </w:pBdr>
        <w:spacing w:before="23" w:line="240" w:lineRule="auto"/>
        <w:jc w:val="center"/>
        <w:rPr>
          <w:rFonts w:ascii="Calibri" w:eastAsia="Calibri" w:hAnsi="Calibri" w:cs="Calibri"/>
          <w:color w:val="3C3C3B"/>
        </w:rPr>
      </w:pPr>
    </w:p>
    <w:p w:rsidR="009D79E1" w:rsidRDefault="0029217E" w:rsidP="002F2D00">
      <w:pPr>
        <w:widowControl w:val="0"/>
        <w:pBdr>
          <w:top w:val="nil"/>
          <w:left w:val="nil"/>
          <w:bottom w:val="nil"/>
          <w:right w:val="nil"/>
          <w:between w:val="nil"/>
        </w:pBdr>
        <w:spacing w:before="23" w:line="246" w:lineRule="auto"/>
        <w:jc w:val="both"/>
        <w:rPr>
          <w:rFonts w:ascii="Calibri" w:eastAsia="Calibri" w:hAnsi="Calibri" w:cs="Calibri"/>
          <w:color w:val="3C3C3B"/>
        </w:rPr>
      </w:pPr>
      <w:r>
        <w:rPr>
          <w:rFonts w:ascii="Calibri" w:eastAsia="Calibri" w:hAnsi="Calibri" w:cs="Calibri"/>
          <w:color w:val="3C3C3B"/>
        </w:rPr>
        <w:t xml:space="preserve">Poskytovatel je oprávněn jednostranně měnit podmínky nebo jejich část při změně technických, provozních, obchodních či organizačních podmínek na své straně nebo při změnách na trhu, a to v celém rozsahu. O všech změnách bude objednatel informován písemně nebo elektronickými prostředky s využitím údajů poskytnutých objednatelem, a to dostatečném předstihu před nabytím účinnosti těchto změn. V případě, že objednatel s novými podmínkami nebude souhlasit, je oprávněn užívání platformy vypovědět s měsíční výpovědní dobou. V případě, že objednatel užívání systému nevypoví, má se za to, že se změnou souhlasí. Pokud objednatel s novými podmínkami nebude souhlasit a ani užívání systému nevypoví, je oprávněn od poskytnutí platformy Lehkost.cz odstoupit poskytovatel s měsíční výpovědní dobou.  </w:t>
      </w:r>
    </w:p>
    <w:p w:rsidR="009D79E1" w:rsidRDefault="009D79E1">
      <w:pPr>
        <w:widowControl w:val="0"/>
        <w:pBdr>
          <w:top w:val="nil"/>
          <w:left w:val="nil"/>
          <w:bottom w:val="nil"/>
          <w:right w:val="nil"/>
          <w:between w:val="nil"/>
        </w:pBdr>
        <w:spacing w:before="23" w:line="240" w:lineRule="auto"/>
        <w:rPr>
          <w:rFonts w:ascii="Calibri" w:eastAsia="Calibri" w:hAnsi="Calibri" w:cs="Calibri"/>
          <w:color w:val="3C3C3B"/>
        </w:rPr>
      </w:pPr>
    </w:p>
    <w:p w:rsidR="009D79E1" w:rsidRDefault="0029217E">
      <w:pPr>
        <w:widowControl w:val="0"/>
        <w:pBdr>
          <w:top w:val="nil"/>
          <w:left w:val="nil"/>
          <w:bottom w:val="nil"/>
          <w:right w:val="nil"/>
          <w:between w:val="nil"/>
        </w:pBdr>
        <w:spacing w:before="303" w:line="240" w:lineRule="auto"/>
        <w:rPr>
          <w:rFonts w:ascii="Calibri" w:eastAsia="Calibri" w:hAnsi="Calibri" w:cs="Calibri"/>
          <w:color w:val="3C3C3B"/>
        </w:rPr>
      </w:pPr>
      <w:r>
        <w:rPr>
          <w:rFonts w:ascii="Calibri" w:eastAsia="Calibri" w:hAnsi="Calibri" w:cs="Calibri"/>
          <w:color w:val="3C3C3B"/>
        </w:rPr>
        <w:t xml:space="preserve">V Kolíně dne </w:t>
      </w:r>
      <w:r w:rsidR="005B3F55">
        <w:rPr>
          <w:rFonts w:ascii="Calibri" w:eastAsia="Calibri" w:hAnsi="Calibri" w:cs="Calibri"/>
          <w:color w:val="3C3C3B"/>
        </w:rPr>
        <w:t>23</w:t>
      </w:r>
      <w:r>
        <w:rPr>
          <w:rFonts w:ascii="Calibri" w:eastAsia="Calibri" w:hAnsi="Calibri" w:cs="Calibri"/>
          <w:color w:val="3C3C3B"/>
        </w:rPr>
        <w:t>. 1. 2024</w:t>
      </w:r>
    </w:p>
    <w:p w:rsidR="009D79E1" w:rsidRDefault="0029217E">
      <w:pPr>
        <w:widowControl w:val="0"/>
        <w:pBdr>
          <w:top w:val="nil"/>
          <w:left w:val="nil"/>
          <w:bottom w:val="nil"/>
          <w:right w:val="nil"/>
          <w:between w:val="nil"/>
        </w:pBdr>
        <w:spacing w:before="308" w:line="240" w:lineRule="auto"/>
        <w:rPr>
          <w:rFonts w:ascii="Calibri" w:eastAsia="Calibri" w:hAnsi="Calibri" w:cs="Calibri"/>
          <w:color w:val="3C3C3B"/>
        </w:rPr>
      </w:pPr>
      <w:r>
        <w:rPr>
          <w:rFonts w:ascii="Calibri" w:eastAsia="Calibri" w:hAnsi="Calibri" w:cs="Calibri"/>
          <w:noProof/>
        </w:rPr>
        <w:drawing>
          <wp:inline distT="0" distB="0" distL="0" distR="0">
            <wp:extent cx="1103535" cy="451956"/>
            <wp:effectExtent l="0" t="0" r="0" b="0"/>
            <wp:docPr id="1" name="image1.jpg" descr="cid:DA8315DE-49B3-48DE-A281-40C597451714"/>
            <wp:cNvGraphicFramePr/>
            <a:graphic xmlns:a="http://schemas.openxmlformats.org/drawingml/2006/main">
              <a:graphicData uri="http://schemas.openxmlformats.org/drawingml/2006/picture">
                <pic:pic xmlns:pic="http://schemas.openxmlformats.org/drawingml/2006/picture">
                  <pic:nvPicPr>
                    <pic:cNvPr id="0" name="image1.jpg" descr="cid:DA8315DE-49B3-48DE-A281-40C597451714"/>
                    <pic:cNvPicPr preferRelativeResize="0"/>
                  </pic:nvPicPr>
                  <pic:blipFill>
                    <a:blip r:embed="rId7"/>
                    <a:srcRect/>
                    <a:stretch>
                      <a:fillRect/>
                    </a:stretch>
                  </pic:blipFill>
                  <pic:spPr>
                    <a:xfrm>
                      <a:off x="0" y="0"/>
                      <a:ext cx="1103535" cy="451956"/>
                    </a:xfrm>
                    <a:prstGeom prst="rect">
                      <a:avLst/>
                    </a:prstGeom>
                    <a:ln/>
                  </pic:spPr>
                </pic:pic>
              </a:graphicData>
            </a:graphic>
          </wp:inline>
        </w:drawing>
      </w:r>
    </w:p>
    <w:p w:rsidR="009D79E1" w:rsidRDefault="0029217E">
      <w:pPr>
        <w:widowControl w:val="0"/>
        <w:pBdr>
          <w:top w:val="nil"/>
          <w:left w:val="nil"/>
          <w:bottom w:val="nil"/>
          <w:right w:val="nil"/>
          <w:between w:val="nil"/>
        </w:pBdr>
        <w:spacing w:line="240" w:lineRule="auto"/>
        <w:rPr>
          <w:rFonts w:ascii="Calibri" w:eastAsia="Calibri" w:hAnsi="Calibri" w:cs="Calibri"/>
          <w:color w:val="0A0A0A"/>
        </w:rPr>
      </w:pPr>
      <w:r>
        <w:rPr>
          <w:rFonts w:ascii="Calibri" w:eastAsia="Calibri" w:hAnsi="Calibri" w:cs="Calibri"/>
          <w:color w:val="3C3C3B"/>
        </w:rPr>
        <w:t>Za poskytovatele</w:t>
      </w:r>
      <w:r>
        <w:rPr>
          <w:rFonts w:ascii="Calibri" w:eastAsia="Calibri" w:hAnsi="Calibri" w:cs="Calibri"/>
          <w:color w:val="3C3C3B"/>
        </w:rPr>
        <w:tab/>
      </w:r>
      <w:r>
        <w:rPr>
          <w:rFonts w:ascii="Calibri" w:eastAsia="Calibri" w:hAnsi="Calibri" w:cs="Calibri"/>
          <w:color w:val="3C3C3B"/>
        </w:rPr>
        <w:tab/>
      </w:r>
      <w:r>
        <w:rPr>
          <w:rFonts w:ascii="Calibri" w:eastAsia="Calibri" w:hAnsi="Calibri" w:cs="Calibri"/>
          <w:color w:val="3C3C3B"/>
        </w:rPr>
        <w:tab/>
      </w:r>
      <w:r>
        <w:rPr>
          <w:rFonts w:ascii="Calibri" w:eastAsia="Calibri" w:hAnsi="Calibri" w:cs="Calibri"/>
          <w:color w:val="3C3C3B"/>
        </w:rPr>
        <w:tab/>
      </w:r>
      <w:r>
        <w:rPr>
          <w:rFonts w:ascii="Calibri" w:eastAsia="Calibri" w:hAnsi="Calibri" w:cs="Calibri"/>
          <w:color w:val="3C3C3B"/>
        </w:rPr>
        <w:tab/>
      </w:r>
      <w:r>
        <w:rPr>
          <w:rFonts w:ascii="Calibri" w:eastAsia="Calibri" w:hAnsi="Calibri" w:cs="Calibri"/>
          <w:color w:val="3C3C3B"/>
        </w:rPr>
        <w:tab/>
      </w:r>
      <w:r>
        <w:rPr>
          <w:rFonts w:ascii="Calibri" w:eastAsia="Calibri" w:hAnsi="Calibri" w:cs="Calibri"/>
          <w:color w:val="3C3C3B"/>
        </w:rPr>
        <w:tab/>
      </w:r>
      <w:r>
        <w:rPr>
          <w:rFonts w:ascii="Calibri" w:eastAsia="Calibri" w:hAnsi="Calibri" w:cs="Calibri"/>
          <w:color w:val="0A0A0A"/>
        </w:rPr>
        <w:t>Za objednatele</w:t>
      </w:r>
    </w:p>
    <w:p w:rsidR="009D79E1" w:rsidRDefault="0029217E">
      <w:pPr>
        <w:widowControl w:val="0"/>
        <w:pBdr>
          <w:top w:val="nil"/>
          <w:left w:val="nil"/>
          <w:bottom w:val="nil"/>
          <w:right w:val="nil"/>
          <w:between w:val="nil"/>
        </w:pBdr>
        <w:spacing w:line="240" w:lineRule="auto"/>
        <w:rPr>
          <w:rFonts w:ascii="Calibri" w:eastAsia="Calibri" w:hAnsi="Calibri" w:cs="Calibri"/>
          <w:color w:val="0A0A0A"/>
          <w:highlight w:val="white"/>
        </w:rPr>
      </w:pPr>
      <w:r>
        <w:rPr>
          <w:rFonts w:ascii="Calibri" w:eastAsia="Calibri" w:hAnsi="Calibri" w:cs="Calibri"/>
          <w:color w:val="0A0A0A"/>
        </w:rPr>
        <w:t xml:space="preserve">Mgr. Petr Steklý </w:t>
      </w:r>
      <w:r>
        <w:rPr>
          <w:rFonts w:ascii="Calibri" w:eastAsia="Calibri" w:hAnsi="Calibri" w:cs="Calibri"/>
          <w:color w:val="0A0A0A"/>
        </w:rPr>
        <w:tab/>
      </w:r>
      <w:r>
        <w:rPr>
          <w:rFonts w:ascii="Calibri" w:eastAsia="Calibri" w:hAnsi="Calibri" w:cs="Calibri"/>
          <w:color w:val="0A0A0A"/>
        </w:rPr>
        <w:tab/>
      </w:r>
      <w:r>
        <w:rPr>
          <w:rFonts w:ascii="Calibri" w:eastAsia="Calibri" w:hAnsi="Calibri" w:cs="Calibri"/>
          <w:color w:val="0A0A0A"/>
        </w:rPr>
        <w:tab/>
      </w:r>
      <w:r>
        <w:rPr>
          <w:rFonts w:ascii="Calibri" w:eastAsia="Calibri" w:hAnsi="Calibri" w:cs="Calibri"/>
          <w:color w:val="0A0A0A"/>
        </w:rPr>
        <w:tab/>
      </w:r>
      <w:r>
        <w:rPr>
          <w:rFonts w:ascii="Calibri" w:eastAsia="Calibri" w:hAnsi="Calibri" w:cs="Calibri"/>
          <w:color w:val="0A0A0A"/>
        </w:rPr>
        <w:tab/>
      </w:r>
      <w:r>
        <w:rPr>
          <w:rFonts w:ascii="Calibri" w:eastAsia="Calibri" w:hAnsi="Calibri" w:cs="Calibri"/>
          <w:color w:val="0A0A0A"/>
        </w:rPr>
        <w:tab/>
      </w:r>
      <w:r>
        <w:rPr>
          <w:rFonts w:ascii="Calibri" w:eastAsia="Calibri" w:hAnsi="Calibri" w:cs="Calibri"/>
          <w:color w:val="0A0A0A"/>
        </w:rPr>
        <w:tab/>
      </w:r>
      <w:r w:rsidR="002F2D00">
        <w:rPr>
          <w:rFonts w:ascii="Calibri" w:eastAsia="Calibri" w:hAnsi="Calibri" w:cs="Calibri"/>
          <w:color w:val="0A0A0A"/>
        </w:rPr>
        <w:t xml:space="preserve">Mgr. </w:t>
      </w:r>
      <w:r w:rsidR="005B3F55">
        <w:rPr>
          <w:rFonts w:ascii="Calibri" w:eastAsia="Calibri" w:hAnsi="Calibri" w:cs="Calibri"/>
          <w:color w:val="0A0A0A"/>
        </w:rPr>
        <w:t>Jitka Majerová</w:t>
      </w:r>
      <w:bookmarkStart w:id="1" w:name="_GoBack"/>
      <w:bookmarkEnd w:id="1"/>
    </w:p>
    <w:sectPr w:rsidR="009D79E1">
      <w:headerReference w:type="default" r:id="rId8"/>
      <w:pgSz w:w="11880" w:h="16800"/>
      <w:pgMar w:top="1418" w:right="845" w:bottom="2004"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9FA" w:rsidRDefault="006F39FA">
      <w:pPr>
        <w:spacing w:line="240" w:lineRule="auto"/>
      </w:pPr>
      <w:r>
        <w:separator/>
      </w:r>
    </w:p>
  </w:endnote>
  <w:endnote w:type="continuationSeparator" w:id="0">
    <w:p w:rsidR="006F39FA" w:rsidRDefault="006F3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9FA" w:rsidRDefault="006F39FA">
      <w:pPr>
        <w:spacing w:line="240" w:lineRule="auto"/>
      </w:pPr>
      <w:r>
        <w:separator/>
      </w:r>
    </w:p>
  </w:footnote>
  <w:footnote w:type="continuationSeparator" w:id="0">
    <w:p w:rsidR="006F39FA" w:rsidRDefault="006F39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E1" w:rsidRDefault="009D79E1">
    <w:pPr>
      <w:pBdr>
        <w:top w:val="nil"/>
        <w:left w:val="nil"/>
        <w:bottom w:val="nil"/>
        <w:right w:val="nil"/>
        <w:between w:val="nil"/>
      </w:pBdr>
      <w:tabs>
        <w:tab w:val="center" w:pos="4536"/>
        <w:tab w:val="right" w:pos="9072"/>
      </w:tabs>
      <w:spacing w:line="240" w:lineRule="auto"/>
      <w:rPr>
        <w:color w:val="000000"/>
      </w:rPr>
    </w:pPr>
  </w:p>
  <w:p w:rsidR="009D79E1" w:rsidRDefault="009D79E1">
    <w:pPr>
      <w:pBdr>
        <w:top w:val="nil"/>
        <w:left w:val="nil"/>
        <w:bottom w:val="nil"/>
        <w:right w:val="nil"/>
        <w:between w:val="nil"/>
      </w:pBdr>
      <w:tabs>
        <w:tab w:val="center" w:pos="4536"/>
        <w:tab w:val="right" w:pos="9072"/>
      </w:tabs>
      <w:spacing w:line="240" w:lineRule="auto"/>
      <w:rPr>
        <w:color w:val="000000"/>
      </w:rPr>
    </w:pPr>
  </w:p>
  <w:p w:rsidR="009D79E1" w:rsidRDefault="0029217E">
    <w:pPr>
      <w:pBdr>
        <w:top w:val="nil"/>
        <w:left w:val="nil"/>
        <w:bottom w:val="nil"/>
        <w:right w:val="nil"/>
        <w:between w:val="nil"/>
      </w:pBdr>
      <w:tabs>
        <w:tab w:val="center" w:pos="4536"/>
        <w:tab w:val="right" w:pos="9072"/>
      </w:tabs>
      <w:spacing w:line="240" w:lineRule="auto"/>
      <w:rPr>
        <w:color w:val="000000"/>
      </w:rPr>
    </w:pPr>
    <w:r>
      <w:rPr>
        <w:noProof/>
      </w:rPr>
      <w:drawing>
        <wp:anchor distT="0" distB="0" distL="0" distR="0" simplePos="0" relativeHeight="251658240" behindDoc="1" locked="0" layoutInCell="1" hidden="0" allowOverlap="1">
          <wp:simplePos x="0" y="0"/>
          <wp:positionH relativeFrom="column">
            <wp:posOffset>5238750</wp:posOffset>
          </wp:positionH>
          <wp:positionV relativeFrom="paragraph">
            <wp:posOffset>151765</wp:posOffset>
          </wp:positionV>
          <wp:extent cx="1011936" cy="3505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11936" cy="350520"/>
                  </a:xfrm>
                  <a:prstGeom prst="rect">
                    <a:avLst/>
                  </a:prstGeom>
                  <a:ln/>
                </pic:spPr>
              </pic:pic>
            </a:graphicData>
          </a:graphic>
        </wp:anchor>
      </w:drawing>
    </w:r>
  </w:p>
  <w:p w:rsidR="009D79E1" w:rsidRDefault="009D79E1">
    <w:pPr>
      <w:pBdr>
        <w:top w:val="nil"/>
        <w:left w:val="nil"/>
        <w:bottom w:val="nil"/>
        <w:right w:val="nil"/>
        <w:between w:val="nil"/>
      </w:pBdr>
      <w:tabs>
        <w:tab w:val="center" w:pos="4536"/>
        <w:tab w:val="right" w:pos="9072"/>
      </w:tabs>
      <w:spacing w:line="240" w:lineRule="auto"/>
      <w:rPr>
        <w:color w:val="000000"/>
      </w:rPr>
    </w:pPr>
  </w:p>
  <w:p w:rsidR="009D79E1" w:rsidRDefault="009D79E1">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212B4"/>
    <w:multiLevelType w:val="multilevel"/>
    <w:tmpl w:val="4B06B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E1"/>
    <w:rsid w:val="0029217E"/>
    <w:rsid w:val="002F2D00"/>
    <w:rsid w:val="005B3F55"/>
    <w:rsid w:val="006F39FA"/>
    <w:rsid w:val="009D7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FF1F"/>
  <w15:docId w15:val="{66AD3352-C83C-4757-BD6F-665E5111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2628">
      <w:bodyDiv w:val="1"/>
      <w:marLeft w:val="0"/>
      <w:marRight w:val="0"/>
      <w:marTop w:val="0"/>
      <w:marBottom w:val="0"/>
      <w:divBdr>
        <w:top w:val="none" w:sz="0" w:space="0" w:color="auto"/>
        <w:left w:val="none" w:sz="0" w:space="0" w:color="auto"/>
        <w:bottom w:val="none" w:sz="0" w:space="0" w:color="auto"/>
        <w:right w:val="none" w:sz="0" w:space="0" w:color="auto"/>
      </w:divBdr>
      <w:divsChild>
        <w:div w:id="702487987">
          <w:marLeft w:val="0"/>
          <w:marRight w:val="0"/>
          <w:marTop w:val="0"/>
          <w:marBottom w:val="0"/>
          <w:divBdr>
            <w:top w:val="none" w:sz="0" w:space="0" w:color="auto"/>
            <w:left w:val="none" w:sz="0" w:space="0" w:color="auto"/>
            <w:bottom w:val="none" w:sz="0" w:space="0" w:color="auto"/>
            <w:right w:val="none" w:sz="0" w:space="0" w:color="auto"/>
          </w:divBdr>
          <w:divsChild>
            <w:div w:id="667444015">
              <w:marLeft w:val="0"/>
              <w:marRight w:val="0"/>
              <w:marTop w:val="0"/>
              <w:marBottom w:val="0"/>
              <w:divBdr>
                <w:top w:val="none" w:sz="0" w:space="0" w:color="auto"/>
                <w:left w:val="none" w:sz="0" w:space="0" w:color="auto"/>
                <w:bottom w:val="none" w:sz="0" w:space="0" w:color="auto"/>
                <w:right w:val="none" w:sz="0" w:space="0" w:color="auto"/>
              </w:divBdr>
              <w:divsChild>
                <w:div w:id="1872300517">
                  <w:marLeft w:val="0"/>
                  <w:marRight w:val="0"/>
                  <w:marTop w:val="0"/>
                  <w:marBottom w:val="0"/>
                  <w:divBdr>
                    <w:top w:val="none" w:sz="0" w:space="0" w:color="auto"/>
                    <w:left w:val="none" w:sz="0" w:space="0" w:color="auto"/>
                    <w:bottom w:val="none" w:sz="0" w:space="0" w:color="auto"/>
                    <w:right w:val="none" w:sz="0" w:space="0" w:color="auto"/>
                  </w:divBdr>
                  <w:divsChild>
                    <w:div w:id="12601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4380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prostor_335</dc:creator>
  <cp:lastModifiedBy>prostor_335</cp:lastModifiedBy>
  <cp:revision>2</cp:revision>
  <dcterms:created xsi:type="dcterms:W3CDTF">2024-01-23T14:27:00Z</dcterms:created>
  <dcterms:modified xsi:type="dcterms:W3CDTF">2024-01-23T14:27:00Z</dcterms:modified>
</cp:coreProperties>
</file>