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62" w:rsidRPr="00317B54" w:rsidRDefault="00F46320" w:rsidP="00573BBD">
      <w:pPr>
        <w:pStyle w:val="Nzev"/>
        <w:ind w:left="709"/>
        <w:rPr>
          <w:rFonts w:ascii="Tahoma" w:hAnsi="Tahoma" w:cs="Tahoma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EC4262" w:rsidRPr="00317B54">
        <w:rPr>
          <w:rFonts w:ascii="Tahoma" w:hAnsi="Tahoma" w:cs="Tahoma"/>
          <w:sz w:val="21"/>
          <w:szCs w:val="21"/>
        </w:rPr>
        <w:t>SMLOUVA O VYUŽITÍ VÝSLEDKŮ VÝZKUMU A VÝVOJE</w:t>
      </w:r>
    </w:p>
    <w:p w:rsidR="00EC4262" w:rsidRPr="00317B54" w:rsidRDefault="00EC4262" w:rsidP="00EC4262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>(dle §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 xml:space="preserve"> 1746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odst. 2 zákona č. 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>89</w:t>
      </w:r>
      <w:r w:rsidRPr="00317B54">
        <w:rPr>
          <w:rFonts w:ascii="Tahoma" w:hAnsi="Tahoma" w:cs="Tahoma"/>
          <w:b/>
          <w:bCs/>
          <w:sz w:val="21"/>
          <w:szCs w:val="21"/>
        </w:rPr>
        <w:t>/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>2012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Sb., ob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>čanský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zákoník, ve znění pozdějších předpisů a </w:t>
      </w:r>
    </w:p>
    <w:p w:rsidR="00EC4262" w:rsidRPr="00317B54" w:rsidRDefault="00EC4262" w:rsidP="00EC4262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>zákona č. 130/2002 Sb., o podpoře výzkumu a vývoje, ve znění pozdějších předpisů)</w:t>
      </w:r>
    </w:p>
    <w:p w:rsidR="00EC4262" w:rsidRPr="00317B54" w:rsidRDefault="00EC4262" w:rsidP="00EC4262">
      <w:pPr>
        <w:pStyle w:val="Zkladntext"/>
        <w:jc w:val="center"/>
        <w:rPr>
          <w:rFonts w:ascii="Tahoma" w:hAnsi="Tahoma" w:cs="Tahoma"/>
          <w:sz w:val="21"/>
          <w:szCs w:val="21"/>
        </w:rPr>
      </w:pPr>
    </w:p>
    <w:p w:rsidR="00EC4262" w:rsidRPr="00317B54" w:rsidRDefault="00EC4262" w:rsidP="00EC4262">
      <w:pPr>
        <w:autoSpaceDE/>
        <w:autoSpaceDN/>
        <w:jc w:val="center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strany:</w:t>
      </w:r>
    </w:p>
    <w:p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 </w:t>
      </w:r>
    </w:p>
    <w:p w:rsidR="00EC4262" w:rsidRPr="00317B54" w:rsidRDefault="00EC4262" w:rsidP="00EC4262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Se sídlem v: Studentská 2, Liberec 1, 46001</w:t>
      </w:r>
    </w:p>
    <w:p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IČ: 46747885</w:t>
      </w:r>
    </w:p>
    <w:p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DIČ: CZ46747885</w:t>
      </w:r>
    </w:p>
    <w:p w:rsidR="00EC4262" w:rsidRPr="00144471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 xml:space="preserve">Bankovní spojení: </w:t>
      </w:r>
      <w:proofErr w:type="spellStart"/>
      <w:r w:rsidR="0014447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Účet číslo: </w:t>
      </w:r>
      <w:proofErr w:type="spellStart"/>
      <w:r w:rsidR="00144471">
        <w:rPr>
          <w:rFonts w:ascii="Tahoma" w:hAnsi="Tahoma" w:cs="Tahoma"/>
          <w:sz w:val="21"/>
          <w:szCs w:val="21"/>
          <w:lang w:val="cs-CZ"/>
        </w:rPr>
        <w:t>xxx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</w:t>
      </w:r>
    </w:p>
    <w:p w:rsidR="00EC4262" w:rsidRPr="00066664" w:rsidRDefault="00EC4262" w:rsidP="00EC4262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ab/>
      </w:r>
      <w:r w:rsidR="001F1117" w:rsidRPr="00317B54">
        <w:rPr>
          <w:rFonts w:ascii="Tahoma" w:hAnsi="Tahoma" w:cs="Tahoma"/>
          <w:sz w:val="21"/>
          <w:szCs w:val="21"/>
          <w:lang w:val="cs-CZ"/>
        </w:rPr>
        <w:t>Zastoupená</w:t>
      </w:r>
      <w:r w:rsidRPr="00317B54">
        <w:rPr>
          <w:rFonts w:ascii="Tahoma" w:hAnsi="Tahoma" w:cs="Tahoma"/>
          <w:sz w:val="21"/>
          <w:szCs w:val="21"/>
        </w:rPr>
        <w:t>:</w:t>
      </w:r>
      <w:r w:rsidR="000C7550">
        <w:rPr>
          <w:rFonts w:ascii="Tahoma" w:hAnsi="Tahoma" w:cs="Tahoma"/>
          <w:sz w:val="21"/>
          <w:szCs w:val="21"/>
          <w:lang w:val="cs-CZ"/>
        </w:rPr>
        <w:t xml:space="preserve"> </w:t>
      </w:r>
      <w:r w:rsidR="000C7550" w:rsidRPr="00017C9D">
        <w:rPr>
          <w:rFonts w:ascii="Tahoma" w:hAnsi="Tahoma" w:cs="Tahoma"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0C7550" w:rsidRPr="00017C9D">
        <w:rPr>
          <w:rFonts w:ascii="Tahoma" w:hAnsi="Tahoma" w:cs="Tahoma"/>
          <w:sz w:val="21"/>
          <w:szCs w:val="21"/>
        </w:rPr>
        <w:instrText xml:space="preserve"> FORMTEXT </w:instrText>
      </w:r>
      <w:r w:rsidR="000C7550" w:rsidRPr="00017C9D">
        <w:rPr>
          <w:rFonts w:ascii="Tahoma" w:hAnsi="Tahoma" w:cs="Tahoma"/>
          <w:sz w:val="21"/>
          <w:szCs w:val="21"/>
        </w:rPr>
      </w:r>
      <w:r w:rsidR="000C7550" w:rsidRPr="00017C9D">
        <w:rPr>
          <w:rFonts w:ascii="Tahoma" w:hAnsi="Tahoma" w:cs="Tahoma"/>
          <w:sz w:val="21"/>
          <w:szCs w:val="21"/>
        </w:rPr>
        <w:fldChar w:fldCharType="separate"/>
      </w:r>
      <w:r w:rsidR="000C7550" w:rsidRPr="00017C9D">
        <w:rPr>
          <w:rFonts w:ascii="Tahoma" w:hAnsi="Tahoma" w:cs="Tahoma"/>
          <w:noProof/>
          <w:sz w:val="21"/>
          <w:szCs w:val="21"/>
        </w:rPr>
        <w:t>prof. Dr. Ing. Zdeněk Kůs</w:t>
      </w:r>
      <w:r w:rsidR="000C7550" w:rsidRPr="00017C9D">
        <w:rPr>
          <w:rFonts w:ascii="Tahoma" w:hAnsi="Tahoma" w:cs="Tahoma"/>
          <w:sz w:val="21"/>
          <w:szCs w:val="21"/>
        </w:rPr>
        <w:fldChar w:fldCharType="end"/>
      </w:r>
      <w:bookmarkEnd w:id="1"/>
      <w:r w:rsidR="00066664">
        <w:rPr>
          <w:rFonts w:ascii="Tahoma" w:hAnsi="Tahoma" w:cs="Tahoma"/>
          <w:sz w:val="21"/>
          <w:szCs w:val="21"/>
          <w:lang w:val="cs-CZ"/>
        </w:rPr>
        <w:t>, rektor TUL</w:t>
      </w:r>
    </w:p>
    <w:p w:rsidR="00EC4262" w:rsidRPr="007B1AA2" w:rsidRDefault="00EC4262" w:rsidP="00EC4262">
      <w:pPr>
        <w:pStyle w:val="Zkladntext"/>
        <w:ind w:firstLine="708"/>
        <w:rPr>
          <w:rFonts w:ascii="Tahoma" w:hAnsi="Tahoma" w:cs="Tahoma"/>
          <w:sz w:val="21"/>
          <w:szCs w:val="21"/>
          <w:lang w:val="cs-CZ"/>
        </w:rPr>
      </w:pPr>
      <w:r w:rsidRPr="00D170BA">
        <w:rPr>
          <w:rFonts w:ascii="Tahoma" w:hAnsi="Tahoma" w:cs="Tahoma"/>
          <w:sz w:val="21"/>
          <w:szCs w:val="21"/>
        </w:rPr>
        <w:t>Osoba odpovědná:</w:t>
      </w:r>
      <w:r w:rsidR="00723D69" w:rsidRPr="00D170BA">
        <w:t xml:space="preserve"> </w:t>
      </w:r>
      <w:proofErr w:type="spellStart"/>
      <w:r w:rsidR="00144471">
        <w:rPr>
          <w:rFonts w:ascii="Calibri" w:hAnsi="Calibri"/>
          <w:lang w:val="cs-CZ"/>
        </w:rPr>
        <w:t>xxx</w:t>
      </w:r>
      <w:proofErr w:type="spellEnd"/>
    </w:p>
    <w:p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D170BA">
        <w:rPr>
          <w:rFonts w:ascii="Tahoma" w:hAnsi="Tahoma" w:cs="Tahoma"/>
          <w:sz w:val="21"/>
          <w:szCs w:val="21"/>
        </w:rPr>
        <w:t>Interní číslo smlouvy</w:t>
      </w:r>
      <w:r w:rsidR="009E2F64" w:rsidRPr="00D170BA">
        <w:rPr>
          <w:rFonts w:ascii="Tahoma" w:hAnsi="Tahoma" w:cs="Tahoma"/>
          <w:sz w:val="21"/>
          <w:szCs w:val="21"/>
        </w:rPr>
        <w:t>:</w:t>
      </w:r>
      <w:r w:rsidR="009E2F64" w:rsidRPr="00D170BA">
        <w:rPr>
          <w:rFonts w:ascii="Tahoma" w:hAnsi="Tahoma" w:cs="Tahoma"/>
          <w:sz w:val="21"/>
          <w:szCs w:val="21"/>
          <w:lang w:val="cs-CZ"/>
        </w:rPr>
        <w:t>17</w:t>
      </w:r>
      <w:r w:rsidR="009E2F64">
        <w:rPr>
          <w:rFonts w:ascii="Tahoma" w:hAnsi="Tahoma" w:cs="Tahoma"/>
          <w:sz w:val="21"/>
          <w:szCs w:val="21"/>
          <w:lang w:val="cs-CZ"/>
        </w:rPr>
        <w:t>/8100/004102</w:t>
      </w:r>
    </w:p>
    <w:p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(dále jen jako „</w:t>
      </w:r>
      <w:r w:rsidR="00CC5A12">
        <w:rPr>
          <w:rFonts w:ascii="Tahoma" w:hAnsi="Tahoma" w:cs="Tahoma"/>
          <w:b/>
          <w:bCs/>
          <w:sz w:val="21"/>
          <w:szCs w:val="21"/>
          <w:lang w:val="cs-CZ"/>
        </w:rPr>
        <w:t>příjemce</w:t>
      </w:r>
      <w:r w:rsidRPr="00317B54">
        <w:rPr>
          <w:rFonts w:ascii="Tahoma" w:hAnsi="Tahoma" w:cs="Tahoma"/>
          <w:b/>
          <w:bCs/>
          <w:sz w:val="21"/>
          <w:szCs w:val="21"/>
        </w:rPr>
        <w:t>“)</w:t>
      </w:r>
    </w:p>
    <w:p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</w:p>
    <w:p w:rsidR="00EC4262" w:rsidRPr="00317B54" w:rsidRDefault="00EC4262" w:rsidP="00EC4262">
      <w:pPr>
        <w:autoSpaceDE/>
        <w:autoSpaceDN/>
        <w:ind w:left="708"/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a</w:t>
      </w:r>
    </w:p>
    <w:p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</w:p>
    <w:p w:rsidR="00EC4262" w:rsidRPr="00E429A4" w:rsidRDefault="00EC4262" w:rsidP="009576C6">
      <w:pPr>
        <w:pStyle w:val="Zkladntext"/>
        <w:numPr>
          <w:ilvl w:val="0"/>
          <w:numId w:val="1"/>
        </w:numPr>
        <w:rPr>
          <w:rFonts w:ascii="Tahoma" w:hAnsi="Tahoma" w:cs="Tahoma"/>
          <w:bCs/>
          <w:sz w:val="21"/>
          <w:szCs w:val="21"/>
        </w:rPr>
      </w:pPr>
      <w:r w:rsidRPr="00E429A4">
        <w:rPr>
          <w:rFonts w:ascii="Tahoma" w:hAnsi="Tahoma" w:cs="Tahoma"/>
          <w:bCs/>
          <w:sz w:val="21"/>
          <w:szCs w:val="21"/>
        </w:rPr>
        <w:t>Název/Firma:</w:t>
      </w:r>
      <w:r w:rsidR="00723D69" w:rsidRPr="00E429A4">
        <w:rPr>
          <w:rFonts w:ascii="Tahoma" w:hAnsi="Tahoma" w:cs="Tahoma"/>
          <w:bCs/>
          <w:sz w:val="21"/>
          <w:szCs w:val="21"/>
        </w:rPr>
        <w:t xml:space="preserve"> </w:t>
      </w:r>
      <w:r w:rsidR="009576C6" w:rsidRPr="00E429A4">
        <w:rPr>
          <w:rFonts w:ascii="Tahoma" w:hAnsi="Tahoma" w:cs="Tahoma"/>
          <w:bCs/>
          <w:sz w:val="21"/>
          <w:szCs w:val="21"/>
        </w:rPr>
        <w:t>A T G s.r.o.</w:t>
      </w:r>
      <w:r w:rsidR="00FD4294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r w:rsidR="009576C6" w:rsidRPr="00E429A4">
        <w:rPr>
          <w:rFonts w:ascii="Tahoma" w:hAnsi="Tahoma" w:cs="Tahoma"/>
          <w:bCs/>
          <w:sz w:val="21"/>
          <w:szCs w:val="21"/>
        </w:rPr>
        <w:t>(ADVANCED TECHNOLOGY GROUP,</w:t>
      </w:r>
      <w:r w:rsidR="00D170BA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r w:rsidR="009576C6" w:rsidRPr="00E429A4">
        <w:rPr>
          <w:rFonts w:ascii="Tahoma" w:hAnsi="Tahoma" w:cs="Tahoma"/>
          <w:bCs/>
          <w:sz w:val="21"/>
          <w:szCs w:val="21"/>
        </w:rPr>
        <w:t>spol.</w:t>
      </w:r>
      <w:r w:rsidR="00D170BA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r w:rsidR="009576C6" w:rsidRPr="00E429A4">
        <w:rPr>
          <w:rFonts w:ascii="Tahoma" w:hAnsi="Tahoma" w:cs="Tahoma"/>
          <w:bCs/>
          <w:sz w:val="21"/>
          <w:szCs w:val="21"/>
        </w:rPr>
        <w:t>s r.o.)</w:t>
      </w:r>
    </w:p>
    <w:p w:rsidR="00EC4262" w:rsidRPr="00E429A4" w:rsidRDefault="00EC4262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  <w:r w:rsidRPr="00E429A4">
        <w:rPr>
          <w:rFonts w:ascii="Tahoma" w:hAnsi="Tahoma" w:cs="Tahoma"/>
          <w:bCs/>
          <w:sz w:val="21"/>
          <w:szCs w:val="21"/>
        </w:rPr>
        <w:t>Se sídlem v:</w:t>
      </w:r>
      <w:r w:rsidR="00723D69" w:rsidRPr="00E429A4">
        <w:rPr>
          <w:rFonts w:ascii="Tahoma" w:hAnsi="Tahoma" w:cs="Tahoma"/>
          <w:bCs/>
          <w:sz w:val="21"/>
          <w:szCs w:val="21"/>
        </w:rPr>
        <w:t xml:space="preserve"> </w:t>
      </w:r>
      <w:r w:rsidR="009576C6" w:rsidRPr="00E429A4">
        <w:rPr>
          <w:rFonts w:ascii="Tahoma" w:hAnsi="Tahoma" w:cs="Tahoma"/>
          <w:bCs/>
          <w:sz w:val="21"/>
          <w:szCs w:val="21"/>
        </w:rPr>
        <w:t>Matějská 2416/1</w:t>
      </w:r>
      <w:r w:rsidR="009576C6" w:rsidRPr="00E429A4">
        <w:rPr>
          <w:rFonts w:ascii="Tahoma" w:hAnsi="Tahoma" w:cs="Tahoma"/>
          <w:bCs/>
          <w:sz w:val="21"/>
          <w:szCs w:val="21"/>
          <w:lang w:val="cs-CZ"/>
        </w:rPr>
        <w:t>, 160 00 Praha 6</w:t>
      </w:r>
    </w:p>
    <w:p w:rsidR="00EC4262" w:rsidRPr="00E429A4" w:rsidRDefault="00EC4262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</w:rPr>
      </w:pPr>
      <w:r w:rsidRPr="00E429A4">
        <w:rPr>
          <w:rFonts w:ascii="Tahoma" w:hAnsi="Tahoma" w:cs="Tahoma"/>
          <w:bCs/>
          <w:sz w:val="21"/>
          <w:szCs w:val="21"/>
        </w:rPr>
        <w:t>IČ:</w:t>
      </w:r>
      <w:r w:rsidR="00723D69" w:rsidRPr="00E429A4">
        <w:rPr>
          <w:rFonts w:ascii="Tahoma" w:hAnsi="Tahoma" w:cs="Tahoma"/>
          <w:bCs/>
          <w:sz w:val="21"/>
          <w:szCs w:val="21"/>
        </w:rPr>
        <w:t xml:space="preserve"> </w:t>
      </w:r>
      <w:r w:rsidR="009576C6" w:rsidRPr="00E429A4">
        <w:rPr>
          <w:rFonts w:ascii="Tahoma" w:hAnsi="Tahoma" w:cs="Tahoma"/>
          <w:bCs/>
          <w:sz w:val="21"/>
          <w:szCs w:val="21"/>
        </w:rPr>
        <w:t>45314772</w:t>
      </w:r>
    </w:p>
    <w:p w:rsidR="00EC4262" w:rsidRPr="00E429A4" w:rsidRDefault="00EC4262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  <w:r w:rsidRPr="00E429A4">
        <w:rPr>
          <w:rFonts w:ascii="Tahoma" w:hAnsi="Tahoma" w:cs="Tahoma"/>
          <w:bCs/>
          <w:sz w:val="21"/>
          <w:szCs w:val="21"/>
        </w:rPr>
        <w:t>DIČ:</w:t>
      </w:r>
      <w:r w:rsidR="00723D69" w:rsidRPr="00E429A4">
        <w:rPr>
          <w:rFonts w:ascii="Tahoma" w:hAnsi="Tahoma" w:cs="Tahoma"/>
          <w:bCs/>
          <w:sz w:val="21"/>
          <w:szCs w:val="21"/>
        </w:rPr>
        <w:t xml:space="preserve"> </w:t>
      </w:r>
      <w:r w:rsidR="009576C6" w:rsidRPr="00E429A4">
        <w:rPr>
          <w:rFonts w:ascii="Tahoma" w:hAnsi="Tahoma" w:cs="Tahoma"/>
          <w:bCs/>
          <w:sz w:val="21"/>
          <w:szCs w:val="21"/>
          <w:lang w:val="cs-CZ"/>
        </w:rPr>
        <w:t>CZ45314772</w:t>
      </w:r>
    </w:p>
    <w:p w:rsidR="00EC4262" w:rsidRPr="00E429A4" w:rsidRDefault="009C274E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</w:rPr>
      </w:pPr>
      <w:r w:rsidRPr="00E429A4">
        <w:rPr>
          <w:rFonts w:ascii="Tahoma" w:hAnsi="Tahoma" w:cs="Tahoma"/>
          <w:bCs/>
          <w:sz w:val="21"/>
          <w:szCs w:val="21"/>
          <w:lang w:val="cs-CZ"/>
        </w:rPr>
        <w:t>Zastoupená</w:t>
      </w:r>
      <w:r w:rsidR="00EC4262" w:rsidRPr="00E429A4">
        <w:rPr>
          <w:rFonts w:ascii="Tahoma" w:hAnsi="Tahoma" w:cs="Tahoma"/>
          <w:bCs/>
          <w:sz w:val="21"/>
          <w:szCs w:val="21"/>
        </w:rPr>
        <w:t>:</w:t>
      </w:r>
      <w:r w:rsidR="00723D69" w:rsidRPr="00E429A4">
        <w:rPr>
          <w:rFonts w:ascii="Tahoma" w:hAnsi="Tahoma" w:cs="Tahoma"/>
          <w:bCs/>
          <w:sz w:val="21"/>
          <w:szCs w:val="21"/>
        </w:rPr>
        <w:t xml:space="preserve"> </w:t>
      </w:r>
      <w:r w:rsidR="004A26A9" w:rsidRPr="00E429A4">
        <w:rPr>
          <w:rFonts w:ascii="Tahoma" w:hAnsi="Tahoma" w:cs="Tahoma"/>
          <w:bCs/>
          <w:sz w:val="21"/>
          <w:szCs w:val="21"/>
        </w:rPr>
        <w:t xml:space="preserve">Ing. Zbyněk Zavadil </w:t>
      </w:r>
    </w:p>
    <w:p w:rsidR="00EC4262" w:rsidRPr="00E429A4" w:rsidRDefault="00EC4262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</w:rPr>
      </w:pPr>
      <w:r w:rsidRPr="00E429A4">
        <w:rPr>
          <w:rFonts w:ascii="Tahoma" w:hAnsi="Tahoma" w:cs="Tahoma"/>
          <w:bCs/>
          <w:sz w:val="21"/>
          <w:szCs w:val="21"/>
        </w:rPr>
        <w:t>Zapsaná:</w:t>
      </w:r>
      <w:r w:rsidR="00723D69" w:rsidRPr="00E429A4">
        <w:rPr>
          <w:rFonts w:ascii="Tahoma" w:hAnsi="Tahoma" w:cs="Tahoma"/>
          <w:bCs/>
          <w:sz w:val="21"/>
          <w:szCs w:val="21"/>
        </w:rPr>
        <w:t xml:space="preserve"> </w:t>
      </w:r>
      <w:r w:rsidR="009576C6" w:rsidRPr="00E429A4">
        <w:rPr>
          <w:rFonts w:ascii="Tahoma" w:hAnsi="Tahoma" w:cs="Tahoma"/>
          <w:bCs/>
          <w:sz w:val="21"/>
          <w:szCs w:val="21"/>
        </w:rPr>
        <w:t>Městským soudem v Praze oddíl C, vložka 8740</w:t>
      </w:r>
    </w:p>
    <w:p w:rsidR="009576C6" w:rsidRPr="00E429A4" w:rsidRDefault="00EC4262" w:rsidP="00D170BA">
      <w:pPr>
        <w:pStyle w:val="Zkladntext"/>
        <w:ind w:left="708" w:firstLine="12"/>
        <w:rPr>
          <w:rFonts w:ascii="Tahoma" w:hAnsi="Tahoma" w:cs="Tahoma"/>
          <w:bCs/>
          <w:sz w:val="21"/>
          <w:szCs w:val="21"/>
          <w:lang w:val="cs-CZ"/>
        </w:rPr>
      </w:pPr>
      <w:r w:rsidRPr="00E429A4">
        <w:rPr>
          <w:rFonts w:ascii="Tahoma" w:hAnsi="Tahoma" w:cs="Tahoma"/>
          <w:bCs/>
          <w:sz w:val="21"/>
          <w:szCs w:val="21"/>
        </w:rPr>
        <w:t>Bankovní spojení:</w:t>
      </w:r>
      <w:r w:rsidR="00723D69" w:rsidRPr="00E429A4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="00144471">
        <w:rPr>
          <w:rFonts w:ascii="Tahoma" w:hAnsi="Tahoma" w:cs="Tahoma"/>
          <w:bCs/>
          <w:sz w:val="21"/>
          <w:szCs w:val="21"/>
          <w:lang w:val="cs-CZ"/>
        </w:rPr>
        <w:t>xxx</w:t>
      </w:r>
      <w:proofErr w:type="spellEnd"/>
    </w:p>
    <w:p w:rsidR="00EC4262" w:rsidRPr="009576C6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</w:p>
    <w:p w:rsidR="00EC4262" w:rsidRDefault="00EC4262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(dále jen jako „</w:t>
      </w:r>
      <w:proofErr w:type="spellStart"/>
      <w:r w:rsidR="008B6205" w:rsidRPr="00317B54">
        <w:rPr>
          <w:rFonts w:ascii="Tahoma" w:hAnsi="Tahoma" w:cs="Tahoma"/>
          <w:sz w:val="21"/>
          <w:szCs w:val="21"/>
          <w:lang w:val="cs-CZ"/>
        </w:rPr>
        <w:t>spolupříjemce</w:t>
      </w:r>
      <w:proofErr w:type="spellEnd"/>
      <w:r w:rsidRPr="00317B54">
        <w:rPr>
          <w:rFonts w:ascii="Tahoma" w:hAnsi="Tahoma" w:cs="Tahoma"/>
          <w:bCs/>
          <w:sz w:val="21"/>
          <w:szCs w:val="21"/>
        </w:rPr>
        <w:t>“)</w:t>
      </w:r>
    </w:p>
    <w:p w:rsidR="00723D69" w:rsidRDefault="00723D69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</w:p>
    <w:p w:rsidR="00723D69" w:rsidRPr="00723D69" w:rsidRDefault="00723D69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  <w:r>
        <w:rPr>
          <w:rFonts w:ascii="Tahoma" w:hAnsi="Tahoma" w:cs="Tahoma"/>
          <w:bCs/>
          <w:sz w:val="21"/>
          <w:szCs w:val="21"/>
          <w:lang w:val="cs-CZ"/>
        </w:rPr>
        <w:t>a</w:t>
      </w:r>
    </w:p>
    <w:p w:rsidR="00723D69" w:rsidRPr="00723D69" w:rsidRDefault="00723D69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</w:p>
    <w:p w:rsidR="00723D69" w:rsidRPr="00D170BA" w:rsidRDefault="00723D69" w:rsidP="00723D69">
      <w:pPr>
        <w:pStyle w:val="Zkladntext"/>
        <w:numPr>
          <w:ilvl w:val="0"/>
          <w:numId w:val="1"/>
        </w:numPr>
        <w:rPr>
          <w:rFonts w:ascii="Tahoma" w:hAnsi="Tahoma" w:cs="Tahoma"/>
          <w:bCs/>
          <w:sz w:val="21"/>
          <w:szCs w:val="21"/>
        </w:rPr>
      </w:pPr>
      <w:r w:rsidRPr="00D170BA">
        <w:rPr>
          <w:rFonts w:ascii="Tahoma" w:hAnsi="Tahoma" w:cs="Tahoma"/>
          <w:bCs/>
          <w:sz w:val="21"/>
          <w:szCs w:val="21"/>
        </w:rPr>
        <w:t>Název/Firma:</w:t>
      </w:r>
      <w:r w:rsidRPr="00D170BA">
        <w:t xml:space="preserve"> </w:t>
      </w:r>
      <w:proofErr w:type="spellStart"/>
      <w:r w:rsidR="004A26A9" w:rsidRPr="00D170BA">
        <w:rPr>
          <w:rFonts w:ascii="Tahoma" w:hAnsi="Tahoma" w:cs="Tahoma"/>
          <w:bCs/>
          <w:sz w:val="21"/>
          <w:szCs w:val="21"/>
        </w:rPr>
        <w:t>R</w:t>
      </w:r>
      <w:r w:rsidR="009E2F64" w:rsidRPr="00D170BA">
        <w:rPr>
          <w:rFonts w:ascii="Tahoma" w:hAnsi="Tahoma" w:cs="Tahoma"/>
          <w:bCs/>
          <w:sz w:val="21"/>
          <w:szCs w:val="21"/>
          <w:lang w:val="cs-CZ"/>
        </w:rPr>
        <w:t>etap</w:t>
      </w:r>
      <w:proofErr w:type="spellEnd"/>
      <w:r w:rsidR="004A26A9" w:rsidRPr="00D170BA">
        <w:rPr>
          <w:rFonts w:ascii="Tahoma" w:hAnsi="Tahoma" w:cs="Tahoma"/>
          <w:bCs/>
          <w:sz w:val="21"/>
          <w:szCs w:val="21"/>
        </w:rPr>
        <w:t>,</w:t>
      </w:r>
      <w:r w:rsidR="00CC5A12" w:rsidRPr="00D170BA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proofErr w:type="spellStart"/>
      <w:r w:rsidR="004A26A9" w:rsidRPr="00D170BA">
        <w:rPr>
          <w:rFonts w:ascii="Tahoma" w:hAnsi="Tahoma" w:cs="Tahoma"/>
          <w:bCs/>
          <w:sz w:val="21"/>
          <w:szCs w:val="21"/>
        </w:rPr>
        <w:t>s</w:t>
      </w:r>
      <w:r w:rsidR="009E2F64" w:rsidRPr="00D170BA">
        <w:rPr>
          <w:rFonts w:ascii="Tahoma" w:hAnsi="Tahoma" w:cs="Tahoma"/>
          <w:bCs/>
          <w:sz w:val="21"/>
          <w:szCs w:val="21"/>
          <w:lang w:val="cs-CZ"/>
        </w:rPr>
        <w:t>pol</w:t>
      </w:r>
      <w:proofErr w:type="spellEnd"/>
      <w:r w:rsidR="004A26A9" w:rsidRPr="00D170BA">
        <w:rPr>
          <w:rFonts w:ascii="Tahoma" w:hAnsi="Tahoma" w:cs="Tahoma"/>
          <w:bCs/>
          <w:sz w:val="21"/>
          <w:szCs w:val="21"/>
        </w:rPr>
        <w:t>.</w:t>
      </w:r>
      <w:r w:rsidR="009E2F64" w:rsidRPr="00D170BA">
        <w:rPr>
          <w:rFonts w:ascii="Tahoma" w:hAnsi="Tahoma" w:cs="Tahoma"/>
          <w:bCs/>
          <w:sz w:val="21"/>
          <w:szCs w:val="21"/>
          <w:lang w:val="cs-CZ"/>
        </w:rPr>
        <w:t xml:space="preserve"> s </w:t>
      </w:r>
      <w:r w:rsidR="004A26A9" w:rsidRPr="00D170BA">
        <w:rPr>
          <w:rFonts w:ascii="Tahoma" w:hAnsi="Tahoma" w:cs="Tahoma"/>
          <w:bCs/>
          <w:sz w:val="21"/>
          <w:szCs w:val="21"/>
        </w:rPr>
        <w:t>r.o.</w:t>
      </w:r>
    </w:p>
    <w:p w:rsidR="00723D69" w:rsidRPr="00D170BA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D170BA">
        <w:rPr>
          <w:rFonts w:ascii="Tahoma" w:hAnsi="Tahoma" w:cs="Tahoma"/>
          <w:sz w:val="21"/>
          <w:szCs w:val="21"/>
        </w:rPr>
        <w:t>Se sídlem v:</w:t>
      </w:r>
      <w:r w:rsidR="00D170BA" w:rsidRPr="00D170BA">
        <w:rPr>
          <w:rFonts w:ascii="Tahoma" w:hAnsi="Tahoma" w:cs="Tahoma"/>
          <w:sz w:val="21"/>
          <w:szCs w:val="21"/>
          <w:lang w:val="cs-CZ"/>
        </w:rPr>
        <w:t xml:space="preserve"> Hoření Paseky 56, 463 43 Světlá pod Ještědem</w:t>
      </w:r>
      <w:r w:rsidRPr="00D170BA">
        <w:t xml:space="preserve"> </w:t>
      </w:r>
    </w:p>
    <w:p w:rsidR="00723D69" w:rsidRPr="00D170BA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D170BA">
        <w:rPr>
          <w:rFonts w:ascii="Tahoma" w:hAnsi="Tahoma" w:cs="Tahoma"/>
          <w:sz w:val="21"/>
          <w:szCs w:val="21"/>
        </w:rPr>
        <w:t>IČ:</w:t>
      </w:r>
      <w:r w:rsidR="00D170BA" w:rsidRPr="00D170BA">
        <w:rPr>
          <w:rFonts w:ascii="Tahoma" w:hAnsi="Tahoma" w:cs="Tahoma"/>
          <w:sz w:val="21"/>
          <w:szCs w:val="21"/>
          <w:lang w:val="cs-CZ"/>
        </w:rPr>
        <w:t xml:space="preserve"> 47053470</w:t>
      </w:r>
      <w:r w:rsidRPr="00D170BA">
        <w:t xml:space="preserve"> </w:t>
      </w:r>
    </w:p>
    <w:p w:rsidR="00723D69" w:rsidRPr="00E90376" w:rsidRDefault="00723D69" w:rsidP="00723D69">
      <w:pPr>
        <w:pStyle w:val="Zkladntext"/>
        <w:ind w:firstLine="720"/>
        <w:rPr>
          <w:rFonts w:ascii="Calibri" w:hAnsi="Calibri" w:cs="Tahoma"/>
          <w:sz w:val="21"/>
          <w:szCs w:val="21"/>
          <w:lang w:val="cs-CZ"/>
        </w:rPr>
      </w:pPr>
      <w:r w:rsidRPr="00D170BA">
        <w:rPr>
          <w:rFonts w:ascii="Tahoma" w:hAnsi="Tahoma" w:cs="Tahoma"/>
          <w:sz w:val="21"/>
          <w:szCs w:val="21"/>
        </w:rPr>
        <w:t>DIČ:</w:t>
      </w:r>
      <w:r w:rsidRPr="00D170BA">
        <w:t xml:space="preserve"> </w:t>
      </w:r>
      <w:r w:rsidR="00D170BA" w:rsidRPr="00E90376">
        <w:rPr>
          <w:rFonts w:ascii="Calibri" w:hAnsi="Calibri"/>
          <w:lang w:val="cs-CZ"/>
        </w:rPr>
        <w:t>CZ47053470</w:t>
      </w:r>
    </w:p>
    <w:p w:rsidR="00723D69" w:rsidRPr="00D170BA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D170BA">
        <w:rPr>
          <w:rFonts w:ascii="Tahoma" w:hAnsi="Tahoma" w:cs="Tahoma"/>
          <w:sz w:val="21"/>
          <w:szCs w:val="21"/>
          <w:lang w:val="cs-CZ"/>
        </w:rPr>
        <w:t>Zastoupená</w:t>
      </w:r>
      <w:r w:rsidRPr="00D170BA">
        <w:rPr>
          <w:rFonts w:ascii="Tahoma" w:hAnsi="Tahoma" w:cs="Tahoma"/>
          <w:sz w:val="21"/>
          <w:szCs w:val="21"/>
        </w:rPr>
        <w:t>:</w:t>
      </w:r>
      <w:r w:rsidRPr="00D170BA">
        <w:t xml:space="preserve"> </w:t>
      </w:r>
      <w:r w:rsidR="004A26A9" w:rsidRPr="00D170BA">
        <w:rPr>
          <w:rFonts w:ascii="Tahoma" w:hAnsi="Tahoma" w:cs="Tahoma"/>
          <w:sz w:val="21"/>
          <w:szCs w:val="21"/>
        </w:rPr>
        <w:t>Milo</w:t>
      </w:r>
      <w:r w:rsidR="004A26A9" w:rsidRPr="00D170BA">
        <w:rPr>
          <w:rFonts w:ascii="Tahoma" w:hAnsi="Tahoma" w:cs="Tahoma"/>
          <w:sz w:val="21"/>
          <w:szCs w:val="21"/>
          <w:lang w:val="cs-CZ"/>
        </w:rPr>
        <w:t xml:space="preserve">š </w:t>
      </w:r>
      <w:proofErr w:type="spellStart"/>
      <w:r w:rsidR="004A26A9" w:rsidRPr="00D170BA">
        <w:rPr>
          <w:rFonts w:ascii="Tahoma" w:hAnsi="Tahoma" w:cs="Tahoma"/>
          <w:sz w:val="21"/>
          <w:szCs w:val="21"/>
          <w:lang w:val="cs-CZ"/>
        </w:rPr>
        <w:t>Heršálek</w:t>
      </w:r>
      <w:proofErr w:type="spellEnd"/>
      <w:r w:rsidR="00D170BA" w:rsidRPr="00D170BA">
        <w:rPr>
          <w:rFonts w:ascii="Tahoma" w:hAnsi="Tahoma" w:cs="Tahoma"/>
          <w:sz w:val="21"/>
          <w:szCs w:val="21"/>
          <w:lang w:val="cs-CZ"/>
        </w:rPr>
        <w:t>, jednatel</w:t>
      </w:r>
      <w:r w:rsidR="004A26A9" w:rsidRPr="00D170BA">
        <w:rPr>
          <w:rFonts w:ascii="Tahoma" w:hAnsi="Tahoma" w:cs="Tahoma"/>
          <w:sz w:val="21"/>
          <w:szCs w:val="21"/>
          <w:lang w:val="cs-CZ"/>
        </w:rPr>
        <w:t xml:space="preserve"> </w:t>
      </w:r>
    </w:p>
    <w:p w:rsidR="00723D69" w:rsidRPr="00E90376" w:rsidRDefault="00723D69" w:rsidP="00723D69">
      <w:pPr>
        <w:pStyle w:val="Zkladntext"/>
        <w:ind w:firstLine="720"/>
        <w:rPr>
          <w:rFonts w:ascii="Calibri" w:hAnsi="Calibri" w:cs="Tahoma"/>
          <w:sz w:val="21"/>
          <w:szCs w:val="21"/>
          <w:lang w:val="cs-CZ"/>
        </w:rPr>
      </w:pPr>
      <w:r w:rsidRPr="00D170BA">
        <w:rPr>
          <w:rFonts w:ascii="Tahoma" w:hAnsi="Tahoma" w:cs="Tahoma"/>
          <w:sz w:val="21"/>
          <w:szCs w:val="21"/>
        </w:rPr>
        <w:t>Zapsaná:</w:t>
      </w:r>
      <w:r w:rsidRPr="00D170BA">
        <w:t xml:space="preserve"> </w:t>
      </w:r>
      <w:r w:rsidR="00D170BA" w:rsidRPr="00E90376">
        <w:rPr>
          <w:rFonts w:ascii="Calibri" w:hAnsi="Calibri"/>
          <w:lang w:val="cs-CZ"/>
        </w:rPr>
        <w:t xml:space="preserve">u Krajského soudu v Ústí nad Labem, pod spis. Značkou </w:t>
      </w:r>
      <w:proofErr w:type="spellStart"/>
      <w:r w:rsidR="00D170BA" w:rsidRPr="00E90376">
        <w:rPr>
          <w:rFonts w:ascii="Calibri" w:hAnsi="Calibri"/>
          <w:lang w:val="cs-CZ"/>
        </w:rPr>
        <w:t>Rg</w:t>
      </w:r>
      <w:proofErr w:type="spellEnd"/>
      <w:r w:rsidR="00D170BA" w:rsidRPr="00E90376">
        <w:rPr>
          <w:rFonts w:ascii="Calibri" w:hAnsi="Calibri"/>
          <w:lang w:val="cs-CZ"/>
        </w:rPr>
        <w:t xml:space="preserve"> C, vložka 14221</w:t>
      </w:r>
    </w:p>
    <w:p w:rsidR="00723D69" w:rsidRPr="00E90376" w:rsidRDefault="00723D69" w:rsidP="00723D69">
      <w:pPr>
        <w:pStyle w:val="Zkladntext"/>
        <w:ind w:firstLine="720"/>
        <w:rPr>
          <w:rFonts w:ascii="Calibri" w:hAnsi="Calibri" w:cs="Tahoma"/>
          <w:sz w:val="21"/>
          <w:szCs w:val="21"/>
          <w:lang w:val="cs-CZ"/>
        </w:rPr>
      </w:pPr>
      <w:r w:rsidRPr="00D170BA">
        <w:rPr>
          <w:rFonts w:ascii="Tahoma" w:hAnsi="Tahoma" w:cs="Tahoma"/>
          <w:sz w:val="21"/>
          <w:szCs w:val="21"/>
        </w:rPr>
        <w:t>Bankovní spojení:</w:t>
      </w:r>
      <w:r w:rsidRPr="00D170BA">
        <w:t xml:space="preserve"> </w:t>
      </w:r>
      <w:proofErr w:type="spellStart"/>
      <w:r w:rsidR="00144471">
        <w:rPr>
          <w:rFonts w:ascii="Calibri" w:hAnsi="Calibri"/>
          <w:lang w:val="cs-CZ"/>
        </w:rPr>
        <w:t>xxx</w:t>
      </w:r>
      <w:proofErr w:type="spellEnd"/>
    </w:p>
    <w:p w:rsidR="00723D69" w:rsidRPr="00E90376" w:rsidRDefault="00723D69" w:rsidP="00723D69">
      <w:pPr>
        <w:pStyle w:val="Zkladntext"/>
        <w:ind w:firstLine="720"/>
        <w:rPr>
          <w:rFonts w:ascii="Calibri" w:hAnsi="Calibri" w:cs="Tahoma"/>
          <w:sz w:val="21"/>
          <w:szCs w:val="21"/>
          <w:lang w:val="cs-CZ"/>
        </w:rPr>
      </w:pPr>
      <w:r w:rsidRPr="00D170BA">
        <w:rPr>
          <w:rFonts w:ascii="Tahoma" w:hAnsi="Tahoma" w:cs="Tahoma"/>
          <w:sz w:val="21"/>
          <w:szCs w:val="21"/>
        </w:rPr>
        <w:t>Účet číslo:</w:t>
      </w:r>
      <w:r w:rsidRPr="00D170BA">
        <w:t xml:space="preserve"> </w:t>
      </w:r>
      <w:proofErr w:type="spellStart"/>
      <w:r w:rsidR="00144471">
        <w:rPr>
          <w:rFonts w:ascii="Calibri" w:hAnsi="Calibri"/>
          <w:lang w:val="cs-CZ"/>
        </w:rPr>
        <w:t>xxx</w:t>
      </w:r>
      <w:proofErr w:type="spellEnd"/>
    </w:p>
    <w:p w:rsidR="00723D69" w:rsidRDefault="00723D69" w:rsidP="00723D69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  <w:r w:rsidRPr="00D170BA">
        <w:rPr>
          <w:rFonts w:ascii="Tahoma" w:hAnsi="Tahoma" w:cs="Tahoma"/>
          <w:sz w:val="21"/>
          <w:szCs w:val="21"/>
        </w:rPr>
        <w:t>(dále jen jako „</w:t>
      </w:r>
      <w:proofErr w:type="spellStart"/>
      <w:r w:rsidR="008B6205" w:rsidRPr="00D170BA">
        <w:rPr>
          <w:rFonts w:ascii="Tahoma" w:hAnsi="Tahoma" w:cs="Tahoma"/>
          <w:sz w:val="21"/>
          <w:szCs w:val="21"/>
          <w:lang w:val="cs-CZ"/>
        </w:rPr>
        <w:t>spolupříjemce</w:t>
      </w:r>
      <w:proofErr w:type="spellEnd"/>
      <w:r w:rsidRPr="00D170BA">
        <w:rPr>
          <w:rFonts w:ascii="Tahoma" w:hAnsi="Tahoma" w:cs="Tahoma"/>
          <w:bCs/>
          <w:sz w:val="21"/>
          <w:szCs w:val="21"/>
        </w:rPr>
        <w:t>“)</w:t>
      </w:r>
    </w:p>
    <w:p w:rsidR="00723D69" w:rsidRDefault="00723D69" w:rsidP="00723D69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</w:p>
    <w:p w:rsidR="00723D69" w:rsidRPr="00723D69" w:rsidRDefault="00723D69" w:rsidP="00723D69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  <w:r>
        <w:rPr>
          <w:rFonts w:ascii="Tahoma" w:hAnsi="Tahoma" w:cs="Tahoma"/>
          <w:bCs/>
          <w:sz w:val="21"/>
          <w:szCs w:val="21"/>
          <w:lang w:val="cs-CZ"/>
        </w:rPr>
        <w:t>a</w:t>
      </w:r>
    </w:p>
    <w:p w:rsidR="00723D69" w:rsidRPr="00723D69" w:rsidRDefault="00723D69" w:rsidP="00723D69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</w:p>
    <w:p w:rsidR="00723D69" w:rsidRPr="00317B54" w:rsidRDefault="00723D69" w:rsidP="00723D69">
      <w:pPr>
        <w:pStyle w:val="Zkladntext"/>
        <w:numPr>
          <w:ilvl w:val="0"/>
          <w:numId w:val="1"/>
        </w:numPr>
        <w:rPr>
          <w:rFonts w:ascii="Tahoma" w:hAnsi="Tahoma" w:cs="Tahoma"/>
          <w:bCs/>
          <w:sz w:val="21"/>
          <w:szCs w:val="21"/>
        </w:rPr>
      </w:pPr>
      <w:r w:rsidRPr="00317B54">
        <w:rPr>
          <w:rFonts w:ascii="Tahoma" w:hAnsi="Tahoma" w:cs="Tahoma"/>
          <w:bCs/>
          <w:sz w:val="21"/>
          <w:szCs w:val="21"/>
        </w:rPr>
        <w:t>Název/Firma:</w:t>
      </w:r>
      <w:r w:rsidRPr="00723D69">
        <w:t xml:space="preserve"> </w:t>
      </w:r>
      <w:r w:rsidRPr="00723D69">
        <w:rPr>
          <w:rFonts w:ascii="Tahoma" w:hAnsi="Tahoma" w:cs="Tahoma"/>
          <w:bCs/>
          <w:sz w:val="21"/>
          <w:szCs w:val="21"/>
        </w:rPr>
        <w:t xml:space="preserve">Ústav anorganické chemie AV ČR, </w:t>
      </w:r>
      <w:proofErr w:type="spellStart"/>
      <w:r w:rsidRPr="00723D69">
        <w:rPr>
          <w:rFonts w:ascii="Tahoma" w:hAnsi="Tahoma" w:cs="Tahoma"/>
          <w:bCs/>
          <w:sz w:val="21"/>
          <w:szCs w:val="21"/>
        </w:rPr>
        <w:t>v.v.i</w:t>
      </w:r>
      <w:proofErr w:type="spellEnd"/>
      <w:r w:rsidRPr="00723D69">
        <w:rPr>
          <w:rFonts w:ascii="Tahoma" w:hAnsi="Tahoma" w:cs="Tahoma"/>
          <w:bCs/>
          <w:sz w:val="21"/>
          <w:szCs w:val="21"/>
        </w:rPr>
        <w:t>.</w:t>
      </w:r>
    </w:p>
    <w:p w:rsidR="00723D69" w:rsidRPr="007B1AA2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Se sídlem v:</w:t>
      </w:r>
      <w:r w:rsidRPr="00723D69">
        <w:t xml:space="preserve"> </w:t>
      </w:r>
      <w:r w:rsidRPr="00723D69">
        <w:rPr>
          <w:rFonts w:ascii="Tahoma" w:hAnsi="Tahoma" w:cs="Tahoma"/>
          <w:sz w:val="21"/>
          <w:szCs w:val="21"/>
        </w:rPr>
        <w:t>Husinec -Řež 1001, 250 68 Řež</w:t>
      </w:r>
    </w:p>
    <w:p w:rsidR="00723D69" w:rsidRPr="007B1AA2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IČ:</w:t>
      </w:r>
      <w:r w:rsidRPr="00723D69">
        <w:t xml:space="preserve"> </w:t>
      </w:r>
      <w:r w:rsidRPr="00723D69">
        <w:rPr>
          <w:rFonts w:ascii="Tahoma" w:hAnsi="Tahoma" w:cs="Tahoma"/>
          <w:sz w:val="21"/>
          <w:szCs w:val="21"/>
        </w:rPr>
        <w:t>61388980</w:t>
      </w:r>
    </w:p>
    <w:p w:rsidR="00723D69" w:rsidRPr="007B1AA2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DIČ:</w:t>
      </w:r>
      <w:r w:rsidRPr="00723D69">
        <w:t xml:space="preserve"> </w:t>
      </w:r>
      <w:r w:rsidRPr="00723D69">
        <w:rPr>
          <w:rFonts w:ascii="Tahoma" w:hAnsi="Tahoma" w:cs="Tahoma"/>
          <w:sz w:val="21"/>
          <w:szCs w:val="21"/>
        </w:rPr>
        <w:t>CZ61388980</w:t>
      </w:r>
    </w:p>
    <w:p w:rsidR="00723D69" w:rsidRPr="007B1AA2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Zastoupená</w:t>
      </w:r>
      <w:r w:rsidRPr="00317B54">
        <w:rPr>
          <w:rFonts w:ascii="Tahoma" w:hAnsi="Tahoma" w:cs="Tahoma"/>
          <w:sz w:val="21"/>
          <w:szCs w:val="21"/>
        </w:rPr>
        <w:t>:</w:t>
      </w:r>
      <w:r w:rsidRPr="00723D69">
        <w:t xml:space="preserve"> </w:t>
      </w:r>
      <w:r w:rsidRPr="00723D69">
        <w:rPr>
          <w:rFonts w:ascii="Tahoma" w:hAnsi="Tahoma" w:cs="Tahoma"/>
          <w:sz w:val="21"/>
          <w:szCs w:val="21"/>
        </w:rPr>
        <w:t xml:space="preserve">Ing. Jana </w:t>
      </w:r>
      <w:proofErr w:type="spellStart"/>
      <w:r w:rsidRPr="00723D69">
        <w:rPr>
          <w:rFonts w:ascii="Tahoma" w:hAnsi="Tahoma" w:cs="Tahoma"/>
          <w:sz w:val="21"/>
          <w:szCs w:val="21"/>
        </w:rPr>
        <w:t>Bludská</w:t>
      </w:r>
      <w:proofErr w:type="spellEnd"/>
      <w:r w:rsidRPr="00723D69">
        <w:rPr>
          <w:rFonts w:ascii="Tahoma" w:hAnsi="Tahoma" w:cs="Tahoma"/>
          <w:sz w:val="21"/>
          <w:szCs w:val="21"/>
        </w:rPr>
        <w:t>, CSc., ředitelka</w:t>
      </w:r>
    </w:p>
    <w:p w:rsidR="00723D69" w:rsidRPr="007B1AA2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Zapsaná:</w:t>
      </w:r>
      <w:r w:rsidRPr="00723D69">
        <w:t xml:space="preserve"> </w:t>
      </w:r>
      <w:r w:rsidRPr="00723D69">
        <w:rPr>
          <w:rFonts w:ascii="Tahoma" w:hAnsi="Tahoma" w:cs="Tahoma"/>
          <w:sz w:val="21"/>
          <w:szCs w:val="21"/>
        </w:rPr>
        <w:t xml:space="preserve">rejstřík </w:t>
      </w:r>
      <w:proofErr w:type="spellStart"/>
      <w:r w:rsidRPr="00723D69">
        <w:rPr>
          <w:rFonts w:ascii="Tahoma" w:hAnsi="Tahoma" w:cs="Tahoma"/>
          <w:sz w:val="21"/>
          <w:szCs w:val="21"/>
        </w:rPr>
        <w:t>v.v.i</w:t>
      </w:r>
      <w:proofErr w:type="spellEnd"/>
      <w:r w:rsidRPr="00723D69">
        <w:rPr>
          <w:rFonts w:ascii="Tahoma" w:hAnsi="Tahoma" w:cs="Tahoma"/>
          <w:sz w:val="21"/>
          <w:szCs w:val="21"/>
        </w:rPr>
        <w:t>., MŠMT</w:t>
      </w:r>
    </w:p>
    <w:p w:rsidR="00723D69" w:rsidRPr="00144471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Bankovní spojení:</w:t>
      </w:r>
      <w:r w:rsidRPr="00723D69">
        <w:t xml:space="preserve"> </w:t>
      </w:r>
      <w:proofErr w:type="spellStart"/>
      <w:r w:rsidR="0014447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:rsidR="00723D69" w:rsidRPr="00144471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Účet číslo:</w:t>
      </w:r>
      <w:r w:rsidRPr="00723D69">
        <w:t xml:space="preserve"> </w:t>
      </w:r>
      <w:proofErr w:type="spellStart"/>
      <w:r w:rsidR="0014447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:rsidR="00723D69" w:rsidRDefault="00723D69" w:rsidP="00723D69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(dále jen jako „</w:t>
      </w:r>
      <w:proofErr w:type="spellStart"/>
      <w:r w:rsidR="008B6205" w:rsidRPr="00317B54">
        <w:rPr>
          <w:rFonts w:ascii="Tahoma" w:hAnsi="Tahoma" w:cs="Tahoma"/>
          <w:sz w:val="21"/>
          <w:szCs w:val="21"/>
          <w:lang w:val="cs-CZ"/>
        </w:rPr>
        <w:t>spolupříjemce</w:t>
      </w:r>
      <w:proofErr w:type="spellEnd"/>
      <w:r w:rsidRPr="00317B54">
        <w:rPr>
          <w:rFonts w:ascii="Tahoma" w:hAnsi="Tahoma" w:cs="Tahoma"/>
          <w:bCs/>
          <w:sz w:val="21"/>
          <w:szCs w:val="21"/>
        </w:rPr>
        <w:t>“)</w:t>
      </w:r>
    </w:p>
    <w:p w:rsidR="00723D69" w:rsidRDefault="00723D69" w:rsidP="00723D69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</w:p>
    <w:p w:rsidR="00723D69" w:rsidRPr="00723D69" w:rsidRDefault="00723D69" w:rsidP="00723D69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  <w:r>
        <w:rPr>
          <w:rFonts w:ascii="Tahoma" w:hAnsi="Tahoma" w:cs="Tahoma"/>
          <w:bCs/>
          <w:sz w:val="21"/>
          <w:szCs w:val="21"/>
          <w:lang w:val="cs-CZ"/>
        </w:rPr>
        <w:lastRenderedPageBreak/>
        <w:t>a</w:t>
      </w:r>
    </w:p>
    <w:p w:rsidR="00723D69" w:rsidRPr="00317B54" w:rsidRDefault="00723D69" w:rsidP="00723D69">
      <w:pPr>
        <w:pStyle w:val="Zkladntext"/>
        <w:numPr>
          <w:ilvl w:val="0"/>
          <w:numId w:val="1"/>
        </w:numPr>
        <w:rPr>
          <w:rFonts w:ascii="Tahoma" w:hAnsi="Tahoma" w:cs="Tahoma"/>
          <w:bCs/>
          <w:sz w:val="21"/>
          <w:szCs w:val="21"/>
        </w:rPr>
      </w:pPr>
      <w:r w:rsidRPr="00317B54">
        <w:rPr>
          <w:rFonts w:ascii="Tahoma" w:hAnsi="Tahoma" w:cs="Tahoma"/>
          <w:bCs/>
          <w:sz w:val="21"/>
          <w:szCs w:val="21"/>
        </w:rPr>
        <w:t>Název/Firma:</w:t>
      </w:r>
      <w:r w:rsidRPr="00723D69">
        <w:t xml:space="preserve"> </w:t>
      </w:r>
      <w:r w:rsidRPr="00723D69">
        <w:rPr>
          <w:rFonts w:ascii="Tahoma" w:hAnsi="Tahoma" w:cs="Tahoma"/>
          <w:bCs/>
          <w:sz w:val="21"/>
          <w:szCs w:val="21"/>
        </w:rPr>
        <w:t xml:space="preserve">Ústav fyzikální chemie J. Heyrovského AV ČR, </w:t>
      </w:r>
      <w:proofErr w:type="spellStart"/>
      <w:r w:rsidRPr="00723D69">
        <w:rPr>
          <w:rFonts w:ascii="Tahoma" w:hAnsi="Tahoma" w:cs="Tahoma"/>
          <w:bCs/>
          <w:sz w:val="21"/>
          <w:szCs w:val="21"/>
        </w:rPr>
        <w:t>v.v.i</w:t>
      </w:r>
      <w:proofErr w:type="spellEnd"/>
      <w:r w:rsidRPr="00723D69">
        <w:rPr>
          <w:rFonts w:ascii="Tahoma" w:hAnsi="Tahoma" w:cs="Tahoma"/>
          <w:bCs/>
          <w:sz w:val="21"/>
          <w:szCs w:val="21"/>
        </w:rPr>
        <w:t>.</w:t>
      </w:r>
    </w:p>
    <w:p w:rsidR="00723D69" w:rsidRPr="007B1AA2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Se sídlem v:</w:t>
      </w:r>
      <w:r w:rsidRPr="00723D69">
        <w:t xml:space="preserve"> </w:t>
      </w:r>
      <w:r w:rsidRPr="00723D69">
        <w:rPr>
          <w:rFonts w:ascii="Tahoma" w:hAnsi="Tahoma" w:cs="Tahoma"/>
          <w:sz w:val="21"/>
          <w:szCs w:val="21"/>
        </w:rPr>
        <w:t>Dolejškova 2155/3, 182 23 Praha 8</w:t>
      </w:r>
    </w:p>
    <w:p w:rsidR="00723D69" w:rsidRPr="007B1AA2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IČ:</w:t>
      </w:r>
      <w:r w:rsidRPr="00723D69">
        <w:t xml:space="preserve"> </w:t>
      </w:r>
      <w:r w:rsidRPr="00723D69">
        <w:rPr>
          <w:rFonts w:ascii="Tahoma" w:hAnsi="Tahoma" w:cs="Tahoma"/>
          <w:sz w:val="21"/>
          <w:szCs w:val="21"/>
        </w:rPr>
        <w:t>61388955</w:t>
      </w:r>
    </w:p>
    <w:p w:rsidR="00723D69" w:rsidRPr="007B1AA2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DIČ:</w:t>
      </w:r>
      <w:r w:rsidRPr="00723D69">
        <w:t xml:space="preserve"> </w:t>
      </w:r>
      <w:r w:rsidRPr="00723D69">
        <w:rPr>
          <w:rFonts w:ascii="Tahoma" w:hAnsi="Tahoma" w:cs="Tahoma"/>
          <w:sz w:val="21"/>
          <w:szCs w:val="21"/>
        </w:rPr>
        <w:t>CZ61388955</w:t>
      </w:r>
    </w:p>
    <w:p w:rsidR="00723D69" w:rsidRPr="007B1AA2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Zastoupená</w:t>
      </w:r>
      <w:r w:rsidRPr="00317B54">
        <w:rPr>
          <w:rFonts w:ascii="Tahoma" w:hAnsi="Tahoma" w:cs="Tahoma"/>
          <w:sz w:val="21"/>
          <w:szCs w:val="21"/>
        </w:rPr>
        <w:t>:</w:t>
      </w:r>
      <w:r w:rsidRPr="00723D69">
        <w:t xml:space="preserve"> </w:t>
      </w:r>
      <w:r w:rsidRPr="00723D69">
        <w:rPr>
          <w:rFonts w:ascii="Tahoma" w:hAnsi="Tahoma" w:cs="Tahoma"/>
          <w:sz w:val="21"/>
          <w:szCs w:val="21"/>
        </w:rPr>
        <w:t>prof. RNDr. Zdeněk Samec, DrSc., ředitel ústavu</w:t>
      </w:r>
    </w:p>
    <w:p w:rsidR="00723D69" w:rsidRPr="007B1AA2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Zapsaná:</w:t>
      </w:r>
      <w:r w:rsidRPr="00723D69">
        <w:t xml:space="preserve"> </w:t>
      </w:r>
      <w:proofErr w:type="spellStart"/>
      <w:r w:rsidRPr="00723D69">
        <w:rPr>
          <w:rFonts w:ascii="Tahoma" w:hAnsi="Tahoma" w:cs="Tahoma"/>
          <w:sz w:val="21"/>
          <w:szCs w:val="21"/>
        </w:rPr>
        <w:t>Restřík</w:t>
      </w:r>
      <w:proofErr w:type="spellEnd"/>
      <w:r w:rsidRPr="00723D69">
        <w:rPr>
          <w:rFonts w:ascii="Tahoma" w:hAnsi="Tahoma" w:cs="Tahoma"/>
          <w:sz w:val="21"/>
          <w:szCs w:val="21"/>
        </w:rPr>
        <w:t xml:space="preserve"> veřejných výzkumných institucí, spisová značka 17113/2006-34/ÚFCH JH</w:t>
      </w:r>
    </w:p>
    <w:p w:rsidR="00723D69" w:rsidRPr="00144471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Bankovní spojení:</w:t>
      </w:r>
      <w:r w:rsidRPr="00723D69">
        <w:t xml:space="preserve"> </w:t>
      </w:r>
      <w:proofErr w:type="spellStart"/>
      <w:r w:rsidR="0014447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:rsidR="00723D69" w:rsidRPr="00144471" w:rsidRDefault="00723D69" w:rsidP="00723D6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Účet číslo:</w:t>
      </w:r>
      <w:r w:rsidRPr="00723D69">
        <w:t xml:space="preserve"> </w:t>
      </w:r>
      <w:proofErr w:type="spellStart"/>
      <w:r w:rsidR="0014447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:rsidR="00723D69" w:rsidRPr="00317B54" w:rsidRDefault="00723D69" w:rsidP="00723D69">
      <w:pPr>
        <w:pStyle w:val="Zkladntext"/>
        <w:ind w:firstLine="720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(dále jen jako „</w:t>
      </w:r>
      <w:proofErr w:type="spellStart"/>
      <w:r w:rsidR="008B6205" w:rsidRPr="00317B54">
        <w:rPr>
          <w:rFonts w:ascii="Tahoma" w:hAnsi="Tahoma" w:cs="Tahoma"/>
          <w:sz w:val="21"/>
          <w:szCs w:val="21"/>
          <w:lang w:val="cs-CZ"/>
        </w:rPr>
        <w:t>spolupříjemce</w:t>
      </w:r>
      <w:proofErr w:type="spellEnd"/>
      <w:r w:rsidRPr="00317B54">
        <w:rPr>
          <w:rFonts w:ascii="Tahoma" w:hAnsi="Tahoma" w:cs="Tahoma"/>
          <w:bCs/>
          <w:sz w:val="21"/>
          <w:szCs w:val="21"/>
        </w:rPr>
        <w:t>“)</w:t>
      </w:r>
    </w:p>
    <w:p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</w:p>
    <w:p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(dále také jako „</w:t>
      </w:r>
      <w:r w:rsidRPr="00317B54">
        <w:rPr>
          <w:rFonts w:ascii="Tahoma" w:hAnsi="Tahoma" w:cs="Tahoma"/>
          <w:b/>
          <w:sz w:val="21"/>
          <w:szCs w:val="21"/>
        </w:rPr>
        <w:t>smluvní strany</w:t>
      </w:r>
      <w:r w:rsidRPr="00317B54">
        <w:rPr>
          <w:rFonts w:ascii="Tahoma" w:hAnsi="Tahoma" w:cs="Tahoma"/>
          <w:sz w:val="21"/>
          <w:szCs w:val="21"/>
        </w:rPr>
        <w:t>“)</w:t>
      </w:r>
    </w:p>
    <w:p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mezi sebou uzavírají níže uvedeného dne, měsíce a roku smlouvu o využití výsledků výzkumu a vývoje ve smyslu § 11 zákona č.130/2002 Sb., o podpoře výzkumu a vývoje, v platném znění (dále jen „</w:t>
      </w:r>
      <w:r w:rsidRPr="00317B54">
        <w:rPr>
          <w:rFonts w:ascii="Tahoma" w:hAnsi="Tahoma" w:cs="Tahoma"/>
          <w:b/>
          <w:sz w:val="21"/>
          <w:szCs w:val="21"/>
        </w:rPr>
        <w:t>zákon o podpoře výzkumu a vývoje</w:t>
      </w:r>
      <w:r w:rsidRPr="00317B54">
        <w:rPr>
          <w:rFonts w:ascii="Tahoma" w:hAnsi="Tahoma" w:cs="Tahoma"/>
          <w:sz w:val="21"/>
          <w:szCs w:val="21"/>
        </w:rPr>
        <w:t>“):</w:t>
      </w:r>
    </w:p>
    <w:p w:rsidR="00EB4F1E" w:rsidRPr="00317B54" w:rsidRDefault="00EB4F1E" w:rsidP="00EB4F1E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:rsidR="00EB4F1E" w:rsidRPr="00317B54" w:rsidRDefault="00EB4F1E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I.</w:t>
      </w:r>
    </w:p>
    <w:p w:rsidR="00EB4F1E" w:rsidRPr="00317B54" w:rsidRDefault="00EB4F1E" w:rsidP="00317B54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Základní údaje o projektu</w:t>
      </w:r>
    </w:p>
    <w:p w:rsidR="00EB4F1E" w:rsidRPr="00317B54" w:rsidRDefault="00EB4F1E" w:rsidP="00EB4F1E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:rsidR="00EC4262" w:rsidRPr="00C00A87" w:rsidRDefault="008B6205" w:rsidP="00C00A87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Technická univerzita v Liberci</w:t>
      </w:r>
      <w:r w:rsidR="00EC4262" w:rsidRPr="00317B54">
        <w:rPr>
          <w:rFonts w:ascii="Tahoma" w:hAnsi="Tahoma" w:cs="Tahoma"/>
          <w:sz w:val="21"/>
          <w:szCs w:val="21"/>
        </w:rPr>
        <w:t xml:space="preserve"> je </w:t>
      </w:r>
      <w:r w:rsidR="004047EB" w:rsidRPr="00317B54">
        <w:rPr>
          <w:rFonts w:ascii="Tahoma" w:hAnsi="Tahoma" w:cs="Tahoma"/>
          <w:sz w:val="21"/>
          <w:szCs w:val="21"/>
          <w:lang w:val="cs-CZ"/>
        </w:rPr>
        <w:t>příjemce</w:t>
      </w:r>
      <w:r w:rsidR="00ED2C8F" w:rsidRPr="00317B54">
        <w:rPr>
          <w:rFonts w:ascii="Tahoma" w:hAnsi="Tahoma" w:cs="Tahoma"/>
          <w:sz w:val="21"/>
          <w:szCs w:val="21"/>
          <w:lang w:val="cs-CZ"/>
        </w:rPr>
        <w:t xml:space="preserve"> (dále jen „</w:t>
      </w:r>
      <w:r w:rsidR="00ED2C8F" w:rsidRPr="00317B54">
        <w:rPr>
          <w:rFonts w:ascii="Tahoma" w:hAnsi="Tahoma" w:cs="Tahoma"/>
          <w:b/>
          <w:sz w:val="21"/>
          <w:szCs w:val="21"/>
          <w:lang w:val="cs-CZ"/>
        </w:rPr>
        <w:t>Příjemce</w:t>
      </w:r>
      <w:r w:rsidR="00ED2C8F" w:rsidRPr="00317B54">
        <w:rPr>
          <w:rFonts w:ascii="Tahoma" w:hAnsi="Tahoma" w:cs="Tahoma"/>
          <w:sz w:val="21"/>
          <w:szCs w:val="21"/>
          <w:lang w:val="cs-CZ"/>
        </w:rPr>
        <w:t>“)</w:t>
      </w:r>
      <w:r w:rsidR="00ED2C8F" w:rsidRPr="00317B54">
        <w:rPr>
          <w:rFonts w:ascii="Tahoma" w:hAnsi="Tahoma" w:cs="Tahoma"/>
          <w:sz w:val="21"/>
          <w:szCs w:val="21"/>
        </w:rPr>
        <w:t xml:space="preserve"> </w:t>
      </w:r>
      <w:r w:rsidR="00FA1923" w:rsidRPr="00317B54">
        <w:rPr>
          <w:rFonts w:ascii="Tahoma" w:hAnsi="Tahoma" w:cs="Tahoma"/>
          <w:sz w:val="21"/>
          <w:szCs w:val="21"/>
          <w:lang w:val="cs-CZ"/>
        </w:rPr>
        <w:t xml:space="preserve">a </w:t>
      </w:r>
      <w:r w:rsidR="004A26A9">
        <w:rPr>
          <w:rFonts w:ascii="Tahoma" w:hAnsi="Tahoma" w:cs="Tahoma"/>
          <w:bCs/>
          <w:sz w:val="21"/>
          <w:szCs w:val="21"/>
        </w:rPr>
        <w:t>ATG</w:t>
      </w:r>
      <w:r w:rsidRPr="00723D69">
        <w:rPr>
          <w:rFonts w:ascii="Tahoma" w:hAnsi="Tahoma" w:cs="Tahoma"/>
          <w:bCs/>
          <w:sz w:val="21"/>
          <w:szCs w:val="21"/>
        </w:rPr>
        <w:t>, s.r.o.</w:t>
      </w:r>
      <w:r w:rsidRPr="00317B54">
        <w:rPr>
          <w:rFonts w:ascii="Tahoma" w:hAnsi="Tahoma" w:cs="Tahoma"/>
          <w:bCs/>
          <w:sz w:val="21"/>
          <w:szCs w:val="21"/>
        </w:rPr>
        <w:t>,</w:t>
      </w:r>
      <w:r w:rsidR="004A26A9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proofErr w:type="spellStart"/>
      <w:r w:rsidR="007B1AA2">
        <w:rPr>
          <w:rFonts w:ascii="Tahoma" w:hAnsi="Tahoma" w:cs="Tahoma"/>
          <w:sz w:val="21"/>
          <w:szCs w:val="21"/>
          <w:lang w:val="cs-CZ"/>
        </w:rPr>
        <w:t>Retap</w:t>
      </w:r>
      <w:proofErr w:type="spellEnd"/>
      <w:r w:rsidR="007B1AA2">
        <w:rPr>
          <w:rFonts w:ascii="Tahoma" w:hAnsi="Tahoma" w:cs="Tahoma"/>
          <w:sz w:val="21"/>
          <w:szCs w:val="21"/>
          <w:lang w:val="cs-CZ"/>
        </w:rPr>
        <w:t xml:space="preserve">, spol. s r.o., </w:t>
      </w:r>
      <w:r w:rsidRPr="00723D69">
        <w:rPr>
          <w:rFonts w:ascii="Tahoma" w:hAnsi="Tahoma" w:cs="Tahoma"/>
          <w:bCs/>
          <w:sz w:val="21"/>
          <w:szCs w:val="21"/>
        </w:rPr>
        <w:t xml:space="preserve">Ústav anorganické chemie AV ČR, </w:t>
      </w:r>
      <w:proofErr w:type="spellStart"/>
      <w:r w:rsidRPr="00723D69">
        <w:rPr>
          <w:rFonts w:ascii="Tahoma" w:hAnsi="Tahoma" w:cs="Tahoma"/>
          <w:bCs/>
          <w:sz w:val="21"/>
          <w:szCs w:val="21"/>
        </w:rPr>
        <w:t>v.v.i</w:t>
      </w:r>
      <w:proofErr w:type="spellEnd"/>
      <w:r w:rsidRPr="00723D69">
        <w:rPr>
          <w:rFonts w:ascii="Tahoma" w:hAnsi="Tahoma" w:cs="Tahoma"/>
          <w:bCs/>
          <w:sz w:val="21"/>
          <w:szCs w:val="21"/>
        </w:rPr>
        <w:t>.</w:t>
      </w:r>
      <w:r w:rsidR="00D170BA">
        <w:rPr>
          <w:rFonts w:ascii="Tahoma" w:hAnsi="Tahoma" w:cs="Tahoma"/>
          <w:bCs/>
          <w:sz w:val="21"/>
          <w:szCs w:val="21"/>
          <w:lang w:val="cs-CZ"/>
        </w:rPr>
        <w:t>,</w:t>
      </w:r>
      <w:r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r w:rsidRPr="00723D69">
        <w:rPr>
          <w:rFonts w:ascii="Tahoma" w:hAnsi="Tahoma" w:cs="Tahoma"/>
          <w:bCs/>
          <w:sz w:val="21"/>
          <w:szCs w:val="21"/>
        </w:rPr>
        <w:t xml:space="preserve">Ústav fyzikální chemie J. Heyrovského AV ČR, </w:t>
      </w:r>
      <w:proofErr w:type="spellStart"/>
      <w:r w:rsidRPr="00723D69">
        <w:rPr>
          <w:rFonts w:ascii="Tahoma" w:hAnsi="Tahoma" w:cs="Tahoma"/>
          <w:bCs/>
          <w:sz w:val="21"/>
          <w:szCs w:val="21"/>
        </w:rPr>
        <w:t>v.v.i</w:t>
      </w:r>
      <w:proofErr w:type="spellEnd"/>
      <w:r w:rsidRPr="00723D69">
        <w:rPr>
          <w:rFonts w:ascii="Tahoma" w:hAnsi="Tahoma" w:cs="Tahoma"/>
          <w:bCs/>
          <w:sz w:val="21"/>
          <w:szCs w:val="21"/>
        </w:rPr>
        <w:t>.</w:t>
      </w:r>
      <w:r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r w:rsidR="00FA1923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>jsou</w:t>
      </w:r>
      <w:r w:rsidR="00FA1923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ED2C8F" w:rsidRPr="00317B54">
        <w:rPr>
          <w:rFonts w:ascii="Tahoma" w:hAnsi="Tahoma" w:cs="Tahoma"/>
          <w:sz w:val="21"/>
          <w:szCs w:val="21"/>
          <w:lang w:val="cs-CZ"/>
        </w:rPr>
        <w:t>sp</w:t>
      </w:r>
      <w:r w:rsidR="00EB4F1E" w:rsidRPr="00317B54">
        <w:rPr>
          <w:rFonts w:ascii="Tahoma" w:hAnsi="Tahoma" w:cs="Tahoma"/>
          <w:sz w:val="21"/>
          <w:szCs w:val="21"/>
          <w:lang w:val="cs-CZ"/>
        </w:rPr>
        <w:t>o</w:t>
      </w:r>
      <w:r w:rsidR="004047EB" w:rsidRPr="00317B54">
        <w:rPr>
          <w:rFonts w:ascii="Tahoma" w:hAnsi="Tahoma" w:cs="Tahoma"/>
          <w:sz w:val="21"/>
          <w:szCs w:val="21"/>
          <w:lang w:val="cs-CZ"/>
        </w:rPr>
        <w:t>lupříjemc</w:t>
      </w:r>
      <w:r>
        <w:rPr>
          <w:rFonts w:ascii="Tahoma" w:hAnsi="Tahoma" w:cs="Tahoma"/>
          <w:sz w:val="21"/>
          <w:szCs w:val="21"/>
          <w:lang w:val="cs-CZ"/>
        </w:rPr>
        <w:t>i</w:t>
      </w:r>
      <w:proofErr w:type="spellEnd"/>
      <w:r w:rsidR="00ED2C8F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="00EF11DB" w:rsidRPr="00317B54">
        <w:rPr>
          <w:rFonts w:ascii="Tahoma" w:hAnsi="Tahoma" w:cs="Tahoma"/>
          <w:sz w:val="21"/>
          <w:szCs w:val="21"/>
          <w:lang w:val="cs-CZ"/>
        </w:rPr>
        <w:t>(dále jen „</w:t>
      </w:r>
      <w:proofErr w:type="spellStart"/>
      <w:r w:rsidR="00EF11DB" w:rsidRPr="00317B54">
        <w:rPr>
          <w:rFonts w:ascii="Tahoma" w:hAnsi="Tahoma" w:cs="Tahoma"/>
          <w:b/>
          <w:sz w:val="21"/>
          <w:szCs w:val="21"/>
          <w:lang w:val="cs-CZ"/>
        </w:rPr>
        <w:t>S</w:t>
      </w:r>
      <w:r w:rsidR="00FA1923" w:rsidRPr="00317B54">
        <w:rPr>
          <w:rFonts w:ascii="Tahoma" w:hAnsi="Tahoma" w:cs="Tahoma"/>
          <w:b/>
          <w:sz w:val="21"/>
          <w:szCs w:val="21"/>
          <w:lang w:val="cs-CZ"/>
        </w:rPr>
        <w:t>polu</w:t>
      </w:r>
      <w:r w:rsidR="00ED2C8F" w:rsidRPr="00317B54">
        <w:rPr>
          <w:rFonts w:ascii="Tahoma" w:hAnsi="Tahoma" w:cs="Tahoma"/>
          <w:b/>
          <w:sz w:val="21"/>
          <w:szCs w:val="21"/>
          <w:lang w:val="cs-CZ"/>
        </w:rPr>
        <w:t>příjemce</w:t>
      </w:r>
      <w:proofErr w:type="spellEnd"/>
      <w:r w:rsidR="00FA1923" w:rsidRPr="00317B54">
        <w:rPr>
          <w:rFonts w:ascii="Tahoma" w:hAnsi="Tahoma" w:cs="Tahoma"/>
          <w:sz w:val="21"/>
          <w:szCs w:val="21"/>
          <w:lang w:val="cs-CZ"/>
        </w:rPr>
        <w:t xml:space="preserve">“) </w:t>
      </w:r>
      <w:r w:rsidR="00EC4262" w:rsidRPr="00317B54">
        <w:rPr>
          <w:rFonts w:ascii="Tahoma" w:hAnsi="Tahoma" w:cs="Tahoma"/>
          <w:sz w:val="21"/>
          <w:szCs w:val="21"/>
        </w:rPr>
        <w:t>projektu ev. číslo</w:t>
      </w:r>
      <w:r w:rsidR="00C00A87" w:rsidRPr="00C00A87">
        <w:t xml:space="preserve"> </w:t>
      </w:r>
      <w:r w:rsidR="00C00A87" w:rsidRPr="00C00A87">
        <w:rPr>
          <w:rFonts w:ascii="Tahoma" w:hAnsi="Tahoma" w:cs="Tahoma"/>
          <w:sz w:val="21"/>
          <w:szCs w:val="21"/>
        </w:rPr>
        <w:t>TA03020948</w:t>
      </w:r>
      <w:r w:rsidR="00EC4262" w:rsidRPr="00317B54">
        <w:rPr>
          <w:rFonts w:ascii="Tahoma" w:hAnsi="Tahoma" w:cs="Tahoma"/>
          <w:sz w:val="21"/>
          <w:szCs w:val="21"/>
        </w:rPr>
        <w:t xml:space="preserve">  s názvem </w:t>
      </w:r>
      <w:r w:rsidR="00C00A87">
        <w:rPr>
          <w:rFonts w:ascii="Tahoma" w:hAnsi="Tahoma" w:cs="Tahoma"/>
          <w:sz w:val="21"/>
          <w:szCs w:val="21"/>
          <w:lang w:val="cs-CZ"/>
        </w:rPr>
        <w:t>„</w:t>
      </w:r>
      <w:r w:rsidR="00C00A87" w:rsidRPr="00C00A87">
        <w:rPr>
          <w:rFonts w:ascii="Tahoma" w:hAnsi="Tahoma" w:cs="Tahoma"/>
          <w:sz w:val="21"/>
          <w:szCs w:val="21"/>
        </w:rPr>
        <w:t xml:space="preserve">Využití fotoaktivních </w:t>
      </w:r>
      <w:proofErr w:type="spellStart"/>
      <w:r w:rsidR="00C00A87" w:rsidRPr="00C00A87">
        <w:rPr>
          <w:rFonts w:ascii="Tahoma" w:hAnsi="Tahoma" w:cs="Tahoma"/>
          <w:sz w:val="21"/>
          <w:szCs w:val="21"/>
        </w:rPr>
        <w:t>nanopovrchů</w:t>
      </w:r>
      <w:proofErr w:type="spellEnd"/>
      <w:r w:rsidR="00C00A87" w:rsidRPr="00C00A87">
        <w:rPr>
          <w:rFonts w:ascii="Tahoma" w:hAnsi="Tahoma" w:cs="Tahoma"/>
          <w:sz w:val="21"/>
          <w:szCs w:val="21"/>
        </w:rPr>
        <w:t xml:space="preserve"> k řešení</w:t>
      </w:r>
      <w:r w:rsidR="00C00A87">
        <w:rPr>
          <w:rFonts w:ascii="Tahoma" w:hAnsi="Tahoma" w:cs="Tahoma"/>
          <w:sz w:val="21"/>
          <w:szCs w:val="21"/>
          <w:lang w:val="cs-CZ"/>
        </w:rPr>
        <w:t xml:space="preserve"> </w:t>
      </w:r>
      <w:r w:rsidR="00C00A87" w:rsidRPr="00C00A87">
        <w:rPr>
          <w:rFonts w:ascii="Tahoma" w:hAnsi="Tahoma" w:cs="Tahoma"/>
          <w:sz w:val="21"/>
          <w:szCs w:val="21"/>
        </w:rPr>
        <w:t>aktuálních problémů čištění vzduchu a vody</w:t>
      </w:r>
      <w:r w:rsidR="00C00A87">
        <w:rPr>
          <w:rFonts w:ascii="Tahoma" w:hAnsi="Tahoma" w:cs="Tahoma"/>
          <w:sz w:val="21"/>
          <w:szCs w:val="21"/>
          <w:lang w:val="cs-CZ"/>
        </w:rPr>
        <w:t>“</w:t>
      </w:r>
      <w:r w:rsidR="00C00A87" w:rsidRPr="00C00A87">
        <w:rPr>
          <w:rFonts w:ascii="Tahoma" w:hAnsi="Tahoma" w:cs="Tahoma"/>
          <w:sz w:val="21"/>
          <w:szCs w:val="21"/>
          <w:lang w:val="cs-CZ"/>
        </w:rPr>
        <w:t xml:space="preserve"> </w:t>
      </w:r>
      <w:r w:rsidR="00EC4262" w:rsidRPr="00C00A87">
        <w:rPr>
          <w:rFonts w:ascii="Tahoma" w:hAnsi="Tahoma" w:cs="Tahoma"/>
          <w:sz w:val="21"/>
          <w:szCs w:val="21"/>
        </w:rPr>
        <w:t>(dále jen „</w:t>
      </w:r>
      <w:r w:rsidR="00EC4262" w:rsidRPr="00C00A87">
        <w:rPr>
          <w:rFonts w:ascii="Tahoma" w:hAnsi="Tahoma" w:cs="Tahoma"/>
          <w:b/>
          <w:sz w:val="21"/>
          <w:szCs w:val="21"/>
        </w:rPr>
        <w:t>projekt</w:t>
      </w:r>
      <w:r w:rsidR="00EC4262" w:rsidRPr="00C00A87">
        <w:rPr>
          <w:rFonts w:ascii="Tahoma" w:hAnsi="Tahoma" w:cs="Tahoma"/>
          <w:sz w:val="21"/>
          <w:szCs w:val="21"/>
        </w:rPr>
        <w:t>“).</w:t>
      </w:r>
      <w:r w:rsidR="004C76ED" w:rsidRPr="00C00A87">
        <w:rPr>
          <w:rFonts w:ascii="Tahoma" w:hAnsi="Tahoma" w:cs="Tahoma"/>
          <w:sz w:val="21"/>
          <w:szCs w:val="21"/>
          <w:lang w:val="cs-CZ"/>
        </w:rPr>
        <w:t xml:space="preserve"> Termín ukončení projektu byl stanoven do </w:t>
      </w:r>
      <w:r w:rsidRPr="00C00A87">
        <w:rPr>
          <w:rFonts w:ascii="Tahoma" w:hAnsi="Tahoma" w:cs="Tahoma"/>
          <w:sz w:val="21"/>
          <w:szCs w:val="21"/>
          <w:lang w:val="cs-CZ"/>
        </w:rPr>
        <w:t>31.</w:t>
      </w:r>
      <w:r w:rsidR="00CC5A12">
        <w:rPr>
          <w:rFonts w:ascii="Tahoma" w:hAnsi="Tahoma" w:cs="Tahoma"/>
          <w:sz w:val="21"/>
          <w:szCs w:val="21"/>
          <w:lang w:val="cs-CZ"/>
        </w:rPr>
        <w:t xml:space="preserve"> </w:t>
      </w:r>
      <w:r w:rsidRPr="00C00A87">
        <w:rPr>
          <w:rFonts w:ascii="Tahoma" w:hAnsi="Tahoma" w:cs="Tahoma"/>
          <w:sz w:val="21"/>
          <w:szCs w:val="21"/>
          <w:lang w:val="cs-CZ"/>
        </w:rPr>
        <w:t>12.</w:t>
      </w:r>
      <w:r w:rsidR="00CC5A12">
        <w:rPr>
          <w:rFonts w:ascii="Tahoma" w:hAnsi="Tahoma" w:cs="Tahoma"/>
          <w:sz w:val="21"/>
          <w:szCs w:val="21"/>
          <w:lang w:val="cs-CZ"/>
        </w:rPr>
        <w:t xml:space="preserve"> </w:t>
      </w:r>
      <w:r w:rsidRPr="00C00A87">
        <w:rPr>
          <w:rFonts w:ascii="Tahoma" w:hAnsi="Tahoma" w:cs="Tahoma"/>
          <w:sz w:val="21"/>
          <w:szCs w:val="21"/>
          <w:lang w:val="cs-CZ"/>
        </w:rPr>
        <w:t>2016</w:t>
      </w:r>
      <w:r w:rsidR="004C76ED" w:rsidRPr="00C00A87">
        <w:rPr>
          <w:rFonts w:ascii="Tahoma" w:hAnsi="Tahoma" w:cs="Tahoma"/>
          <w:sz w:val="21"/>
          <w:szCs w:val="21"/>
          <w:lang w:val="cs-CZ"/>
        </w:rPr>
        <w:t>.</w:t>
      </w:r>
    </w:p>
    <w:p w:rsidR="00EC4262" w:rsidRPr="008B6205" w:rsidRDefault="008B6205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 </w:t>
      </w:r>
    </w:p>
    <w:p w:rsidR="00EC4262" w:rsidRPr="00317B54" w:rsidRDefault="00EC4262" w:rsidP="008B6205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Na základě smlouvy</w:t>
      </w:r>
      <w:r w:rsidR="00907005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Pr="00317B54">
        <w:rPr>
          <w:rFonts w:ascii="Tahoma" w:hAnsi="Tahoma" w:cs="Tahoma"/>
          <w:sz w:val="21"/>
          <w:szCs w:val="21"/>
        </w:rPr>
        <w:t>int</w:t>
      </w:r>
      <w:proofErr w:type="spellEnd"/>
      <w:r w:rsidRPr="00317B54">
        <w:rPr>
          <w:rFonts w:ascii="Tahoma" w:hAnsi="Tahoma" w:cs="Tahoma"/>
          <w:sz w:val="21"/>
          <w:szCs w:val="21"/>
        </w:rPr>
        <w:t>. č.</w:t>
      </w:r>
      <w:r w:rsidR="008B6205">
        <w:rPr>
          <w:rFonts w:ascii="Tahoma" w:hAnsi="Tahoma" w:cs="Tahoma"/>
          <w:sz w:val="21"/>
          <w:szCs w:val="21"/>
          <w:lang w:val="cs-CZ"/>
        </w:rPr>
        <w:t xml:space="preserve"> TUL </w:t>
      </w:r>
      <w:r w:rsidR="00D170BA">
        <w:rPr>
          <w:rFonts w:ascii="Tahoma" w:hAnsi="Tahoma" w:cs="Tahoma"/>
          <w:sz w:val="21"/>
          <w:szCs w:val="21"/>
          <w:lang w:val="cs-CZ"/>
        </w:rPr>
        <w:t>00042493</w:t>
      </w:r>
      <w:r w:rsidR="00D170BA" w:rsidRPr="00317B54">
        <w:rPr>
          <w:rFonts w:ascii="Tahoma" w:hAnsi="Tahoma" w:cs="Tahoma"/>
          <w:sz w:val="21"/>
          <w:szCs w:val="21"/>
        </w:rPr>
        <w:t xml:space="preserve"> </w:t>
      </w:r>
      <w:r w:rsidRPr="00317B54">
        <w:rPr>
          <w:rFonts w:ascii="Tahoma" w:hAnsi="Tahoma" w:cs="Tahoma"/>
          <w:sz w:val="21"/>
          <w:szCs w:val="21"/>
        </w:rPr>
        <w:t xml:space="preserve">ze dne </w:t>
      </w:r>
      <w:r w:rsidR="008B6205">
        <w:rPr>
          <w:rFonts w:ascii="Tahoma" w:hAnsi="Tahoma" w:cs="Tahoma"/>
          <w:sz w:val="21"/>
          <w:szCs w:val="21"/>
          <w:lang w:val="cs-CZ"/>
        </w:rPr>
        <w:t>7. 3. 2013</w:t>
      </w:r>
      <w:r w:rsidRPr="00317B54">
        <w:rPr>
          <w:rFonts w:ascii="Tahoma" w:hAnsi="Tahoma" w:cs="Tahoma"/>
          <w:sz w:val="21"/>
          <w:szCs w:val="21"/>
        </w:rPr>
        <w:t xml:space="preserve"> (dále jen „</w:t>
      </w:r>
      <w:r w:rsidRPr="00317B54">
        <w:rPr>
          <w:rFonts w:ascii="Tahoma" w:hAnsi="Tahoma" w:cs="Tahoma"/>
          <w:b/>
          <w:sz w:val="21"/>
          <w:szCs w:val="21"/>
        </w:rPr>
        <w:t>poskytovatelská smlouva</w:t>
      </w:r>
      <w:r w:rsidRPr="00317B54">
        <w:rPr>
          <w:rFonts w:ascii="Tahoma" w:hAnsi="Tahoma" w:cs="Tahoma"/>
          <w:sz w:val="21"/>
          <w:szCs w:val="21"/>
        </w:rPr>
        <w:t xml:space="preserve">“) </w:t>
      </w:r>
      <w:r w:rsidR="00B26EE2" w:rsidRPr="00317B54">
        <w:rPr>
          <w:rFonts w:ascii="Tahoma" w:hAnsi="Tahoma" w:cs="Tahoma"/>
          <w:sz w:val="21"/>
          <w:szCs w:val="21"/>
        </w:rPr>
        <w:t xml:space="preserve">poskytla </w:t>
      </w:r>
      <w:r w:rsidR="008B6205" w:rsidRPr="008B6205">
        <w:rPr>
          <w:rFonts w:ascii="Tahoma" w:hAnsi="Tahoma" w:cs="Tahoma"/>
          <w:sz w:val="21"/>
          <w:szCs w:val="21"/>
        </w:rPr>
        <w:t>Technologická agentura České republiky</w:t>
      </w:r>
      <w:r w:rsidRPr="00317B54">
        <w:rPr>
          <w:rFonts w:ascii="Tahoma" w:hAnsi="Tahoma" w:cs="Tahoma"/>
          <w:sz w:val="21"/>
          <w:szCs w:val="21"/>
        </w:rPr>
        <w:t xml:space="preserve"> (dále jen „</w:t>
      </w:r>
      <w:r w:rsidRPr="00317B54">
        <w:rPr>
          <w:rFonts w:ascii="Tahoma" w:hAnsi="Tahoma" w:cs="Tahoma"/>
          <w:b/>
          <w:sz w:val="21"/>
          <w:szCs w:val="21"/>
        </w:rPr>
        <w:t>poskytovatel</w:t>
      </w:r>
      <w:r w:rsidRPr="00317B54">
        <w:rPr>
          <w:rFonts w:ascii="Tahoma" w:hAnsi="Tahoma" w:cs="Tahoma"/>
          <w:sz w:val="21"/>
          <w:szCs w:val="21"/>
        </w:rPr>
        <w:t xml:space="preserve">“) </w:t>
      </w:r>
      <w:r w:rsidR="00A40492" w:rsidRPr="00317B54">
        <w:rPr>
          <w:rFonts w:ascii="Tahoma" w:hAnsi="Tahoma" w:cs="Tahoma"/>
          <w:sz w:val="21"/>
          <w:szCs w:val="21"/>
          <w:lang w:val="cs-CZ"/>
        </w:rPr>
        <w:t>Příjemci</w:t>
      </w:r>
      <w:r w:rsidRPr="00317B54">
        <w:rPr>
          <w:rFonts w:ascii="Tahoma" w:hAnsi="Tahoma" w:cs="Tahoma"/>
          <w:sz w:val="21"/>
          <w:szCs w:val="21"/>
        </w:rPr>
        <w:t xml:space="preserve"> finanční prostředky ze státního rozpočtu ČR formou účelové dotace k jejich využití na dosažení cílů a parametrů stanovených v rámci řešení projektu.</w:t>
      </w:r>
    </w:p>
    <w:p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:rsidR="00682ADD" w:rsidRPr="00317B54" w:rsidRDefault="00682ADD" w:rsidP="0007536A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</w:t>
      </w:r>
      <w:r w:rsidRPr="00317B54">
        <w:rPr>
          <w:rFonts w:ascii="Tahoma" w:hAnsi="Tahoma" w:cs="Tahoma"/>
          <w:sz w:val="21"/>
          <w:szCs w:val="21"/>
        </w:rPr>
        <w:t xml:space="preserve"> prohlašuj</w:t>
      </w:r>
      <w:r w:rsidRPr="00317B54">
        <w:rPr>
          <w:rFonts w:ascii="Tahoma" w:hAnsi="Tahoma" w:cs="Tahoma"/>
          <w:sz w:val="21"/>
          <w:szCs w:val="21"/>
          <w:lang w:val="cs-CZ"/>
        </w:rPr>
        <w:t>í</w:t>
      </w:r>
      <w:r w:rsidRPr="00317B54">
        <w:rPr>
          <w:rFonts w:ascii="Tahoma" w:hAnsi="Tahoma" w:cs="Tahoma"/>
          <w:sz w:val="21"/>
          <w:szCs w:val="21"/>
        </w:rPr>
        <w:t>, že při řešení projektu bylo dosaženo předpokládaných cílů řešení projektu</w:t>
      </w:r>
      <w:r w:rsidR="0047369F">
        <w:rPr>
          <w:rFonts w:ascii="Tahoma" w:hAnsi="Tahoma" w:cs="Tahoma"/>
          <w:sz w:val="21"/>
          <w:szCs w:val="21"/>
          <w:lang w:val="cs-CZ"/>
        </w:rPr>
        <w:t xml:space="preserve"> a výsledků</w:t>
      </w:r>
      <w:r w:rsidR="0007536A">
        <w:rPr>
          <w:rFonts w:ascii="Tahoma" w:hAnsi="Tahoma" w:cs="Tahoma"/>
          <w:sz w:val="21"/>
          <w:szCs w:val="21"/>
          <w:lang w:val="cs-CZ"/>
        </w:rPr>
        <w:t>,</w:t>
      </w:r>
      <w:r w:rsidR="0047369F">
        <w:rPr>
          <w:rFonts w:ascii="Tahoma" w:hAnsi="Tahoma" w:cs="Tahoma"/>
          <w:sz w:val="21"/>
          <w:szCs w:val="21"/>
          <w:lang w:val="cs-CZ"/>
        </w:rPr>
        <w:t xml:space="preserve"> jež jsou podrobně uvedeny v bodě III. této smlouvy.</w:t>
      </w:r>
    </w:p>
    <w:p w:rsidR="00682ADD" w:rsidRPr="00317B54" w:rsidRDefault="00682ADD" w:rsidP="00682ADD">
      <w:pPr>
        <w:pStyle w:val="Odstavecseseznamem"/>
        <w:ind w:left="0"/>
        <w:jc w:val="both"/>
        <w:rPr>
          <w:rFonts w:ascii="Tahoma" w:hAnsi="Tahoma" w:cs="Tahoma"/>
          <w:sz w:val="21"/>
          <w:szCs w:val="21"/>
          <w:lang w:val="cs-CZ"/>
        </w:rPr>
      </w:pPr>
    </w:p>
    <w:p w:rsidR="00682ADD" w:rsidRDefault="00682ADD" w:rsidP="005354EC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5354EC">
        <w:rPr>
          <w:rFonts w:ascii="Tahoma" w:hAnsi="Tahoma" w:cs="Tahoma"/>
          <w:sz w:val="21"/>
          <w:szCs w:val="21"/>
          <w:lang w:val="cs-CZ"/>
        </w:rPr>
        <w:t xml:space="preserve">Smluvní strany prohlašují, že na základě ustanovení smlouvy </w:t>
      </w:r>
      <w:proofErr w:type="spellStart"/>
      <w:r w:rsidRPr="005354EC">
        <w:rPr>
          <w:rFonts w:ascii="Tahoma" w:hAnsi="Tahoma" w:cs="Tahoma"/>
          <w:sz w:val="21"/>
          <w:szCs w:val="21"/>
          <w:lang w:val="cs-CZ"/>
        </w:rPr>
        <w:t>int</w:t>
      </w:r>
      <w:proofErr w:type="spellEnd"/>
      <w:r w:rsidRPr="005354EC">
        <w:rPr>
          <w:rFonts w:ascii="Tahoma" w:hAnsi="Tahoma" w:cs="Tahoma"/>
          <w:sz w:val="21"/>
          <w:szCs w:val="21"/>
          <w:lang w:val="cs-CZ"/>
        </w:rPr>
        <w:t xml:space="preserve">. č. </w:t>
      </w:r>
      <w:r w:rsidR="00D170BA">
        <w:rPr>
          <w:rFonts w:ascii="Tahoma" w:hAnsi="Tahoma" w:cs="Tahoma"/>
          <w:sz w:val="21"/>
          <w:szCs w:val="21"/>
          <w:lang w:val="cs-CZ"/>
        </w:rPr>
        <w:t>13/8110/0007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 ze dne </w:t>
      </w:r>
      <w:r w:rsidR="00917087">
        <w:rPr>
          <w:rFonts w:ascii="Tahoma" w:hAnsi="Tahoma" w:cs="Tahoma"/>
          <w:sz w:val="21"/>
          <w:szCs w:val="21"/>
          <w:lang w:val="cs-CZ"/>
        </w:rPr>
        <w:t>27.</w:t>
      </w:r>
      <w:r w:rsidR="007B1AA2">
        <w:rPr>
          <w:rFonts w:ascii="Tahoma" w:hAnsi="Tahoma" w:cs="Tahoma"/>
          <w:sz w:val="21"/>
          <w:szCs w:val="21"/>
          <w:lang w:val="cs-CZ"/>
        </w:rPr>
        <w:t> </w:t>
      </w:r>
      <w:r w:rsidR="00917087">
        <w:rPr>
          <w:rFonts w:ascii="Tahoma" w:hAnsi="Tahoma" w:cs="Tahoma"/>
          <w:sz w:val="21"/>
          <w:szCs w:val="21"/>
          <w:lang w:val="cs-CZ"/>
        </w:rPr>
        <w:t>2.</w:t>
      </w:r>
      <w:r w:rsidR="007B1AA2">
        <w:rPr>
          <w:rFonts w:ascii="Tahoma" w:hAnsi="Tahoma" w:cs="Tahoma"/>
          <w:sz w:val="21"/>
          <w:szCs w:val="21"/>
          <w:lang w:val="cs-CZ"/>
        </w:rPr>
        <w:t> </w:t>
      </w:r>
      <w:r w:rsidR="00917087">
        <w:rPr>
          <w:rFonts w:ascii="Tahoma" w:hAnsi="Tahoma" w:cs="Tahoma"/>
          <w:sz w:val="21"/>
          <w:szCs w:val="21"/>
          <w:lang w:val="cs-CZ"/>
        </w:rPr>
        <w:t>2013</w:t>
      </w:r>
      <w:r w:rsidR="00054A76" w:rsidRPr="005354E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5354EC">
        <w:rPr>
          <w:rFonts w:ascii="Tahoma" w:hAnsi="Tahoma" w:cs="Tahoma"/>
          <w:sz w:val="21"/>
          <w:szCs w:val="21"/>
          <w:lang w:val="cs-CZ"/>
        </w:rPr>
        <w:t>(dále jen „</w:t>
      </w:r>
      <w:r w:rsidRPr="005354EC">
        <w:rPr>
          <w:rFonts w:ascii="Tahoma" w:hAnsi="Tahoma" w:cs="Tahoma"/>
          <w:b/>
          <w:sz w:val="21"/>
          <w:szCs w:val="21"/>
          <w:lang w:val="cs-CZ"/>
        </w:rPr>
        <w:t>smlouva o spolupráci</w:t>
      </w:r>
      <w:r w:rsidR="0047369F">
        <w:rPr>
          <w:rFonts w:ascii="Tahoma" w:hAnsi="Tahoma" w:cs="Tahoma"/>
          <w:sz w:val="21"/>
          <w:szCs w:val="21"/>
          <w:lang w:val="cs-CZ"/>
        </w:rPr>
        <w:t xml:space="preserve">“) jsou smluvní strany vlastníky a spoluvlastníky </w:t>
      </w:r>
      <w:r w:rsidR="00FE28FD" w:rsidRPr="005354EC">
        <w:rPr>
          <w:rFonts w:ascii="Tahoma" w:hAnsi="Tahoma" w:cs="Tahoma"/>
          <w:sz w:val="21"/>
          <w:szCs w:val="21"/>
          <w:lang w:val="cs-CZ"/>
        </w:rPr>
        <w:t xml:space="preserve">níže uvedených </w:t>
      </w:r>
      <w:r w:rsidRPr="005354EC">
        <w:rPr>
          <w:rFonts w:ascii="Tahoma" w:hAnsi="Tahoma" w:cs="Tahoma"/>
          <w:sz w:val="21"/>
          <w:szCs w:val="21"/>
          <w:lang w:val="cs-CZ"/>
        </w:rPr>
        <w:t>výsledků výzkumu a vývoje</w:t>
      </w:r>
      <w:r w:rsidR="0047369F">
        <w:rPr>
          <w:rFonts w:ascii="Tahoma" w:hAnsi="Tahoma" w:cs="Tahoma"/>
          <w:sz w:val="21"/>
          <w:szCs w:val="21"/>
          <w:lang w:val="cs-CZ"/>
        </w:rPr>
        <w:t xml:space="preserve"> tak jak je uvedeno</w:t>
      </w:r>
      <w:r w:rsidR="0007536A">
        <w:rPr>
          <w:rFonts w:ascii="Tahoma" w:hAnsi="Tahoma" w:cs="Tahoma"/>
          <w:sz w:val="21"/>
          <w:szCs w:val="21"/>
          <w:lang w:val="cs-CZ"/>
        </w:rPr>
        <w:t>.</w:t>
      </w:r>
    </w:p>
    <w:p w:rsidR="005354EC" w:rsidRPr="005354EC" w:rsidRDefault="005354EC" w:rsidP="005354EC">
      <w:pPr>
        <w:pStyle w:val="Odstavecseseznamem"/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</w:p>
    <w:p w:rsidR="008359B7" w:rsidRPr="00025CA5" w:rsidRDefault="005354EC" w:rsidP="005354EC">
      <w:pPr>
        <w:pStyle w:val="Odstavecseseznamem"/>
        <w:numPr>
          <w:ilvl w:val="0"/>
          <w:numId w:val="7"/>
        </w:numPr>
        <w:autoSpaceDE/>
        <w:autoSpaceDN/>
        <w:ind w:left="714" w:hanging="357"/>
        <w:rPr>
          <w:rFonts w:ascii="Tahoma" w:hAnsi="Tahoma" w:cs="Tahoma"/>
          <w:sz w:val="21"/>
          <w:szCs w:val="21"/>
          <w:lang w:val="cs-CZ"/>
        </w:rPr>
      </w:pPr>
      <w:r w:rsidRPr="00025CA5">
        <w:rPr>
          <w:rFonts w:ascii="Tahoma" w:hAnsi="Tahoma" w:cs="Tahoma"/>
          <w:sz w:val="21"/>
          <w:szCs w:val="21"/>
          <w:lang w:val="cs-CZ"/>
        </w:rPr>
        <w:t>Příjemce podpory prohlašuje, že uvedené výsledky řešení projektu nejsou zároveň výsledky jiného projektu nebo výzkumného záměru.</w:t>
      </w:r>
    </w:p>
    <w:p w:rsidR="005354EC" w:rsidRPr="00025CA5" w:rsidRDefault="005354EC" w:rsidP="005354EC">
      <w:pPr>
        <w:pStyle w:val="Odstavecseseznamem"/>
        <w:autoSpaceDE/>
        <w:autoSpaceDN/>
        <w:ind w:left="714"/>
        <w:rPr>
          <w:rFonts w:ascii="Tahoma" w:hAnsi="Tahoma" w:cs="Tahoma"/>
          <w:sz w:val="21"/>
          <w:szCs w:val="21"/>
          <w:lang w:val="cs-CZ"/>
        </w:rPr>
      </w:pPr>
    </w:p>
    <w:p w:rsidR="00003E07" w:rsidRPr="005354EC" w:rsidRDefault="008359B7" w:rsidP="005354EC">
      <w:pPr>
        <w:numPr>
          <w:ilvl w:val="0"/>
          <w:numId w:val="7"/>
        </w:numPr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5354EC">
        <w:rPr>
          <w:rFonts w:ascii="Tahoma" w:hAnsi="Tahoma" w:cs="Tahoma"/>
          <w:sz w:val="21"/>
          <w:szCs w:val="21"/>
          <w:lang w:val="cs-CZ"/>
        </w:rPr>
        <w:t xml:space="preserve">Vzhledem 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 xml:space="preserve">k povinnosti </w:t>
      </w:r>
      <w:r w:rsidR="002F1076" w:rsidRPr="005354EC">
        <w:rPr>
          <w:rFonts w:ascii="Tahoma" w:hAnsi="Tahoma" w:cs="Tahoma"/>
          <w:sz w:val="21"/>
          <w:szCs w:val="21"/>
          <w:lang w:val="cs-CZ"/>
        </w:rPr>
        <w:t>Smluvních stran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 uzavřít na základě </w:t>
      </w:r>
      <w:r w:rsidR="002F1076" w:rsidRPr="005354EC">
        <w:rPr>
          <w:rFonts w:ascii="Tahoma" w:hAnsi="Tahoma" w:cs="Tahoma"/>
          <w:sz w:val="21"/>
          <w:szCs w:val="21"/>
          <w:lang w:val="cs-CZ"/>
        </w:rPr>
        <w:t>Smlouvy o spolupráci, Poskytovatelské smlouvy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 xml:space="preserve"> a na </w:t>
      </w:r>
      <w:r w:rsidR="0029515D" w:rsidRPr="005354EC">
        <w:rPr>
          <w:rFonts w:ascii="Tahoma" w:hAnsi="Tahoma" w:cs="Tahoma"/>
          <w:sz w:val="21"/>
          <w:szCs w:val="21"/>
          <w:lang w:val="cs-CZ"/>
        </w:rPr>
        <w:t>základě § 11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 xml:space="preserve"> zák</w:t>
      </w:r>
      <w:r w:rsidR="0029515D" w:rsidRPr="005354EC">
        <w:rPr>
          <w:rFonts w:ascii="Tahoma" w:hAnsi="Tahoma" w:cs="Tahoma"/>
          <w:sz w:val="21"/>
          <w:szCs w:val="21"/>
          <w:lang w:val="cs-CZ"/>
        </w:rPr>
        <w:t>ona o podpoře výzkumu a vývoje S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>mlouvu o využití výsledků projektu se smluvní strany dohodly na následujícím:</w:t>
      </w:r>
    </w:p>
    <w:p w:rsidR="000A22DA" w:rsidRDefault="000A22DA">
      <w:pPr>
        <w:autoSpaceDE/>
        <w:autoSpaceDN/>
        <w:rPr>
          <w:rFonts w:ascii="Tahoma" w:hAnsi="Tahoma" w:cs="Tahoma"/>
          <w:b/>
          <w:sz w:val="21"/>
          <w:szCs w:val="21"/>
          <w:lang w:val="cs-CZ"/>
        </w:rPr>
      </w:pPr>
    </w:p>
    <w:p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II.</w:t>
      </w:r>
    </w:p>
    <w:p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Předmět smlouvy</w:t>
      </w:r>
    </w:p>
    <w:p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Pr="00317B54" w:rsidRDefault="00915B90" w:rsidP="0065769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Tato smlouva vymezuje dosažené výsledky projektu</w:t>
      </w:r>
      <w:r w:rsidR="00167486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a jejich srovnání s cíli projektu, dále stanoví vzájemnou úpravu vlastnických a užívacích práv k výsledkům projektu podle § 16 zákona o podpoře výzkumu a vývoje, dále stanoví způsob využití výsledku a dobu, ve které bude výsledek využit, dále stanoví rozsah stupně důvěrnosti údajů a způsob nakládání s nimi a další úpravu smluvních vztahů mezi </w:t>
      </w:r>
      <w:r w:rsidR="005B46BE" w:rsidRPr="00317B54">
        <w:rPr>
          <w:rFonts w:ascii="Tahoma" w:hAnsi="Tahoma" w:cs="Tahoma"/>
          <w:sz w:val="21"/>
          <w:szCs w:val="21"/>
          <w:lang w:val="cs-CZ"/>
        </w:rPr>
        <w:t>smluvními stranami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při aplikaci této smlouvy. </w:t>
      </w:r>
    </w:p>
    <w:p w:rsidR="00144471" w:rsidRDefault="00144471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:rsidR="00144471" w:rsidRDefault="00144471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lastRenderedPageBreak/>
        <w:t>III.</w:t>
      </w:r>
    </w:p>
    <w:p w:rsidR="00FE28FD" w:rsidRPr="00317B54" w:rsidRDefault="00FE28FD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Výsledky projektu</w:t>
      </w:r>
      <w:r w:rsidR="0093285E" w:rsidRPr="00317B54">
        <w:rPr>
          <w:rFonts w:ascii="Tahoma" w:hAnsi="Tahoma" w:cs="Tahoma"/>
          <w:b/>
          <w:sz w:val="21"/>
          <w:szCs w:val="21"/>
          <w:lang w:val="cs-CZ"/>
        </w:rPr>
        <w:t xml:space="preserve"> a úprava vlastnických práv k výsledkům</w:t>
      </w:r>
    </w:p>
    <w:p w:rsidR="00971F0A" w:rsidRPr="00317B54" w:rsidRDefault="00971F0A" w:rsidP="00EB4F1E">
      <w:pPr>
        <w:rPr>
          <w:rFonts w:ascii="Tahoma" w:hAnsi="Tahoma" w:cs="Tahoma"/>
          <w:sz w:val="21"/>
          <w:szCs w:val="21"/>
          <w:lang w:val="cs-CZ"/>
        </w:rPr>
      </w:pPr>
    </w:p>
    <w:p w:rsidR="00971F0A" w:rsidRPr="00F91764" w:rsidRDefault="00836E56" w:rsidP="00657692">
      <w:pPr>
        <w:numPr>
          <w:ilvl w:val="0"/>
          <w:numId w:val="9"/>
        </w:numPr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 xml:space="preserve">Příjemce dosáhl ve spolupráci se </w:t>
      </w:r>
      <w:proofErr w:type="spellStart"/>
      <w:r w:rsidRPr="00F91764">
        <w:rPr>
          <w:rFonts w:ascii="Tahoma" w:hAnsi="Tahoma" w:cs="Tahoma"/>
          <w:sz w:val="21"/>
          <w:szCs w:val="21"/>
          <w:lang w:val="cs-CZ"/>
        </w:rPr>
        <w:t>spolupříjemc</w:t>
      </w:r>
      <w:r w:rsidR="00B66762" w:rsidRPr="00F91764">
        <w:rPr>
          <w:rFonts w:ascii="Tahoma" w:hAnsi="Tahoma" w:cs="Tahoma"/>
          <w:sz w:val="21"/>
          <w:szCs w:val="21"/>
          <w:lang w:val="cs-CZ"/>
        </w:rPr>
        <w:t>i</w:t>
      </w:r>
      <w:proofErr w:type="spellEnd"/>
      <w:r w:rsidR="00971F0A" w:rsidRPr="00F91764">
        <w:rPr>
          <w:rFonts w:ascii="Tahoma" w:hAnsi="Tahoma" w:cs="Tahoma"/>
          <w:sz w:val="21"/>
          <w:szCs w:val="21"/>
          <w:lang w:val="cs-CZ"/>
        </w:rPr>
        <w:t xml:space="preserve"> při řešení projektu následujících výsledků:</w:t>
      </w:r>
    </w:p>
    <w:p w:rsidR="00485176" w:rsidRPr="00F91764" w:rsidRDefault="00485176" w:rsidP="00485176">
      <w:pPr>
        <w:ind w:left="720"/>
        <w:rPr>
          <w:rFonts w:ascii="Tahoma" w:hAnsi="Tahoma" w:cs="Tahoma"/>
          <w:sz w:val="21"/>
          <w:szCs w:val="21"/>
          <w:lang w:val="cs-CZ"/>
        </w:rPr>
      </w:pPr>
    </w:p>
    <w:p w:rsidR="00C00A87" w:rsidRPr="00F91764" w:rsidRDefault="00C00A87" w:rsidP="00C00A87">
      <w:pPr>
        <w:numPr>
          <w:ilvl w:val="0"/>
          <w:numId w:val="13"/>
        </w:numPr>
        <w:ind w:left="709" w:hanging="349"/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 xml:space="preserve">Ověřená technologie – Čištění barevné </w:t>
      </w:r>
      <w:proofErr w:type="spellStart"/>
      <w:r w:rsidRPr="00F91764">
        <w:rPr>
          <w:rFonts w:ascii="Tahoma" w:hAnsi="Tahoma" w:cs="Tahoma"/>
          <w:sz w:val="21"/>
          <w:szCs w:val="21"/>
          <w:lang w:val="cs-CZ"/>
        </w:rPr>
        <w:t>oplachové</w:t>
      </w:r>
      <w:proofErr w:type="spellEnd"/>
      <w:r w:rsidRPr="00F91764">
        <w:rPr>
          <w:rFonts w:ascii="Tahoma" w:hAnsi="Tahoma" w:cs="Tahoma"/>
          <w:sz w:val="21"/>
          <w:szCs w:val="21"/>
          <w:lang w:val="cs-CZ"/>
        </w:rPr>
        <w:t xml:space="preserve"> vody z defektoskopické kapilární linky (ověření proběhlo ve firmě </w:t>
      </w:r>
      <w:proofErr w:type="spellStart"/>
      <w:r w:rsidRPr="00F91764">
        <w:rPr>
          <w:rFonts w:ascii="Tahoma" w:hAnsi="Tahoma" w:cs="Tahoma"/>
          <w:sz w:val="21"/>
          <w:szCs w:val="21"/>
          <w:lang w:val="cs-CZ"/>
        </w:rPr>
        <w:t>Strojmetal</w:t>
      </w:r>
      <w:proofErr w:type="spellEnd"/>
      <w:r w:rsidRPr="00F91764">
        <w:rPr>
          <w:rFonts w:ascii="Tahoma" w:hAnsi="Tahoma" w:cs="Tahoma"/>
          <w:sz w:val="21"/>
          <w:szCs w:val="21"/>
          <w:lang w:val="cs-CZ"/>
        </w:rPr>
        <w:t xml:space="preserve"> Aluminium </w:t>
      </w:r>
      <w:proofErr w:type="spellStart"/>
      <w:r w:rsidRPr="00F91764">
        <w:rPr>
          <w:rFonts w:ascii="Tahoma" w:hAnsi="Tahoma" w:cs="Tahoma"/>
          <w:sz w:val="21"/>
          <w:szCs w:val="21"/>
          <w:lang w:val="cs-CZ"/>
        </w:rPr>
        <w:t>Forging</w:t>
      </w:r>
      <w:proofErr w:type="spellEnd"/>
      <w:r w:rsidRPr="00F91764">
        <w:rPr>
          <w:rFonts w:ascii="Tahoma" w:hAnsi="Tahoma" w:cs="Tahoma"/>
          <w:sz w:val="21"/>
          <w:szCs w:val="21"/>
          <w:lang w:val="cs-CZ"/>
        </w:rPr>
        <w:t xml:space="preserve"> s.r.o.)</w:t>
      </w:r>
    </w:p>
    <w:p w:rsidR="00485176" w:rsidRPr="00F91764" w:rsidRDefault="00B66762" w:rsidP="00C00A87">
      <w:pPr>
        <w:ind w:left="709"/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>Spoluv</w:t>
      </w:r>
      <w:r w:rsidR="00C00A87" w:rsidRPr="00F91764">
        <w:rPr>
          <w:rFonts w:ascii="Tahoma" w:hAnsi="Tahoma" w:cs="Tahoma"/>
          <w:sz w:val="21"/>
          <w:szCs w:val="21"/>
          <w:lang w:val="cs-CZ"/>
        </w:rPr>
        <w:t>lastníky výsledku jsou ATG s.r.o.</w:t>
      </w:r>
      <w:r w:rsidR="00ED2C95" w:rsidRPr="00F91764">
        <w:rPr>
          <w:rFonts w:ascii="Tahoma" w:hAnsi="Tahoma" w:cs="Tahoma"/>
          <w:sz w:val="21"/>
          <w:szCs w:val="21"/>
          <w:lang w:val="cs-CZ"/>
        </w:rPr>
        <w:t xml:space="preserve">, Technická univerzita v Liberci, Ústav anorganické chemie AV ČR, </w:t>
      </w:r>
      <w:proofErr w:type="spellStart"/>
      <w:r w:rsidR="00ED2C95" w:rsidRPr="00F91764">
        <w:rPr>
          <w:rFonts w:ascii="Tahoma" w:hAnsi="Tahoma" w:cs="Tahoma"/>
          <w:sz w:val="21"/>
          <w:szCs w:val="21"/>
          <w:lang w:val="cs-CZ"/>
        </w:rPr>
        <w:t>v.v.i</w:t>
      </w:r>
      <w:proofErr w:type="spellEnd"/>
      <w:r w:rsidR="00ED2C95" w:rsidRPr="00F91764">
        <w:rPr>
          <w:rFonts w:ascii="Tahoma" w:hAnsi="Tahoma" w:cs="Tahoma"/>
          <w:sz w:val="21"/>
          <w:szCs w:val="21"/>
          <w:lang w:val="cs-CZ"/>
        </w:rPr>
        <w:t>.</w:t>
      </w:r>
      <w:r w:rsidR="007B1AA2" w:rsidRPr="00F91764">
        <w:rPr>
          <w:rFonts w:ascii="Tahoma" w:hAnsi="Tahoma" w:cs="Tahoma"/>
          <w:sz w:val="21"/>
          <w:szCs w:val="21"/>
          <w:lang w:val="cs-CZ"/>
        </w:rPr>
        <w:t>,</w:t>
      </w:r>
      <w:r w:rsidR="00ED2C95" w:rsidRPr="00F91764">
        <w:rPr>
          <w:rFonts w:ascii="Tahoma" w:hAnsi="Tahoma" w:cs="Tahoma"/>
          <w:sz w:val="21"/>
          <w:szCs w:val="21"/>
          <w:lang w:val="cs-CZ"/>
        </w:rPr>
        <w:t xml:space="preserve"> Ústav fyzikální chemie J. Heyrovského AV ČR, </w:t>
      </w:r>
      <w:proofErr w:type="spellStart"/>
      <w:r w:rsidR="00ED2C95" w:rsidRPr="00F91764">
        <w:rPr>
          <w:rFonts w:ascii="Tahoma" w:hAnsi="Tahoma" w:cs="Tahoma"/>
          <w:sz w:val="21"/>
          <w:szCs w:val="21"/>
          <w:lang w:val="cs-CZ"/>
        </w:rPr>
        <w:t>v.v.i</w:t>
      </w:r>
      <w:proofErr w:type="spellEnd"/>
      <w:r w:rsidR="007B1AA2" w:rsidRPr="00F91764">
        <w:rPr>
          <w:rFonts w:ascii="Tahoma" w:hAnsi="Tahoma" w:cs="Tahoma"/>
          <w:sz w:val="21"/>
          <w:szCs w:val="21"/>
          <w:lang w:val="cs-CZ"/>
        </w:rPr>
        <w:t>.</w:t>
      </w:r>
      <w:r w:rsidR="00ED2C95" w:rsidRPr="00F91764">
        <w:rPr>
          <w:rFonts w:ascii="Tahoma" w:hAnsi="Tahoma" w:cs="Tahoma"/>
          <w:sz w:val="21"/>
          <w:szCs w:val="21"/>
          <w:lang w:val="cs-CZ"/>
        </w:rPr>
        <w:t xml:space="preserve"> rovným dílem</w:t>
      </w:r>
      <w:r w:rsidR="007B1AA2" w:rsidRPr="00F91764">
        <w:rPr>
          <w:rFonts w:ascii="Tahoma" w:hAnsi="Tahoma" w:cs="Tahoma"/>
          <w:sz w:val="21"/>
          <w:szCs w:val="21"/>
          <w:lang w:val="cs-CZ"/>
        </w:rPr>
        <w:t>.</w:t>
      </w:r>
      <w:r w:rsidR="00ED2C95" w:rsidRPr="00F91764">
        <w:rPr>
          <w:rFonts w:ascii="Tahoma" w:hAnsi="Tahoma" w:cs="Tahoma"/>
          <w:sz w:val="21"/>
          <w:szCs w:val="21"/>
          <w:lang w:val="cs-CZ"/>
        </w:rPr>
        <w:t xml:space="preserve"> </w:t>
      </w:r>
    </w:p>
    <w:p w:rsidR="00535FDA" w:rsidRPr="00F91764" w:rsidRDefault="00485176" w:rsidP="00485176">
      <w:pPr>
        <w:ind w:left="709"/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 xml:space="preserve">   </w:t>
      </w:r>
    </w:p>
    <w:p w:rsidR="00E7327B" w:rsidRPr="00F91764" w:rsidRDefault="00ED2C95" w:rsidP="00ED2C95">
      <w:pPr>
        <w:numPr>
          <w:ilvl w:val="0"/>
          <w:numId w:val="13"/>
        </w:numPr>
        <w:ind w:left="709" w:hanging="349"/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>Užitný vzor  PUV 2016 -32923 – Fotokatalytický reaktor</w:t>
      </w:r>
    </w:p>
    <w:p w:rsidR="00ED2C95" w:rsidRPr="00F91764" w:rsidRDefault="00B66762" w:rsidP="0007536A">
      <w:pPr>
        <w:ind w:left="709"/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>Spoluv</w:t>
      </w:r>
      <w:r w:rsidR="00ED2C95" w:rsidRPr="00F91764">
        <w:rPr>
          <w:rFonts w:ascii="Tahoma" w:hAnsi="Tahoma" w:cs="Tahoma"/>
          <w:sz w:val="21"/>
          <w:szCs w:val="21"/>
          <w:lang w:val="cs-CZ"/>
        </w:rPr>
        <w:t xml:space="preserve">lastníky výsledku jsou ATG s.r.o., Technická univerzita v Liberci, Ústav anorganické chemie AV ČR, </w:t>
      </w:r>
      <w:proofErr w:type="spellStart"/>
      <w:r w:rsidR="00ED2C95" w:rsidRPr="00F91764">
        <w:rPr>
          <w:rFonts w:ascii="Tahoma" w:hAnsi="Tahoma" w:cs="Tahoma"/>
          <w:sz w:val="21"/>
          <w:szCs w:val="21"/>
          <w:lang w:val="cs-CZ"/>
        </w:rPr>
        <w:t>v.v.i</w:t>
      </w:r>
      <w:proofErr w:type="spellEnd"/>
      <w:r w:rsidR="00ED2C95" w:rsidRPr="00F91764">
        <w:rPr>
          <w:rFonts w:ascii="Tahoma" w:hAnsi="Tahoma" w:cs="Tahoma"/>
          <w:sz w:val="21"/>
          <w:szCs w:val="21"/>
          <w:lang w:val="cs-CZ"/>
        </w:rPr>
        <w:t>.</w:t>
      </w:r>
      <w:r w:rsidR="0007536A" w:rsidRPr="00F91764">
        <w:rPr>
          <w:rFonts w:ascii="Tahoma" w:hAnsi="Tahoma" w:cs="Tahoma"/>
          <w:sz w:val="21"/>
          <w:szCs w:val="21"/>
          <w:lang w:val="cs-CZ"/>
        </w:rPr>
        <w:t>,</w:t>
      </w:r>
      <w:r w:rsidR="00ED2C95" w:rsidRPr="00F91764">
        <w:rPr>
          <w:rFonts w:ascii="Tahoma" w:hAnsi="Tahoma" w:cs="Tahoma"/>
          <w:sz w:val="21"/>
          <w:szCs w:val="21"/>
          <w:lang w:val="cs-CZ"/>
        </w:rPr>
        <w:t xml:space="preserve"> Ústav fyzikální chemie J. Heyrovského AV ČR, </w:t>
      </w:r>
      <w:proofErr w:type="spellStart"/>
      <w:r w:rsidR="00ED2C95" w:rsidRPr="00F91764">
        <w:rPr>
          <w:rFonts w:ascii="Tahoma" w:hAnsi="Tahoma" w:cs="Tahoma"/>
          <w:sz w:val="21"/>
          <w:szCs w:val="21"/>
          <w:lang w:val="cs-CZ"/>
        </w:rPr>
        <w:t>v.v.i</w:t>
      </w:r>
      <w:proofErr w:type="spellEnd"/>
      <w:r w:rsidR="00ED2C95" w:rsidRPr="00F91764">
        <w:rPr>
          <w:rFonts w:ascii="Tahoma" w:hAnsi="Tahoma" w:cs="Tahoma"/>
          <w:sz w:val="21"/>
          <w:szCs w:val="21"/>
          <w:lang w:val="cs-CZ"/>
        </w:rPr>
        <w:t xml:space="preserve"> rovným dílem</w:t>
      </w:r>
      <w:r w:rsidR="007B1AA2" w:rsidRPr="00F91764">
        <w:rPr>
          <w:rFonts w:ascii="Tahoma" w:hAnsi="Tahoma" w:cs="Tahoma"/>
          <w:sz w:val="21"/>
          <w:szCs w:val="21"/>
          <w:lang w:val="cs-CZ"/>
        </w:rPr>
        <w:t>.</w:t>
      </w:r>
      <w:r w:rsidR="00ED2C95" w:rsidRPr="00F91764">
        <w:rPr>
          <w:rFonts w:ascii="Tahoma" w:hAnsi="Tahoma" w:cs="Tahoma"/>
          <w:sz w:val="21"/>
          <w:szCs w:val="21"/>
          <w:lang w:val="cs-CZ"/>
        </w:rPr>
        <w:t xml:space="preserve"> </w:t>
      </w:r>
    </w:p>
    <w:p w:rsidR="00354EC3" w:rsidRPr="00F91764" w:rsidRDefault="00354EC3" w:rsidP="00E7327B">
      <w:pPr>
        <w:ind w:left="709"/>
        <w:rPr>
          <w:rFonts w:ascii="Tahoma" w:hAnsi="Tahoma" w:cs="Tahoma"/>
          <w:sz w:val="21"/>
          <w:szCs w:val="21"/>
          <w:lang w:val="cs-CZ"/>
        </w:rPr>
      </w:pPr>
    </w:p>
    <w:p w:rsidR="00E7327B" w:rsidRPr="00F91764" w:rsidRDefault="0015207C" w:rsidP="000266C1">
      <w:pPr>
        <w:numPr>
          <w:ilvl w:val="0"/>
          <w:numId w:val="13"/>
        </w:numPr>
        <w:ind w:left="709" w:hanging="349"/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 xml:space="preserve">Prototyp </w:t>
      </w:r>
      <w:r w:rsidR="00492805" w:rsidRPr="00F91764">
        <w:rPr>
          <w:rFonts w:ascii="Tahoma" w:hAnsi="Tahoma" w:cs="Tahoma"/>
          <w:sz w:val="21"/>
          <w:szCs w:val="21"/>
          <w:lang w:val="cs-CZ"/>
        </w:rPr>
        <w:t>–</w:t>
      </w:r>
      <w:r w:rsidR="000266C1" w:rsidRPr="00F91764">
        <w:rPr>
          <w:rFonts w:ascii="Tahoma" w:hAnsi="Tahoma" w:cs="Tahoma"/>
          <w:sz w:val="21"/>
          <w:szCs w:val="21"/>
          <w:lang w:val="cs-CZ"/>
        </w:rPr>
        <w:t xml:space="preserve"> Fotokatalytický reaktor pro čištění barevné </w:t>
      </w:r>
      <w:proofErr w:type="spellStart"/>
      <w:r w:rsidR="000266C1" w:rsidRPr="00F91764">
        <w:rPr>
          <w:rFonts w:ascii="Tahoma" w:hAnsi="Tahoma" w:cs="Tahoma"/>
          <w:sz w:val="21"/>
          <w:szCs w:val="21"/>
          <w:lang w:val="cs-CZ"/>
        </w:rPr>
        <w:t>oplachové</w:t>
      </w:r>
      <w:proofErr w:type="spellEnd"/>
      <w:r w:rsidR="000266C1" w:rsidRPr="00F91764">
        <w:rPr>
          <w:rFonts w:ascii="Tahoma" w:hAnsi="Tahoma" w:cs="Tahoma"/>
          <w:sz w:val="21"/>
          <w:szCs w:val="21"/>
          <w:lang w:val="cs-CZ"/>
        </w:rPr>
        <w:t xml:space="preserve"> vody  </w:t>
      </w:r>
    </w:p>
    <w:p w:rsidR="000266C1" w:rsidRPr="00F91764" w:rsidRDefault="000266C1" w:rsidP="00354EC3">
      <w:pPr>
        <w:ind w:left="709"/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>Vlastníkem výsledku je ATG</w:t>
      </w:r>
      <w:r w:rsidR="0007536A" w:rsidRPr="00F91764">
        <w:rPr>
          <w:rFonts w:ascii="Tahoma" w:hAnsi="Tahoma" w:cs="Tahoma"/>
          <w:sz w:val="21"/>
          <w:szCs w:val="21"/>
          <w:lang w:val="cs-CZ"/>
        </w:rPr>
        <w:t xml:space="preserve"> s.r.o.</w:t>
      </w:r>
    </w:p>
    <w:p w:rsidR="00354EC3" w:rsidRPr="00F91764" w:rsidRDefault="000266C1" w:rsidP="00354EC3">
      <w:pPr>
        <w:ind w:left="709"/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 xml:space="preserve"> </w:t>
      </w:r>
    </w:p>
    <w:p w:rsidR="00485176" w:rsidRPr="00F91764" w:rsidRDefault="000266C1" w:rsidP="008A6860">
      <w:pPr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>Patent –</w:t>
      </w:r>
      <w:r w:rsidR="008A6860" w:rsidRPr="00F91764">
        <w:rPr>
          <w:lang w:val="cs-CZ"/>
        </w:rPr>
        <w:t xml:space="preserve"> </w:t>
      </w:r>
      <w:r w:rsidR="008A6860" w:rsidRPr="00F91764">
        <w:rPr>
          <w:rFonts w:ascii="Tahoma" w:hAnsi="Tahoma" w:cs="Tahoma"/>
          <w:sz w:val="21"/>
          <w:szCs w:val="21"/>
          <w:lang w:val="cs-CZ"/>
        </w:rPr>
        <w:t xml:space="preserve">PV </w:t>
      </w:r>
      <w:r w:rsidR="00AB2F97" w:rsidRPr="00F91764">
        <w:rPr>
          <w:rFonts w:ascii="Tahoma" w:hAnsi="Tahoma" w:cs="Tahoma"/>
          <w:sz w:val="21"/>
          <w:szCs w:val="21"/>
          <w:lang w:val="cs-CZ"/>
        </w:rPr>
        <w:t>2015</w:t>
      </w:r>
      <w:r w:rsidR="008A6860" w:rsidRPr="00F91764">
        <w:rPr>
          <w:rFonts w:ascii="Tahoma" w:hAnsi="Tahoma" w:cs="Tahoma"/>
          <w:sz w:val="21"/>
          <w:szCs w:val="21"/>
          <w:lang w:val="cs-CZ"/>
        </w:rPr>
        <w:t>-</w:t>
      </w:r>
      <w:r w:rsidR="00AB2F97" w:rsidRPr="00F91764">
        <w:rPr>
          <w:rFonts w:ascii="Tahoma" w:hAnsi="Tahoma" w:cs="Tahoma"/>
          <w:sz w:val="21"/>
          <w:szCs w:val="21"/>
          <w:lang w:val="cs-CZ"/>
        </w:rPr>
        <w:t>329</w:t>
      </w:r>
      <w:r w:rsidR="008A6860" w:rsidRPr="00F91764">
        <w:rPr>
          <w:rFonts w:ascii="Tahoma" w:hAnsi="Tahoma" w:cs="Tahoma"/>
          <w:sz w:val="21"/>
          <w:szCs w:val="21"/>
          <w:lang w:val="cs-CZ"/>
        </w:rPr>
        <w:t xml:space="preserve"> ,</w:t>
      </w:r>
      <w:r w:rsidR="0007536A" w:rsidRPr="00F91764">
        <w:rPr>
          <w:rFonts w:ascii="Tahoma" w:hAnsi="Tahoma" w:cs="Tahoma"/>
          <w:sz w:val="21"/>
          <w:szCs w:val="21"/>
          <w:lang w:val="cs-CZ"/>
        </w:rPr>
        <w:t xml:space="preserve"> </w:t>
      </w:r>
      <w:r w:rsidRPr="00F91764">
        <w:rPr>
          <w:rFonts w:ascii="Tahoma" w:hAnsi="Tahoma" w:cs="Tahoma"/>
          <w:sz w:val="21"/>
          <w:szCs w:val="21"/>
          <w:lang w:val="cs-CZ"/>
        </w:rPr>
        <w:t>udělen</w:t>
      </w:r>
      <w:r w:rsidR="00BA4209" w:rsidRPr="00F91764">
        <w:rPr>
          <w:rFonts w:ascii="Tahoma" w:hAnsi="Tahoma" w:cs="Tahoma"/>
          <w:sz w:val="21"/>
          <w:szCs w:val="21"/>
          <w:lang w:val="cs-CZ"/>
        </w:rPr>
        <w:t xml:space="preserve"> pod číslem 30</w:t>
      </w:r>
      <w:r w:rsidR="00AB2F97" w:rsidRPr="00F91764">
        <w:rPr>
          <w:rFonts w:ascii="Tahoma" w:hAnsi="Tahoma" w:cs="Tahoma"/>
          <w:sz w:val="21"/>
          <w:szCs w:val="21"/>
          <w:lang w:val="cs-CZ"/>
        </w:rPr>
        <w:t>6 040</w:t>
      </w:r>
      <w:r w:rsidR="00BA4209" w:rsidRPr="00F91764">
        <w:rPr>
          <w:rFonts w:ascii="Tahoma" w:hAnsi="Tahoma" w:cs="Tahoma"/>
          <w:sz w:val="21"/>
          <w:szCs w:val="21"/>
          <w:lang w:val="cs-CZ"/>
        </w:rPr>
        <w:t xml:space="preserve"> v roce</w:t>
      </w:r>
      <w:r w:rsidRPr="00F91764">
        <w:rPr>
          <w:rFonts w:ascii="Tahoma" w:hAnsi="Tahoma" w:cs="Tahoma"/>
          <w:sz w:val="21"/>
          <w:szCs w:val="21"/>
          <w:lang w:val="cs-CZ"/>
        </w:rPr>
        <w:t xml:space="preserve"> 201</w:t>
      </w:r>
      <w:r w:rsidR="00A8515D" w:rsidRPr="00F91764">
        <w:rPr>
          <w:rFonts w:ascii="Tahoma" w:hAnsi="Tahoma" w:cs="Tahoma"/>
          <w:sz w:val="21"/>
          <w:szCs w:val="21"/>
          <w:lang w:val="cs-CZ"/>
        </w:rPr>
        <w:t>6</w:t>
      </w:r>
      <w:r w:rsidRPr="00F91764">
        <w:rPr>
          <w:rFonts w:ascii="Tahoma" w:hAnsi="Tahoma" w:cs="Tahoma"/>
          <w:sz w:val="21"/>
          <w:szCs w:val="21"/>
          <w:lang w:val="cs-CZ"/>
        </w:rPr>
        <w:t xml:space="preserve"> – </w:t>
      </w:r>
      <w:proofErr w:type="spellStart"/>
      <w:r w:rsidR="00AB2F97" w:rsidRPr="00F91764">
        <w:rPr>
          <w:rFonts w:ascii="Tahoma" w:hAnsi="Tahoma" w:cs="Tahoma"/>
          <w:sz w:val="21"/>
          <w:szCs w:val="21"/>
          <w:lang w:val="cs-CZ"/>
        </w:rPr>
        <w:t>Nanofotokatalytické</w:t>
      </w:r>
      <w:proofErr w:type="spellEnd"/>
      <w:r w:rsidR="00AB2F97" w:rsidRPr="00F91764">
        <w:rPr>
          <w:rFonts w:ascii="Tahoma" w:hAnsi="Tahoma" w:cs="Tahoma"/>
          <w:sz w:val="21"/>
          <w:szCs w:val="21"/>
          <w:lang w:val="cs-CZ"/>
        </w:rPr>
        <w:t xml:space="preserve"> filtrační zařízení</w:t>
      </w:r>
      <w:r w:rsidRPr="00F91764">
        <w:rPr>
          <w:rFonts w:ascii="Tahoma" w:hAnsi="Tahoma" w:cs="Tahoma"/>
          <w:sz w:val="21"/>
          <w:szCs w:val="21"/>
          <w:lang w:val="cs-CZ"/>
        </w:rPr>
        <w:t xml:space="preserve"> </w:t>
      </w:r>
    </w:p>
    <w:p w:rsidR="00813499" w:rsidRPr="00F91764" w:rsidRDefault="000266C1" w:rsidP="004B54A8">
      <w:pPr>
        <w:ind w:left="720"/>
        <w:jc w:val="both"/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>Vlastní</w:t>
      </w:r>
      <w:r w:rsidR="00AB2F97" w:rsidRPr="00F91764">
        <w:rPr>
          <w:rFonts w:ascii="Tahoma" w:hAnsi="Tahoma" w:cs="Tahoma"/>
          <w:sz w:val="21"/>
          <w:szCs w:val="21"/>
          <w:lang w:val="cs-CZ"/>
        </w:rPr>
        <w:t>kem</w:t>
      </w:r>
      <w:r w:rsidR="009730A0" w:rsidRPr="00F91764">
        <w:rPr>
          <w:rFonts w:ascii="Tahoma" w:hAnsi="Tahoma" w:cs="Tahoma"/>
          <w:sz w:val="21"/>
          <w:szCs w:val="21"/>
          <w:lang w:val="cs-CZ"/>
        </w:rPr>
        <w:t xml:space="preserve"> výsledku </w:t>
      </w:r>
      <w:r w:rsidR="00A8515D" w:rsidRPr="00F91764">
        <w:rPr>
          <w:rFonts w:ascii="Tahoma" w:hAnsi="Tahoma" w:cs="Tahoma"/>
          <w:sz w:val="21"/>
          <w:szCs w:val="21"/>
          <w:lang w:val="cs-CZ"/>
        </w:rPr>
        <w:t>j</w:t>
      </w:r>
      <w:r w:rsidR="00AB2F97" w:rsidRPr="00F91764">
        <w:rPr>
          <w:rFonts w:ascii="Tahoma" w:hAnsi="Tahoma" w:cs="Tahoma"/>
          <w:sz w:val="21"/>
          <w:szCs w:val="21"/>
          <w:lang w:val="cs-CZ"/>
        </w:rPr>
        <w:t xml:space="preserve">e </w:t>
      </w:r>
      <w:proofErr w:type="spellStart"/>
      <w:r w:rsidR="00AB2F97" w:rsidRPr="00F91764">
        <w:rPr>
          <w:rFonts w:ascii="Tahoma" w:hAnsi="Tahoma" w:cs="Tahoma"/>
          <w:sz w:val="21"/>
          <w:szCs w:val="21"/>
          <w:lang w:val="cs-CZ"/>
        </w:rPr>
        <w:t>Retap</w:t>
      </w:r>
      <w:proofErr w:type="spellEnd"/>
      <w:r w:rsidR="00AB2F97" w:rsidRPr="00F91764">
        <w:rPr>
          <w:rFonts w:ascii="Tahoma" w:hAnsi="Tahoma" w:cs="Tahoma"/>
          <w:sz w:val="21"/>
          <w:szCs w:val="21"/>
          <w:lang w:val="cs-CZ"/>
        </w:rPr>
        <w:t xml:space="preserve">, </w:t>
      </w:r>
      <w:proofErr w:type="spellStart"/>
      <w:r w:rsidR="00AB2F97" w:rsidRPr="00F91764">
        <w:rPr>
          <w:rFonts w:ascii="Tahoma" w:hAnsi="Tahoma" w:cs="Tahoma"/>
          <w:sz w:val="21"/>
          <w:szCs w:val="21"/>
          <w:lang w:val="cs-CZ"/>
        </w:rPr>
        <w:t>spol</w:t>
      </w:r>
      <w:proofErr w:type="spellEnd"/>
      <w:r w:rsidR="00AB2F97" w:rsidRPr="00F91764">
        <w:rPr>
          <w:rFonts w:ascii="Tahoma" w:hAnsi="Tahoma" w:cs="Tahoma"/>
          <w:sz w:val="21"/>
          <w:szCs w:val="21"/>
          <w:lang w:val="cs-CZ"/>
        </w:rPr>
        <w:t xml:space="preserve"> s r.o.</w:t>
      </w:r>
      <w:r w:rsidR="004B54A8" w:rsidRPr="00F91764">
        <w:rPr>
          <w:rFonts w:ascii="Tahoma" w:hAnsi="Tahoma" w:cs="Tahoma"/>
          <w:sz w:val="21"/>
          <w:szCs w:val="21"/>
          <w:lang w:val="cs-CZ"/>
        </w:rPr>
        <w:t xml:space="preserve"> </w:t>
      </w:r>
    </w:p>
    <w:p w:rsidR="00354EC3" w:rsidRPr="00F91764" w:rsidRDefault="00354EC3" w:rsidP="00354EC3">
      <w:pPr>
        <w:ind w:left="709"/>
        <w:rPr>
          <w:rFonts w:ascii="Tahoma" w:hAnsi="Tahoma" w:cs="Tahoma"/>
          <w:sz w:val="21"/>
          <w:szCs w:val="21"/>
          <w:lang w:val="cs-CZ"/>
        </w:rPr>
      </w:pPr>
    </w:p>
    <w:p w:rsidR="00813499" w:rsidRPr="00F91764" w:rsidRDefault="00A8515D" w:rsidP="0007536A">
      <w:pPr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 xml:space="preserve">Poloprovoz </w:t>
      </w:r>
      <w:r w:rsidR="00813499" w:rsidRPr="00F91764">
        <w:rPr>
          <w:rFonts w:ascii="Tahoma" w:hAnsi="Tahoma" w:cs="Tahoma"/>
          <w:sz w:val="21"/>
          <w:szCs w:val="21"/>
          <w:lang w:val="cs-CZ"/>
        </w:rPr>
        <w:t>–</w:t>
      </w:r>
      <w:r w:rsidR="000266C1" w:rsidRPr="00F91764">
        <w:rPr>
          <w:rFonts w:ascii="Tahoma" w:hAnsi="Tahoma" w:cs="Tahoma"/>
          <w:sz w:val="21"/>
          <w:szCs w:val="21"/>
          <w:lang w:val="cs-CZ"/>
        </w:rPr>
        <w:t xml:space="preserve"> hybridní výměník tepla</w:t>
      </w:r>
      <w:r w:rsidR="008A6860" w:rsidRPr="00F91764">
        <w:rPr>
          <w:rFonts w:ascii="Tahoma" w:hAnsi="Tahoma" w:cs="Tahoma"/>
          <w:sz w:val="21"/>
          <w:szCs w:val="21"/>
          <w:lang w:val="cs-CZ"/>
        </w:rPr>
        <w:t xml:space="preserve"> instalovaný do topného systému</w:t>
      </w:r>
      <w:r w:rsidR="000266C1" w:rsidRPr="00F91764">
        <w:rPr>
          <w:rFonts w:ascii="Tahoma" w:hAnsi="Tahoma" w:cs="Tahoma"/>
          <w:sz w:val="21"/>
          <w:szCs w:val="21"/>
          <w:lang w:val="cs-CZ"/>
        </w:rPr>
        <w:t xml:space="preserve"> </w:t>
      </w:r>
      <w:r w:rsidR="00136CB4" w:rsidRPr="00F91764">
        <w:rPr>
          <w:rFonts w:ascii="Tahoma" w:hAnsi="Tahoma" w:cs="Tahoma"/>
          <w:sz w:val="21"/>
          <w:szCs w:val="21"/>
          <w:lang w:val="cs-CZ"/>
        </w:rPr>
        <w:t xml:space="preserve"> </w:t>
      </w:r>
    </w:p>
    <w:p w:rsidR="000C6DBA" w:rsidRPr="00F91764" w:rsidRDefault="00136CB4" w:rsidP="00A8515D">
      <w:pPr>
        <w:ind w:left="720"/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>Vlastník</w:t>
      </w:r>
      <w:r w:rsidR="00A8515D" w:rsidRPr="00F91764">
        <w:rPr>
          <w:rFonts w:ascii="Tahoma" w:hAnsi="Tahoma" w:cs="Tahoma"/>
          <w:sz w:val="21"/>
          <w:szCs w:val="21"/>
          <w:lang w:val="cs-CZ"/>
        </w:rPr>
        <w:t xml:space="preserve">em </w:t>
      </w:r>
      <w:r w:rsidRPr="00F91764">
        <w:rPr>
          <w:rFonts w:ascii="Tahoma" w:hAnsi="Tahoma" w:cs="Tahoma"/>
          <w:sz w:val="21"/>
          <w:szCs w:val="21"/>
          <w:lang w:val="cs-CZ"/>
        </w:rPr>
        <w:t>výsledku j</w:t>
      </w:r>
      <w:r w:rsidR="00A8515D" w:rsidRPr="00F91764">
        <w:rPr>
          <w:rFonts w:ascii="Tahoma" w:hAnsi="Tahoma" w:cs="Tahoma"/>
          <w:sz w:val="21"/>
          <w:szCs w:val="21"/>
          <w:lang w:val="cs-CZ"/>
        </w:rPr>
        <w:t>e</w:t>
      </w:r>
      <w:r w:rsidRPr="00F91764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7B1AA2" w:rsidRPr="00F91764">
        <w:rPr>
          <w:rFonts w:ascii="Tahoma" w:hAnsi="Tahoma" w:cs="Tahoma"/>
          <w:sz w:val="21"/>
          <w:szCs w:val="21"/>
          <w:lang w:val="cs-CZ"/>
        </w:rPr>
        <w:t>Retap</w:t>
      </w:r>
      <w:proofErr w:type="spellEnd"/>
      <w:r w:rsidR="007B1AA2" w:rsidRPr="00F91764">
        <w:rPr>
          <w:rFonts w:ascii="Tahoma" w:hAnsi="Tahoma" w:cs="Tahoma"/>
          <w:sz w:val="21"/>
          <w:szCs w:val="21"/>
          <w:lang w:val="cs-CZ"/>
        </w:rPr>
        <w:t xml:space="preserve">, spol. </w:t>
      </w:r>
      <w:r w:rsidRPr="00F91764">
        <w:rPr>
          <w:rFonts w:ascii="Tahoma" w:hAnsi="Tahoma" w:cs="Tahoma"/>
          <w:sz w:val="21"/>
          <w:szCs w:val="21"/>
          <w:lang w:val="cs-CZ"/>
        </w:rPr>
        <w:t>s</w:t>
      </w:r>
      <w:r w:rsidR="007B1AA2" w:rsidRPr="00F91764">
        <w:rPr>
          <w:rFonts w:ascii="Tahoma" w:hAnsi="Tahoma" w:cs="Tahoma"/>
          <w:sz w:val="21"/>
          <w:szCs w:val="21"/>
          <w:lang w:val="cs-CZ"/>
        </w:rPr>
        <w:t xml:space="preserve"> </w:t>
      </w:r>
      <w:r w:rsidRPr="00F91764">
        <w:rPr>
          <w:rFonts w:ascii="Tahoma" w:hAnsi="Tahoma" w:cs="Tahoma"/>
          <w:sz w:val="21"/>
          <w:szCs w:val="21"/>
          <w:lang w:val="cs-CZ"/>
        </w:rPr>
        <w:t>r.o.</w:t>
      </w:r>
    </w:p>
    <w:p w:rsidR="00813499" w:rsidRPr="00F91764" w:rsidRDefault="00813499" w:rsidP="008A6860">
      <w:pPr>
        <w:rPr>
          <w:rFonts w:ascii="Tahoma" w:hAnsi="Tahoma" w:cs="Tahoma"/>
          <w:sz w:val="21"/>
          <w:szCs w:val="21"/>
          <w:lang w:val="cs-CZ"/>
        </w:rPr>
      </w:pPr>
    </w:p>
    <w:p w:rsidR="00813499" w:rsidRPr="00F91764" w:rsidRDefault="0015207C" w:rsidP="0007536A">
      <w:pPr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 xml:space="preserve">Prototyp </w:t>
      </w:r>
      <w:r w:rsidR="00813499" w:rsidRPr="00F91764">
        <w:rPr>
          <w:rFonts w:ascii="Tahoma" w:hAnsi="Tahoma" w:cs="Tahoma"/>
          <w:sz w:val="21"/>
          <w:szCs w:val="21"/>
          <w:lang w:val="cs-CZ"/>
        </w:rPr>
        <w:t>–</w:t>
      </w:r>
      <w:r w:rsidR="0007536A" w:rsidRPr="00F91764">
        <w:rPr>
          <w:rFonts w:ascii="Tahoma" w:hAnsi="Tahoma" w:cs="Tahoma"/>
          <w:sz w:val="21"/>
          <w:szCs w:val="21"/>
          <w:lang w:val="cs-CZ"/>
        </w:rPr>
        <w:t xml:space="preserve"> </w:t>
      </w:r>
      <w:r w:rsidR="008A6860" w:rsidRPr="00F91764">
        <w:rPr>
          <w:rFonts w:ascii="Tahoma" w:hAnsi="Tahoma" w:cs="Tahoma"/>
          <w:sz w:val="21"/>
          <w:szCs w:val="21"/>
          <w:lang w:val="cs-CZ"/>
        </w:rPr>
        <w:t xml:space="preserve">hybridní výměník tepla vyrobený </w:t>
      </w:r>
      <w:r w:rsidR="00A8515D" w:rsidRPr="00F91764">
        <w:rPr>
          <w:rFonts w:ascii="Tahoma" w:hAnsi="Tahoma" w:cs="Tahoma"/>
          <w:sz w:val="21"/>
          <w:szCs w:val="21"/>
          <w:lang w:val="cs-CZ"/>
        </w:rPr>
        <w:t>v souladu s patentem PV 2011-814</w:t>
      </w:r>
      <w:r w:rsidR="008A6860" w:rsidRPr="00F91764">
        <w:rPr>
          <w:rFonts w:ascii="Tahoma" w:hAnsi="Tahoma" w:cs="Tahoma"/>
          <w:sz w:val="21"/>
          <w:szCs w:val="21"/>
          <w:lang w:val="cs-CZ"/>
        </w:rPr>
        <w:t xml:space="preserve"> </w:t>
      </w:r>
      <w:r w:rsidR="00813499" w:rsidRPr="00F91764">
        <w:rPr>
          <w:rFonts w:ascii="Tahoma" w:hAnsi="Tahoma" w:cs="Tahoma"/>
          <w:sz w:val="21"/>
          <w:szCs w:val="21"/>
          <w:lang w:val="cs-CZ"/>
        </w:rPr>
        <w:t xml:space="preserve"> </w:t>
      </w:r>
    </w:p>
    <w:p w:rsidR="00813499" w:rsidRPr="00F91764" w:rsidRDefault="00017C9D" w:rsidP="008A6860">
      <w:pPr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 xml:space="preserve">           </w:t>
      </w:r>
      <w:r w:rsidR="008A6860" w:rsidRPr="00F91764">
        <w:rPr>
          <w:rFonts w:ascii="Tahoma" w:hAnsi="Tahoma" w:cs="Tahoma"/>
          <w:sz w:val="21"/>
          <w:szCs w:val="21"/>
          <w:lang w:val="cs-CZ"/>
        </w:rPr>
        <w:t>Vlastník</w:t>
      </w:r>
      <w:r w:rsidR="00A8515D" w:rsidRPr="00F91764">
        <w:rPr>
          <w:rFonts w:ascii="Tahoma" w:hAnsi="Tahoma" w:cs="Tahoma"/>
          <w:sz w:val="21"/>
          <w:szCs w:val="21"/>
          <w:lang w:val="cs-CZ"/>
        </w:rPr>
        <w:t xml:space="preserve">em </w:t>
      </w:r>
      <w:r w:rsidR="008A6860" w:rsidRPr="00F91764">
        <w:rPr>
          <w:rFonts w:ascii="Tahoma" w:hAnsi="Tahoma" w:cs="Tahoma"/>
          <w:sz w:val="21"/>
          <w:szCs w:val="21"/>
          <w:lang w:val="cs-CZ"/>
        </w:rPr>
        <w:t>výsledku j</w:t>
      </w:r>
      <w:r w:rsidR="00A8515D" w:rsidRPr="00F91764">
        <w:rPr>
          <w:rFonts w:ascii="Tahoma" w:hAnsi="Tahoma" w:cs="Tahoma"/>
          <w:sz w:val="21"/>
          <w:szCs w:val="21"/>
          <w:lang w:val="cs-CZ"/>
        </w:rPr>
        <w:t>e</w:t>
      </w:r>
      <w:r w:rsidR="008A6860" w:rsidRPr="00F91764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7B1AA2" w:rsidRPr="00F91764">
        <w:rPr>
          <w:rFonts w:ascii="Tahoma" w:hAnsi="Tahoma" w:cs="Tahoma"/>
          <w:sz w:val="21"/>
          <w:szCs w:val="21"/>
          <w:lang w:val="cs-CZ"/>
        </w:rPr>
        <w:t>Retap</w:t>
      </w:r>
      <w:proofErr w:type="spellEnd"/>
      <w:r w:rsidR="007B1AA2" w:rsidRPr="00F91764">
        <w:rPr>
          <w:rFonts w:ascii="Tahoma" w:hAnsi="Tahoma" w:cs="Tahoma"/>
          <w:sz w:val="21"/>
          <w:szCs w:val="21"/>
          <w:lang w:val="cs-CZ"/>
        </w:rPr>
        <w:t>, spol. s r.o.</w:t>
      </w:r>
    </w:p>
    <w:p w:rsidR="00354EC3" w:rsidRPr="00F91764" w:rsidRDefault="008A6860" w:rsidP="008A6860">
      <w:pPr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 xml:space="preserve">     </w:t>
      </w:r>
    </w:p>
    <w:p w:rsidR="007F568E" w:rsidRPr="00F91764" w:rsidRDefault="008A6860" w:rsidP="007F568E">
      <w:pPr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 xml:space="preserve">Průmyslový vzor </w:t>
      </w:r>
      <w:r w:rsidR="00C1285F" w:rsidRPr="00F91764">
        <w:rPr>
          <w:rFonts w:ascii="Tahoma" w:hAnsi="Tahoma" w:cs="Tahoma"/>
          <w:sz w:val="21"/>
          <w:szCs w:val="21"/>
          <w:lang w:val="cs-CZ"/>
        </w:rPr>
        <w:t>–</w:t>
      </w:r>
      <w:r w:rsidRPr="00F91764">
        <w:rPr>
          <w:rFonts w:ascii="Tahoma" w:hAnsi="Tahoma" w:cs="Tahoma"/>
          <w:sz w:val="21"/>
          <w:szCs w:val="21"/>
          <w:lang w:val="cs-CZ"/>
        </w:rPr>
        <w:t xml:space="preserve"> </w:t>
      </w:r>
      <w:r w:rsidR="00C1285F" w:rsidRPr="00F91764">
        <w:rPr>
          <w:rFonts w:ascii="Tahoma" w:hAnsi="Tahoma" w:cs="Tahoma"/>
          <w:sz w:val="21"/>
          <w:szCs w:val="21"/>
          <w:lang w:val="cs-CZ"/>
        </w:rPr>
        <w:t xml:space="preserve">PVZ 2016-40739 Kryt radiátoru s fotokatalytickou </w:t>
      </w:r>
      <w:proofErr w:type="spellStart"/>
      <w:r w:rsidR="00C1285F" w:rsidRPr="00F91764">
        <w:rPr>
          <w:rFonts w:ascii="Tahoma" w:hAnsi="Tahoma" w:cs="Tahoma"/>
          <w:sz w:val="21"/>
          <w:szCs w:val="21"/>
          <w:lang w:val="cs-CZ"/>
        </w:rPr>
        <w:t>nanočističkou</w:t>
      </w:r>
      <w:proofErr w:type="spellEnd"/>
      <w:r w:rsidR="00C1285F" w:rsidRPr="00F91764">
        <w:rPr>
          <w:rFonts w:ascii="Tahoma" w:hAnsi="Tahoma" w:cs="Tahoma"/>
          <w:sz w:val="21"/>
          <w:szCs w:val="21"/>
          <w:lang w:val="cs-CZ"/>
        </w:rPr>
        <w:t xml:space="preserve">  </w:t>
      </w:r>
    </w:p>
    <w:p w:rsidR="00354EC3" w:rsidRPr="00F91764" w:rsidRDefault="00B66762" w:rsidP="00C1285F">
      <w:pPr>
        <w:ind w:left="720"/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>Spoluv</w:t>
      </w:r>
      <w:r w:rsidR="00C1285F" w:rsidRPr="00F91764">
        <w:rPr>
          <w:rFonts w:ascii="Tahoma" w:hAnsi="Tahoma" w:cs="Tahoma"/>
          <w:sz w:val="21"/>
          <w:szCs w:val="21"/>
          <w:lang w:val="cs-CZ"/>
        </w:rPr>
        <w:t xml:space="preserve">lastníky výsledku jsou </w:t>
      </w:r>
      <w:proofErr w:type="spellStart"/>
      <w:r w:rsidR="007B1AA2" w:rsidRPr="00F91764">
        <w:rPr>
          <w:rFonts w:ascii="Tahoma" w:hAnsi="Tahoma" w:cs="Tahoma"/>
          <w:sz w:val="21"/>
          <w:szCs w:val="21"/>
          <w:lang w:val="cs-CZ"/>
        </w:rPr>
        <w:t>Retap</w:t>
      </w:r>
      <w:proofErr w:type="spellEnd"/>
      <w:r w:rsidR="007B1AA2" w:rsidRPr="00F91764">
        <w:rPr>
          <w:rFonts w:ascii="Tahoma" w:hAnsi="Tahoma" w:cs="Tahoma"/>
          <w:sz w:val="21"/>
          <w:szCs w:val="21"/>
          <w:lang w:val="cs-CZ"/>
        </w:rPr>
        <w:t>, spol. s r.o.</w:t>
      </w:r>
      <w:r w:rsidR="00C1285F" w:rsidRPr="00F91764">
        <w:rPr>
          <w:rFonts w:ascii="Tahoma" w:hAnsi="Tahoma" w:cs="Tahoma"/>
          <w:sz w:val="21"/>
          <w:szCs w:val="21"/>
          <w:lang w:val="cs-CZ"/>
        </w:rPr>
        <w:t xml:space="preserve">, Technická univerzita v Liberci, Ústav anorganické chemie AV ČR, </w:t>
      </w:r>
      <w:proofErr w:type="spellStart"/>
      <w:r w:rsidR="00C1285F" w:rsidRPr="00F91764">
        <w:rPr>
          <w:rFonts w:ascii="Tahoma" w:hAnsi="Tahoma" w:cs="Tahoma"/>
          <w:sz w:val="21"/>
          <w:szCs w:val="21"/>
          <w:lang w:val="cs-CZ"/>
        </w:rPr>
        <w:t>v.v.i</w:t>
      </w:r>
      <w:proofErr w:type="spellEnd"/>
      <w:r w:rsidR="00C1285F" w:rsidRPr="00F91764">
        <w:rPr>
          <w:rFonts w:ascii="Tahoma" w:hAnsi="Tahoma" w:cs="Tahoma"/>
          <w:sz w:val="21"/>
          <w:szCs w:val="21"/>
          <w:lang w:val="cs-CZ"/>
        </w:rPr>
        <w:t xml:space="preserve">. Ústav fyzikální chemie J. Heyrovského AV ČR, </w:t>
      </w:r>
      <w:proofErr w:type="spellStart"/>
      <w:r w:rsidR="00C1285F" w:rsidRPr="00F91764">
        <w:rPr>
          <w:rFonts w:ascii="Tahoma" w:hAnsi="Tahoma" w:cs="Tahoma"/>
          <w:sz w:val="21"/>
          <w:szCs w:val="21"/>
          <w:lang w:val="cs-CZ"/>
        </w:rPr>
        <w:t>v.v.i</w:t>
      </w:r>
      <w:proofErr w:type="spellEnd"/>
      <w:r w:rsidR="00C1285F" w:rsidRPr="00F91764">
        <w:rPr>
          <w:rFonts w:ascii="Tahoma" w:hAnsi="Tahoma" w:cs="Tahoma"/>
          <w:sz w:val="21"/>
          <w:szCs w:val="21"/>
          <w:lang w:val="cs-CZ"/>
        </w:rPr>
        <w:t xml:space="preserve"> rovným dílem</w:t>
      </w:r>
    </w:p>
    <w:p w:rsidR="00C1285F" w:rsidRPr="00F91764" w:rsidRDefault="00C1285F" w:rsidP="00C1285F">
      <w:pPr>
        <w:rPr>
          <w:rFonts w:ascii="Tahoma" w:hAnsi="Tahoma" w:cs="Tahoma"/>
          <w:sz w:val="21"/>
          <w:szCs w:val="21"/>
          <w:lang w:val="cs-CZ"/>
        </w:rPr>
      </w:pPr>
    </w:p>
    <w:p w:rsidR="00C1285F" w:rsidRPr="00F91764" w:rsidRDefault="00C1285F" w:rsidP="00C1285F">
      <w:pPr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 xml:space="preserve"> </w:t>
      </w:r>
      <w:r w:rsidR="0008264A" w:rsidRPr="00F91764">
        <w:rPr>
          <w:rFonts w:ascii="Tahoma" w:hAnsi="Tahoma" w:cs="Tahoma"/>
          <w:sz w:val="21"/>
          <w:szCs w:val="21"/>
          <w:lang w:val="cs-CZ"/>
        </w:rPr>
        <w:t xml:space="preserve">Prototyp </w:t>
      </w:r>
      <w:r w:rsidRPr="00F91764">
        <w:rPr>
          <w:rFonts w:ascii="Tahoma" w:hAnsi="Tahoma" w:cs="Tahoma"/>
          <w:sz w:val="21"/>
          <w:szCs w:val="21"/>
          <w:lang w:val="cs-CZ"/>
        </w:rPr>
        <w:t xml:space="preserve"> -  Čističky vzduchu (zařízení na odstranění pachů) </w:t>
      </w:r>
      <w:r w:rsidR="003C1C43" w:rsidRPr="00F91764">
        <w:rPr>
          <w:rFonts w:ascii="Tahoma" w:hAnsi="Tahoma" w:cs="Tahoma"/>
          <w:sz w:val="21"/>
          <w:szCs w:val="21"/>
          <w:lang w:val="cs-CZ"/>
        </w:rPr>
        <w:t xml:space="preserve">dle PVZ a ostatní </w:t>
      </w:r>
      <w:r w:rsidRPr="00F91764">
        <w:rPr>
          <w:rFonts w:ascii="Tahoma" w:hAnsi="Tahoma" w:cs="Tahoma"/>
          <w:sz w:val="21"/>
          <w:szCs w:val="21"/>
          <w:lang w:val="cs-CZ"/>
        </w:rPr>
        <w:t xml:space="preserve">      </w:t>
      </w:r>
    </w:p>
    <w:p w:rsidR="00C1285F" w:rsidRDefault="00C1285F" w:rsidP="003C1C43">
      <w:pPr>
        <w:rPr>
          <w:rFonts w:ascii="Tahoma" w:hAnsi="Tahoma" w:cs="Tahoma"/>
          <w:sz w:val="21"/>
          <w:szCs w:val="21"/>
          <w:lang w:val="cs-CZ"/>
        </w:rPr>
      </w:pPr>
      <w:r w:rsidRPr="00F91764">
        <w:rPr>
          <w:rFonts w:ascii="Tahoma" w:hAnsi="Tahoma" w:cs="Tahoma"/>
          <w:sz w:val="21"/>
          <w:szCs w:val="21"/>
          <w:lang w:val="cs-CZ"/>
        </w:rPr>
        <w:t xml:space="preserve">            Vlastníky výsledku jsou </w:t>
      </w:r>
      <w:proofErr w:type="spellStart"/>
      <w:r w:rsidR="007B1AA2" w:rsidRPr="00F91764">
        <w:rPr>
          <w:rFonts w:ascii="Tahoma" w:hAnsi="Tahoma" w:cs="Tahoma"/>
          <w:sz w:val="21"/>
          <w:szCs w:val="21"/>
          <w:lang w:val="cs-CZ"/>
        </w:rPr>
        <w:t>Retap</w:t>
      </w:r>
      <w:proofErr w:type="spellEnd"/>
      <w:r w:rsidR="007B1AA2" w:rsidRPr="00F91764">
        <w:rPr>
          <w:rFonts w:ascii="Tahoma" w:hAnsi="Tahoma" w:cs="Tahoma"/>
          <w:sz w:val="21"/>
          <w:szCs w:val="21"/>
          <w:lang w:val="cs-CZ"/>
        </w:rPr>
        <w:t>, spol. s r.o.</w:t>
      </w:r>
    </w:p>
    <w:p w:rsidR="00C1285F" w:rsidRDefault="00C1285F" w:rsidP="00C1285F">
      <w:p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   </w:t>
      </w:r>
    </w:p>
    <w:p w:rsidR="007F568E" w:rsidRPr="00317B54" w:rsidRDefault="007F568E" w:rsidP="00354EC3">
      <w:pPr>
        <w:ind w:left="720"/>
        <w:rPr>
          <w:rFonts w:ascii="Tahoma" w:hAnsi="Tahoma" w:cs="Tahoma"/>
          <w:sz w:val="21"/>
          <w:szCs w:val="21"/>
          <w:lang w:val="cs-CZ"/>
        </w:rPr>
      </w:pPr>
    </w:p>
    <w:p w:rsidR="007F568E" w:rsidRPr="00317B54" w:rsidRDefault="00667C45" w:rsidP="00667C45">
      <w:pPr>
        <w:ind w:left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dále jen („</w:t>
      </w:r>
      <w:r w:rsidRPr="00317B54">
        <w:rPr>
          <w:rFonts w:ascii="Tahoma" w:hAnsi="Tahoma" w:cs="Tahoma"/>
          <w:b/>
          <w:sz w:val="21"/>
          <w:szCs w:val="21"/>
          <w:lang w:val="cs-CZ"/>
        </w:rPr>
        <w:t>výsledky</w:t>
      </w:r>
      <w:r w:rsidRPr="00317B54">
        <w:rPr>
          <w:rFonts w:ascii="Tahoma" w:hAnsi="Tahoma" w:cs="Tahoma"/>
          <w:sz w:val="21"/>
          <w:szCs w:val="21"/>
          <w:lang w:val="cs-CZ"/>
        </w:rPr>
        <w:t>“).</w:t>
      </w:r>
    </w:p>
    <w:p w:rsidR="00FE28FD" w:rsidRPr="00317B54" w:rsidRDefault="00FE28FD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:rsidR="0093285E" w:rsidRPr="00317B54" w:rsidRDefault="0093285E" w:rsidP="008359B7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IV.</w:t>
      </w:r>
    </w:p>
    <w:p w:rsidR="00915B90" w:rsidRPr="00317B54" w:rsidRDefault="00A16893" w:rsidP="008359B7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Způsob využití výsledků projektu</w:t>
      </w:r>
    </w:p>
    <w:p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:rsidR="00F33D59" w:rsidRPr="00317B54" w:rsidRDefault="00EA6AED" w:rsidP="00584B6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Projekt není veřejnou zakázkou</w:t>
      </w:r>
      <w:r w:rsidR="00836E56">
        <w:rPr>
          <w:rFonts w:ascii="Tahoma" w:hAnsi="Tahoma" w:cs="Tahoma"/>
          <w:sz w:val="21"/>
          <w:szCs w:val="21"/>
          <w:lang w:val="cs-CZ"/>
        </w:rPr>
        <w:t>,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a proto se na úpravu práv k jeho výsledků</w:t>
      </w:r>
      <w:r w:rsidR="00EA76C0" w:rsidRPr="00317B54">
        <w:rPr>
          <w:rFonts w:ascii="Tahoma" w:hAnsi="Tahoma" w:cs="Tahoma"/>
          <w:sz w:val="21"/>
          <w:szCs w:val="21"/>
          <w:lang w:val="cs-CZ"/>
        </w:rPr>
        <w:t>m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a jejich využi</w:t>
      </w:r>
      <w:r w:rsidR="00CD7A0C" w:rsidRPr="00317B54">
        <w:rPr>
          <w:rFonts w:ascii="Tahoma" w:hAnsi="Tahoma" w:cs="Tahoma"/>
          <w:sz w:val="21"/>
          <w:szCs w:val="21"/>
          <w:lang w:val="cs-CZ"/>
        </w:rPr>
        <w:t>t</w:t>
      </w:r>
      <w:r w:rsidRPr="00317B54">
        <w:rPr>
          <w:rFonts w:ascii="Tahoma" w:hAnsi="Tahoma" w:cs="Tahoma"/>
          <w:sz w:val="21"/>
          <w:szCs w:val="21"/>
          <w:lang w:val="cs-CZ"/>
        </w:rPr>
        <w:t>í nevzta</w:t>
      </w:r>
      <w:r w:rsidR="00EC2C8B" w:rsidRPr="00317B54">
        <w:rPr>
          <w:rFonts w:ascii="Tahoma" w:hAnsi="Tahoma" w:cs="Tahoma"/>
          <w:sz w:val="21"/>
          <w:szCs w:val="21"/>
          <w:lang w:val="cs-CZ"/>
        </w:rPr>
        <w:t>hují ustanovení odst. 1 a 2 § 16 zákona o podpoře výzkumu a vývoje</w:t>
      </w:r>
      <w:r w:rsidR="00CD7A0C" w:rsidRPr="00317B54">
        <w:rPr>
          <w:rFonts w:ascii="Tahoma" w:hAnsi="Tahoma" w:cs="Tahoma"/>
          <w:sz w:val="21"/>
          <w:szCs w:val="21"/>
          <w:lang w:val="cs-CZ"/>
        </w:rPr>
        <w:t xml:space="preserve">. </w:t>
      </w:r>
      <w:r w:rsidR="00EC2C8B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</w:p>
    <w:p w:rsidR="00F33D59" w:rsidRPr="00317B54" w:rsidRDefault="00F33D59" w:rsidP="00F33D59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:rsidR="0063751F" w:rsidRPr="00317B54" w:rsidRDefault="00915B90" w:rsidP="00917087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Vzhledem k tomu, že dosažené výsledky byly financovány jak z veřejných prostředků, tak neveřejných prostředků </w:t>
      </w:r>
      <w:r w:rsidR="00917087">
        <w:rPr>
          <w:rFonts w:ascii="Tahoma" w:hAnsi="Tahoma" w:cs="Tahoma"/>
          <w:sz w:val="21"/>
          <w:szCs w:val="21"/>
          <w:lang w:val="cs-CZ"/>
        </w:rPr>
        <w:t>Technické univerzity</w:t>
      </w:r>
      <w:r w:rsidR="00917087" w:rsidRPr="00917087">
        <w:rPr>
          <w:rFonts w:ascii="Tahoma" w:hAnsi="Tahoma" w:cs="Tahoma"/>
          <w:sz w:val="21"/>
          <w:szCs w:val="21"/>
          <w:lang w:val="cs-CZ"/>
        </w:rPr>
        <w:t xml:space="preserve"> v Liberci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, </w:t>
      </w:r>
      <w:r w:rsidR="00252FC6">
        <w:rPr>
          <w:rFonts w:ascii="Tahoma" w:hAnsi="Tahoma" w:cs="Tahoma"/>
          <w:bCs/>
          <w:sz w:val="21"/>
          <w:szCs w:val="21"/>
          <w:lang w:val="cs-CZ"/>
        </w:rPr>
        <w:t>ATG</w:t>
      </w:r>
      <w:r w:rsidR="00917087" w:rsidRPr="00025CA5">
        <w:rPr>
          <w:rFonts w:ascii="Tahoma" w:hAnsi="Tahoma" w:cs="Tahoma"/>
          <w:bCs/>
          <w:sz w:val="21"/>
          <w:szCs w:val="21"/>
          <w:lang w:val="cs-CZ"/>
        </w:rPr>
        <w:t xml:space="preserve"> s.r.o., </w:t>
      </w:r>
      <w:proofErr w:type="spellStart"/>
      <w:r w:rsidR="007B1AA2">
        <w:rPr>
          <w:rFonts w:ascii="Tahoma" w:hAnsi="Tahoma" w:cs="Tahoma"/>
          <w:sz w:val="21"/>
          <w:szCs w:val="21"/>
          <w:lang w:val="cs-CZ"/>
        </w:rPr>
        <w:t>Retap</w:t>
      </w:r>
      <w:proofErr w:type="spellEnd"/>
      <w:r w:rsidR="007B1AA2">
        <w:rPr>
          <w:rFonts w:ascii="Tahoma" w:hAnsi="Tahoma" w:cs="Tahoma"/>
          <w:sz w:val="21"/>
          <w:szCs w:val="21"/>
          <w:lang w:val="cs-CZ"/>
        </w:rPr>
        <w:t>, spol. s r.o.</w:t>
      </w:r>
      <w:r w:rsidR="00DB2776" w:rsidRPr="00025CA5">
        <w:rPr>
          <w:rFonts w:ascii="Tahoma" w:hAnsi="Tahoma" w:cs="Tahoma"/>
          <w:bCs/>
          <w:sz w:val="21"/>
          <w:szCs w:val="21"/>
          <w:lang w:val="cs-CZ"/>
        </w:rPr>
        <w:t xml:space="preserve">, Ústavu fyzikální chemie J. Heyrovského AV ČR, </w:t>
      </w:r>
      <w:proofErr w:type="spellStart"/>
      <w:r w:rsidR="00DB2776" w:rsidRPr="00025CA5">
        <w:rPr>
          <w:rFonts w:ascii="Tahoma" w:hAnsi="Tahoma" w:cs="Tahoma"/>
          <w:bCs/>
          <w:sz w:val="21"/>
          <w:szCs w:val="21"/>
          <w:lang w:val="cs-CZ"/>
        </w:rPr>
        <w:t>v.v.i</w:t>
      </w:r>
      <w:proofErr w:type="spellEnd"/>
      <w:r w:rsidR="00DB2776" w:rsidRPr="00025CA5">
        <w:rPr>
          <w:rFonts w:ascii="Tahoma" w:hAnsi="Tahoma" w:cs="Tahoma"/>
          <w:bCs/>
          <w:sz w:val="21"/>
          <w:szCs w:val="21"/>
          <w:lang w:val="cs-CZ"/>
        </w:rPr>
        <w:t>.</w:t>
      </w:r>
      <w:r w:rsidR="00917087" w:rsidRPr="00025CA5">
        <w:rPr>
          <w:rFonts w:ascii="Tahoma" w:hAnsi="Tahoma" w:cs="Tahoma"/>
          <w:bCs/>
          <w:sz w:val="21"/>
          <w:szCs w:val="21"/>
          <w:lang w:val="cs-CZ"/>
        </w:rPr>
        <w:t xml:space="preserve"> a Ústavu anorganické chemie AV ČR, </w:t>
      </w:r>
      <w:proofErr w:type="spellStart"/>
      <w:r w:rsidR="00917087" w:rsidRPr="00025CA5">
        <w:rPr>
          <w:rFonts w:ascii="Tahoma" w:hAnsi="Tahoma" w:cs="Tahoma"/>
          <w:bCs/>
          <w:sz w:val="21"/>
          <w:szCs w:val="21"/>
          <w:lang w:val="cs-CZ"/>
        </w:rPr>
        <w:t>v.v.i</w:t>
      </w:r>
      <w:proofErr w:type="spellEnd"/>
      <w:r w:rsidR="00917087" w:rsidRPr="00025CA5">
        <w:rPr>
          <w:rFonts w:ascii="Tahoma" w:hAnsi="Tahoma" w:cs="Tahoma"/>
          <w:bCs/>
          <w:sz w:val="21"/>
          <w:szCs w:val="21"/>
          <w:lang w:val="cs-CZ"/>
        </w:rPr>
        <w:t xml:space="preserve">. a  </w:t>
      </w:r>
      <w:r w:rsidR="00236B81" w:rsidRPr="00317B54">
        <w:rPr>
          <w:rFonts w:ascii="Tahoma" w:hAnsi="Tahoma" w:cs="Tahoma"/>
          <w:sz w:val="21"/>
          <w:szCs w:val="21"/>
          <w:lang w:val="cs-CZ"/>
        </w:rPr>
        <w:t xml:space="preserve">postupují smluvní strany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v souladu s § 16 </w:t>
      </w:r>
      <w:r w:rsidR="004F77F0" w:rsidRPr="00317B54">
        <w:rPr>
          <w:rFonts w:ascii="Tahoma" w:hAnsi="Tahoma" w:cs="Tahoma"/>
          <w:sz w:val="21"/>
          <w:szCs w:val="21"/>
          <w:lang w:val="cs-CZ"/>
        </w:rPr>
        <w:t xml:space="preserve">odst. 4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zákona o </w:t>
      </w:r>
      <w:r w:rsidR="00B6713C" w:rsidRPr="00317B54">
        <w:rPr>
          <w:rFonts w:ascii="Tahoma" w:hAnsi="Tahoma" w:cs="Tahoma"/>
          <w:sz w:val="21"/>
          <w:szCs w:val="21"/>
          <w:lang w:val="cs-CZ"/>
        </w:rPr>
        <w:t>podpoře výzkumu a vývoje</w:t>
      </w:r>
      <w:r w:rsidR="0063751F" w:rsidRPr="00317B54">
        <w:rPr>
          <w:rFonts w:ascii="Tahoma" w:hAnsi="Tahoma" w:cs="Tahoma"/>
          <w:sz w:val="21"/>
          <w:szCs w:val="21"/>
          <w:lang w:val="cs-CZ"/>
        </w:rPr>
        <w:t xml:space="preserve"> a dohodly se na následujícím využití výsledků:</w:t>
      </w:r>
    </w:p>
    <w:p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Default="004F1E78" w:rsidP="004F1E78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Vlastníci</w:t>
      </w:r>
      <w:r w:rsidR="00B66762">
        <w:rPr>
          <w:rFonts w:ascii="Tahoma" w:hAnsi="Tahoma" w:cs="Tahoma"/>
          <w:sz w:val="21"/>
          <w:szCs w:val="21"/>
          <w:lang w:val="cs-CZ"/>
        </w:rPr>
        <w:t xml:space="preserve"> resp. spoluvlastníci</w:t>
      </w:r>
      <w:r w:rsidR="00235C8C">
        <w:rPr>
          <w:rFonts w:ascii="Tahoma" w:hAnsi="Tahoma" w:cs="Tahoma"/>
          <w:sz w:val="21"/>
          <w:szCs w:val="21"/>
          <w:lang w:val="cs-CZ"/>
        </w:rPr>
        <w:t xml:space="preserve"> výsledků jsou </w:t>
      </w:r>
      <w:r w:rsidR="00915B90" w:rsidRPr="00317B54">
        <w:rPr>
          <w:rFonts w:ascii="Tahoma" w:hAnsi="Tahoma" w:cs="Tahoma"/>
          <w:sz w:val="21"/>
          <w:szCs w:val="21"/>
          <w:lang w:val="cs-CZ"/>
        </w:rPr>
        <w:t>oprávněn</w:t>
      </w:r>
      <w:r w:rsidR="00235C8C">
        <w:rPr>
          <w:rFonts w:ascii="Tahoma" w:hAnsi="Tahoma" w:cs="Tahoma"/>
          <w:sz w:val="21"/>
          <w:szCs w:val="21"/>
          <w:lang w:val="cs-CZ"/>
        </w:rPr>
        <w:t>i</w:t>
      </w:r>
      <w:r w:rsidR="00915B90" w:rsidRPr="00317B54">
        <w:rPr>
          <w:rFonts w:ascii="Tahoma" w:hAnsi="Tahoma" w:cs="Tahoma"/>
          <w:sz w:val="21"/>
          <w:szCs w:val="21"/>
          <w:lang w:val="cs-CZ"/>
        </w:rPr>
        <w:t xml:space="preserve"> výsledky projektu využívat následujícím způsobem:</w:t>
      </w:r>
    </w:p>
    <w:p w:rsidR="00235C8C" w:rsidRDefault="00235C8C" w:rsidP="00890D59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-</w:t>
      </w:r>
      <w:r w:rsidR="008A2ED8">
        <w:rPr>
          <w:rFonts w:ascii="Tahoma" w:hAnsi="Tahoma" w:cs="Tahoma"/>
          <w:sz w:val="21"/>
          <w:szCs w:val="21"/>
          <w:lang w:val="cs-CZ"/>
        </w:rPr>
        <w:t xml:space="preserve"> </w:t>
      </w:r>
      <w:r w:rsidR="00890D59">
        <w:rPr>
          <w:rFonts w:ascii="Tahoma" w:hAnsi="Tahoma" w:cs="Tahoma"/>
          <w:sz w:val="21"/>
          <w:szCs w:val="21"/>
          <w:lang w:val="cs-CZ"/>
        </w:rPr>
        <w:t>Pro d</w:t>
      </w:r>
      <w:r>
        <w:rPr>
          <w:rFonts w:ascii="Tahoma" w:hAnsi="Tahoma" w:cs="Tahoma"/>
          <w:sz w:val="21"/>
          <w:szCs w:val="21"/>
          <w:lang w:val="cs-CZ"/>
        </w:rPr>
        <w:t>alší výzkum a vývoj výsledků a následn</w:t>
      </w:r>
      <w:r w:rsidR="00890D59">
        <w:rPr>
          <w:rFonts w:ascii="Tahoma" w:hAnsi="Tahoma" w:cs="Tahoma"/>
          <w:sz w:val="21"/>
          <w:szCs w:val="21"/>
          <w:lang w:val="cs-CZ"/>
        </w:rPr>
        <w:t>ou</w:t>
      </w:r>
      <w:r>
        <w:rPr>
          <w:rFonts w:ascii="Tahoma" w:hAnsi="Tahoma" w:cs="Tahoma"/>
          <w:sz w:val="21"/>
          <w:szCs w:val="21"/>
          <w:lang w:val="cs-CZ"/>
        </w:rPr>
        <w:t xml:space="preserve"> komercializac</w:t>
      </w:r>
      <w:r w:rsidR="00890D59">
        <w:rPr>
          <w:rFonts w:ascii="Tahoma" w:hAnsi="Tahoma" w:cs="Tahoma"/>
          <w:sz w:val="21"/>
          <w:szCs w:val="21"/>
          <w:lang w:val="cs-CZ"/>
        </w:rPr>
        <w:t>i</w:t>
      </w:r>
      <w:r>
        <w:rPr>
          <w:rFonts w:ascii="Tahoma" w:hAnsi="Tahoma" w:cs="Tahoma"/>
          <w:sz w:val="21"/>
          <w:szCs w:val="21"/>
          <w:lang w:val="cs-CZ"/>
        </w:rPr>
        <w:t xml:space="preserve"> výrobků</w:t>
      </w:r>
      <w:r w:rsidR="00890D59">
        <w:rPr>
          <w:rFonts w:ascii="Tahoma" w:hAnsi="Tahoma" w:cs="Tahoma"/>
          <w:sz w:val="21"/>
          <w:szCs w:val="21"/>
          <w:lang w:val="cs-CZ"/>
        </w:rPr>
        <w:t xml:space="preserve"> jednají samostatně bez   dalšího </w:t>
      </w:r>
      <w:r w:rsidR="00890D59" w:rsidRPr="00890D59">
        <w:rPr>
          <w:rFonts w:ascii="Tahoma" w:hAnsi="Tahoma" w:cs="Tahoma"/>
          <w:sz w:val="21"/>
          <w:szCs w:val="21"/>
          <w:lang w:val="cs-CZ"/>
        </w:rPr>
        <w:t>souhlasu spoluvlastníků</w:t>
      </w:r>
      <w:r w:rsidR="00890D59">
        <w:rPr>
          <w:rFonts w:ascii="Tahoma" w:hAnsi="Tahoma" w:cs="Tahoma"/>
          <w:sz w:val="21"/>
          <w:szCs w:val="21"/>
          <w:lang w:val="cs-CZ"/>
        </w:rPr>
        <w:t xml:space="preserve"> a případný příjem z komerčního využití náleží spoluvlastníkovi, který jej svou činností získal.</w:t>
      </w:r>
    </w:p>
    <w:p w:rsidR="00235C8C" w:rsidRDefault="00235C8C" w:rsidP="00235C8C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lastRenderedPageBreak/>
        <w:t>- Poskytovat licence k výsledkům projektu a převádět svá oprávnění pouze se souhlasem</w:t>
      </w:r>
      <w:r w:rsidR="00B66762">
        <w:rPr>
          <w:rFonts w:ascii="Tahoma" w:hAnsi="Tahoma" w:cs="Tahoma"/>
          <w:sz w:val="21"/>
          <w:szCs w:val="21"/>
          <w:lang w:val="cs-CZ"/>
        </w:rPr>
        <w:t xml:space="preserve"> všech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</w:p>
    <w:p w:rsidR="00235C8C" w:rsidRDefault="00235C8C" w:rsidP="004F1E78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   </w:t>
      </w:r>
      <w:r w:rsidR="00B66762">
        <w:rPr>
          <w:rFonts w:ascii="Tahoma" w:hAnsi="Tahoma" w:cs="Tahoma"/>
          <w:sz w:val="21"/>
          <w:szCs w:val="21"/>
          <w:lang w:val="cs-CZ"/>
        </w:rPr>
        <w:t>spolu</w:t>
      </w:r>
      <w:r>
        <w:rPr>
          <w:rFonts w:ascii="Tahoma" w:hAnsi="Tahoma" w:cs="Tahoma"/>
          <w:sz w:val="21"/>
          <w:szCs w:val="21"/>
          <w:lang w:val="cs-CZ"/>
        </w:rPr>
        <w:t>vlastníků patentu a užitných</w:t>
      </w:r>
      <w:r w:rsidR="00CC5A12">
        <w:rPr>
          <w:rFonts w:ascii="Tahoma" w:hAnsi="Tahoma" w:cs="Tahoma"/>
          <w:sz w:val="21"/>
          <w:szCs w:val="21"/>
          <w:lang w:val="cs-CZ"/>
        </w:rPr>
        <w:t xml:space="preserve"> a průmyslových</w:t>
      </w:r>
      <w:r>
        <w:rPr>
          <w:rFonts w:ascii="Tahoma" w:hAnsi="Tahoma" w:cs="Tahoma"/>
          <w:sz w:val="21"/>
          <w:szCs w:val="21"/>
          <w:lang w:val="cs-CZ"/>
        </w:rPr>
        <w:t xml:space="preserve"> vzorů.</w:t>
      </w:r>
    </w:p>
    <w:p w:rsidR="00915B90" w:rsidRPr="00317B54" w:rsidRDefault="00235C8C" w:rsidP="00EC59DB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 </w:t>
      </w:r>
    </w:p>
    <w:p w:rsidR="00915B90" w:rsidRPr="00317B54" w:rsidRDefault="00915B90" w:rsidP="00584B64">
      <w:pPr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O plnění závazk</w:t>
      </w:r>
      <w:r w:rsidR="00235C8C">
        <w:rPr>
          <w:rFonts w:ascii="Tahoma" w:hAnsi="Tahoma" w:cs="Tahoma"/>
          <w:sz w:val="21"/>
          <w:szCs w:val="21"/>
          <w:lang w:val="cs-CZ"/>
        </w:rPr>
        <w:t xml:space="preserve">ů budou </w:t>
      </w:r>
      <w:proofErr w:type="spellStart"/>
      <w:r w:rsidR="00235C8C">
        <w:rPr>
          <w:rFonts w:ascii="Tahoma" w:hAnsi="Tahoma" w:cs="Tahoma"/>
          <w:sz w:val="21"/>
          <w:szCs w:val="21"/>
          <w:lang w:val="cs-CZ"/>
        </w:rPr>
        <w:t>spolupříjemci</w:t>
      </w:r>
      <w:proofErr w:type="spellEnd"/>
      <w:r w:rsidR="00235C8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podávat písemnou zprávu příj</w:t>
      </w:r>
      <w:r w:rsidR="00F974F9" w:rsidRPr="00317B54">
        <w:rPr>
          <w:rFonts w:ascii="Tahoma" w:hAnsi="Tahoma" w:cs="Tahoma"/>
          <w:sz w:val="21"/>
          <w:szCs w:val="21"/>
          <w:lang w:val="cs-CZ"/>
        </w:rPr>
        <w:t>emci, a to 1x ročně vždy k 31. p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rosinci počínaje prvním rokem účinnosti smlouvy. Předání této zprávy je podmínkou pro získávání práv k využití souvisejících výsledků projektu prováděného příjemcem v následujícím roce. </w:t>
      </w:r>
    </w:p>
    <w:p w:rsidR="00915B90" w:rsidRPr="00317B54" w:rsidRDefault="00915B90" w:rsidP="00915B90">
      <w:pPr>
        <w:ind w:left="709" w:hanging="283"/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Pr="00317B54" w:rsidRDefault="00915B90" w:rsidP="00584B64">
      <w:pPr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V případě nevyužití výsledků řešení projektu výše uvedeným způsobem a ve stanovené době</w:t>
      </w:r>
      <w:r w:rsidR="008B653E" w:rsidRPr="00317B54">
        <w:rPr>
          <w:rFonts w:ascii="Tahoma" w:hAnsi="Tahoma" w:cs="Tahoma"/>
          <w:sz w:val="21"/>
          <w:szCs w:val="21"/>
          <w:lang w:val="cs-CZ"/>
        </w:rPr>
        <w:t xml:space="preserve"> uvedené v čl. VI odst. 1 této smlouvy,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je </w:t>
      </w:r>
      <w:r w:rsidR="00584B64" w:rsidRPr="00317B54">
        <w:rPr>
          <w:rFonts w:ascii="Tahoma" w:hAnsi="Tahoma" w:cs="Tahoma"/>
          <w:sz w:val="21"/>
          <w:szCs w:val="21"/>
          <w:lang w:val="cs-CZ"/>
        </w:rPr>
        <w:t>Příjemce povinen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poskytnout dosažené výsledky k využití za běžných nediskriminujících podmínek všem zájemcům.</w:t>
      </w:r>
    </w:p>
    <w:p w:rsidR="00915B90" w:rsidRPr="00317B54" w:rsidRDefault="00915B90" w:rsidP="00915B9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V.</w:t>
      </w:r>
    </w:p>
    <w:p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Ochrana výsledku projektu</w:t>
      </w:r>
    </w:p>
    <w:p w:rsidR="00584B64" w:rsidRPr="00317B54" w:rsidRDefault="00584B64" w:rsidP="00693855">
      <w:pPr>
        <w:pStyle w:val="Odstavecseseznamem"/>
        <w:ind w:left="0"/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Pr="00317B54" w:rsidRDefault="00915B90" w:rsidP="00915B90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Veškeré informace, které si smluvní strany vzájemně poskytnou v souvislosti s jednáním o uzavření této smlouvy či v souvislosti s plněním této smlouvy, které budou některou smluvní stranou označeny za „důvěrné“, jsou smluvními stranami této smlouvy považovány za důvěrné informace ve smyslu ustanovení občanského zákoníku. </w:t>
      </w:r>
    </w:p>
    <w:p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Pr="00317B54" w:rsidRDefault="00915B90" w:rsidP="00915B90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Smluvní strany se zavazují chránit výsledek a nezveřejňovat podrobný popis výsledku popřípadě další informace, které by mohly být jiným subjektem zneužitelné a snížit hodnotu výsledku. Výsledek tvoří obchodní tajemství </w:t>
      </w:r>
      <w:r w:rsidR="00411DAD" w:rsidRPr="00317B54">
        <w:rPr>
          <w:rFonts w:ascii="Tahoma" w:hAnsi="Tahoma" w:cs="Tahoma"/>
          <w:sz w:val="21"/>
          <w:szCs w:val="21"/>
          <w:lang w:val="cs-CZ"/>
        </w:rPr>
        <w:t>smluvních stran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ve smyslu ustanovení občanského zákoníku a smluvní strany se zavazují tajemství nevyzradit žádné jiné osobě bez předchozího písemného souhlasu </w:t>
      </w:r>
      <w:r w:rsidR="008A2ED8">
        <w:rPr>
          <w:rFonts w:ascii="Tahoma" w:hAnsi="Tahoma" w:cs="Tahoma"/>
          <w:sz w:val="21"/>
          <w:szCs w:val="21"/>
          <w:lang w:val="cs-CZ"/>
        </w:rPr>
        <w:t>smluvní strany/</w:t>
      </w:r>
      <w:r w:rsidRPr="00317B54">
        <w:rPr>
          <w:rFonts w:ascii="Tahoma" w:hAnsi="Tahoma" w:cs="Tahoma"/>
          <w:sz w:val="21"/>
          <w:szCs w:val="21"/>
          <w:lang w:val="cs-CZ"/>
        </w:rPr>
        <w:t>smluvní</w:t>
      </w:r>
      <w:r w:rsidR="00CC5A12">
        <w:rPr>
          <w:rFonts w:ascii="Tahoma" w:hAnsi="Tahoma" w:cs="Tahoma"/>
          <w:sz w:val="21"/>
          <w:szCs w:val="21"/>
          <w:lang w:val="cs-CZ"/>
        </w:rPr>
        <w:t>ch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stran</w:t>
      </w:r>
      <w:r w:rsidR="00693855" w:rsidRPr="00317B54">
        <w:rPr>
          <w:rFonts w:ascii="Tahoma" w:hAnsi="Tahoma" w:cs="Tahoma"/>
          <w:sz w:val="21"/>
          <w:szCs w:val="21"/>
          <w:lang w:val="cs-CZ"/>
        </w:rPr>
        <w:t xml:space="preserve">, </w:t>
      </w:r>
      <w:r w:rsidR="008A2ED8">
        <w:rPr>
          <w:rFonts w:ascii="Tahoma" w:hAnsi="Tahoma" w:cs="Tahoma"/>
          <w:sz w:val="21"/>
          <w:szCs w:val="21"/>
          <w:lang w:val="cs-CZ"/>
        </w:rPr>
        <w:t>která má/</w:t>
      </w:r>
      <w:r w:rsidR="00693855" w:rsidRPr="00317B54">
        <w:rPr>
          <w:rFonts w:ascii="Tahoma" w:hAnsi="Tahoma" w:cs="Tahoma"/>
          <w:sz w:val="21"/>
          <w:szCs w:val="21"/>
          <w:lang w:val="cs-CZ"/>
        </w:rPr>
        <w:t>kter</w:t>
      </w:r>
      <w:r w:rsidR="00CC5A12">
        <w:rPr>
          <w:rFonts w:ascii="Tahoma" w:hAnsi="Tahoma" w:cs="Tahoma"/>
          <w:sz w:val="21"/>
          <w:szCs w:val="21"/>
          <w:lang w:val="cs-CZ"/>
        </w:rPr>
        <w:t>é</w:t>
      </w:r>
      <w:r w:rsidR="00693855" w:rsidRPr="00317B54">
        <w:rPr>
          <w:rFonts w:ascii="Tahoma" w:hAnsi="Tahoma" w:cs="Tahoma"/>
          <w:sz w:val="21"/>
          <w:szCs w:val="21"/>
          <w:lang w:val="cs-CZ"/>
        </w:rPr>
        <w:t xml:space="preserve"> m</w:t>
      </w:r>
      <w:r w:rsidR="00CC5A12">
        <w:rPr>
          <w:rFonts w:ascii="Tahoma" w:hAnsi="Tahoma" w:cs="Tahoma"/>
          <w:sz w:val="21"/>
          <w:szCs w:val="21"/>
          <w:lang w:val="cs-CZ"/>
        </w:rPr>
        <w:t>ají</w:t>
      </w:r>
      <w:r w:rsidR="00693855" w:rsidRPr="00317B54">
        <w:rPr>
          <w:rFonts w:ascii="Tahoma" w:hAnsi="Tahoma" w:cs="Tahoma"/>
          <w:sz w:val="21"/>
          <w:szCs w:val="21"/>
          <w:lang w:val="cs-CZ"/>
        </w:rPr>
        <w:t xml:space="preserve"> k danému výsledku práva dle této smlouvy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. </w:t>
      </w:r>
    </w:p>
    <w:p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V</w:t>
      </w:r>
      <w:r w:rsidR="008B653E" w:rsidRPr="00317B54">
        <w:rPr>
          <w:rFonts w:ascii="Tahoma" w:hAnsi="Tahoma" w:cs="Tahoma"/>
          <w:b/>
          <w:sz w:val="21"/>
          <w:szCs w:val="21"/>
          <w:lang w:val="cs-CZ"/>
        </w:rPr>
        <w:t>I</w:t>
      </w:r>
      <w:r w:rsidRPr="00317B54">
        <w:rPr>
          <w:rFonts w:ascii="Tahoma" w:hAnsi="Tahoma" w:cs="Tahoma"/>
          <w:b/>
          <w:sz w:val="21"/>
          <w:szCs w:val="21"/>
          <w:lang w:val="cs-CZ"/>
        </w:rPr>
        <w:t>.</w:t>
      </w:r>
    </w:p>
    <w:p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Závěrečná ustanovení</w:t>
      </w:r>
    </w:p>
    <w:p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Pr="00317B54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Smlouva nabývá platnosti dnem podpisu oprávněnými zástupci </w:t>
      </w:r>
      <w:r w:rsidR="008A2ED8">
        <w:rPr>
          <w:rFonts w:ascii="Tahoma" w:hAnsi="Tahoma" w:cs="Tahoma"/>
          <w:sz w:val="21"/>
          <w:szCs w:val="21"/>
          <w:lang w:val="cs-CZ"/>
        </w:rPr>
        <w:t xml:space="preserve">všech </w:t>
      </w:r>
      <w:r w:rsidRPr="00317B54">
        <w:rPr>
          <w:rFonts w:ascii="Tahoma" w:hAnsi="Tahoma" w:cs="Tahoma"/>
          <w:sz w:val="21"/>
          <w:szCs w:val="21"/>
          <w:lang w:val="cs-CZ"/>
        </w:rPr>
        <w:t>smluvních stran a účinnosti dnem ukončení projektu – podpisu zápisu ze závěrečného oponentního řízení. Smlouva je uzavřena na dobu určitou – na dobu 5 let ode dne účinnosti smlouvy. Smlouvu je možné ukončit písemnou dohodou smluvních stran k datu v dohodě uvedeném nebo výpovědí i bez uvedení důvodu s tříměsíční výpovědní lhůtou, která počne běžet prvním dnem měsíce, který následuje po měsíci, v němž byla výpověď smluvní</w:t>
      </w:r>
      <w:r w:rsidR="00CC5A12">
        <w:rPr>
          <w:rFonts w:ascii="Tahoma" w:hAnsi="Tahoma" w:cs="Tahoma"/>
          <w:sz w:val="21"/>
          <w:szCs w:val="21"/>
          <w:lang w:val="cs-CZ"/>
        </w:rPr>
        <w:t>m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stran</w:t>
      </w:r>
      <w:r w:rsidR="00CC5A12">
        <w:rPr>
          <w:rFonts w:ascii="Tahoma" w:hAnsi="Tahoma" w:cs="Tahoma"/>
          <w:sz w:val="21"/>
          <w:szCs w:val="21"/>
          <w:lang w:val="cs-CZ"/>
        </w:rPr>
        <w:t>ám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doručena</w:t>
      </w:r>
      <w:r w:rsidR="008A2ED8">
        <w:rPr>
          <w:rFonts w:ascii="Tahoma" w:hAnsi="Tahoma" w:cs="Tahoma"/>
          <w:sz w:val="21"/>
          <w:szCs w:val="21"/>
          <w:lang w:val="cs-CZ"/>
        </w:rPr>
        <w:t>, smluvní strany jsou povinny vypořádat vzájemná práva a povinnosti a dodržet čl. IV odst. 5 této smlouvy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. </w:t>
      </w:r>
    </w:p>
    <w:p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Pr="00317B54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 se zavazují vhodným způsobem zveřejnit informaci, že výsledku bylo dosaženo za finanční podpory ze státních prostředků poskytnutých prostřednictvím poskytovatele.</w:t>
      </w:r>
    </w:p>
    <w:p w:rsidR="00915B90" w:rsidRPr="00317B54" w:rsidRDefault="00915B90" w:rsidP="00915B9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Pr="00317B54" w:rsidRDefault="009A196D" w:rsidP="003E41FC">
      <w:pPr>
        <w:pStyle w:val="Odstavecseseznamem"/>
        <w:numPr>
          <w:ilvl w:val="0"/>
          <w:numId w:val="2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Příjemce </w:t>
      </w:r>
      <w:r w:rsidR="00915B90" w:rsidRPr="00317B54">
        <w:rPr>
          <w:rFonts w:ascii="Tahoma" w:hAnsi="Tahoma" w:cs="Tahoma"/>
          <w:sz w:val="21"/>
          <w:szCs w:val="21"/>
          <w:lang w:val="cs-CZ"/>
        </w:rPr>
        <w:t>se zavazuje plnit povinnost podávání pravidelných písemných informací o způsobu, rozsahu a termínech využívání výsledků řešení projektu a jejich zveřejňování. V rámci plnění v této smlouvě stanovených závazků bude posílat na adresu poskytovatele pravidelné písemné informace o uplatňování výsledků projektu, a to jedenkrát ročně vždy k 31. prosinci počínaje prvním rokem po ukončení řešení.</w:t>
      </w:r>
    </w:p>
    <w:p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Pr="00317B54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V případě jakéhokoli porušení smluvní povinnosti stanovené touto smlouvou, se smluvní strana, která danou smluvní povinnost po</w:t>
      </w:r>
      <w:r w:rsidR="008A2ED8">
        <w:rPr>
          <w:rFonts w:ascii="Tahoma" w:hAnsi="Tahoma" w:cs="Tahoma"/>
          <w:sz w:val="21"/>
          <w:szCs w:val="21"/>
          <w:lang w:val="cs-CZ"/>
        </w:rPr>
        <w:t xml:space="preserve">rušila, zavazuje zaplatit </w:t>
      </w:r>
      <w:r w:rsidRPr="00317B54">
        <w:rPr>
          <w:rFonts w:ascii="Tahoma" w:hAnsi="Tahoma" w:cs="Tahoma"/>
          <w:sz w:val="21"/>
          <w:szCs w:val="21"/>
          <w:lang w:val="cs-CZ"/>
        </w:rPr>
        <w:t>smluvní straně</w:t>
      </w:r>
      <w:r w:rsidR="008A2ED8">
        <w:rPr>
          <w:rFonts w:ascii="Tahoma" w:hAnsi="Tahoma" w:cs="Tahoma"/>
          <w:sz w:val="21"/>
          <w:szCs w:val="21"/>
          <w:lang w:val="cs-CZ"/>
        </w:rPr>
        <w:t>/smluvním stranám, které porušením byly dotčeny,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smluvní pokutu ve výši: </w:t>
      </w:r>
      <w:r w:rsidR="00017C9D">
        <w:rPr>
          <w:rFonts w:ascii="Tahoma" w:hAnsi="Tahoma" w:cs="Tahoma"/>
          <w:sz w:val="21"/>
          <w:szCs w:val="21"/>
          <w:lang w:val="cs-CZ"/>
        </w:rPr>
        <w:t>5000</w:t>
      </w:r>
      <w:r w:rsidR="00017C9D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Kč za každý jednotlivý případ porušení této povinnosti. </w:t>
      </w:r>
    </w:p>
    <w:p w:rsidR="00915B90" w:rsidRPr="00317B54" w:rsidRDefault="00915B90" w:rsidP="00915B9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Pr="00317B54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lastRenderedPageBreak/>
        <w:t xml:space="preserve">Smlouva odráží svobodný a vážný projev vůle smluvních stran. Právní vztahy touto smlouvou neupravené se řídí ustanoveními zákona č. 89/2012 Sb., občanský zákoník, v platném znění, </w:t>
      </w:r>
      <w:r w:rsidR="00CB119A">
        <w:rPr>
          <w:rFonts w:ascii="Tahoma" w:hAnsi="Tahoma" w:cs="Tahoma"/>
          <w:sz w:val="21"/>
          <w:szCs w:val="21"/>
          <w:lang w:val="cs-CZ"/>
        </w:rPr>
        <w:t xml:space="preserve">zákona o podpoře výzkumu a vývoje </w:t>
      </w:r>
      <w:r w:rsidRPr="00317B54">
        <w:rPr>
          <w:rFonts w:ascii="Tahoma" w:hAnsi="Tahoma" w:cs="Tahoma"/>
          <w:sz w:val="21"/>
          <w:szCs w:val="21"/>
          <w:lang w:val="cs-CZ"/>
        </w:rPr>
        <w:t>a ustanoveními souvisejícími.</w:t>
      </w:r>
    </w:p>
    <w:p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:rsidR="00915B90" w:rsidRPr="00317B54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 jsou povinny spolupůsobit při výkonu finanční kontroly dle § 2 písm. e) zákona č. 320/2001 Sb., o finanční kontrole ve veřejné správě.</w:t>
      </w:r>
    </w:p>
    <w:p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highlight w:val="yellow"/>
          <w:lang w:val="cs-CZ"/>
        </w:rPr>
      </w:pPr>
    </w:p>
    <w:p w:rsidR="00915B90" w:rsidRPr="00317B54" w:rsidRDefault="00915B90" w:rsidP="00915B90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Smlouva je vyhotovena v </w:t>
      </w:r>
      <w:r w:rsidR="009E2F64">
        <w:rPr>
          <w:rFonts w:ascii="Tahoma" w:hAnsi="Tahoma" w:cs="Tahoma"/>
          <w:sz w:val="21"/>
          <w:szCs w:val="21"/>
          <w:lang w:val="cs-CZ"/>
        </w:rPr>
        <w:t>šesti</w:t>
      </w:r>
      <w:r w:rsidRPr="00317B54">
        <w:rPr>
          <w:rFonts w:ascii="Tahoma" w:hAnsi="Tahoma" w:cs="Tahoma"/>
          <w:sz w:val="21"/>
          <w:szCs w:val="21"/>
        </w:rPr>
        <w:t xml:space="preserve"> rovnocenných vyhotoveních, z nichž každé má platnost originálu. Každá smluvní strana obdrží po jednom vyhotovení a jedno je určeno poskytovateli.</w:t>
      </w:r>
    </w:p>
    <w:p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p w:rsidR="00915B90" w:rsidRPr="00317B54" w:rsidRDefault="00915B90" w:rsidP="00915B90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Změny a doplňky této smlouvy j</w:t>
      </w:r>
      <w:r w:rsidR="009E2F64">
        <w:rPr>
          <w:rFonts w:ascii="Tahoma" w:hAnsi="Tahoma" w:cs="Tahoma"/>
          <w:sz w:val="21"/>
          <w:szCs w:val="21"/>
          <w:lang w:val="cs-CZ"/>
        </w:rPr>
        <w:t>e</w:t>
      </w:r>
      <w:r w:rsidRPr="00317B54">
        <w:rPr>
          <w:rFonts w:ascii="Tahoma" w:hAnsi="Tahoma" w:cs="Tahoma"/>
          <w:sz w:val="21"/>
          <w:szCs w:val="21"/>
        </w:rPr>
        <w:t xml:space="preserve"> možné provádět pouze formou písemných</w:t>
      </w:r>
      <w:r w:rsidR="008A2ED8">
        <w:rPr>
          <w:rFonts w:ascii="Tahoma" w:hAnsi="Tahoma" w:cs="Tahoma"/>
          <w:sz w:val="21"/>
          <w:szCs w:val="21"/>
          <w:lang w:val="cs-CZ"/>
        </w:rPr>
        <w:t xml:space="preserve"> všemi smluvními stranami</w:t>
      </w:r>
      <w:r w:rsidRPr="00317B54">
        <w:rPr>
          <w:rFonts w:ascii="Tahoma" w:hAnsi="Tahoma" w:cs="Tahoma"/>
          <w:sz w:val="21"/>
          <w:szCs w:val="21"/>
        </w:rPr>
        <w:t xml:space="preserve"> odsouhlasených dodatků.</w:t>
      </w:r>
    </w:p>
    <w:p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p w:rsidR="00915B90" w:rsidRPr="00317B54" w:rsidRDefault="00915B90" w:rsidP="00915B90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</w:t>
      </w:r>
    </w:p>
    <w:p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p w:rsidR="00915B90" w:rsidRPr="00317B54" w:rsidRDefault="008A2ED8" w:rsidP="00915B90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S</w:t>
      </w:r>
      <w:r w:rsidR="00915B90" w:rsidRPr="00317B54">
        <w:rPr>
          <w:rFonts w:ascii="Tahoma" w:hAnsi="Tahoma" w:cs="Tahoma"/>
          <w:sz w:val="21"/>
          <w:szCs w:val="21"/>
        </w:rPr>
        <w:t>mluvní strany prohlašují, že si smlouvu pečlivě přečetly a na důkaz souhlasu s výše uvedenými ustanoveními připojují své podpisy.</w:t>
      </w:r>
    </w:p>
    <w:p w:rsidR="00915B90" w:rsidRPr="00317B54" w:rsidRDefault="00915B90" w:rsidP="00915B90">
      <w:pPr>
        <w:pStyle w:val="Zkladntext"/>
        <w:ind w:left="720"/>
        <w:rPr>
          <w:rFonts w:ascii="Tahoma" w:hAnsi="Tahoma" w:cs="Tahoma"/>
          <w:sz w:val="21"/>
          <w:szCs w:val="21"/>
        </w:rPr>
      </w:pPr>
    </w:p>
    <w:p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915B90" w:rsidRPr="00317B54" w:rsidTr="00915B90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15B90" w:rsidRPr="00317B54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A2ED8">
              <w:rPr>
                <w:rFonts w:ascii="Tahoma" w:hAnsi="Tahoma" w:cs="Tahoma"/>
                <w:sz w:val="21"/>
                <w:szCs w:val="21"/>
                <w:lang w:val="cs-CZ"/>
              </w:rPr>
              <w:t> 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Razítko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a 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podpis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915B90" w:rsidRPr="00317B54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915B90" w:rsidRPr="00317B54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………………………………………….</w:t>
            </w:r>
          </w:p>
          <w:p w:rsidR="00915B90" w:rsidRPr="0046137D" w:rsidRDefault="0046137D" w:rsidP="00915B90">
            <w:pPr>
              <w:jc w:val="center"/>
              <w:rPr>
                <w:rFonts w:ascii="Tahoma" w:hAnsi="Tahoma" w:cs="Tahoma"/>
                <w:sz w:val="21"/>
                <w:szCs w:val="21"/>
                <w:lang w:val="de-DE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prof. Dr. Ing. Zdeněk Kůs, rektor TUL"/>
                  </w:textInput>
                </w:ffData>
              </w:fldChar>
            </w:r>
            <w:bookmarkStart w:id="2" w:name="Text44"/>
            <w:r w:rsidRPr="00FD4294">
              <w:rPr>
                <w:rFonts w:ascii="Tahoma" w:hAnsi="Tahoma" w:cs="Tahoma"/>
                <w:sz w:val="21"/>
                <w:szCs w:val="21"/>
                <w:lang w:val="en-GB"/>
              </w:rPr>
              <w:instrText xml:space="preserve"> FORMTEXT </w:instrText>
            </w:r>
            <w:r w:rsidRPr="00317B54">
              <w:rPr>
                <w:rFonts w:ascii="Tahoma" w:hAnsi="Tahoma" w:cs="Tahoma"/>
                <w:sz w:val="21"/>
                <w:szCs w:val="21"/>
              </w:rPr>
            </w:r>
            <w:r w:rsidRPr="00317B54"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Pr="00FD4294">
              <w:rPr>
                <w:rFonts w:ascii="Tahoma" w:hAnsi="Tahoma" w:cs="Tahoma"/>
                <w:noProof/>
                <w:sz w:val="21"/>
                <w:szCs w:val="21"/>
                <w:lang w:val="en-GB"/>
              </w:rPr>
              <w:t xml:space="preserve">prof. Dr. Ing. </w:t>
            </w:r>
            <w:r w:rsidRPr="0046137D">
              <w:rPr>
                <w:rFonts w:ascii="Tahoma" w:hAnsi="Tahoma" w:cs="Tahoma"/>
                <w:noProof/>
                <w:sz w:val="21"/>
                <w:szCs w:val="21"/>
                <w:lang w:val="de-DE"/>
              </w:rPr>
              <w:t>Zdeněk Kůs, rektor TUL</w:t>
            </w:r>
            <w:r w:rsidRPr="00317B54">
              <w:rPr>
                <w:rFonts w:ascii="Tahoma" w:hAnsi="Tahoma" w:cs="Tahoma"/>
                <w:sz w:val="21"/>
                <w:szCs w:val="21"/>
              </w:rPr>
              <w:fldChar w:fldCharType="end"/>
            </w:r>
            <w:bookmarkEnd w:id="2"/>
          </w:p>
          <w:p w:rsidR="00915B90" w:rsidRPr="00317B54" w:rsidRDefault="00915B90" w:rsidP="0014447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V </w:t>
            </w:r>
            <w:proofErr w:type="spellStart"/>
            <w:r w:rsidR="0046137D">
              <w:rPr>
                <w:rFonts w:ascii="Tahoma" w:hAnsi="Tahoma" w:cs="Tahoma"/>
                <w:sz w:val="21"/>
                <w:szCs w:val="21"/>
              </w:rPr>
              <w:t>Liberci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dne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144471">
              <w:rPr>
                <w:rFonts w:ascii="Tahoma" w:hAnsi="Tahoma" w:cs="Tahoma"/>
                <w:sz w:val="21"/>
                <w:szCs w:val="21"/>
              </w:rPr>
              <w:t>14.3.2017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5B90" w:rsidRPr="00317B54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 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Razítko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a 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podpis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915B90" w:rsidRPr="00317B54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915B90" w:rsidRPr="00317B54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……………………………………………</w:t>
            </w:r>
          </w:p>
          <w:p w:rsidR="00915B90" w:rsidRPr="00317B54" w:rsidRDefault="0046137D" w:rsidP="00915B9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E429A4">
              <w:rPr>
                <w:rFonts w:ascii="Tahoma" w:hAnsi="Tahoma" w:cs="Tahoma"/>
                <w:bCs/>
                <w:sz w:val="21"/>
                <w:szCs w:val="21"/>
              </w:rPr>
              <w:t>Ing</w:t>
            </w:r>
            <w:proofErr w:type="spellEnd"/>
            <w:r w:rsidRPr="00E429A4">
              <w:rPr>
                <w:rFonts w:ascii="Tahoma" w:hAnsi="Tahoma" w:cs="Tahoma"/>
                <w:bCs/>
                <w:sz w:val="21"/>
                <w:szCs w:val="21"/>
              </w:rPr>
              <w:t xml:space="preserve">. </w:t>
            </w:r>
            <w:proofErr w:type="spellStart"/>
            <w:r w:rsidRPr="00E429A4">
              <w:rPr>
                <w:rFonts w:ascii="Tahoma" w:hAnsi="Tahoma" w:cs="Tahoma"/>
                <w:bCs/>
                <w:sz w:val="21"/>
                <w:szCs w:val="21"/>
              </w:rPr>
              <w:t>Zbyněk</w:t>
            </w:r>
            <w:proofErr w:type="spellEnd"/>
            <w:r w:rsidRPr="00E429A4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E429A4">
              <w:rPr>
                <w:rFonts w:ascii="Tahoma" w:hAnsi="Tahoma" w:cs="Tahoma"/>
                <w:bCs/>
                <w:sz w:val="21"/>
                <w:szCs w:val="21"/>
              </w:rPr>
              <w:t>Zavadil</w:t>
            </w:r>
            <w:proofErr w:type="spellEnd"/>
            <w:r>
              <w:rPr>
                <w:rFonts w:ascii="Tahoma" w:hAnsi="Tahoma" w:cs="Tahoma"/>
                <w:bCs/>
                <w:sz w:val="21"/>
                <w:szCs w:val="21"/>
              </w:rPr>
              <w:t xml:space="preserve"> – ATG </w:t>
            </w:r>
            <w:proofErr w:type="spellStart"/>
            <w:r>
              <w:rPr>
                <w:rFonts w:ascii="Tahoma" w:hAnsi="Tahoma" w:cs="Tahoma"/>
                <w:bCs/>
                <w:sz w:val="21"/>
                <w:szCs w:val="21"/>
              </w:rPr>
              <w:t>s.r.o</w:t>
            </w:r>
            <w:proofErr w:type="spellEnd"/>
          </w:p>
          <w:p w:rsidR="00915B90" w:rsidRPr="00317B54" w:rsidRDefault="00915B90" w:rsidP="0014447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V </w:t>
            </w:r>
            <w:proofErr w:type="spellStart"/>
            <w:r w:rsidR="0046137D">
              <w:rPr>
                <w:rFonts w:ascii="Tahoma" w:hAnsi="Tahoma" w:cs="Tahoma"/>
                <w:sz w:val="21"/>
                <w:szCs w:val="21"/>
              </w:rPr>
              <w:t>Praze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dne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144471">
              <w:rPr>
                <w:rFonts w:ascii="Tahoma" w:hAnsi="Tahoma" w:cs="Tahoma"/>
                <w:sz w:val="21"/>
                <w:szCs w:val="21"/>
              </w:rPr>
              <w:t>20.3.2017</w:t>
            </w:r>
          </w:p>
        </w:tc>
      </w:tr>
    </w:tbl>
    <w:p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DB2776" w:rsidRPr="00317B54" w:rsidTr="00F81A5B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2776" w:rsidRPr="00317B54" w:rsidRDefault="00DB2776" w:rsidP="00F81A5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 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Razítko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a 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podpis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DB2776" w:rsidRPr="00317B54" w:rsidRDefault="00DB2776" w:rsidP="00F81A5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DB2776" w:rsidRPr="00317B54" w:rsidRDefault="00DB2776" w:rsidP="00F81A5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………………………………………….</w:t>
            </w:r>
          </w:p>
          <w:p w:rsidR="00DB2776" w:rsidRPr="00317B54" w:rsidRDefault="0046137D" w:rsidP="00F81A5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Miloš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Heršálek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Retap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spol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. s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r.o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DB2776" w:rsidRPr="00317B54" w:rsidRDefault="00DB2776" w:rsidP="0014447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V</w:t>
            </w:r>
            <w:r w:rsidR="00BE1064">
              <w:rPr>
                <w:rFonts w:ascii="Tahoma" w:hAnsi="Tahoma" w:cs="Tahoma"/>
                <w:sz w:val="21"/>
                <w:szCs w:val="21"/>
              </w:rPr>
              <w:t>e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> </w:t>
            </w:r>
            <w:proofErr w:type="spellStart"/>
            <w:r w:rsidR="00BE1064">
              <w:rPr>
                <w:rFonts w:ascii="Tahoma" w:hAnsi="Tahoma" w:cs="Tahoma"/>
                <w:sz w:val="21"/>
                <w:szCs w:val="21"/>
              </w:rPr>
              <w:t>Světlé</w:t>
            </w:r>
            <w:proofErr w:type="spellEnd"/>
            <w:r w:rsidR="00BE1064">
              <w:rPr>
                <w:rFonts w:ascii="Tahoma" w:hAnsi="Tahoma" w:cs="Tahoma"/>
                <w:sz w:val="21"/>
                <w:szCs w:val="21"/>
              </w:rPr>
              <w:t xml:space="preserve"> pod </w:t>
            </w:r>
            <w:proofErr w:type="spellStart"/>
            <w:r w:rsidR="00BE1064">
              <w:rPr>
                <w:rFonts w:ascii="Tahoma" w:hAnsi="Tahoma" w:cs="Tahoma"/>
                <w:sz w:val="21"/>
                <w:szCs w:val="21"/>
              </w:rPr>
              <w:t>Ještědem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dne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144471">
              <w:rPr>
                <w:rFonts w:ascii="Tahoma" w:hAnsi="Tahoma" w:cs="Tahoma"/>
                <w:sz w:val="21"/>
                <w:szCs w:val="21"/>
              </w:rPr>
              <w:t>27.3.2017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2776" w:rsidRPr="00317B54" w:rsidRDefault="00DB2776" w:rsidP="00F81A5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 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Razítko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a 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podpis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DB2776" w:rsidRPr="00317B54" w:rsidRDefault="00DB2776" w:rsidP="00F81A5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DB2776" w:rsidRPr="00317B54" w:rsidRDefault="00DB2776" w:rsidP="00F81A5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……………………………………………</w:t>
            </w:r>
          </w:p>
          <w:p w:rsidR="00DB2776" w:rsidRPr="00317B54" w:rsidRDefault="009E2F64" w:rsidP="00DB277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Ing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. Jana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Bludská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CSc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. –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ředitelka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Ústavu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anorganické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chemie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AV ČR,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v.v.i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DB2776" w:rsidRPr="00317B54" w:rsidRDefault="00DB2776" w:rsidP="0014447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V </w:t>
            </w:r>
            <w:proofErr w:type="spellStart"/>
            <w:r w:rsidR="00BE1064">
              <w:rPr>
                <w:rFonts w:ascii="Tahoma" w:hAnsi="Tahoma" w:cs="Tahoma"/>
                <w:sz w:val="21"/>
                <w:szCs w:val="21"/>
              </w:rPr>
              <w:t>Řeži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dne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144471">
              <w:rPr>
                <w:rFonts w:ascii="Tahoma" w:hAnsi="Tahoma" w:cs="Tahoma"/>
                <w:sz w:val="21"/>
                <w:szCs w:val="21"/>
              </w:rPr>
              <w:t>22.3.2017</w:t>
            </w:r>
          </w:p>
        </w:tc>
      </w:tr>
    </w:tbl>
    <w:p w:rsidR="00F21D13" w:rsidRDefault="00F21D13" w:rsidP="009871FF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DB2776" w:rsidRPr="00317B54" w:rsidTr="00F81A5B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2776" w:rsidRPr="00CC5A12" w:rsidRDefault="00DB2776" w:rsidP="00F81A5B">
            <w:pPr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  <w:r w:rsidRPr="00CC5A12">
              <w:rPr>
                <w:rFonts w:ascii="Tahoma" w:hAnsi="Tahoma" w:cs="Tahoma"/>
                <w:sz w:val="21"/>
                <w:szCs w:val="21"/>
                <w:lang w:val="cs-CZ"/>
              </w:rPr>
              <w:t xml:space="preserve"> Razítko a podpis </w:t>
            </w:r>
          </w:p>
          <w:p w:rsidR="00DB2776" w:rsidRPr="00CC5A12" w:rsidRDefault="00DB2776" w:rsidP="00F81A5B">
            <w:pPr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</w:p>
          <w:p w:rsidR="00DB2776" w:rsidRPr="00CC5A12" w:rsidRDefault="00DB2776" w:rsidP="00F81A5B">
            <w:pPr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  <w:r w:rsidRPr="00CC5A12">
              <w:rPr>
                <w:rFonts w:ascii="Tahoma" w:hAnsi="Tahoma" w:cs="Tahoma"/>
                <w:sz w:val="21"/>
                <w:szCs w:val="21"/>
                <w:lang w:val="cs-CZ"/>
              </w:rPr>
              <w:t>………………………………………….</w:t>
            </w:r>
          </w:p>
          <w:p w:rsidR="00DB2776" w:rsidRPr="0046137D" w:rsidRDefault="0046137D" w:rsidP="00DB2776">
            <w:pPr>
              <w:jc w:val="center"/>
              <w:rPr>
                <w:rFonts w:ascii="Tahoma" w:hAnsi="Tahoma" w:cs="Tahoma"/>
                <w:sz w:val="21"/>
                <w:szCs w:val="21"/>
                <w:lang w:val="cs-CZ"/>
              </w:rPr>
            </w:pPr>
            <w:r w:rsidRPr="0046137D">
              <w:rPr>
                <w:rFonts w:ascii="Tahoma" w:hAnsi="Tahoma" w:cs="Tahoma"/>
                <w:sz w:val="21"/>
                <w:szCs w:val="21"/>
                <w:lang w:val="cs-CZ"/>
              </w:rPr>
              <w:t xml:space="preserve">prof. RNDr. Zdeněk Samec, DrSc., ředitel </w:t>
            </w:r>
            <w:r w:rsidRPr="0046137D">
              <w:rPr>
                <w:rFonts w:ascii="Tahoma" w:hAnsi="Tahoma" w:cs="Tahoma"/>
                <w:bCs/>
                <w:sz w:val="21"/>
                <w:szCs w:val="21"/>
                <w:lang w:val="cs-CZ"/>
              </w:rPr>
              <w:t>Ústav</w:t>
            </w:r>
            <w:r>
              <w:rPr>
                <w:rFonts w:ascii="Tahoma" w:hAnsi="Tahoma" w:cs="Tahoma"/>
                <w:bCs/>
                <w:sz w:val="21"/>
                <w:szCs w:val="21"/>
                <w:lang w:val="cs-CZ"/>
              </w:rPr>
              <w:t>u</w:t>
            </w:r>
            <w:r w:rsidRPr="0046137D">
              <w:rPr>
                <w:rFonts w:ascii="Tahoma" w:hAnsi="Tahoma" w:cs="Tahoma"/>
                <w:bCs/>
                <w:sz w:val="21"/>
                <w:szCs w:val="21"/>
                <w:lang w:val="cs-CZ"/>
              </w:rPr>
              <w:t xml:space="preserve"> fyzikální chemie J. Heyrovského AV ČR, </w:t>
            </w:r>
            <w:proofErr w:type="spellStart"/>
            <w:r w:rsidRPr="0046137D">
              <w:rPr>
                <w:rFonts w:ascii="Tahoma" w:hAnsi="Tahoma" w:cs="Tahoma"/>
                <w:bCs/>
                <w:sz w:val="21"/>
                <w:szCs w:val="21"/>
                <w:lang w:val="cs-CZ"/>
              </w:rPr>
              <w:t>v.v.i</w:t>
            </w:r>
            <w:proofErr w:type="spellEnd"/>
            <w:r w:rsidRPr="0046137D">
              <w:rPr>
                <w:rFonts w:ascii="Tahoma" w:hAnsi="Tahoma" w:cs="Tahoma"/>
                <w:bCs/>
                <w:sz w:val="21"/>
                <w:szCs w:val="21"/>
                <w:lang w:val="cs-CZ"/>
              </w:rPr>
              <w:t>.</w:t>
            </w:r>
          </w:p>
          <w:p w:rsidR="00DB2776" w:rsidRPr="00317B54" w:rsidRDefault="00DB2776" w:rsidP="0014447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V </w:t>
            </w:r>
            <w:proofErr w:type="spellStart"/>
            <w:r w:rsidR="00BE1064">
              <w:rPr>
                <w:rFonts w:ascii="Tahoma" w:hAnsi="Tahoma" w:cs="Tahoma"/>
                <w:sz w:val="21"/>
                <w:szCs w:val="21"/>
              </w:rPr>
              <w:t>Praze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dne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144471">
              <w:rPr>
                <w:rFonts w:ascii="Tahoma" w:hAnsi="Tahoma" w:cs="Tahoma"/>
                <w:sz w:val="21"/>
                <w:szCs w:val="21"/>
              </w:rPr>
              <w:t>20.3.2017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2776" w:rsidRPr="00317B54" w:rsidRDefault="00DB2776" w:rsidP="00F81A5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DB2776" w:rsidRPr="00DB2776" w:rsidRDefault="00DB2776" w:rsidP="000968A6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sectPr w:rsidR="00DB2776" w:rsidRPr="00DB2776" w:rsidSect="00031CAA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23" w:rsidRPr="00D91740" w:rsidRDefault="00267923" w:rsidP="00D91740">
      <w:r>
        <w:separator/>
      </w:r>
    </w:p>
  </w:endnote>
  <w:endnote w:type="continuationSeparator" w:id="0">
    <w:p w:rsidR="00267923" w:rsidRPr="00D91740" w:rsidRDefault="00267923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2E" w:rsidRDefault="00EC59DB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92E">
      <w:rPr>
        <w:b/>
        <w:bCs/>
        <w:color w:val="221E1F"/>
        <w:sz w:val="12"/>
        <w:szCs w:val="16"/>
      </w:rPr>
      <w:t>T</w:t>
    </w:r>
    <w:r w:rsidR="00F5792E" w:rsidRPr="00CC2079">
      <w:rPr>
        <w:b/>
        <w:bCs/>
        <w:color w:val="221E1F"/>
        <w:sz w:val="12"/>
        <w:szCs w:val="16"/>
      </w:rPr>
      <w:t>ECHNICKÁ UNIVERZITA V LIBERCI</w:t>
    </w:r>
    <w:r w:rsidR="00F5792E" w:rsidRPr="00BD4858">
      <w:rPr>
        <w:b/>
        <w:bCs/>
        <w:color w:val="7E1A47"/>
        <w:sz w:val="12"/>
        <w:szCs w:val="16"/>
      </w:rPr>
      <w:t xml:space="preserve"> </w:t>
    </w:r>
    <w:r w:rsidR="00F5792E" w:rsidRPr="00BD4858">
      <w:rPr>
        <w:color w:val="7E1A47"/>
        <w:sz w:val="12"/>
        <w:szCs w:val="16"/>
      </w:rPr>
      <w:t>|</w:t>
    </w:r>
    <w:r w:rsidR="00F5792E" w:rsidRPr="00CC2079">
      <w:rPr>
        <w:color w:val="7AC141"/>
        <w:sz w:val="12"/>
        <w:szCs w:val="16"/>
      </w:rPr>
      <w:t xml:space="preserve"> </w:t>
    </w:r>
    <w:r w:rsidR="00F5792E" w:rsidRPr="00CC2079">
      <w:rPr>
        <w:color w:val="57585A"/>
        <w:sz w:val="12"/>
        <w:szCs w:val="16"/>
      </w:rPr>
      <w:t xml:space="preserve">Studentská 1402/2 </w:t>
    </w:r>
    <w:r w:rsidR="00F5792E" w:rsidRPr="00BD4858">
      <w:rPr>
        <w:color w:val="7E1A47"/>
        <w:sz w:val="12"/>
        <w:szCs w:val="16"/>
      </w:rPr>
      <w:t>|</w:t>
    </w:r>
    <w:r w:rsidR="00F5792E" w:rsidRPr="00CC2079">
      <w:rPr>
        <w:color w:val="7AC141"/>
        <w:sz w:val="12"/>
        <w:szCs w:val="16"/>
      </w:rPr>
      <w:t xml:space="preserve"> </w:t>
    </w:r>
    <w:r w:rsidR="00F5792E" w:rsidRPr="00CC2079">
      <w:rPr>
        <w:color w:val="57585A"/>
        <w:sz w:val="12"/>
        <w:szCs w:val="16"/>
      </w:rPr>
      <w:t>461 17 Liberec 1</w:t>
    </w:r>
    <w:r w:rsidR="00F5792E" w:rsidRPr="00031CAA">
      <w:rPr>
        <w:sz w:val="12"/>
        <w:szCs w:val="16"/>
      </w:rPr>
      <w:t xml:space="preserve"> </w:t>
    </w:r>
  </w:p>
  <w:p w:rsidR="00F5792E" w:rsidRDefault="00F5792E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23" w:rsidRPr="00D91740" w:rsidRDefault="00267923" w:rsidP="00D91740">
      <w:r>
        <w:separator/>
      </w:r>
    </w:p>
  </w:footnote>
  <w:footnote w:type="continuationSeparator" w:id="0">
    <w:p w:rsidR="00267923" w:rsidRPr="00D91740" w:rsidRDefault="00267923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2E" w:rsidRPr="00D91740" w:rsidRDefault="00EC59DB" w:rsidP="00E63C1E">
    <w:pPr>
      <w:pStyle w:val="Zhlav"/>
      <w:rPr>
        <w:rFonts w:ascii="Myriad Pro" w:hAnsi="Myriad Pro"/>
      </w:rPr>
    </w:pPr>
    <w:r>
      <w:rPr>
        <w:noProof/>
        <w:lang w:val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2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A1B"/>
    <w:multiLevelType w:val="hybridMultilevel"/>
    <w:tmpl w:val="8D72B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6F1A"/>
    <w:multiLevelType w:val="hybridMultilevel"/>
    <w:tmpl w:val="F5D464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407B6"/>
    <w:multiLevelType w:val="hybridMultilevel"/>
    <w:tmpl w:val="1D384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070"/>
    <w:multiLevelType w:val="hybridMultilevel"/>
    <w:tmpl w:val="00C29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5014"/>
    <w:multiLevelType w:val="hybridMultilevel"/>
    <w:tmpl w:val="CE807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C2DD5"/>
    <w:multiLevelType w:val="hybridMultilevel"/>
    <w:tmpl w:val="C12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01D41"/>
    <w:multiLevelType w:val="hybridMultilevel"/>
    <w:tmpl w:val="D54A1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FF1"/>
    <w:multiLevelType w:val="hybridMultilevel"/>
    <w:tmpl w:val="0D62EB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616AF5"/>
    <w:multiLevelType w:val="hybridMultilevel"/>
    <w:tmpl w:val="54EC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7C00"/>
    <w:multiLevelType w:val="hybridMultilevel"/>
    <w:tmpl w:val="BF9C7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E11FD"/>
    <w:multiLevelType w:val="hybridMultilevel"/>
    <w:tmpl w:val="77BCC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C585F"/>
    <w:multiLevelType w:val="hybridMultilevel"/>
    <w:tmpl w:val="19D8D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D16A0"/>
    <w:multiLevelType w:val="hybridMultilevel"/>
    <w:tmpl w:val="4B5A4BD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556306"/>
    <w:multiLevelType w:val="hybridMultilevel"/>
    <w:tmpl w:val="B470BDA0"/>
    <w:lvl w:ilvl="0" w:tplc="5F7C9A2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/>
  <w:attachedTemplate r:id="rId1"/>
  <w:doNotTrackFormatting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62"/>
    <w:rsid w:val="00003E07"/>
    <w:rsid w:val="00005DF7"/>
    <w:rsid w:val="00016D7E"/>
    <w:rsid w:val="00017C9D"/>
    <w:rsid w:val="00020671"/>
    <w:rsid w:val="0002342B"/>
    <w:rsid w:val="00025CA5"/>
    <w:rsid w:val="000266C1"/>
    <w:rsid w:val="000306B7"/>
    <w:rsid w:val="00031CAA"/>
    <w:rsid w:val="00037E8B"/>
    <w:rsid w:val="00054A76"/>
    <w:rsid w:val="00066664"/>
    <w:rsid w:val="0007536A"/>
    <w:rsid w:val="0008264A"/>
    <w:rsid w:val="000968A6"/>
    <w:rsid w:val="000A22DA"/>
    <w:rsid w:val="000A4725"/>
    <w:rsid w:val="000B11CB"/>
    <w:rsid w:val="000B1452"/>
    <w:rsid w:val="000C6DBA"/>
    <w:rsid w:val="000C73BA"/>
    <w:rsid w:val="000C7550"/>
    <w:rsid w:val="000F1B08"/>
    <w:rsid w:val="000F2DBB"/>
    <w:rsid w:val="000F380E"/>
    <w:rsid w:val="00134C62"/>
    <w:rsid w:val="00136CB4"/>
    <w:rsid w:val="00144471"/>
    <w:rsid w:val="001472E5"/>
    <w:rsid w:val="00150B17"/>
    <w:rsid w:val="0015207C"/>
    <w:rsid w:val="00154873"/>
    <w:rsid w:val="00167486"/>
    <w:rsid w:val="0017708B"/>
    <w:rsid w:val="001903D8"/>
    <w:rsid w:val="00197647"/>
    <w:rsid w:val="001A21D5"/>
    <w:rsid w:val="001A5FEB"/>
    <w:rsid w:val="001B524F"/>
    <w:rsid w:val="001D0688"/>
    <w:rsid w:val="001D5837"/>
    <w:rsid w:val="001E471E"/>
    <w:rsid w:val="001E574E"/>
    <w:rsid w:val="001F05DC"/>
    <w:rsid w:val="001F1117"/>
    <w:rsid w:val="001F4D20"/>
    <w:rsid w:val="00220EC2"/>
    <w:rsid w:val="00221C15"/>
    <w:rsid w:val="00235C8C"/>
    <w:rsid w:val="0023652F"/>
    <w:rsid w:val="00236B81"/>
    <w:rsid w:val="00236DC3"/>
    <w:rsid w:val="00244E3D"/>
    <w:rsid w:val="00252FC6"/>
    <w:rsid w:val="00267923"/>
    <w:rsid w:val="0029515D"/>
    <w:rsid w:val="002D37AA"/>
    <w:rsid w:val="002D68AA"/>
    <w:rsid w:val="002F1076"/>
    <w:rsid w:val="002F2D27"/>
    <w:rsid w:val="002F7295"/>
    <w:rsid w:val="00306CAA"/>
    <w:rsid w:val="0031128F"/>
    <w:rsid w:val="00317B54"/>
    <w:rsid w:val="00336099"/>
    <w:rsid w:val="00336FA9"/>
    <w:rsid w:val="003534CF"/>
    <w:rsid w:val="00354EC3"/>
    <w:rsid w:val="00357D2A"/>
    <w:rsid w:val="00372720"/>
    <w:rsid w:val="003855A8"/>
    <w:rsid w:val="00392572"/>
    <w:rsid w:val="003C1C43"/>
    <w:rsid w:val="003C2732"/>
    <w:rsid w:val="003D4251"/>
    <w:rsid w:val="003E23D0"/>
    <w:rsid w:val="003E39E8"/>
    <w:rsid w:val="003E41FC"/>
    <w:rsid w:val="003E73C1"/>
    <w:rsid w:val="003F3CF6"/>
    <w:rsid w:val="003F53C3"/>
    <w:rsid w:val="003F5C1D"/>
    <w:rsid w:val="004047EB"/>
    <w:rsid w:val="00411DAD"/>
    <w:rsid w:val="0041455E"/>
    <w:rsid w:val="00415EDC"/>
    <w:rsid w:val="004579AC"/>
    <w:rsid w:val="0046137D"/>
    <w:rsid w:val="004639E7"/>
    <w:rsid w:val="0047294E"/>
    <w:rsid w:val="0047369F"/>
    <w:rsid w:val="00485176"/>
    <w:rsid w:val="00492805"/>
    <w:rsid w:val="004A26A9"/>
    <w:rsid w:val="004B54A8"/>
    <w:rsid w:val="004C76ED"/>
    <w:rsid w:val="004D2CEC"/>
    <w:rsid w:val="004F1E78"/>
    <w:rsid w:val="004F2057"/>
    <w:rsid w:val="004F77F0"/>
    <w:rsid w:val="00510EC8"/>
    <w:rsid w:val="005166FB"/>
    <w:rsid w:val="00532B5C"/>
    <w:rsid w:val="00534585"/>
    <w:rsid w:val="005354EC"/>
    <w:rsid w:val="00535FDA"/>
    <w:rsid w:val="0054513A"/>
    <w:rsid w:val="0054538F"/>
    <w:rsid w:val="0054784A"/>
    <w:rsid w:val="00547F33"/>
    <w:rsid w:val="00573BBD"/>
    <w:rsid w:val="00581D47"/>
    <w:rsid w:val="00584B64"/>
    <w:rsid w:val="00592B0C"/>
    <w:rsid w:val="005B11C1"/>
    <w:rsid w:val="005B46BE"/>
    <w:rsid w:val="005C195F"/>
    <w:rsid w:val="005D4E33"/>
    <w:rsid w:val="0060110F"/>
    <w:rsid w:val="00604A3A"/>
    <w:rsid w:val="00606C1D"/>
    <w:rsid w:val="00613023"/>
    <w:rsid w:val="00613AE2"/>
    <w:rsid w:val="00616E07"/>
    <w:rsid w:val="0062547B"/>
    <w:rsid w:val="00635E47"/>
    <w:rsid w:val="0063751F"/>
    <w:rsid w:val="00657692"/>
    <w:rsid w:val="00667C45"/>
    <w:rsid w:val="00674C71"/>
    <w:rsid w:val="00682258"/>
    <w:rsid w:val="00682ADD"/>
    <w:rsid w:val="00685CE4"/>
    <w:rsid w:val="0069296E"/>
    <w:rsid w:val="00693855"/>
    <w:rsid w:val="006A2B2E"/>
    <w:rsid w:val="006B2306"/>
    <w:rsid w:val="006C1248"/>
    <w:rsid w:val="006E07C6"/>
    <w:rsid w:val="00711F5C"/>
    <w:rsid w:val="00723D69"/>
    <w:rsid w:val="007251A7"/>
    <w:rsid w:val="00727D1E"/>
    <w:rsid w:val="00765B80"/>
    <w:rsid w:val="00772D38"/>
    <w:rsid w:val="00783380"/>
    <w:rsid w:val="007904E3"/>
    <w:rsid w:val="007B1AA2"/>
    <w:rsid w:val="007C48F5"/>
    <w:rsid w:val="007E1211"/>
    <w:rsid w:val="007E1B00"/>
    <w:rsid w:val="007E3086"/>
    <w:rsid w:val="007E7A27"/>
    <w:rsid w:val="007F55A7"/>
    <w:rsid w:val="007F568E"/>
    <w:rsid w:val="007F6A29"/>
    <w:rsid w:val="00813499"/>
    <w:rsid w:val="00813A9E"/>
    <w:rsid w:val="00830E69"/>
    <w:rsid w:val="008359B7"/>
    <w:rsid w:val="00836E56"/>
    <w:rsid w:val="00890D59"/>
    <w:rsid w:val="008A2ED8"/>
    <w:rsid w:val="008A59E2"/>
    <w:rsid w:val="008A6860"/>
    <w:rsid w:val="008A71A9"/>
    <w:rsid w:val="008B6205"/>
    <w:rsid w:val="008B653E"/>
    <w:rsid w:val="008C0752"/>
    <w:rsid w:val="008C0A43"/>
    <w:rsid w:val="008C0B36"/>
    <w:rsid w:val="008C79F5"/>
    <w:rsid w:val="008C7C74"/>
    <w:rsid w:val="008D4AC0"/>
    <w:rsid w:val="008D5E01"/>
    <w:rsid w:val="008D5FC6"/>
    <w:rsid w:val="008F2A34"/>
    <w:rsid w:val="009023BA"/>
    <w:rsid w:val="00907005"/>
    <w:rsid w:val="00915B90"/>
    <w:rsid w:val="00917087"/>
    <w:rsid w:val="00927450"/>
    <w:rsid w:val="0093268F"/>
    <w:rsid w:val="0093285E"/>
    <w:rsid w:val="009338CB"/>
    <w:rsid w:val="00935579"/>
    <w:rsid w:val="00940904"/>
    <w:rsid w:val="00940BBE"/>
    <w:rsid w:val="00944844"/>
    <w:rsid w:val="009562F4"/>
    <w:rsid w:val="009576C6"/>
    <w:rsid w:val="00971F0A"/>
    <w:rsid w:val="009730A0"/>
    <w:rsid w:val="009871FF"/>
    <w:rsid w:val="00991063"/>
    <w:rsid w:val="009A196D"/>
    <w:rsid w:val="009A77B2"/>
    <w:rsid w:val="009B3FFE"/>
    <w:rsid w:val="009B6FDE"/>
    <w:rsid w:val="009C274E"/>
    <w:rsid w:val="009C3F89"/>
    <w:rsid w:val="009E2F64"/>
    <w:rsid w:val="009E5571"/>
    <w:rsid w:val="009F4316"/>
    <w:rsid w:val="00A02686"/>
    <w:rsid w:val="00A0759E"/>
    <w:rsid w:val="00A11D84"/>
    <w:rsid w:val="00A1575D"/>
    <w:rsid w:val="00A165FF"/>
    <w:rsid w:val="00A16893"/>
    <w:rsid w:val="00A168E4"/>
    <w:rsid w:val="00A25587"/>
    <w:rsid w:val="00A4041B"/>
    <w:rsid w:val="00A40492"/>
    <w:rsid w:val="00A51007"/>
    <w:rsid w:val="00A83757"/>
    <w:rsid w:val="00A8515D"/>
    <w:rsid w:val="00AB09D3"/>
    <w:rsid w:val="00AB2F97"/>
    <w:rsid w:val="00AC6790"/>
    <w:rsid w:val="00B018C2"/>
    <w:rsid w:val="00B11F36"/>
    <w:rsid w:val="00B22B3F"/>
    <w:rsid w:val="00B23219"/>
    <w:rsid w:val="00B2558D"/>
    <w:rsid w:val="00B26EE2"/>
    <w:rsid w:val="00B31862"/>
    <w:rsid w:val="00B45D97"/>
    <w:rsid w:val="00B65538"/>
    <w:rsid w:val="00B66762"/>
    <w:rsid w:val="00B6713C"/>
    <w:rsid w:val="00B750A2"/>
    <w:rsid w:val="00B82B57"/>
    <w:rsid w:val="00B91784"/>
    <w:rsid w:val="00B91931"/>
    <w:rsid w:val="00B94D65"/>
    <w:rsid w:val="00B9517A"/>
    <w:rsid w:val="00BA4209"/>
    <w:rsid w:val="00BB3371"/>
    <w:rsid w:val="00BD4858"/>
    <w:rsid w:val="00BD4B5B"/>
    <w:rsid w:val="00BD7B8A"/>
    <w:rsid w:val="00BE1064"/>
    <w:rsid w:val="00BE4CE5"/>
    <w:rsid w:val="00C00A87"/>
    <w:rsid w:val="00C05020"/>
    <w:rsid w:val="00C1285F"/>
    <w:rsid w:val="00C17DE9"/>
    <w:rsid w:val="00C2033B"/>
    <w:rsid w:val="00C21181"/>
    <w:rsid w:val="00C27B16"/>
    <w:rsid w:val="00C63D86"/>
    <w:rsid w:val="00C74F9E"/>
    <w:rsid w:val="00CB119A"/>
    <w:rsid w:val="00CB2217"/>
    <w:rsid w:val="00CB430D"/>
    <w:rsid w:val="00CC5A12"/>
    <w:rsid w:val="00CD02F7"/>
    <w:rsid w:val="00CD70D9"/>
    <w:rsid w:val="00CD7A0C"/>
    <w:rsid w:val="00D1162A"/>
    <w:rsid w:val="00D170BA"/>
    <w:rsid w:val="00D304A1"/>
    <w:rsid w:val="00D653B8"/>
    <w:rsid w:val="00D71F92"/>
    <w:rsid w:val="00D7504A"/>
    <w:rsid w:val="00D91740"/>
    <w:rsid w:val="00DA6B94"/>
    <w:rsid w:val="00DB2776"/>
    <w:rsid w:val="00DD2774"/>
    <w:rsid w:val="00DF3F1D"/>
    <w:rsid w:val="00DF56E4"/>
    <w:rsid w:val="00E0357F"/>
    <w:rsid w:val="00E10934"/>
    <w:rsid w:val="00E1151C"/>
    <w:rsid w:val="00E145E7"/>
    <w:rsid w:val="00E34DE2"/>
    <w:rsid w:val="00E429A4"/>
    <w:rsid w:val="00E50BF4"/>
    <w:rsid w:val="00E63C1E"/>
    <w:rsid w:val="00E7023A"/>
    <w:rsid w:val="00E7025A"/>
    <w:rsid w:val="00E7327B"/>
    <w:rsid w:val="00E7550E"/>
    <w:rsid w:val="00E76C95"/>
    <w:rsid w:val="00E90376"/>
    <w:rsid w:val="00EA6AED"/>
    <w:rsid w:val="00EA76C0"/>
    <w:rsid w:val="00EB241B"/>
    <w:rsid w:val="00EB40DD"/>
    <w:rsid w:val="00EB4F1E"/>
    <w:rsid w:val="00EB791C"/>
    <w:rsid w:val="00EC2C8B"/>
    <w:rsid w:val="00EC4262"/>
    <w:rsid w:val="00EC59DB"/>
    <w:rsid w:val="00ED2C8F"/>
    <w:rsid w:val="00ED2C95"/>
    <w:rsid w:val="00ED2EC5"/>
    <w:rsid w:val="00ED7798"/>
    <w:rsid w:val="00EF11DB"/>
    <w:rsid w:val="00F00032"/>
    <w:rsid w:val="00F06EA0"/>
    <w:rsid w:val="00F120AD"/>
    <w:rsid w:val="00F137BE"/>
    <w:rsid w:val="00F15FF1"/>
    <w:rsid w:val="00F21D13"/>
    <w:rsid w:val="00F305BC"/>
    <w:rsid w:val="00F33D59"/>
    <w:rsid w:val="00F46320"/>
    <w:rsid w:val="00F47BDF"/>
    <w:rsid w:val="00F5792E"/>
    <w:rsid w:val="00F61683"/>
    <w:rsid w:val="00F81517"/>
    <w:rsid w:val="00F81A5B"/>
    <w:rsid w:val="00F91764"/>
    <w:rsid w:val="00F974F9"/>
    <w:rsid w:val="00FA1923"/>
    <w:rsid w:val="00FB2A8C"/>
    <w:rsid w:val="00FB32A0"/>
    <w:rsid w:val="00FC5403"/>
    <w:rsid w:val="00FC7439"/>
    <w:rsid w:val="00FC7550"/>
    <w:rsid w:val="00FD290B"/>
    <w:rsid w:val="00FD4294"/>
    <w:rsid w:val="00FD59A5"/>
    <w:rsid w:val="00FE28FD"/>
    <w:rsid w:val="00FE3A8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262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C4262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C4262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EC4262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EC4262"/>
    <w:rPr>
      <w:rFonts w:ascii="Times New Roman" w:eastAsia="Times New Roman" w:hAnsi="Times New Roman"/>
      <w:b/>
      <w:sz w:val="28"/>
    </w:rPr>
  </w:style>
  <w:style w:type="character" w:styleId="Odkaznakoment">
    <w:name w:val="annotation reference"/>
    <w:uiPriority w:val="99"/>
    <w:semiHidden/>
    <w:unhideWhenUsed/>
    <w:rsid w:val="00FC5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403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FC5403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4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403"/>
    <w:rPr>
      <w:rFonts w:ascii="Tms Rmn" w:eastAsia="Times New Roman" w:hAnsi="Tms Rmn" w:cs="Tms Rmn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A07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262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C4262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C4262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EC4262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EC4262"/>
    <w:rPr>
      <w:rFonts w:ascii="Times New Roman" w:eastAsia="Times New Roman" w:hAnsi="Times New Roman"/>
      <w:b/>
      <w:sz w:val="28"/>
    </w:rPr>
  </w:style>
  <w:style w:type="character" w:styleId="Odkaznakoment">
    <w:name w:val="annotation reference"/>
    <w:uiPriority w:val="99"/>
    <w:semiHidden/>
    <w:unhideWhenUsed/>
    <w:rsid w:val="00FC5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403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FC5403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4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403"/>
    <w:rPr>
      <w:rFonts w:ascii="Tms Rmn" w:eastAsia="Times New Roman" w:hAnsi="Tms Rmn" w:cs="Tms Rmn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A0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.klekner\Downloads\tul-hlavickovy-papir-zakladni-cz%20(40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F3AD-0449-40A1-8C6B-5F050810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 (40)</Template>
  <TotalTime>0</TotalTime>
  <Pages>5</Pages>
  <Words>1664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2017-06-30T08:15:00Z</dcterms:created>
  <dcterms:modified xsi:type="dcterms:W3CDTF">2017-06-30T08:15:00Z</dcterms:modified>
</cp:coreProperties>
</file>