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1DA2" w14:textId="77777777" w:rsidR="00871DDA" w:rsidRPr="00871DDA" w:rsidRDefault="00871DDA" w:rsidP="004C6F8E">
      <w:pPr>
        <w:tabs>
          <w:tab w:val="left" w:pos="360"/>
          <w:tab w:val="left" w:pos="1800"/>
          <w:tab w:val="left" w:pos="1332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1063831B" w14:textId="77777777" w:rsidR="00871DDA" w:rsidRPr="00871DDA" w:rsidRDefault="00871DDA" w:rsidP="004C6F8E">
      <w:pPr>
        <w:tabs>
          <w:tab w:val="left" w:pos="360"/>
          <w:tab w:val="left" w:pos="1800"/>
          <w:tab w:val="left" w:pos="1332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54A95F93" w14:textId="77777777" w:rsidR="004C6F8E" w:rsidRPr="00871DDA" w:rsidRDefault="004C6F8E" w:rsidP="004C6F8E">
      <w:pPr>
        <w:tabs>
          <w:tab w:val="left" w:pos="360"/>
          <w:tab w:val="left" w:pos="1800"/>
          <w:tab w:val="left" w:pos="13320"/>
        </w:tabs>
        <w:rPr>
          <w:rFonts w:ascii="Arial" w:hAnsi="Arial" w:cs="Arial"/>
          <w:snapToGrid w:val="0"/>
          <w:sz w:val="22"/>
          <w:szCs w:val="22"/>
        </w:rPr>
      </w:pPr>
      <w:r w:rsidRPr="00871DDA">
        <w:rPr>
          <w:rFonts w:ascii="Arial" w:hAnsi="Arial" w:cs="Arial"/>
          <w:b/>
          <w:snapToGrid w:val="0"/>
          <w:sz w:val="22"/>
          <w:szCs w:val="22"/>
        </w:rPr>
        <w:t>Statutární město</w:t>
      </w:r>
      <w:r w:rsidRPr="00871DDA">
        <w:rPr>
          <w:rFonts w:ascii="Arial" w:hAnsi="Arial" w:cs="Arial"/>
          <w:snapToGrid w:val="0"/>
          <w:sz w:val="22"/>
          <w:szCs w:val="22"/>
        </w:rPr>
        <w:t xml:space="preserve"> </w:t>
      </w:r>
      <w:r w:rsidRPr="00871DDA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Pr="00871DDA">
        <w:rPr>
          <w:rFonts w:ascii="Arial" w:hAnsi="Arial" w:cs="Arial"/>
          <w:snapToGrid w:val="0"/>
          <w:sz w:val="22"/>
          <w:szCs w:val="22"/>
        </w:rPr>
        <w:t xml:space="preserve">, </w:t>
      </w:r>
    </w:p>
    <w:p w14:paraId="00C47029" w14:textId="77777777" w:rsidR="004C6F8E" w:rsidRPr="00871DDA" w:rsidRDefault="004C6F8E" w:rsidP="004C6F8E">
      <w:pPr>
        <w:tabs>
          <w:tab w:val="left" w:pos="1800"/>
          <w:tab w:val="left" w:pos="13320"/>
        </w:tabs>
        <w:ind w:hanging="379"/>
        <w:rPr>
          <w:rFonts w:ascii="Arial" w:hAnsi="Arial" w:cs="Arial"/>
          <w:snapToGrid w:val="0"/>
          <w:sz w:val="22"/>
          <w:szCs w:val="22"/>
        </w:rPr>
      </w:pPr>
      <w:r w:rsidRPr="00871DDA">
        <w:rPr>
          <w:rFonts w:ascii="Arial" w:hAnsi="Arial" w:cs="Arial"/>
          <w:snapToGrid w:val="0"/>
          <w:sz w:val="22"/>
          <w:szCs w:val="22"/>
        </w:rPr>
        <w:tab/>
        <w:t>se sídlem Mírové náměstí 3100/19, 466 01 Jablonec nad Nisou,</w:t>
      </w:r>
    </w:p>
    <w:p w14:paraId="0B0F7BA3" w14:textId="77777777" w:rsidR="004C6F8E" w:rsidRPr="00871DDA" w:rsidRDefault="004C6F8E" w:rsidP="004C6F8E">
      <w:pPr>
        <w:tabs>
          <w:tab w:val="left" w:pos="1800"/>
          <w:tab w:val="left" w:pos="13320"/>
        </w:tabs>
        <w:ind w:hanging="379"/>
        <w:rPr>
          <w:rFonts w:ascii="Arial" w:hAnsi="Arial" w:cs="Arial"/>
          <w:snapToGrid w:val="0"/>
          <w:sz w:val="22"/>
          <w:szCs w:val="22"/>
        </w:rPr>
      </w:pPr>
      <w:r w:rsidRPr="00871DDA">
        <w:rPr>
          <w:rFonts w:ascii="Arial" w:hAnsi="Arial" w:cs="Arial"/>
          <w:snapToGrid w:val="0"/>
          <w:sz w:val="22"/>
          <w:szCs w:val="22"/>
        </w:rPr>
        <w:tab/>
        <w:t xml:space="preserve">zastoupené </w:t>
      </w:r>
      <w:r w:rsidR="005C59E4" w:rsidRPr="00871DDA">
        <w:rPr>
          <w:rFonts w:ascii="Arial" w:hAnsi="Arial" w:cs="Arial"/>
          <w:b/>
          <w:bCs/>
          <w:snapToGrid w:val="0"/>
          <w:sz w:val="22"/>
          <w:szCs w:val="22"/>
        </w:rPr>
        <w:t xml:space="preserve">Ing. </w:t>
      </w:r>
      <w:r w:rsidR="00605C14" w:rsidRPr="00871DDA">
        <w:rPr>
          <w:rFonts w:ascii="Arial" w:hAnsi="Arial" w:cs="Arial"/>
          <w:b/>
          <w:bCs/>
          <w:snapToGrid w:val="0"/>
          <w:sz w:val="22"/>
          <w:szCs w:val="22"/>
        </w:rPr>
        <w:t>Milošem Velem</w:t>
      </w:r>
      <w:r w:rsidRPr="00871DDA">
        <w:rPr>
          <w:rFonts w:ascii="Arial" w:hAnsi="Arial" w:cs="Arial"/>
          <w:snapToGrid w:val="0"/>
          <w:sz w:val="22"/>
          <w:szCs w:val="22"/>
        </w:rPr>
        <w:t>, primátorem města</w:t>
      </w:r>
    </w:p>
    <w:p w14:paraId="6C06CC2B" w14:textId="77777777" w:rsidR="004C6F8E" w:rsidRPr="00871DDA" w:rsidRDefault="004C6F8E" w:rsidP="004C6F8E">
      <w:pPr>
        <w:tabs>
          <w:tab w:val="left" w:pos="1800"/>
          <w:tab w:val="left" w:pos="13320"/>
        </w:tabs>
        <w:ind w:hanging="379"/>
        <w:rPr>
          <w:rFonts w:ascii="Arial" w:hAnsi="Arial" w:cs="Arial"/>
          <w:snapToGrid w:val="0"/>
          <w:sz w:val="22"/>
          <w:szCs w:val="22"/>
        </w:rPr>
      </w:pPr>
      <w:r w:rsidRPr="00871DDA">
        <w:rPr>
          <w:rFonts w:ascii="Arial" w:hAnsi="Arial" w:cs="Arial"/>
          <w:snapToGrid w:val="0"/>
          <w:sz w:val="22"/>
          <w:szCs w:val="22"/>
        </w:rPr>
        <w:tab/>
        <w:t>IČO 262 340</w:t>
      </w:r>
    </w:p>
    <w:p w14:paraId="5BD37C8D" w14:textId="77777777" w:rsidR="004C6F8E" w:rsidRPr="00871DDA" w:rsidRDefault="004C6F8E" w:rsidP="004C6F8E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>DIČ CZ00262340</w:t>
      </w:r>
    </w:p>
    <w:p w14:paraId="5B5E173F" w14:textId="77777777" w:rsidR="004C6F8E" w:rsidRPr="00871DDA" w:rsidRDefault="004C6F8E" w:rsidP="004C6F8E">
      <w:pPr>
        <w:tabs>
          <w:tab w:val="left" w:pos="1620"/>
          <w:tab w:val="left" w:pos="1800"/>
        </w:tabs>
        <w:rPr>
          <w:rFonts w:ascii="Arial" w:hAnsi="Arial" w:cs="Arial"/>
          <w:snapToGrid w:val="0"/>
          <w:sz w:val="22"/>
          <w:szCs w:val="22"/>
        </w:rPr>
      </w:pPr>
      <w:r w:rsidRPr="00871DDA">
        <w:rPr>
          <w:rFonts w:ascii="Arial" w:hAnsi="Arial" w:cs="Arial"/>
          <w:snapToGrid w:val="0"/>
          <w:sz w:val="22"/>
          <w:szCs w:val="22"/>
        </w:rPr>
        <w:t>jako</w:t>
      </w:r>
      <w:r w:rsidRPr="00871DD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871DDA">
        <w:rPr>
          <w:rFonts w:ascii="Arial" w:hAnsi="Arial" w:cs="Arial"/>
          <w:i/>
          <w:snapToGrid w:val="0"/>
          <w:sz w:val="22"/>
          <w:szCs w:val="22"/>
        </w:rPr>
        <w:t>„Budoucí povinný“</w:t>
      </w:r>
      <w:r w:rsidRPr="00871DD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871DDA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43AEA68D" w14:textId="77777777" w:rsidR="004C6F8E" w:rsidRPr="00871DDA" w:rsidRDefault="004C6F8E" w:rsidP="004C6F8E">
      <w:pPr>
        <w:pStyle w:val="Nadpis1"/>
        <w:tabs>
          <w:tab w:val="left" w:pos="1800"/>
          <w:tab w:val="left" w:pos="2520"/>
        </w:tabs>
        <w:spacing w:before="0"/>
        <w:ind w:hanging="380"/>
        <w:rPr>
          <w:rFonts w:ascii="Arial" w:hAnsi="Arial" w:cs="Arial"/>
          <w:b/>
          <w:sz w:val="22"/>
          <w:szCs w:val="22"/>
        </w:rPr>
      </w:pPr>
    </w:p>
    <w:p w14:paraId="1E3840D2" w14:textId="77777777" w:rsidR="004C6F8E" w:rsidRPr="00871DDA" w:rsidRDefault="004C6F8E" w:rsidP="004C6F8E">
      <w:pPr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>a</w:t>
      </w:r>
    </w:p>
    <w:p w14:paraId="6F1B8AB5" w14:textId="77777777" w:rsidR="004C6F8E" w:rsidRPr="00871DDA" w:rsidRDefault="004C6F8E" w:rsidP="004C6F8E">
      <w:pPr>
        <w:rPr>
          <w:rFonts w:ascii="Arial" w:hAnsi="Arial" w:cs="Arial"/>
          <w:sz w:val="22"/>
          <w:szCs w:val="22"/>
        </w:rPr>
      </w:pPr>
    </w:p>
    <w:p w14:paraId="0EA53A77" w14:textId="77777777" w:rsidR="004C6F8E" w:rsidRPr="00871DDA" w:rsidRDefault="004C6F8E" w:rsidP="004C6F8E">
      <w:pPr>
        <w:pStyle w:val="Zkladntext"/>
        <w:spacing w:before="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871DDA">
        <w:rPr>
          <w:rFonts w:ascii="Arial" w:hAnsi="Arial" w:cs="Arial"/>
          <w:b/>
          <w:bCs/>
          <w:sz w:val="22"/>
          <w:szCs w:val="22"/>
        </w:rPr>
        <w:t>GasNet</w:t>
      </w:r>
      <w:proofErr w:type="spellEnd"/>
      <w:r w:rsidRPr="00871DDA">
        <w:rPr>
          <w:rFonts w:ascii="Arial" w:hAnsi="Arial" w:cs="Arial"/>
          <w:b/>
          <w:bCs/>
          <w:sz w:val="22"/>
          <w:szCs w:val="22"/>
        </w:rPr>
        <w:t>, s.r.o.</w:t>
      </w:r>
    </w:p>
    <w:p w14:paraId="73C0B2AE" w14:textId="77777777" w:rsidR="004C6F8E" w:rsidRPr="00871DDA" w:rsidRDefault="004C6F8E" w:rsidP="004C6F8E">
      <w:pPr>
        <w:pStyle w:val="Zkladntext"/>
        <w:tabs>
          <w:tab w:val="left" w:pos="1843"/>
        </w:tabs>
        <w:spacing w:before="0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 xml:space="preserve">se sídlem Klíšská 940/96, </w:t>
      </w:r>
      <w:proofErr w:type="spellStart"/>
      <w:r w:rsidRPr="00871DDA">
        <w:rPr>
          <w:rFonts w:ascii="Arial" w:hAnsi="Arial" w:cs="Arial"/>
          <w:sz w:val="22"/>
          <w:szCs w:val="22"/>
        </w:rPr>
        <w:t>Klíše</w:t>
      </w:r>
      <w:proofErr w:type="spellEnd"/>
      <w:r w:rsidRPr="00871DDA">
        <w:rPr>
          <w:rFonts w:ascii="Arial" w:hAnsi="Arial" w:cs="Arial"/>
          <w:sz w:val="22"/>
          <w:szCs w:val="22"/>
        </w:rPr>
        <w:t>, 400 01 Ústí nad Labem</w:t>
      </w:r>
    </w:p>
    <w:p w14:paraId="4293BA0B" w14:textId="77777777" w:rsidR="004C6F8E" w:rsidRPr="00871DDA" w:rsidRDefault="004C6F8E" w:rsidP="004C6F8E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>zapsaná v obchodním rejstříku vedeném Krajským soudem v Ústí nad Labem, oddíl C, vložka 23083</w:t>
      </w:r>
    </w:p>
    <w:p w14:paraId="38550326" w14:textId="77777777" w:rsidR="004C6F8E" w:rsidRPr="00871DDA" w:rsidRDefault="004C6F8E" w:rsidP="004C6F8E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>IČO 27295567</w:t>
      </w:r>
    </w:p>
    <w:p w14:paraId="3066A9C3" w14:textId="77777777" w:rsidR="004C6F8E" w:rsidRPr="00871DDA" w:rsidRDefault="004C6F8E" w:rsidP="004C6F8E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>DIČ CZ27295567</w:t>
      </w:r>
    </w:p>
    <w:p w14:paraId="6D8B7953" w14:textId="77777777" w:rsidR="004C6F8E" w:rsidRPr="00871DDA" w:rsidRDefault="004C6F8E" w:rsidP="004C6F8E">
      <w:pPr>
        <w:shd w:val="clear" w:color="auto" w:fill="FFFFFF"/>
        <w:tabs>
          <w:tab w:val="left" w:pos="1843"/>
        </w:tabs>
        <w:ind w:hanging="2104"/>
        <w:jc w:val="both"/>
        <w:rPr>
          <w:rFonts w:ascii="Arial" w:hAnsi="Arial" w:cs="Arial"/>
          <w:sz w:val="22"/>
          <w:szCs w:val="22"/>
        </w:rPr>
      </w:pPr>
    </w:p>
    <w:p w14:paraId="1ABA5D0A" w14:textId="77777777" w:rsidR="004C6F8E" w:rsidRPr="00871DDA" w:rsidRDefault="004C6F8E" w:rsidP="004C6F8E">
      <w:pPr>
        <w:shd w:val="clear" w:color="auto" w:fill="FFFFFF"/>
        <w:ind w:firstLine="20"/>
        <w:jc w:val="both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>zastoupená na základě plné moci společností:</w:t>
      </w:r>
    </w:p>
    <w:p w14:paraId="7A901415" w14:textId="77777777" w:rsidR="004C6F8E" w:rsidRPr="00871DDA" w:rsidRDefault="004C6F8E" w:rsidP="004C6F8E">
      <w:pPr>
        <w:shd w:val="clear" w:color="auto" w:fill="FFFFFF"/>
        <w:tabs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871DDA">
        <w:rPr>
          <w:rFonts w:ascii="Arial" w:hAnsi="Arial" w:cs="Arial"/>
          <w:b/>
          <w:sz w:val="22"/>
          <w:szCs w:val="22"/>
        </w:rPr>
        <w:t>G</w:t>
      </w:r>
      <w:r w:rsidR="002B2EEE" w:rsidRPr="00871DDA">
        <w:rPr>
          <w:rFonts w:ascii="Arial" w:hAnsi="Arial" w:cs="Arial"/>
          <w:b/>
          <w:sz w:val="22"/>
          <w:szCs w:val="22"/>
        </w:rPr>
        <w:t>asNet</w:t>
      </w:r>
      <w:proofErr w:type="spellEnd"/>
      <w:r w:rsidR="002B2EEE" w:rsidRPr="00871DDA">
        <w:rPr>
          <w:rFonts w:ascii="Arial" w:hAnsi="Arial" w:cs="Arial"/>
          <w:b/>
          <w:sz w:val="22"/>
          <w:szCs w:val="22"/>
        </w:rPr>
        <w:t xml:space="preserve"> Služby</w:t>
      </w:r>
      <w:r w:rsidRPr="00871DDA">
        <w:rPr>
          <w:rFonts w:ascii="Arial" w:hAnsi="Arial" w:cs="Arial"/>
          <w:b/>
          <w:sz w:val="22"/>
          <w:szCs w:val="22"/>
        </w:rPr>
        <w:t>, s.r.o.</w:t>
      </w:r>
      <w:r w:rsidRPr="00871DDA">
        <w:rPr>
          <w:rFonts w:ascii="Arial" w:hAnsi="Arial" w:cs="Arial"/>
          <w:sz w:val="22"/>
          <w:szCs w:val="22"/>
        </w:rPr>
        <w:t xml:space="preserve"> </w:t>
      </w:r>
    </w:p>
    <w:p w14:paraId="045F6677" w14:textId="77777777" w:rsidR="004C6F8E" w:rsidRPr="00871DDA" w:rsidRDefault="004C6F8E" w:rsidP="004C6F8E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>se sídlem Plynárenská 499/1, Zábrdovice, 602 00 Brno</w:t>
      </w:r>
    </w:p>
    <w:p w14:paraId="5AEA8805" w14:textId="77777777" w:rsidR="004C6F8E" w:rsidRPr="00871DDA" w:rsidRDefault="004C6F8E" w:rsidP="004C6F8E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>zapsaná v obchodním rejstříku vedeném Krajským soudem v Brně, oddíl C, vložka 57165</w:t>
      </w:r>
    </w:p>
    <w:p w14:paraId="727108C5" w14:textId="77777777" w:rsidR="004C6F8E" w:rsidRPr="00871DDA" w:rsidRDefault="004C6F8E" w:rsidP="004C6F8E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>IČO 279 35 311</w:t>
      </w:r>
    </w:p>
    <w:p w14:paraId="756A6F6A" w14:textId="77777777" w:rsidR="004C6F8E" w:rsidRPr="00871DDA" w:rsidRDefault="004C6F8E" w:rsidP="004C6F8E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>DIČ CZ27935311</w:t>
      </w:r>
    </w:p>
    <w:p w14:paraId="0F412D79" w14:textId="77777777" w:rsidR="004C6F8E" w:rsidRPr="00871DDA" w:rsidRDefault="004C6F8E" w:rsidP="004C6F8E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 xml:space="preserve">zastoupená na základě plné moci </w:t>
      </w:r>
    </w:p>
    <w:p w14:paraId="6DDA0E53" w14:textId="77777777" w:rsidR="00FB1D13" w:rsidRPr="000E10F5" w:rsidRDefault="00FB1D13" w:rsidP="00FB1D13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Xxxxxxxx</w:t>
      </w:r>
      <w:proofErr w:type="spellEnd"/>
      <w:r w:rsidRPr="000E10F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Xxxxxxxx</w:t>
      </w:r>
      <w:proofErr w:type="spellEnd"/>
      <w:r w:rsidRPr="000E10F5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xxxxxxx</w:t>
      </w:r>
      <w:proofErr w:type="spellEnd"/>
      <w:r w:rsidRPr="000E10F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xxxxxxxx</w:t>
      </w:r>
      <w:proofErr w:type="spellEnd"/>
      <w:r w:rsidRPr="000E10F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xxxxxx</w:t>
      </w:r>
      <w:proofErr w:type="spellEnd"/>
      <w:r w:rsidRPr="000E10F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xxxxxxxxxx</w:t>
      </w:r>
      <w:proofErr w:type="spellEnd"/>
      <w:r w:rsidRPr="000E10F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xxxxxxx</w:t>
      </w:r>
      <w:proofErr w:type="spellEnd"/>
      <w:r w:rsidRPr="000E10F5">
        <w:rPr>
          <w:rFonts w:ascii="Arial" w:hAnsi="Arial" w:cs="Arial"/>
          <w:bCs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Cs/>
          <w:sz w:val="22"/>
          <w:szCs w:val="22"/>
        </w:rPr>
        <w:t>Xxxxx</w:t>
      </w:r>
      <w:proofErr w:type="spellEnd"/>
      <w:r w:rsidRPr="000E10F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xxxxxx</w:t>
      </w:r>
      <w:proofErr w:type="spellEnd"/>
      <w:r w:rsidRPr="000E10F5">
        <w:rPr>
          <w:rFonts w:ascii="Arial" w:hAnsi="Arial" w:cs="Arial"/>
          <w:bCs/>
          <w:sz w:val="22"/>
          <w:szCs w:val="22"/>
        </w:rPr>
        <w:t xml:space="preserve"> a </w:t>
      </w:r>
    </w:p>
    <w:p w14:paraId="61646EE7" w14:textId="77777777" w:rsidR="00FB1D13" w:rsidRDefault="00FB1D13" w:rsidP="00FB1D13">
      <w:pPr>
        <w:jc w:val="both"/>
        <w:rPr>
          <w:rFonts w:ascii="Arial" w:hAnsi="Arial" w:cs="Arial"/>
          <w:snapToGrid w:val="0"/>
          <w:sz w:val="22"/>
          <w:szCs w:val="22"/>
        </w:rPr>
      </w:pPr>
      <w:proofErr w:type="spellStart"/>
      <w:r>
        <w:rPr>
          <w:rFonts w:ascii="Arial" w:hAnsi="Arial" w:cs="Arial"/>
          <w:b/>
          <w:snapToGrid w:val="0"/>
          <w:sz w:val="22"/>
          <w:szCs w:val="22"/>
        </w:rPr>
        <w:t>Xxx</w:t>
      </w:r>
      <w:proofErr w:type="spellEnd"/>
      <w:r>
        <w:rPr>
          <w:rFonts w:ascii="Arial" w:hAnsi="Arial" w:cs="Arial"/>
          <w:b/>
          <w:snapToGrid w:val="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/>
          <w:snapToGrid w:val="0"/>
          <w:sz w:val="22"/>
          <w:szCs w:val="22"/>
        </w:rPr>
        <w:t>Xxxxxxxx</w:t>
      </w:r>
      <w:proofErr w:type="spellEnd"/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napToGrid w:val="0"/>
          <w:sz w:val="22"/>
          <w:szCs w:val="22"/>
        </w:rPr>
        <w:t>Xxxxxxxxx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xxxxxxxxx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xxxxxx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xxxxxxxxxx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xxxxxxx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64E76BBD" w14:textId="77777777" w:rsidR="004C6F8E" w:rsidRPr="00871DDA" w:rsidRDefault="004C6F8E" w:rsidP="005C59E4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871DDA">
        <w:rPr>
          <w:rFonts w:ascii="Arial" w:hAnsi="Arial" w:cs="Arial"/>
          <w:snapToGrid w:val="0"/>
          <w:sz w:val="22"/>
          <w:szCs w:val="22"/>
        </w:rPr>
        <w:t>jako</w:t>
      </w:r>
      <w:r w:rsidRPr="00871DD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871DDA">
        <w:rPr>
          <w:rFonts w:ascii="Arial" w:hAnsi="Arial" w:cs="Arial"/>
          <w:i/>
          <w:snapToGrid w:val="0"/>
          <w:sz w:val="22"/>
          <w:szCs w:val="22"/>
        </w:rPr>
        <w:t xml:space="preserve">„Budoucí oprávněný“ </w:t>
      </w:r>
    </w:p>
    <w:p w14:paraId="1D1D27E6" w14:textId="77777777" w:rsidR="004C6F8E" w:rsidRPr="00871DDA" w:rsidRDefault="004C6F8E" w:rsidP="004C6F8E">
      <w:pPr>
        <w:tabs>
          <w:tab w:val="left" w:pos="1440"/>
          <w:tab w:val="left" w:pos="1620"/>
          <w:tab w:val="left" w:pos="1800"/>
        </w:tabs>
        <w:ind w:hanging="380"/>
        <w:rPr>
          <w:rFonts w:ascii="Arial" w:hAnsi="Arial" w:cs="Arial"/>
          <w:i/>
          <w:snapToGrid w:val="0"/>
          <w:sz w:val="22"/>
          <w:szCs w:val="22"/>
        </w:rPr>
      </w:pPr>
    </w:p>
    <w:p w14:paraId="02906E29" w14:textId="77777777" w:rsidR="004C6F8E" w:rsidRPr="00871DDA" w:rsidRDefault="004C6F8E" w:rsidP="004C6F8E">
      <w:pPr>
        <w:rPr>
          <w:rFonts w:ascii="Arial" w:hAnsi="Arial" w:cs="Arial"/>
          <w:i/>
          <w:snapToGrid w:val="0"/>
          <w:sz w:val="22"/>
          <w:szCs w:val="22"/>
        </w:rPr>
      </w:pPr>
      <w:r w:rsidRPr="00871DDA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14:paraId="79DED8EF" w14:textId="77777777" w:rsidR="004C6F8E" w:rsidRPr="00871DDA" w:rsidRDefault="004C6F8E" w:rsidP="004C6F8E">
      <w:pPr>
        <w:pStyle w:val="Zkladntext"/>
        <w:spacing w:before="0"/>
        <w:jc w:val="left"/>
        <w:rPr>
          <w:rFonts w:ascii="Arial" w:hAnsi="Arial" w:cs="Arial"/>
          <w:sz w:val="22"/>
          <w:szCs w:val="22"/>
        </w:rPr>
      </w:pPr>
    </w:p>
    <w:p w14:paraId="753531F3" w14:textId="77777777" w:rsidR="004C6F8E" w:rsidRPr="00871DDA" w:rsidRDefault="004C6F8E" w:rsidP="004C6F8E">
      <w:pPr>
        <w:pStyle w:val="Zkladntext"/>
        <w:spacing w:before="0"/>
        <w:jc w:val="left"/>
        <w:rPr>
          <w:rFonts w:ascii="Arial" w:hAnsi="Arial" w:cs="Arial"/>
          <w:sz w:val="22"/>
          <w:szCs w:val="22"/>
        </w:rPr>
      </w:pPr>
    </w:p>
    <w:p w14:paraId="14CA220E" w14:textId="77777777" w:rsidR="004C6F8E" w:rsidRPr="00871DDA" w:rsidRDefault="004C6F8E" w:rsidP="004C6F8E">
      <w:pPr>
        <w:jc w:val="center"/>
        <w:rPr>
          <w:rFonts w:ascii="Arial" w:hAnsi="Arial" w:cs="Arial"/>
          <w:b/>
          <w:snapToGrid w:val="0"/>
        </w:rPr>
      </w:pPr>
      <w:r w:rsidRPr="00871DDA">
        <w:rPr>
          <w:rFonts w:ascii="Arial" w:hAnsi="Arial" w:cs="Arial"/>
          <w:b/>
          <w:snapToGrid w:val="0"/>
        </w:rPr>
        <w:t>smlouvu o smlouvě budoucí o zřízení věcného břemene</w:t>
      </w:r>
    </w:p>
    <w:p w14:paraId="2989206B" w14:textId="77777777" w:rsidR="004C6F8E" w:rsidRPr="00871DDA" w:rsidRDefault="004C6F8E" w:rsidP="004C6F8E">
      <w:pPr>
        <w:jc w:val="center"/>
        <w:rPr>
          <w:rFonts w:ascii="Arial" w:hAnsi="Arial" w:cs="Arial"/>
          <w:b/>
          <w:snapToGrid w:val="0"/>
        </w:rPr>
      </w:pPr>
      <w:r w:rsidRPr="00871DDA">
        <w:rPr>
          <w:rFonts w:ascii="Arial" w:hAnsi="Arial" w:cs="Arial"/>
          <w:b/>
          <w:snapToGrid w:val="0"/>
        </w:rPr>
        <w:t>č. SO/</w:t>
      </w:r>
      <w:r w:rsidR="00527499" w:rsidRPr="00871DDA">
        <w:rPr>
          <w:rFonts w:ascii="Arial" w:hAnsi="Arial" w:cs="Arial"/>
          <w:b/>
          <w:snapToGrid w:val="0"/>
        </w:rPr>
        <w:t>202</w:t>
      </w:r>
      <w:r w:rsidR="00527499" w:rsidRPr="00715F8C">
        <w:rPr>
          <w:rFonts w:ascii="Arial" w:hAnsi="Arial" w:cs="Arial"/>
          <w:b/>
          <w:snapToGrid w:val="0"/>
        </w:rPr>
        <w:t>4</w:t>
      </w:r>
      <w:r w:rsidRPr="00871DDA">
        <w:rPr>
          <w:rFonts w:ascii="Arial" w:hAnsi="Arial" w:cs="Arial"/>
          <w:b/>
          <w:snapToGrid w:val="0"/>
        </w:rPr>
        <w:t>/</w:t>
      </w:r>
      <w:r w:rsidR="00527499" w:rsidRPr="00871DDA">
        <w:rPr>
          <w:rFonts w:ascii="Arial" w:hAnsi="Arial" w:cs="Arial"/>
          <w:b/>
          <w:snapToGrid w:val="0"/>
        </w:rPr>
        <w:t>0</w:t>
      </w:r>
      <w:r w:rsidR="00527499" w:rsidRPr="00715F8C">
        <w:rPr>
          <w:rFonts w:ascii="Arial" w:hAnsi="Arial" w:cs="Arial"/>
          <w:b/>
          <w:snapToGrid w:val="0"/>
        </w:rPr>
        <w:t>007</w:t>
      </w:r>
    </w:p>
    <w:p w14:paraId="0CAD7E98" w14:textId="77777777" w:rsidR="004C6F8E" w:rsidRPr="00871DDA" w:rsidRDefault="004C6F8E" w:rsidP="004C6F8E">
      <w:pPr>
        <w:jc w:val="center"/>
        <w:rPr>
          <w:rFonts w:ascii="Arial" w:hAnsi="Arial" w:cs="Arial"/>
          <w:b/>
        </w:rPr>
      </w:pPr>
      <w:r w:rsidRPr="00871DDA">
        <w:rPr>
          <w:rFonts w:ascii="Arial" w:hAnsi="Arial" w:cs="Arial"/>
          <w:b/>
        </w:rPr>
        <w:t>č.</w:t>
      </w:r>
      <w:r w:rsidR="00974C47" w:rsidRPr="00871DDA">
        <w:rPr>
          <w:rFonts w:ascii="Arial" w:hAnsi="Arial" w:cs="Arial"/>
          <w:b/>
        </w:rPr>
        <w:t xml:space="preserve"> </w:t>
      </w:r>
      <w:r w:rsidR="00527499" w:rsidRPr="00715F8C">
        <w:rPr>
          <w:rFonts w:ascii="Arial" w:hAnsi="Arial" w:cs="Arial"/>
          <w:b/>
        </w:rPr>
        <w:t>7700101324</w:t>
      </w:r>
      <w:r w:rsidR="00052348" w:rsidRPr="00871DDA">
        <w:rPr>
          <w:rFonts w:ascii="Arial" w:hAnsi="Arial" w:cs="Arial"/>
          <w:b/>
        </w:rPr>
        <w:t>_</w:t>
      </w:r>
      <w:r w:rsidR="00605C14" w:rsidRPr="00871DDA">
        <w:rPr>
          <w:rFonts w:ascii="Arial" w:hAnsi="Arial" w:cs="Arial"/>
          <w:b/>
        </w:rPr>
        <w:t>1</w:t>
      </w:r>
      <w:r w:rsidRPr="00871DDA">
        <w:rPr>
          <w:rFonts w:ascii="Arial" w:hAnsi="Arial" w:cs="Arial"/>
          <w:b/>
        </w:rPr>
        <w:t>/BVB</w:t>
      </w:r>
    </w:p>
    <w:p w14:paraId="76DE38E6" w14:textId="77777777" w:rsidR="004C6F8E" w:rsidRPr="00871DDA" w:rsidRDefault="004C6F8E" w:rsidP="004C6F8E">
      <w:pPr>
        <w:jc w:val="center"/>
        <w:rPr>
          <w:rFonts w:ascii="Arial" w:hAnsi="Arial" w:cs="Arial"/>
          <w:b/>
        </w:rPr>
      </w:pPr>
    </w:p>
    <w:p w14:paraId="4639CBC9" w14:textId="77777777" w:rsidR="004C6F8E" w:rsidRPr="00871DDA" w:rsidRDefault="004C6F8E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 xml:space="preserve">uzavřená v souladu s ustanovením § 59 zákona č. 458/2000 Sb., o podmínkách podnikání a o výkonu státní správy v energetických odvětvích a o změně některých zákonů (energetický zákon), ve znění pozdějších předpisů, </w:t>
      </w:r>
    </w:p>
    <w:p w14:paraId="324BBE27" w14:textId="77777777" w:rsidR="004C6F8E" w:rsidRPr="00871DDA" w:rsidRDefault="004C6F8E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 xml:space="preserve">a v souladu s ustanoveními § </w:t>
      </w:r>
      <w:proofErr w:type="gramStart"/>
      <w:r w:rsidRPr="00871DDA">
        <w:rPr>
          <w:rFonts w:ascii="Arial" w:hAnsi="Arial" w:cs="Arial"/>
          <w:sz w:val="22"/>
          <w:szCs w:val="22"/>
        </w:rPr>
        <w:t>1785 - 1788</w:t>
      </w:r>
      <w:proofErr w:type="gramEnd"/>
      <w:r w:rsidRPr="00871DDA">
        <w:rPr>
          <w:rFonts w:ascii="Arial" w:hAnsi="Arial" w:cs="Arial"/>
          <w:sz w:val="22"/>
          <w:szCs w:val="22"/>
        </w:rPr>
        <w:t xml:space="preserve"> zákona č. 89/2012 Sb., občanský zákoník</w:t>
      </w:r>
    </w:p>
    <w:p w14:paraId="1ECAB9BC" w14:textId="77777777" w:rsidR="006965F0" w:rsidRPr="00871DDA" w:rsidRDefault="006965F0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244136C" w14:textId="77777777" w:rsidR="004C6F8E" w:rsidRPr="00871DDA" w:rsidRDefault="004C6F8E" w:rsidP="004C6F8E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68AA03ED" w14:textId="77777777" w:rsidR="004C6F8E" w:rsidRPr="00871DDA" w:rsidRDefault="004C6F8E" w:rsidP="004C6F8E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871DDA">
        <w:rPr>
          <w:rFonts w:ascii="Arial" w:hAnsi="Arial" w:cs="Arial"/>
          <w:snapToGrid w:val="0"/>
          <w:sz w:val="22"/>
          <w:szCs w:val="22"/>
        </w:rPr>
        <w:t>I.</w:t>
      </w:r>
    </w:p>
    <w:p w14:paraId="5D65984D" w14:textId="77777777" w:rsidR="00974C47" w:rsidRPr="00871DDA" w:rsidRDefault="00974C47" w:rsidP="004C6F8E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1D90AFD2" w14:textId="77777777" w:rsidR="004C6F8E" w:rsidRPr="00871DDA" w:rsidRDefault="004C6F8E" w:rsidP="004C6F8E">
      <w:pPr>
        <w:pStyle w:val="Zkladntext"/>
        <w:spacing w:before="0"/>
        <w:rPr>
          <w:rFonts w:ascii="Arial" w:hAnsi="Arial" w:cs="Arial"/>
          <w:iCs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>1.</w:t>
      </w:r>
      <w:r w:rsidR="00E6435E" w:rsidRPr="00871DDA">
        <w:rPr>
          <w:rFonts w:ascii="Arial" w:hAnsi="Arial" w:cs="Arial"/>
          <w:sz w:val="22"/>
          <w:szCs w:val="22"/>
        </w:rPr>
        <w:t xml:space="preserve">  </w:t>
      </w:r>
      <w:r w:rsidR="0087143A" w:rsidRPr="00871DDA">
        <w:rPr>
          <w:rFonts w:ascii="Arial" w:hAnsi="Arial" w:cs="Arial"/>
          <w:sz w:val="22"/>
          <w:szCs w:val="22"/>
        </w:rPr>
        <w:t xml:space="preserve"> </w:t>
      </w:r>
      <w:r w:rsidRPr="00871DDA">
        <w:rPr>
          <w:rFonts w:ascii="Arial" w:hAnsi="Arial" w:cs="Arial"/>
          <w:sz w:val="22"/>
          <w:szCs w:val="22"/>
        </w:rPr>
        <w:t xml:space="preserve">Budoucí povinný prohlašuje, že je vlastníkem </w:t>
      </w:r>
      <w:bookmarkStart w:id="0" w:name="_Hlk69459630"/>
      <w:proofErr w:type="spellStart"/>
      <w:r w:rsidR="00A9455F" w:rsidRPr="00871DDA">
        <w:rPr>
          <w:rFonts w:ascii="Arial" w:hAnsi="Arial" w:cs="Arial"/>
          <w:sz w:val="22"/>
          <w:szCs w:val="22"/>
        </w:rPr>
        <w:t>p.p.č</w:t>
      </w:r>
      <w:proofErr w:type="spellEnd"/>
      <w:r w:rsidR="00A9455F" w:rsidRPr="00871DDA">
        <w:rPr>
          <w:rFonts w:ascii="Arial" w:hAnsi="Arial" w:cs="Arial"/>
          <w:sz w:val="22"/>
          <w:szCs w:val="22"/>
        </w:rPr>
        <w:t xml:space="preserve">. </w:t>
      </w:r>
      <w:r w:rsidR="00527499" w:rsidRPr="00715F8C">
        <w:rPr>
          <w:rFonts w:ascii="Arial" w:hAnsi="Arial" w:cs="Arial"/>
          <w:sz w:val="22"/>
          <w:szCs w:val="22"/>
        </w:rPr>
        <w:t>2531</w:t>
      </w:r>
      <w:r w:rsidR="00A9455F" w:rsidRPr="00871DDA">
        <w:rPr>
          <w:rFonts w:ascii="Arial" w:hAnsi="Arial" w:cs="Arial"/>
          <w:sz w:val="22"/>
          <w:szCs w:val="22"/>
        </w:rPr>
        <w:t>/</w:t>
      </w:r>
      <w:r w:rsidR="00527499" w:rsidRPr="00715F8C">
        <w:rPr>
          <w:rFonts w:ascii="Arial" w:hAnsi="Arial" w:cs="Arial"/>
          <w:sz w:val="22"/>
          <w:szCs w:val="22"/>
        </w:rPr>
        <w:t>1</w:t>
      </w:r>
      <w:r w:rsidR="00A9455F" w:rsidRPr="00871DDA">
        <w:rPr>
          <w:rFonts w:ascii="Arial" w:hAnsi="Arial" w:cs="Arial"/>
          <w:sz w:val="22"/>
          <w:szCs w:val="22"/>
        </w:rPr>
        <w:t xml:space="preserve"> v </w:t>
      </w:r>
      <w:proofErr w:type="spellStart"/>
      <w:r w:rsidR="00A9455F" w:rsidRPr="00871DDA">
        <w:rPr>
          <w:rFonts w:ascii="Arial" w:hAnsi="Arial" w:cs="Arial"/>
          <w:sz w:val="22"/>
          <w:szCs w:val="22"/>
        </w:rPr>
        <w:t>k.ú</w:t>
      </w:r>
      <w:proofErr w:type="spellEnd"/>
      <w:r w:rsidR="00A9455F" w:rsidRPr="00871DDA">
        <w:rPr>
          <w:rFonts w:ascii="Arial" w:hAnsi="Arial" w:cs="Arial"/>
          <w:sz w:val="22"/>
          <w:szCs w:val="22"/>
        </w:rPr>
        <w:t>. Jablonec nad Nisou</w:t>
      </w:r>
      <w:bookmarkEnd w:id="0"/>
      <w:r w:rsidRPr="00871DDA">
        <w:rPr>
          <w:rFonts w:ascii="Arial" w:hAnsi="Arial" w:cs="Arial"/>
          <w:sz w:val="22"/>
          <w:szCs w:val="22"/>
        </w:rPr>
        <w:t xml:space="preserve">, </w:t>
      </w:r>
      <w:r w:rsidR="00527499" w:rsidRPr="00715F8C">
        <w:rPr>
          <w:rFonts w:ascii="Arial" w:hAnsi="Arial" w:cs="Arial"/>
          <w:sz w:val="22"/>
          <w:szCs w:val="22"/>
        </w:rPr>
        <w:t xml:space="preserve">obec Jablonec nad Nisou, </w:t>
      </w:r>
      <w:r w:rsidRPr="00871DDA">
        <w:rPr>
          <w:rFonts w:ascii="Arial" w:hAnsi="Arial" w:cs="Arial"/>
          <w:noProof/>
          <w:sz w:val="22"/>
          <w:szCs w:val="22"/>
        </w:rPr>
        <w:t>zapsan</w:t>
      </w:r>
      <w:r w:rsidR="005D4973" w:rsidRPr="00871DDA">
        <w:rPr>
          <w:rFonts w:ascii="Arial" w:hAnsi="Arial" w:cs="Arial"/>
          <w:noProof/>
          <w:sz w:val="22"/>
          <w:szCs w:val="22"/>
        </w:rPr>
        <w:t>ém</w:t>
      </w:r>
      <w:r w:rsidRPr="00871DDA">
        <w:rPr>
          <w:rFonts w:ascii="Arial" w:hAnsi="Arial" w:cs="Arial"/>
          <w:bCs/>
          <w:sz w:val="22"/>
          <w:szCs w:val="22"/>
        </w:rPr>
        <w:t xml:space="preserve"> na LV č. </w:t>
      </w:r>
      <w:r w:rsidRPr="00871DDA">
        <w:rPr>
          <w:rFonts w:ascii="Arial" w:hAnsi="Arial" w:cs="Arial"/>
          <w:noProof/>
          <w:sz w:val="22"/>
          <w:szCs w:val="22"/>
        </w:rPr>
        <w:t>10001</w:t>
      </w:r>
      <w:r w:rsidRPr="00871DDA">
        <w:rPr>
          <w:rFonts w:ascii="Arial" w:hAnsi="Arial" w:cs="Arial"/>
          <w:sz w:val="22"/>
          <w:szCs w:val="22"/>
        </w:rPr>
        <w:t xml:space="preserve"> u </w:t>
      </w:r>
      <w:r w:rsidRPr="00871DDA">
        <w:rPr>
          <w:rFonts w:ascii="Arial" w:hAnsi="Arial" w:cs="Arial"/>
          <w:bCs/>
          <w:sz w:val="22"/>
          <w:szCs w:val="22"/>
        </w:rPr>
        <w:t>Katastrálního úřadu pro </w:t>
      </w:r>
      <w:r w:rsidRPr="00871DDA">
        <w:rPr>
          <w:rFonts w:ascii="Arial" w:hAnsi="Arial" w:cs="Arial"/>
          <w:bCs/>
          <w:noProof/>
          <w:sz w:val="22"/>
          <w:szCs w:val="22"/>
        </w:rPr>
        <w:t>Liberecký</w:t>
      </w:r>
      <w:r w:rsidRPr="00871DDA">
        <w:rPr>
          <w:rFonts w:ascii="Arial" w:hAnsi="Arial" w:cs="Arial"/>
          <w:bCs/>
          <w:sz w:val="22"/>
          <w:szCs w:val="22"/>
        </w:rPr>
        <w:t xml:space="preserve"> kraj, Katastrální pracoviště </w:t>
      </w:r>
      <w:r w:rsidRPr="00871DDA">
        <w:rPr>
          <w:rFonts w:ascii="Arial" w:hAnsi="Arial" w:cs="Arial"/>
          <w:bCs/>
          <w:noProof/>
          <w:sz w:val="22"/>
          <w:szCs w:val="22"/>
        </w:rPr>
        <w:t>Jablonec nad Nisou</w:t>
      </w:r>
      <w:r w:rsidRPr="00871DDA">
        <w:rPr>
          <w:rFonts w:ascii="Arial" w:hAnsi="Arial" w:cs="Arial"/>
          <w:sz w:val="22"/>
          <w:szCs w:val="22"/>
        </w:rPr>
        <w:t xml:space="preserve"> (dále jen </w:t>
      </w:r>
      <w:r w:rsidRPr="00871DDA">
        <w:rPr>
          <w:rFonts w:ascii="Arial" w:hAnsi="Arial" w:cs="Arial"/>
          <w:iCs/>
          <w:sz w:val="22"/>
          <w:szCs w:val="22"/>
        </w:rPr>
        <w:t>„Budoucí služebn</w:t>
      </w:r>
      <w:r w:rsidR="00527499" w:rsidRPr="00715F8C">
        <w:rPr>
          <w:rFonts w:ascii="Arial" w:hAnsi="Arial" w:cs="Arial"/>
          <w:iCs/>
          <w:sz w:val="22"/>
          <w:szCs w:val="22"/>
        </w:rPr>
        <w:t>ý</w:t>
      </w:r>
      <w:r w:rsidRPr="00871DDA">
        <w:rPr>
          <w:rFonts w:ascii="Arial" w:hAnsi="Arial" w:cs="Arial"/>
          <w:iCs/>
          <w:sz w:val="22"/>
          <w:szCs w:val="22"/>
        </w:rPr>
        <w:t xml:space="preserve"> pozem</w:t>
      </w:r>
      <w:r w:rsidR="00527499" w:rsidRPr="00715F8C">
        <w:rPr>
          <w:rFonts w:ascii="Arial" w:hAnsi="Arial" w:cs="Arial"/>
          <w:iCs/>
          <w:sz w:val="22"/>
          <w:szCs w:val="22"/>
        </w:rPr>
        <w:t>e</w:t>
      </w:r>
      <w:r w:rsidR="007469B5" w:rsidRPr="00871DDA">
        <w:rPr>
          <w:rFonts w:ascii="Arial" w:hAnsi="Arial" w:cs="Arial"/>
          <w:iCs/>
          <w:sz w:val="22"/>
          <w:szCs w:val="22"/>
        </w:rPr>
        <w:t>k</w:t>
      </w:r>
      <w:r w:rsidRPr="00871DDA">
        <w:rPr>
          <w:rFonts w:ascii="Arial" w:hAnsi="Arial" w:cs="Arial"/>
          <w:iCs/>
          <w:sz w:val="22"/>
          <w:szCs w:val="22"/>
        </w:rPr>
        <w:t>“).</w:t>
      </w:r>
    </w:p>
    <w:p w14:paraId="52B5C9B4" w14:textId="77777777" w:rsidR="005738A1" w:rsidRPr="00871DDA" w:rsidRDefault="005738A1" w:rsidP="004C6F8E">
      <w:pPr>
        <w:pStyle w:val="Zkladntext"/>
        <w:spacing w:before="0"/>
        <w:rPr>
          <w:rFonts w:ascii="Arial" w:hAnsi="Arial" w:cs="Arial"/>
          <w:iCs/>
          <w:sz w:val="22"/>
          <w:szCs w:val="22"/>
        </w:rPr>
      </w:pPr>
    </w:p>
    <w:p w14:paraId="2307E3FF" w14:textId="77777777" w:rsidR="00BE4FDA" w:rsidRPr="00871DDA" w:rsidRDefault="005738A1" w:rsidP="00715F8C">
      <w:pPr>
        <w:pStyle w:val="Zkladntextodsazen3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>2.</w:t>
      </w:r>
      <w:r w:rsidR="0087143A" w:rsidRPr="00871DDA">
        <w:rPr>
          <w:rFonts w:ascii="Arial" w:hAnsi="Arial" w:cs="Arial"/>
          <w:sz w:val="22"/>
          <w:szCs w:val="22"/>
        </w:rPr>
        <w:t xml:space="preserve">  </w:t>
      </w:r>
      <w:r w:rsidR="00BE4FDA" w:rsidRPr="00871DDA">
        <w:rPr>
          <w:rFonts w:ascii="Arial" w:hAnsi="Arial" w:cs="Arial"/>
          <w:sz w:val="22"/>
          <w:szCs w:val="22"/>
        </w:rPr>
        <w:t xml:space="preserve">Strana </w:t>
      </w:r>
      <w:r w:rsidR="00770E5A" w:rsidRPr="00871DDA">
        <w:rPr>
          <w:rFonts w:ascii="Arial" w:hAnsi="Arial" w:cs="Arial"/>
          <w:sz w:val="22"/>
          <w:szCs w:val="22"/>
        </w:rPr>
        <w:t xml:space="preserve">Budoucí </w:t>
      </w:r>
      <w:r w:rsidR="00BE4FDA" w:rsidRPr="00871DDA">
        <w:rPr>
          <w:rFonts w:ascii="Arial" w:hAnsi="Arial" w:cs="Arial"/>
          <w:sz w:val="22"/>
          <w:szCs w:val="22"/>
        </w:rPr>
        <w:t xml:space="preserve">oprávněná bere výslovně na vědomí, že </w:t>
      </w:r>
      <w:proofErr w:type="spellStart"/>
      <w:r w:rsidR="00BE4FDA" w:rsidRPr="00871DDA">
        <w:rPr>
          <w:rFonts w:ascii="Arial" w:hAnsi="Arial" w:cs="Arial"/>
          <w:sz w:val="22"/>
          <w:szCs w:val="22"/>
        </w:rPr>
        <w:t>p.p.č</w:t>
      </w:r>
      <w:proofErr w:type="spellEnd"/>
      <w:r w:rsidR="00BE4FDA" w:rsidRPr="00871DDA">
        <w:rPr>
          <w:rFonts w:ascii="Arial" w:hAnsi="Arial" w:cs="Arial"/>
          <w:sz w:val="22"/>
          <w:szCs w:val="22"/>
        </w:rPr>
        <w:t xml:space="preserve">. 2531/1 v </w:t>
      </w:r>
      <w:proofErr w:type="spellStart"/>
      <w:r w:rsidR="00BE4FDA" w:rsidRPr="00871DDA">
        <w:rPr>
          <w:rFonts w:ascii="Arial" w:hAnsi="Arial" w:cs="Arial"/>
          <w:sz w:val="22"/>
          <w:szCs w:val="22"/>
        </w:rPr>
        <w:t>k.ú</w:t>
      </w:r>
      <w:proofErr w:type="spellEnd"/>
      <w:r w:rsidR="00BE4FDA" w:rsidRPr="00871DDA">
        <w:rPr>
          <w:rFonts w:ascii="Arial" w:hAnsi="Arial" w:cs="Arial"/>
          <w:sz w:val="22"/>
          <w:szCs w:val="22"/>
        </w:rPr>
        <w:t xml:space="preserve">. Jablonec nad Nisou </w:t>
      </w:r>
      <w:r w:rsidR="00BE4FDA" w:rsidRPr="00715F8C">
        <w:rPr>
          <w:rFonts w:ascii="Arial" w:hAnsi="Arial" w:cs="Arial"/>
          <w:sz w:val="22"/>
          <w:szCs w:val="22"/>
        </w:rPr>
        <w:t>je</w:t>
      </w:r>
      <w:r w:rsidR="00BE4FDA" w:rsidRPr="00871DDA">
        <w:rPr>
          <w:rFonts w:ascii="Arial" w:hAnsi="Arial" w:cs="Arial"/>
          <w:sz w:val="22"/>
          <w:szCs w:val="22"/>
        </w:rPr>
        <w:t xml:space="preserve"> dotčen</w:t>
      </w:r>
      <w:r w:rsidR="00BE4FDA" w:rsidRPr="00715F8C">
        <w:rPr>
          <w:rFonts w:ascii="Arial" w:hAnsi="Arial" w:cs="Arial"/>
          <w:sz w:val="22"/>
          <w:szCs w:val="22"/>
        </w:rPr>
        <w:t>a</w:t>
      </w:r>
      <w:r w:rsidR="00BE4FDA" w:rsidRPr="00871DDA">
        <w:rPr>
          <w:rFonts w:ascii="Arial" w:hAnsi="Arial" w:cs="Arial"/>
          <w:sz w:val="22"/>
          <w:szCs w:val="22"/>
        </w:rPr>
        <w:t xml:space="preserve"> dotační akcí </w:t>
      </w:r>
      <w:r w:rsidR="00BE4FDA" w:rsidRPr="00871DDA">
        <w:rPr>
          <w:rFonts w:ascii="Arial" w:hAnsi="Arial" w:cs="Arial"/>
          <w:b/>
          <w:bCs/>
          <w:sz w:val="22"/>
          <w:szCs w:val="22"/>
        </w:rPr>
        <w:t>Dotace MF ČR 2013</w:t>
      </w:r>
      <w:r w:rsidR="00BE4FDA" w:rsidRPr="00871DDA">
        <w:rPr>
          <w:rFonts w:ascii="Arial" w:hAnsi="Arial" w:cs="Arial"/>
          <w:sz w:val="22"/>
          <w:szCs w:val="22"/>
        </w:rPr>
        <w:t xml:space="preserve"> – „Oprava místních komunikací“. Udržitelnost </w:t>
      </w:r>
      <w:r w:rsidR="00BE4FDA" w:rsidRPr="00871DDA">
        <w:rPr>
          <w:rFonts w:ascii="Arial" w:hAnsi="Arial" w:cs="Arial"/>
          <w:snapToGrid w:val="0"/>
          <w:sz w:val="22"/>
          <w:szCs w:val="22"/>
        </w:rPr>
        <w:t>dotační akce</w:t>
      </w:r>
      <w:r w:rsidR="00BE4FDA" w:rsidRPr="00871DDA">
        <w:rPr>
          <w:rFonts w:ascii="Arial" w:hAnsi="Arial" w:cs="Arial"/>
          <w:sz w:val="22"/>
          <w:szCs w:val="22"/>
        </w:rPr>
        <w:t xml:space="preserve"> je do 31. 12. 2024.</w:t>
      </w:r>
    </w:p>
    <w:p w14:paraId="00C26CCE" w14:textId="77777777" w:rsidR="00BE4FDA" w:rsidRPr="00871DDA" w:rsidRDefault="00BE4FDA" w:rsidP="00715F8C">
      <w:pPr>
        <w:pStyle w:val="Zkladntextodsazen3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 xml:space="preserve">Neuvedení </w:t>
      </w:r>
      <w:r w:rsidR="00770E5A" w:rsidRPr="00871DDA">
        <w:rPr>
          <w:rFonts w:ascii="Arial" w:hAnsi="Arial" w:cs="Arial"/>
          <w:iCs/>
          <w:sz w:val="22"/>
          <w:szCs w:val="22"/>
        </w:rPr>
        <w:t xml:space="preserve">Budoucího služebného pozemku </w:t>
      </w:r>
      <w:r w:rsidRPr="00871DDA">
        <w:rPr>
          <w:rFonts w:ascii="Arial" w:hAnsi="Arial" w:cs="Arial"/>
          <w:sz w:val="22"/>
          <w:szCs w:val="22"/>
        </w:rPr>
        <w:t xml:space="preserve">do předešlého stavu může být posuzováno poskytovatelem dotace jako porušení dotačních podmínek ze strany statutárního města Jablonec nad Nisou (strany </w:t>
      </w:r>
      <w:r w:rsidR="00770E5A" w:rsidRPr="00871DDA">
        <w:rPr>
          <w:rFonts w:ascii="Arial" w:hAnsi="Arial" w:cs="Arial"/>
          <w:sz w:val="22"/>
          <w:szCs w:val="22"/>
        </w:rPr>
        <w:t xml:space="preserve">Budoucí </w:t>
      </w:r>
      <w:r w:rsidRPr="00871DDA">
        <w:rPr>
          <w:rFonts w:ascii="Arial" w:hAnsi="Arial" w:cs="Arial"/>
          <w:sz w:val="22"/>
          <w:szCs w:val="22"/>
        </w:rPr>
        <w:t xml:space="preserve">povinné) a s tím vyplývající sankce pro stranu </w:t>
      </w:r>
      <w:r w:rsidR="00770E5A" w:rsidRPr="00871DDA">
        <w:rPr>
          <w:rFonts w:ascii="Arial" w:hAnsi="Arial" w:cs="Arial"/>
          <w:sz w:val="22"/>
          <w:szCs w:val="22"/>
        </w:rPr>
        <w:t xml:space="preserve">Budoucí </w:t>
      </w:r>
      <w:r w:rsidRPr="00871DDA">
        <w:rPr>
          <w:rFonts w:ascii="Arial" w:hAnsi="Arial" w:cs="Arial"/>
          <w:sz w:val="22"/>
          <w:szCs w:val="22"/>
        </w:rPr>
        <w:t>povinnou.</w:t>
      </w:r>
    </w:p>
    <w:p w14:paraId="3DD4D308" w14:textId="77777777" w:rsidR="00BE4FDA" w:rsidRPr="00871DDA" w:rsidRDefault="00BE4FDA" w:rsidP="00715F8C">
      <w:pPr>
        <w:pStyle w:val="Zkladntextodsazen3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lastRenderedPageBreak/>
        <w:t xml:space="preserve">V případě, že strana </w:t>
      </w:r>
      <w:r w:rsidR="00770E5A" w:rsidRPr="00871DDA">
        <w:rPr>
          <w:rFonts w:ascii="Arial" w:hAnsi="Arial" w:cs="Arial"/>
          <w:sz w:val="22"/>
          <w:szCs w:val="22"/>
        </w:rPr>
        <w:t xml:space="preserve">Budoucí </w:t>
      </w:r>
      <w:r w:rsidRPr="00871DDA">
        <w:rPr>
          <w:rFonts w:ascii="Arial" w:hAnsi="Arial" w:cs="Arial"/>
          <w:sz w:val="22"/>
          <w:szCs w:val="22"/>
        </w:rPr>
        <w:t xml:space="preserve">povinná zjistí poškození </w:t>
      </w:r>
      <w:r w:rsidR="00770E5A" w:rsidRPr="00871DDA">
        <w:rPr>
          <w:rFonts w:ascii="Arial" w:hAnsi="Arial" w:cs="Arial"/>
          <w:iCs/>
          <w:sz w:val="22"/>
          <w:szCs w:val="22"/>
        </w:rPr>
        <w:t>Budoucího služebného pozemku</w:t>
      </w:r>
      <w:r w:rsidRPr="00871DDA">
        <w:rPr>
          <w:rFonts w:ascii="Arial" w:hAnsi="Arial" w:cs="Arial"/>
          <w:sz w:val="22"/>
          <w:szCs w:val="22"/>
        </w:rPr>
        <w:t xml:space="preserve">, způsobené v příčinné souvislosti s neuvedením </w:t>
      </w:r>
      <w:r w:rsidR="00770E5A" w:rsidRPr="00871DDA">
        <w:rPr>
          <w:rFonts w:ascii="Arial" w:hAnsi="Arial" w:cs="Arial"/>
          <w:iCs/>
          <w:sz w:val="22"/>
          <w:szCs w:val="22"/>
        </w:rPr>
        <w:t xml:space="preserve">Budoucího služebného pozemku </w:t>
      </w:r>
      <w:r w:rsidRPr="00871DDA">
        <w:rPr>
          <w:rFonts w:ascii="Arial" w:hAnsi="Arial" w:cs="Arial"/>
          <w:sz w:val="22"/>
          <w:szCs w:val="22"/>
        </w:rPr>
        <w:t xml:space="preserve">do předešlého stavu ze strany </w:t>
      </w:r>
      <w:r w:rsidR="00770E5A" w:rsidRPr="00871DDA">
        <w:rPr>
          <w:rFonts w:ascii="Arial" w:hAnsi="Arial" w:cs="Arial"/>
          <w:sz w:val="22"/>
          <w:szCs w:val="22"/>
        </w:rPr>
        <w:t xml:space="preserve">Budoucí </w:t>
      </w:r>
      <w:r w:rsidRPr="00871DDA">
        <w:rPr>
          <w:rFonts w:ascii="Arial" w:hAnsi="Arial" w:cs="Arial"/>
          <w:sz w:val="22"/>
          <w:szCs w:val="22"/>
        </w:rPr>
        <w:t xml:space="preserve">oprávněné po provedení úkonů vyplývajících z oprávnění z věcného břemene plynárenského zařízení, vyzve strana </w:t>
      </w:r>
      <w:r w:rsidR="00770E5A" w:rsidRPr="00871DDA">
        <w:rPr>
          <w:rFonts w:ascii="Arial" w:hAnsi="Arial" w:cs="Arial"/>
          <w:sz w:val="22"/>
          <w:szCs w:val="22"/>
        </w:rPr>
        <w:t xml:space="preserve">Budoucí </w:t>
      </w:r>
      <w:r w:rsidRPr="00871DDA">
        <w:rPr>
          <w:rFonts w:ascii="Arial" w:hAnsi="Arial" w:cs="Arial"/>
          <w:sz w:val="22"/>
          <w:szCs w:val="22"/>
        </w:rPr>
        <w:t>povinná stranu</w:t>
      </w:r>
      <w:r w:rsidR="00770E5A" w:rsidRPr="00871DDA">
        <w:rPr>
          <w:rFonts w:ascii="Arial" w:hAnsi="Arial" w:cs="Arial"/>
          <w:sz w:val="22"/>
          <w:szCs w:val="22"/>
        </w:rPr>
        <w:t xml:space="preserve"> Budoucí</w:t>
      </w:r>
      <w:r w:rsidRPr="00871DDA">
        <w:rPr>
          <w:rFonts w:ascii="Arial" w:hAnsi="Arial" w:cs="Arial"/>
          <w:sz w:val="22"/>
          <w:szCs w:val="22"/>
        </w:rPr>
        <w:t xml:space="preserve"> oprávněnou k odstranění škody. Výzva strany </w:t>
      </w:r>
      <w:r w:rsidR="00770E5A" w:rsidRPr="00871DDA">
        <w:rPr>
          <w:rFonts w:ascii="Arial" w:hAnsi="Arial" w:cs="Arial"/>
          <w:sz w:val="22"/>
          <w:szCs w:val="22"/>
        </w:rPr>
        <w:t xml:space="preserve">Budoucí </w:t>
      </w:r>
      <w:r w:rsidRPr="00871DDA">
        <w:rPr>
          <w:rFonts w:ascii="Arial" w:hAnsi="Arial" w:cs="Arial"/>
          <w:sz w:val="22"/>
          <w:szCs w:val="22"/>
        </w:rPr>
        <w:t>povinné musí obsahovat lhůtu k odstranění škody, která nesmí být kratší jak 90 dnů.</w:t>
      </w:r>
    </w:p>
    <w:p w14:paraId="28B0BC97" w14:textId="77777777" w:rsidR="00BE4FDA" w:rsidRPr="00871DDA" w:rsidRDefault="00BE4FDA" w:rsidP="00715F8C">
      <w:pPr>
        <w:pStyle w:val="Zkladntextodsazen3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 xml:space="preserve">Pokud strana </w:t>
      </w:r>
      <w:r w:rsidR="00770E5A" w:rsidRPr="00871DDA">
        <w:rPr>
          <w:rFonts w:ascii="Arial" w:hAnsi="Arial" w:cs="Arial"/>
          <w:sz w:val="22"/>
          <w:szCs w:val="22"/>
        </w:rPr>
        <w:t xml:space="preserve">Budoucí </w:t>
      </w:r>
      <w:r w:rsidRPr="00871DDA">
        <w:rPr>
          <w:rFonts w:ascii="Arial" w:hAnsi="Arial" w:cs="Arial"/>
          <w:sz w:val="22"/>
          <w:szCs w:val="22"/>
        </w:rPr>
        <w:t xml:space="preserve">oprávněná ve stanovené lhůtě škody neodstraní, nebo nezapočne s jejich odstraňováním, je strana </w:t>
      </w:r>
      <w:r w:rsidR="00770E5A" w:rsidRPr="00871DDA">
        <w:rPr>
          <w:rFonts w:ascii="Arial" w:hAnsi="Arial" w:cs="Arial"/>
          <w:sz w:val="22"/>
          <w:szCs w:val="22"/>
        </w:rPr>
        <w:t xml:space="preserve">Budoucí </w:t>
      </w:r>
      <w:r w:rsidRPr="00871DDA">
        <w:rPr>
          <w:rFonts w:ascii="Arial" w:hAnsi="Arial" w:cs="Arial"/>
          <w:sz w:val="22"/>
          <w:szCs w:val="22"/>
        </w:rPr>
        <w:t xml:space="preserve">povinná oprávněna žádat po straně </w:t>
      </w:r>
      <w:r w:rsidR="00770E5A" w:rsidRPr="00871DDA">
        <w:rPr>
          <w:rFonts w:ascii="Arial" w:hAnsi="Arial" w:cs="Arial"/>
          <w:sz w:val="22"/>
          <w:szCs w:val="22"/>
        </w:rPr>
        <w:t xml:space="preserve">Budoucí </w:t>
      </w:r>
      <w:r w:rsidRPr="00871DDA">
        <w:rPr>
          <w:rFonts w:ascii="Arial" w:hAnsi="Arial" w:cs="Arial"/>
          <w:sz w:val="22"/>
          <w:szCs w:val="22"/>
        </w:rPr>
        <w:t xml:space="preserve">oprávněné zaplacení smluvní pokuty ve výši 100 000 Kč. To neplatí v případech, bude-li prodlení strany </w:t>
      </w:r>
      <w:r w:rsidR="00770E5A" w:rsidRPr="00871DDA">
        <w:rPr>
          <w:rFonts w:ascii="Arial" w:hAnsi="Arial" w:cs="Arial"/>
          <w:sz w:val="22"/>
          <w:szCs w:val="22"/>
        </w:rPr>
        <w:t xml:space="preserve">Budoucí </w:t>
      </w:r>
      <w:r w:rsidRPr="00871DDA">
        <w:rPr>
          <w:rFonts w:ascii="Arial" w:hAnsi="Arial" w:cs="Arial"/>
          <w:sz w:val="22"/>
          <w:szCs w:val="22"/>
        </w:rPr>
        <w:t>oprávněné způsobeno okolnostmi vylučujícími odpovědnost.</w:t>
      </w:r>
    </w:p>
    <w:p w14:paraId="1F3FB444" w14:textId="77777777" w:rsidR="00BE4FDA" w:rsidRPr="00871DDA" w:rsidRDefault="00BE4FDA" w:rsidP="000A59CA">
      <w:pPr>
        <w:pStyle w:val="Zkladntext"/>
        <w:spacing w:before="0"/>
        <w:rPr>
          <w:rFonts w:ascii="Arial" w:hAnsi="Arial" w:cs="Arial"/>
          <w:iCs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 xml:space="preserve">V případě, dojde-li k porušení dotačních podmínek výše uvedených dotačních akcí, které bude v příčinné souvislosti s neuvedením </w:t>
      </w:r>
      <w:r w:rsidR="00770E5A" w:rsidRPr="00871DDA">
        <w:rPr>
          <w:rFonts w:ascii="Arial" w:hAnsi="Arial" w:cs="Arial"/>
          <w:iCs/>
          <w:sz w:val="22"/>
          <w:szCs w:val="22"/>
        </w:rPr>
        <w:t xml:space="preserve">Budoucího služebného pozemku </w:t>
      </w:r>
      <w:r w:rsidRPr="00871DDA">
        <w:rPr>
          <w:rFonts w:ascii="Arial" w:hAnsi="Arial" w:cs="Arial"/>
          <w:sz w:val="22"/>
          <w:szCs w:val="22"/>
        </w:rPr>
        <w:t xml:space="preserve">do předešlého stavu ze strany </w:t>
      </w:r>
      <w:r w:rsidR="00770E5A" w:rsidRPr="00871DDA">
        <w:rPr>
          <w:rFonts w:ascii="Arial" w:hAnsi="Arial" w:cs="Arial"/>
          <w:sz w:val="22"/>
          <w:szCs w:val="22"/>
        </w:rPr>
        <w:t xml:space="preserve">Budoucí </w:t>
      </w:r>
      <w:r w:rsidRPr="00871DDA">
        <w:rPr>
          <w:rFonts w:ascii="Arial" w:hAnsi="Arial" w:cs="Arial"/>
          <w:sz w:val="22"/>
          <w:szCs w:val="22"/>
        </w:rPr>
        <w:t xml:space="preserve">oprávněné po provedení úkonů vyplývajících z oprávnění z věcného břemene plynárenského zařízení, je strana </w:t>
      </w:r>
      <w:r w:rsidR="00770E5A" w:rsidRPr="00871DDA">
        <w:rPr>
          <w:rFonts w:ascii="Arial" w:hAnsi="Arial" w:cs="Arial"/>
          <w:sz w:val="22"/>
          <w:szCs w:val="22"/>
        </w:rPr>
        <w:t xml:space="preserve">Budoucí </w:t>
      </w:r>
      <w:r w:rsidRPr="00871DDA">
        <w:rPr>
          <w:rFonts w:ascii="Arial" w:hAnsi="Arial" w:cs="Arial"/>
          <w:sz w:val="22"/>
          <w:szCs w:val="22"/>
        </w:rPr>
        <w:t xml:space="preserve">oprávněná povinna uhradit straně </w:t>
      </w:r>
      <w:r w:rsidR="00770E5A" w:rsidRPr="00871DDA">
        <w:rPr>
          <w:rFonts w:ascii="Arial" w:hAnsi="Arial" w:cs="Arial"/>
          <w:sz w:val="22"/>
          <w:szCs w:val="22"/>
        </w:rPr>
        <w:t xml:space="preserve">Budoucí </w:t>
      </w:r>
      <w:r w:rsidRPr="00871DDA">
        <w:rPr>
          <w:rFonts w:ascii="Arial" w:hAnsi="Arial" w:cs="Arial"/>
          <w:sz w:val="22"/>
          <w:szCs w:val="22"/>
        </w:rPr>
        <w:t>povinné náhradu vzniklé škody. Ustanovení v tomto odstavci je platné po dobu udržitelnosti projektů zde uvedených dotačních titulů, po uplynutí doby příslušného projektu ustanovení článku I, odst. 2, této smlouvy zaniká.</w:t>
      </w:r>
    </w:p>
    <w:p w14:paraId="69F34C26" w14:textId="77777777" w:rsidR="004C6F8E" w:rsidRPr="00871DDA" w:rsidRDefault="004C6F8E" w:rsidP="00715F8C">
      <w:pPr>
        <w:pStyle w:val="Zkladntextodsazen3"/>
        <w:spacing w:after="0"/>
        <w:ind w:left="0"/>
        <w:jc w:val="both"/>
        <w:rPr>
          <w:rFonts w:ascii="Arial" w:hAnsi="Arial" w:cs="Arial"/>
          <w:snapToGrid w:val="0"/>
          <w:sz w:val="22"/>
          <w:szCs w:val="22"/>
        </w:rPr>
      </w:pPr>
    </w:p>
    <w:p w14:paraId="35BD3788" w14:textId="77777777" w:rsidR="00974C47" w:rsidRPr="00871DDA" w:rsidRDefault="005738A1" w:rsidP="005738A1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>3</w:t>
      </w:r>
      <w:r w:rsidR="004C6F8E" w:rsidRPr="00871DDA">
        <w:rPr>
          <w:rFonts w:ascii="Arial" w:hAnsi="Arial" w:cs="Arial"/>
          <w:sz w:val="22"/>
          <w:szCs w:val="22"/>
        </w:rPr>
        <w:t>.  Budoucí oprávněný je budoucím vlastníkem plynárenského zařízení „</w:t>
      </w:r>
      <w:r w:rsidR="00476412" w:rsidRPr="00871DDA">
        <w:rPr>
          <w:rFonts w:ascii="Arial" w:hAnsi="Arial" w:cs="Arial"/>
          <w:b/>
          <w:bCs/>
          <w:sz w:val="22"/>
          <w:szCs w:val="22"/>
        </w:rPr>
        <w:t xml:space="preserve">REKO </w:t>
      </w:r>
      <w:r w:rsidR="005F6AF6" w:rsidRPr="00871DDA">
        <w:rPr>
          <w:rFonts w:ascii="Arial" w:hAnsi="Arial" w:cs="Arial"/>
          <w:b/>
          <w:bCs/>
          <w:sz w:val="22"/>
          <w:szCs w:val="22"/>
        </w:rPr>
        <w:t xml:space="preserve">MS </w:t>
      </w:r>
      <w:r w:rsidR="000A59CA" w:rsidRPr="00715F8C">
        <w:rPr>
          <w:rFonts w:ascii="Arial" w:hAnsi="Arial" w:cs="Arial"/>
          <w:b/>
          <w:bCs/>
          <w:sz w:val="22"/>
          <w:szCs w:val="22"/>
        </w:rPr>
        <w:t xml:space="preserve">JABLONEC NAD </w:t>
      </w:r>
      <w:proofErr w:type="gramStart"/>
      <w:r w:rsidR="000A59CA" w:rsidRPr="00715F8C">
        <w:rPr>
          <w:rFonts w:ascii="Arial" w:hAnsi="Arial" w:cs="Arial"/>
          <w:b/>
          <w:bCs/>
          <w:sz w:val="22"/>
          <w:szCs w:val="22"/>
        </w:rPr>
        <w:t>NISOU - BAŽANTÍ</w:t>
      </w:r>
      <w:proofErr w:type="gramEnd"/>
      <w:r w:rsidR="007B73A2" w:rsidRPr="00871DDA">
        <w:rPr>
          <w:rFonts w:ascii="Arial" w:hAnsi="Arial" w:cs="Arial"/>
          <w:b/>
          <w:bCs/>
          <w:sz w:val="22"/>
          <w:szCs w:val="22"/>
        </w:rPr>
        <w:t>“</w:t>
      </w:r>
      <w:r w:rsidR="004557BE" w:rsidRPr="00871DDA">
        <w:rPr>
          <w:rFonts w:ascii="Arial" w:hAnsi="Arial" w:cs="Arial"/>
          <w:b/>
          <w:bCs/>
          <w:sz w:val="22"/>
          <w:szCs w:val="22"/>
        </w:rPr>
        <w:t xml:space="preserve"> </w:t>
      </w:r>
      <w:r w:rsidR="008B0FC3" w:rsidRPr="00871DDA">
        <w:rPr>
          <w:rFonts w:ascii="Arial" w:hAnsi="Arial" w:cs="Arial"/>
          <w:sz w:val="22"/>
          <w:szCs w:val="22"/>
        </w:rPr>
        <w:t>č. stavby 770010</w:t>
      </w:r>
      <w:r w:rsidR="000A59CA" w:rsidRPr="00715F8C">
        <w:rPr>
          <w:rFonts w:ascii="Arial" w:hAnsi="Arial" w:cs="Arial"/>
          <w:sz w:val="22"/>
          <w:szCs w:val="22"/>
        </w:rPr>
        <w:t>1324</w:t>
      </w:r>
      <w:r w:rsidR="008B0FC3" w:rsidRPr="00871DDA">
        <w:rPr>
          <w:rFonts w:ascii="Arial" w:hAnsi="Arial" w:cs="Arial"/>
          <w:sz w:val="22"/>
          <w:szCs w:val="22"/>
        </w:rPr>
        <w:t xml:space="preserve"> </w:t>
      </w:r>
      <w:r w:rsidR="004C6F8E" w:rsidRPr="00871DDA">
        <w:rPr>
          <w:rFonts w:ascii="Arial" w:hAnsi="Arial" w:cs="Arial"/>
          <w:sz w:val="22"/>
          <w:szCs w:val="22"/>
        </w:rPr>
        <w:t>(dále jen „Stavba"), která bude umístěna z části také v </w:t>
      </w:r>
      <w:r w:rsidR="005F6AF6" w:rsidRPr="00871DDA">
        <w:rPr>
          <w:rFonts w:ascii="Arial" w:hAnsi="Arial" w:cs="Arial"/>
          <w:iCs/>
          <w:sz w:val="22"/>
          <w:szCs w:val="22"/>
        </w:rPr>
        <w:t>Budoucí</w:t>
      </w:r>
      <w:r w:rsidR="000A59CA" w:rsidRPr="00715F8C">
        <w:rPr>
          <w:rFonts w:ascii="Arial" w:hAnsi="Arial" w:cs="Arial"/>
          <w:iCs/>
          <w:sz w:val="22"/>
          <w:szCs w:val="22"/>
        </w:rPr>
        <w:t>m</w:t>
      </w:r>
      <w:r w:rsidR="005F6AF6" w:rsidRPr="00871DDA">
        <w:rPr>
          <w:rFonts w:ascii="Arial" w:hAnsi="Arial" w:cs="Arial"/>
          <w:iCs/>
          <w:sz w:val="22"/>
          <w:szCs w:val="22"/>
        </w:rPr>
        <w:t xml:space="preserve"> služebn</w:t>
      </w:r>
      <w:r w:rsidR="000A59CA" w:rsidRPr="00715F8C">
        <w:rPr>
          <w:rFonts w:ascii="Arial" w:hAnsi="Arial" w:cs="Arial"/>
          <w:iCs/>
          <w:sz w:val="22"/>
          <w:szCs w:val="22"/>
        </w:rPr>
        <w:t>ém</w:t>
      </w:r>
      <w:r w:rsidR="005F6AF6" w:rsidRPr="00871DDA">
        <w:rPr>
          <w:rFonts w:ascii="Arial" w:hAnsi="Arial" w:cs="Arial"/>
          <w:iCs/>
          <w:sz w:val="22"/>
          <w:szCs w:val="22"/>
        </w:rPr>
        <w:t xml:space="preserve"> </w:t>
      </w:r>
      <w:r w:rsidR="00912836" w:rsidRPr="00871DDA">
        <w:rPr>
          <w:rFonts w:ascii="Arial" w:hAnsi="Arial" w:cs="Arial"/>
          <w:iCs/>
          <w:sz w:val="22"/>
          <w:szCs w:val="22"/>
        </w:rPr>
        <w:t>pozem</w:t>
      </w:r>
      <w:r w:rsidR="000A59CA" w:rsidRPr="00715F8C">
        <w:rPr>
          <w:rFonts w:ascii="Arial" w:hAnsi="Arial" w:cs="Arial"/>
          <w:iCs/>
          <w:sz w:val="22"/>
          <w:szCs w:val="22"/>
        </w:rPr>
        <w:t>ku</w:t>
      </w:r>
      <w:r w:rsidR="004C6F8E" w:rsidRPr="00871DDA">
        <w:rPr>
          <w:rFonts w:ascii="Arial" w:hAnsi="Arial" w:cs="Arial"/>
          <w:sz w:val="22"/>
          <w:szCs w:val="22"/>
        </w:rPr>
        <w:t>. Rozsah Stavby je vyznačen na situačním nákresu, který je nedílnou součástí této smlouvy o smlouvě budoucí o zřízení věcného břemene.</w:t>
      </w:r>
    </w:p>
    <w:p w14:paraId="37081B32" w14:textId="77777777" w:rsidR="00912836" w:rsidRPr="00715F8C" w:rsidRDefault="00912836" w:rsidP="005738A1">
      <w:pPr>
        <w:pStyle w:val="Zkladntext"/>
        <w:spacing w:before="0"/>
        <w:rPr>
          <w:rFonts w:ascii="Arial" w:hAnsi="Arial" w:cs="Arial"/>
          <w:iCs/>
          <w:sz w:val="22"/>
          <w:szCs w:val="22"/>
        </w:rPr>
      </w:pPr>
    </w:p>
    <w:p w14:paraId="4D082F3F" w14:textId="77777777" w:rsidR="00871DDA" w:rsidRPr="00871DDA" w:rsidRDefault="00871DDA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4E0954CF" w14:textId="77777777" w:rsidR="004C6F8E" w:rsidRPr="00871DDA" w:rsidRDefault="004C6F8E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 xml:space="preserve">II. </w:t>
      </w:r>
    </w:p>
    <w:p w14:paraId="570769A1" w14:textId="77777777" w:rsidR="00974C47" w:rsidRPr="00871DDA" w:rsidRDefault="00974C47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526C3CEC" w14:textId="77777777" w:rsidR="004C6F8E" w:rsidRPr="00871DDA" w:rsidRDefault="004C6F8E" w:rsidP="004C6F8E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 xml:space="preserve">1.  Účastníci této smlouvy se dohodli, že po předání a převzetí dokončené Stavby uvedené v předchozím bodě této smlouvy, nejpozději však do 31. 12. </w:t>
      </w:r>
      <w:r w:rsidR="00A446F7" w:rsidRPr="00871DDA">
        <w:rPr>
          <w:rFonts w:ascii="Arial" w:hAnsi="Arial" w:cs="Arial"/>
          <w:sz w:val="22"/>
          <w:szCs w:val="22"/>
        </w:rPr>
        <w:t>202</w:t>
      </w:r>
      <w:r w:rsidR="00A446F7" w:rsidRPr="00715F8C">
        <w:rPr>
          <w:rFonts w:ascii="Arial" w:hAnsi="Arial" w:cs="Arial"/>
          <w:sz w:val="22"/>
          <w:szCs w:val="22"/>
        </w:rPr>
        <w:t>9</w:t>
      </w:r>
      <w:r w:rsidRPr="00871DDA">
        <w:rPr>
          <w:rFonts w:ascii="Arial" w:hAnsi="Arial" w:cs="Arial"/>
          <w:sz w:val="22"/>
          <w:szCs w:val="22"/>
        </w:rPr>
        <w:t xml:space="preserve">, uzavře Budoucí povinný s Budoucím oprávněným v souladu s ustanoveními § </w:t>
      </w:r>
      <w:proofErr w:type="gramStart"/>
      <w:r w:rsidRPr="00871DDA">
        <w:rPr>
          <w:rFonts w:ascii="Arial" w:hAnsi="Arial" w:cs="Arial"/>
          <w:sz w:val="22"/>
          <w:szCs w:val="22"/>
        </w:rPr>
        <w:t>1257 – 1266</w:t>
      </w:r>
      <w:proofErr w:type="gramEnd"/>
      <w:r w:rsidRPr="00871DDA">
        <w:rPr>
          <w:rFonts w:ascii="Arial" w:hAnsi="Arial" w:cs="Arial"/>
          <w:sz w:val="22"/>
          <w:szCs w:val="22"/>
        </w:rPr>
        <w:t xml:space="preserve"> a 1299 - 1302 zákona č. 89/2012 Sb., občanský zákoník, smlouvu o zřízení věcného břemene (dále jen „Smlouva o VB“), jejímž předmětem bude k Budoucím</w:t>
      </w:r>
      <w:r w:rsidR="00A446F7" w:rsidRPr="00715F8C">
        <w:rPr>
          <w:rFonts w:ascii="Arial" w:hAnsi="Arial" w:cs="Arial"/>
          <w:sz w:val="22"/>
          <w:szCs w:val="22"/>
        </w:rPr>
        <w:t>u</w:t>
      </w:r>
      <w:r w:rsidRPr="00871DDA">
        <w:rPr>
          <w:rFonts w:ascii="Arial" w:hAnsi="Arial" w:cs="Arial"/>
          <w:sz w:val="22"/>
          <w:szCs w:val="22"/>
        </w:rPr>
        <w:t xml:space="preserve"> služebném</w:t>
      </w:r>
      <w:r w:rsidR="00A446F7" w:rsidRPr="00715F8C">
        <w:rPr>
          <w:rFonts w:ascii="Arial" w:hAnsi="Arial" w:cs="Arial"/>
          <w:sz w:val="22"/>
          <w:szCs w:val="22"/>
        </w:rPr>
        <w:t>u</w:t>
      </w:r>
      <w:r w:rsidRPr="00871DDA">
        <w:rPr>
          <w:rFonts w:ascii="Arial" w:hAnsi="Arial" w:cs="Arial"/>
          <w:sz w:val="22"/>
          <w:szCs w:val="22"/>
        </w:rPr>
        <w:t xml:space="preserve"> pozemk</w:t>
      </w:r>
      <w:r w:rsidR="00A446F7" w:rsidRPr="00715F8C">
        <w:rPr>
          <w:rFonts w:ascii="Arial" w:hAnsi="Arial" w:cs="Arial"/>
          <w:sz w:val="22"/>
          <w:szCs w:val="22"/>
        </w:rPr>
        <w:t>u</w:t>
      </w:r>
      <w:r w:rsidRPr="00871DDA">
        <w:rPr>
          <w:rFonts w:ascii="Arial" w:hAnsi="Arial" w:cs="Arial"/>
          <w:sz w:val="22"/>
          <w:szCs w:val="22"/>
        </w:rPr>
        <w:t xml:space="preserve"> na dobu neurčitou úplatně zřízeno věcné břemeno ve smyslu služebnosti spočívající v:</w:t>
      </w:r>
    </w:p>
    <w:p w14:paraId="1D6A181B" w14:textId="77777777" w:rsidR="004C6F8E" w:rsidRPr="00871DDA" w:rsidRDefault="004C6F8E" w:rsidP="004C6F8E">
      <w:pPr>
        <w:pStyle w:val="odstpolV"/>
        <w:numPr>
          <w:ilvl w:val="1"/>
          <w:numId w:val="1"/>
        </w:numPr>
        <w:tabs>
          <w:tab w:val="left" w:pos="284"/>
          <w:tab w:val="num" w:pos="900"/>
        </w:tabs>
        <w:spacing w:after="100" w:afterAutospacing="1"/>
        <w:ind w:left="900"/>
        <w:rPr>
          <w:rFonts w:ascii="Arial" w:hAnsi="Arial" w:cs="Arial"/>
          <w:bCs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 xml:space="preserve">právu zřídit a provozovat na </w:t>
      </w:r>
      <w:r w:rsidR="00A446F7" w:rsidRPr="00871DDA">
        <w:rPr>
          <w:rFonts w:ascii="Arial" w:hAnsi="Arial" w:cs="Arial"/>
          <w:sz w:val="22"/>
          <w:szCs w:val="22"/>
        </w:rPr>
        <w:t>Budoucí</w:t>
      </w:r>
      <w:r w:rsidR="00A446F7" w:rsidRPr="00715F8C">
        <w:rPr>
          <w:rFonts w:ascii="Arial" w:hAnsi="Arial" w:cs="Arial"/>
          <w:sz w:val="22"/>
          <w:szCs w:val="22"/>
        </w:rPr>
        <w:t>m</w:t>
      </w:r>
      <w:r w:rsidR="00A446F7" w:rsidRPr="00871DDA">
        <w:rPr>
          <w:rFonts w:ascii="Arial" w:hAnsi="Arial" w:cs="Arial"/>
          <w:sz w:val="22"/>
          <w:szCs w:val="22"/>
        </w:rPr>
        <w:t xml:space="preserve"> služebn</w:t>
      </w:r>
      <w:r w:rsidR="00A446F7" w:rsidRPr="00715F8C">
        <w:rPr>
          <w:rFonts w:ascii="Arial" w:hAnsi="Arial" w:cs="Arial"/>
          <w:sz w:val="22"/>
          <w:szCs w:val="22"/>
        </w:rPr>
        <w:t>ém</w:t>
      </w:r>
      <w:r w:rsidR="00A446F7" w:rsidRPr="00871DDA">
        <w:rPr>
          <w:rFonts w:ascii="Arial" w:hAnsi="Arial" w:cs="Arial"/>
          <w:sz w:val="22"/>
          <w:szCs w:val="22"/>
        </w:rPr>
        <w:t xml:space="preserve"> pozem</w:t>
      </w:r>
      <w:r w:rsidR="00A446F7" w:rsidRPr="00715F8C">
        <w:rPr>
          <w:rFonts w:ascii="Arial" w:hAnsi="Arial" w:cs="Arial"/>
          <w:sz w:val="22"/>
          <w:szCs w:val="22"/>
        </w:rPr>
        <w:t>ku</w:t>
      </w:r>
      <w:r w:rsidR="00A446F7" w:rsidRPr="00871DDA">
        <w:rPr>
          <w:rFonts w:ascii="Arial" w:hAnsi="Arial" w:cs="Arial"/>
          <w:sz w:val="22"/>
          <w:szCs w:val="22"/>
        </w:rPr>
        <w:t xml:space="preserve"> </w:t>
      </w:r>
      <w:r w:rsidRPr="00871DDA">
        <w:rPr>
          <w:rFonts w:ascii="Arial" w:hAnsi="Arial" w:cs="Arial"/>
          <w:sz w:val="22"/>
          <w:szCs w:val="22"/>
        </w:rPr>
        <w:t>plynárenské zařízení,</w:t>
      </w:r>
    </w:p>
    <w:p w14:paraId="0A2B8CA4" w14:textId="77777777" w:rsidR="004C6F8E" w:rsidRPr="00871DDA" w:rsidRDefault="004C6F8E" w:rsidP="004C6F8E">
      <w:pPr>
        <w:pStyle w:val="odstpolV"/>
        <w:numPr>
          <w:ilvl w:val="1"/>
          <w:numId w:val="1"/>
        </w:numPr>
        <w:tabs>
          <w:tab w:val="left" w:pos="284"/>
          <w:tab w:val="num" w:pos="900"/>
        </w:tabs>
        <w:spacing w:after="0"/>
        <w:ind w:left="900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 xml:space="preserve">právu vstupovat a vjíždět na Budoucí </w:t>
      </w:r>
      <w:r w:rsidR="008B0FC3" w:rsidRPr="00871DDA">
        <w:rPr>
          <w:rFonts w:ascii="Arial" w:hAnsi="Arial" w:cs="Arial"/>
          <w:sz w:val="22"/>
          <w:szCs w:val="22"/>
        </w:rPr>
        <w:t>služebn</w:t>
      </w:r>
      <w:r w:rsidR="00A446F7" w:rsidRPr="00715F8C">
        <w:rPr>
          <w:rFonts w:ascii="Arial" w:hAnsi="Arial" w:cs="Arial"/>
          <w:sz w:val="22"/>
          <w:szCs w:val="22"/>
        </w:rPr>
        <w:t>ý</w:t>
      </w:r>
      <w:r w:rsidR="008B0FC3" w:rsidRPr="00871DDA">
        <w:rPr>
          <w:rFonts w:ascii="Arial" w:hAnsi="Arial" w:cs="Arial"/>
          <w:sz w:val="22"/>
          <w:szCs w:val="22"/>
        </w:rPr>
        <w:t xml:space="preserve"> </w:t>
      </w:r>
      <w:r w:rsidRPr="00871DDA">
        <w:rPr>
          <w:rFonts w:ascii="Arial" w:hAnsi="Arial" w:cs="Arial"/>
          <w:sz w:val="22"/>
          <w:szCs w:val="22"/>
        </w:rPr>
        <w:t>pozem</w:t>
      </w:r>
      <w:r w:rsidR="00A446F7" w:rsidRPr="00715F8C">
        <w:rPr>
          <w:rFonts w:ascii="Arial" w:hAnsi="Arial" w:cs="Arial"/>
          <w:sz w:val="22"/>
          <w:szCs w:val="22"/>
        </w:rPr>
        <w:t>e</w:t>
      </w:r>
      <w:r w:rsidRPr="00871DDA">
        <w:rPr>
          <w:rFonts w:ascii="Arial" w:hAnsi="Arial" w:cs="Arial"/>
          <w:sz w:val="22"/>
          <w:szCs w:val="22"/>
        </w:rPr>
        <w:t>k v souvislosti se zřizováním, stavebními úpravami,</w:t>
      </w:r>
      <w:r w:rsidRPr="00871DDA">
        <w:rPr>
          <w:rFonts w:ascii="Arial" w:hAnsi="Arial" w:cs="Arial"/>
          <w:bCs/>
          <w:sz w:val="22"/>
          <w:szCs w:val="22"/>
        </w:rPr>
        <w:t xml:space="preserve"> opravami, provozováním a odstraňováním plynárenského zařízení (dále jen „věcné břemeno“) </w:t>
      </w:r>
    </w:p>
    <w:p w14:paraId="43BF3855" w14:textId="77777777" w:rsidR="004C6F8E" w:rsidRPr="00871DDA" w:rsidRDefault="004C6F8E" w:rsidP="00D146D5">
      <w:pPr>
        <w:pStyle w:val="odstpolV"/>
        <w:tabs>
          <w:tab w:val="clear" w:pos="360"/>
          <w:tab w:val="left" w:pos="284"/>
          <w:tab w:val="num" w:pos="1440"/>
        </w:tabs>
        <w:spacing w:after="0"/>
        <w:ind w:left="900"/>
        <w:rPr>
          <w:rFonts w:ascii="Arial" w:hAnsi="Arial" w:cs="Arial"/>
          <w:sz w:val="22"/>
          <w:szCs w:val="22"/>
        </w:rPr>
      </w:pPr>
    </w:p>
    <w:p w14:paraId="19E0FD08" w14:textId="77777777" w:rsidR="004C6F8E" w:rsidRPr="00871DDA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 xml:space="preserve">2.  Smlouva o VB bude uzavřena do 60 dnů ode dne, kdy Budoucí oprávněný předloží kolaudační souhlas, příp. jiný doklad vydaný nebo potvrzený stavebním úřadem, prokazující, že lze Stavbu užívat a vypracovaný geometrický plán pro vymezení skutečného rozsahu věcného břemene. </w:t>
      </w:r>
    </w:p>
    <w:p w14:paraId="6757E1D0" w14:textId="77777777" w:rsidR="004C6F8E" w:rsidRPr="00871DDA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</w:p>
    <w:p w14:paraId="317ED476" w14:textId="77777777" w:rsidR="004C6F8E" w:rsidRPr="00871DDA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 xml:space="preserve">3.  Tato smlouva není udělením práva k provedení vlastní Stavby plynárenského zařízení pro účely stavebního řízení dle zák. č. 183/2006 Sb., o územním plánování a stavebním řádu, ve znění pozdějších předpisů (dále jen „stavební zákon“), právo k provedení stavby je potřeba zajistit u oprávněného vlastníka (Budoucího povinného) </w:t>
      </w:r>
      <w:r w:rsidR="00356AFA" w:rsidRPr="00871DDA">
        <w:rPr>
          <w:rFonts w:ascii="Arial" w:hAnsi="Arial" w:cs="Arial"/>
          <w:sz w:val="22"/>
          <w:szCs w:val="22"/>
        </w:rPr>
        <w:t>dotčen</w:t>
      </w:r>
      <w:r w:rsidR="00A446F7" w:rsidRPr="00715F8C">
        <w:rPr>
          <w:rFonts w:ascii="Arial" w:hAnsi="Arial" w:cs="Arial"/>
          <w:sz w:val="22"/>
          <w:szCs w:val="22"/>
        </w:rPr>
        <w:t>é</w:t>
      </w:r>
      <w:r w:rsidR="00356AFA" w:rsidRPr="00871DDA">
        <w:rPr>
          <w:rFonts w:ascii="Arial" w:hAnsi="Arial" w:cs="Arial"/>
          <w:sz w:val="22"/>
          <w:szCs w:val="22"/>
        </w:rPr>
        <w:t xml:space="preserve"> </w:t>
      </w:r>
      <w:r w:rsidRPr="00871DDA">
        <w:rPr>
          <w:rFonts w:ascii="Arial" w:hAnsi="Arial" w:cs="Arial"/>
          <w:sz w:val="22"/>
          <w:szCs w:val="22"/>
        </w:rPr>
        <w:t>nemovit</w:t>
      </w:r>
      <w:r w:rsidR="00A446F7" w:rsidRPr="00715F8C">
        <w:rPr>
          <w:rFonts w:ascii="Arial" w:hAnsi="Arial" w:cs="Arial"/>
          <w:sz w:val="22"/>
          <w:szCs w:val="22"/>
        </w:rPr>
        <w:t>é</w:t>
      </w:r>
      <w:r w:rsidRPr="00871DDA">
        <w:rPr>
          <w:rFonts w:ascii="Arial" w:hAnsi="Arial" w:cs="Arial"/>
          <w:sz w:val="22"/>
          <w:szCs w:val="22"/>
        </w:rPr>
        <w:t xml:space="preserve"> věc</w:t>
      </w:r>
      <w:r w:rsidR="00A446F7" w:rsidRPr="00715F8C">
        <w:rPr>
          <w:rFonts w:ascii="Arial" w:hAnsi="Arial" w:cs="Arial"/>
          <w:sz w:val="22"/>
          <w:szCs w:val="22"/>
        </w:rPr>
        <w:t>i</w:t>
      </w:r>
      <w:r w:rsidRPr="00871DDA">
        <w:rPr>
          <w:rFonts w:ascii="Arial" w:hAnsi="Arial" w:cs="Arial"/>
          <w:sz w:val="22"/>
          <w:szCs w:val="22"/>
        </w:rPr>
        <w:t xml:space="preserve"> v rámci samostatného smluvního vztahu. </w:t>
      </w:r>
    </w:p>
    <w:p w14:paraId="69A97BEC" w14:textId="77777777" w:rsidR="004C6F8E" w:rsidRPr="00871DDA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</w:p>
    <w:p w14:paraId="2603EA66" w14:textId="77777777" w:rsidR="004C6F8E" w:rsidRPr="00871DDA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napToGrid w:val="0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 xml:space="preserve">4.  </w:t>
      </w:r>
      <w:r w:rsidRPr="00871DDA">
        <w:rPr>
          <w:rFonts w:ascii="Arial" w:hAnsi="Arial" w:cs="Arial"/>
          <w:snapToGrid w:val="0"/>
          <w:sz w:val="22"/>
          <w:szCs w:val="22"/>
        </w:rPr>
        <w:t xml:space="preserve">Zřízení věcného břemene bylo v souladu s ustanovením § 102, odst. 3, zákona č. 128/2000 Sb., o obcích, ve znění pozdějších předpisů, schváleno radou města Jablonec nad Nisou na jejím </w:t>
      </w:r>
      <w:r w:rsidR="00A446F7" w:rsidRPr="00715F8C">
        <w:rPr>
          <w:rFonts w:ascii="Arial" w:hAnsi="Arial" w:cs="Arial"/>
          <w:snapToGrid w:val="0"/>
          <w:sz w:val="22"/>
          <w:szCs w:val="22"/>
        </w:rPr>
        <w:t>40</w:t>
      </w:r>
      <w:r w:rsidRPr="00871DDA">
        <w:rPr>
          <w:rFonts w:ascii="Arial" w:hAnsi="Arial" w:cs="Arial"/>
          <w:snapToGrid w:val="0"/>
          <w:sz w:val="22"/>
          <w:szCs w:val="22"/>
        </w:rPr>
        <w:t xml:space="preserve">. zasedání, konaném dne </w:t>
      </w:r>
      <w:r w:rsidR="00A446F7" w:rsidRPr="00871DDA">
        <w:rPr>
          <w:rFonts w:ascii="Arial" w:hAnsi="Arial" w:cs="Arial"/>
          <w:snapToGrid w:val="0"/>
          <w:sz w:val="22"/>
          <w:szCs w:val="22"/>
        </w:rPr>
        <w:t>2</w:t>
      </w:r>
      <w:r w:rsidR="00A446F7" w:rsidRPr="00715F8C">
        <w:rPr>
          <w:rFonts w:ascii="Arial" w:hAnsi="Arial" w:cs="Arial"/>
          <w:snapToGrid w:val="0"/>
          <w:sz w:val="22"/>
          <w:szCs w:val="22"/>
        </w:rPr>
        <w:t>3</w:t>
      </w:r>
      <w:r w:rsidR="00912836" w:rsidRPr="00871DDA">
        <w:rPr>
          <w:rFonts w:ascii="Arial" w:hAnsi="Arial" w:cs="Arial"/>
          <w:snapToGrid w:val="0"/>
          <w:sz w:val="22"/>
          <w:szCs w:val="22"/>
        </w:rPr>
        <w:t>.</w:t>
      </w:r>
      <w:r w:rsidR="00A446F7" w:rsidRPr="00715F8C">
        <w:rPr>
          <w:rFonts w:ascii="Arial" w:hAnsi="Arial" w:cs="Arial"/>
          <w:snapToGrid w:val="0"/>
          <w:sz w:val="22"/>
          <w:szCs w:val="22"/>
        </w:rPr>
        <w:t>11</w:t>
      </w:r>
      <w:r w:rsidR="00912836" w:rsidRPr="00871DDA">
        <w:rPr>
          <w:rFonts w:ascii="Arial" w:hAnsi="Arial" w:cs="Arial"/>
          <w:snapToGrid w:val="0"/>
          <w:sz w:val="22"/>
          <w:szCs w:val="22"/>
        </w:rPr>
        <w:t>.2023</w:t>
      </w:r>
      <w:r w:rsidRPr="00871DDA">
        <w:rPr>
          <w:rFonts w:ascii="Arial" w:hAnsi="Arial" w:cs="Arial"/>
          <w:snapToGrid w:val="0"/>
          <w:sz w:val="22"/>
          <w:szCs w:val="22"/>
        </w:rPr>
        <w:t xml:space="preserve"> usnesením č. </w:t>
      </w:r>
      <w:bookmarkStart w:id="1" w:name="_Hlk69459689"/>
      <w:r w:rsidR="004557BE" w:rsidRPr="00871DDA">
        <w:rPr>
          <w:rFonts w:ascii="Arial" w:hAnsi="Arial" w:cs="Arial"/>
          <w:snapToGrid w:val="0"/>
          <w:sz w:val="22"/>
          <w:szCs w:val="22"/>
        </w:rPr>
        <w:t>RM/</w:t>
      </w:r>
      <w:bookmarkEnd w:id="1"/>
      <w:r w:rsidR="00A446F7" w:rsidRPr="00715F8C">
        <w:rPr>
          <w:rFonts w:ascii="Arial" w:hAnsi="Arial" w:cs="Arial"/>
          <w:snapToGrid w:val="0"/>
          <w:sz w:val="22"/>
          <w:szCs w:val="22"/>
        </w:rPr>
        <w:t>587</w:t>
      </w:r>
      <w:r w:rsidR="00912836" w:rsidRPr="00871DDA">
        <w:rPr>
          <w:rFonts w:ascii="Arial" w:hAnsi="Arial" w:cs="Arial"/>
          <w:snapToGrid w:val="0"/>
          <w:sz w:val="22"/>
          <w:szCs w:val="22"/>
        </w:rPr>
        <w:t>/2023/</w:t>
      </w:r>
      <w:r w:rsidR="00356AFA" w:rsidRPr="00871DDA">
        <w:rPr>
          <w:rFonts w:ascii="Arial" w:hAnsi="Arial" w:cs="Arial"/>
          <w:snapToGrid w:val="0"/>
          <w:sz w:val="22"/>
          <w:szCs w:val="22"/>
        </w:rPr>
        <w:t>A.</w:t>
      </w:r>
      <w:r w:rsidR="00A446F7" w:rsidRPr="00715F8C">
        <w:rPr>
          <w:rFonts w:ascii="Arial" w:hAnsi="Arial" w:cs="Arial"/>
          <w:snapToGrid w:val="0"/>
          <w:sz w:val="22"/>
          <w:szCs w:val="22"/>
        </w:rPr>
        <w:t>2</w:t>
      </w:r>
      <w:r w:rsidR="00356AFA" w:rsidRPr="00871DDA">
        <w:rPr>
          <w:rFonts w:ascii="Arial" w:hAnsi="Arial" w:cs="Arial"/>
          <w:snapToGrid w:val="0"/>
          <w:sz w:val="22"/>
          <w:szCs w:val="22"/>
        </w:rPr>
        <w:t>.</w:t>
      </w:r>
      <w:r w:rsidR="00A446F7" w:rsidRPr="00715F8C">
        <w:rPr>
          <w:rFonts w:ascii="Arial" w:hAnsi="Arial" w:cs="Arial"/>
          <w:snapToGrid w:val="0"/>
          <w:sz w:val="22"/>
          <w:szCs w:val="22"/>
        </w:rPr>
        <w:t>b).</w:t>
      </w:r>
    </w:p>
    <w:p w14:paraId="7F44007A" w14:textId="77777777" w:rsidR="0050382F" w:rsidRPr="00715F8C" w:rsidRDefault="0050382F" w:rsidP="0087163D">
      <w:pPr>
        <w:rPr>
          <w:rFonts w:ascii="Arial" w:hAnsi="Arial" w:cs="Arial"/>
          <w:b/>
          <w:snapToGrid w:val="0"/>
          <w:sz w:val="22"/>
          <w:szCs w:val="22"/>
        </w:rPr>
      </w:pPr>
    </w:p>
    <w:p w14:paraId="6ED335B7" w14:textId="77777777" w:rsidR="0050382F" w:rsidRPr="00871DDA" w:rsidRDefault="0050382F" w:rsidP="004C6F8E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37C08ED0" w14:textId="77777777" w:rsidR="00871DDA" w:rsidRPr="00871DDA" w:rsidRDefault="00871DDA" w:rsidP="004C6F8E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7133999A" w14:textId="77777777" w:rsidR="004C6F8E" w:rsidRPr="00871DDA" w:rsidRDefault="004C6F8E" w:rsidP="006468B4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871DDA">
        <w:rPr>
          <w:rFonts w:ascii="Arial" w:hAnsi="Arial" w:cs="Arial"/>
          <w:snapToGrid w:val="0"/>
          <w:sz w:val="22"/>
          <w:szCs w:val="22"/>
        </w:rPr>
        <w:lastRenderedPageBreak/>
        <w:t>III.</w:t>
      </w:r>
    </w:p>
    <w:p w14:paraId="63989331" w14:textId="77777777" w:rsidR="00974C47" w:rsidRPr="00871DDA" w:rsidRDefault="00974C47" w:rsidP="006468B4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6F53AE84" w14:textId="77777777" w:rsidR="004C6F8E" w:rsidRPr="00871DDA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>1.   Věcné břemeno specifikované v odstavci „</w:t>
      </w:r>
      <w:proofErr w:type="gramStart"/>
      <w:r w:rsidRPr="00871DDA">
        <w:rPr>
          <w:rFonts w:ascii="Arial" w:hAnsi="Arial" w:cs="Arial"/>
          <w:sz w:val="22"/>
          <w:szCs w:val="22"/>
        </w:rPr>
        <w:t>II./</w:t>
      </w:r>
      <w:proofErr w:type="gramEnd"/>
      <w:r w:rsidRPr="00871DDA">
        <w:rPr>
          <w:rFonts w:ascii="Arial" w:hAnsi="Arial" w:cs="Arial"/>
          <w:sz w:val="22"/>
          <w:szCs w:val="22"/>
        </w:rPr>
        <w:t xml:space="preserve">1.“ této smlouvy se zřizuje dohodou za úplatu formou jednorázové úhrady, která bude stanovena výpočtem, a to podle rozsahu skutečně provedených prací určených geometrickým plánem, který bude tvořit nedílnou součást Smlouvy o věcném břemeni a </w:t>
      </w:r>
      <w:r w:rsidRPr="00871DDA">
        <w:rPr>
          <w:rFonts w:ascii="Arial" w:hAnsi="Arial" w:cs="Arial"/>
          <w:noProof/>
          <w:sz w:val="22"/>
          <w:szCs w:val="22"/>
        </w:rPr>
        <w:t xml:space="preserve">dle ceníku schváleného radou města Jablonec nad Nisou usnesením ze dne </w:t>
      </w:r>
      <w:r w:rsidR="00912836" w:rsidRPr="00871DDA">
        <w:rPr>
          <w:rFonts w:ascii="Arial" w:hAnsi="Arial" w:cs="Arial"/>
          <w:noProof/>
          <w:sz w:val="22"/>
          <w:szCs w:val="22"/>
        </w:rPr>
        <w:t>23.6.2022</w:t>
      </w:r>
      <w:r w:rsidRPr="00871DDA">
        <w:rPr>
          <w:rFonts w:ascii="Arial" w:hAnsi="Arial" w:cs="Arial"/>
          <w:noProof/>
          <w:sz w:val="22"/>
          <w:szCs w:val="22"/>
        </w:rPr>
        <w:t xml:space="preserve"> (ve znění platném ke dni uzavření této smlouvy) + DPH </w:t>
      </w:r>
      <w:r w:rsidRPr="00871DDA">
        <w:rPr>
          <w:rFonts w:ascii="Arial" w:hAnsi="Arial" w:cs="Arial"/>
          <w:sz w:val="22"/>
          <w:szCs w:val="22"/>
        </w:rPr>
        <w:t xml:space="preserve">v zákonem předepsané výši. </w:t>
      </w:r>
    </w:p>
    <w:p w14:paraId="785AF77C" w14:textId="77777777" w:rsidR="004C6F8E" w:rsidRPr="00871DDA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</w:p>
    <w:p w14:paraId="54D541DD" w14:textId="77777777" w:rsidR="004C6F8E" w:rsidRPr="00871DDA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>2. Budoucí oprávněný</w:t>
      </w:r>
      <w:r w:rsidRPr="00871DDA">
        <w:rPr>
          <w:rFonts w:ascii="Arial" w:hAnsi="Arial" w:cs="Arial"/>
          <w:noProof/>
          <w:sz w:val="22"/>
          <w:szCs w:val="22"/>
        </w:rPr>
        <w:t xml:space="preserve"> se zavazuje uvedenou částku uhradit Budoucímu povinnému </w:t>
      </w:r>
      <w:r w:rsidRPr="00871DDA">
        <w:rPr>
          <w:rFonts w:ascii="Arial" w:hAnsi="Arial" w:cs="Arial"/>
          <w:sz w:val="22"/>
          <w:szCs w:val="22"/>
        </w:rPr>
        <w:t xml:space="preserve">po oboustranném podpisu Smlouvy o VB, před podáním návrhu na vklad věcného břemene do katastru nemovitostí. </w:t>
      </w:r>
      <w:r w:rsidR="00A446F7" w:rsidRPr="00715F8C">
        <w:rPr>
          <w:rFonts w:ascii="Arial" w:hAnsi="Arial" w:cs="Arial"/>
          <w:sz w:val="22"/>
          <w:szCs w:val="22"/>
        </w:rPr>
        <w:t>Budoucí p</w:t>
      </w:r>
      <w:r w:rsidRPr="00871DDA">
        <w:rPr>
          <w:rFonts w:ascii="Arial" w:hAnsi="Arial" w:cs="Arial"/>
          <w:sz w:val="22"/>
          <w:szCs w:val="22"/>
        </w:rPr>
        <w:t xml:space="preserve">ovinný vystaví v zákonné lhůtě řádný daňový doklad s odkazem na číslo této smlouvy, který doručí </w:t>
      </w:r>
      <w:r w:rsidR="00A446F7" w:rsidRPr="00715F8C">
        <w:rPr>
          <w:rFonts w:ascii="Arial" w:hAnsi="Arial" w:cs="Arial"/>
          <w:sz w:val="22"/>
          <w:szCs w:val="22"/>
        </w:rPr>
        <w:t xml:space="preserve">budoucímu </w:t>
      </w:r>
      <w:r w:rsidRPr="00871DDA">
        <w:rPr>
          <w:rFonts w:ascii="Arial" w:hAnsi="Arial" w:cs="Arial"/>
          <w:sz w:val="22"/>
          <w:szCs w:val="22"/>
        </w:rPr>
        <w:t>oprávněnému.</w:t>
      </w:r>
    </w:p>
    <w:p w14:paraId="144C91D5" w14:textId="77777777" w:rsidR="004C6F8E" w:rsidRPr="00871DDA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</w:p>
    <w:p w14:paraId="588343FC" w14:textId="77777777" w:rsidR="004C6F8E" w:rsidRPr="00871DDA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 xml:space="preserve">3.  Pokud k datu uskutečnění zdanitelného plnění budou u Budoucího povinného naplněny podmínky </w:t>
      </w:r>
      <w:proofErr w:type="spellStart"/>
      <w:r w:rsidRPr="00871DDA">
        <w:rPr>
          <w:rFonts w:ascii="Arial" w:hAnsi="Arial" w:cs="Arial"/>
          <w:sz w:val="22"/>
          <w:szCs w:val="22"/>
        </w:rPr>
        <w:t>ust</w:t>
      </w:r>
      <w:proofErr w:type="spellEnd"/>
      <w:r w:rsidRPr="00871DDA">
        <w:rPr>
          <w:rFonts w:ascii="Arial" w:hAnsi="Arial" w:cs="Arial"/>
          <w:sz w:val="22"/>
          <w:szCs w:val="22"/>
        </w:rPr>
        <w:t xml:space="preserve">. § 106a </w:t>
      </w:r>
      <w:proofErr w:type="spellStart"/>
      <w:r w:rsidRPr="00871DDA">
        <w:rPr>
          <w:rFonts w:ascii="Arial" w:hAnsi="Arial" w:cs="Arial"/>
          <w:sz w:val="22"/>
          <w:szCs w:val="22"/>
        </w:rPr>
        <w:t>ZoDPH</w:t>
      </w:r>
      <w:proofErr w:type="spellEnd"/>
      <w:r w:rsidRPr="00871DDA">
        <w:rPr>
          <w:rFonts w:ascii="Arial" w:hAnsi="Arial" w:cs="Arial"/>
          <w:sz w:val="22"/>
          <w:szCs w:val="22"/>
        </w:rPr>
        <w:t xml:space="preserve"> (nespolehlivý plátce) nebo bude na daňovém </w:t>
      </w:r>
      <w:proofErr w:type="gramStart"/>
      <w:r w:rsidRPr="00871DDA">
        <w:rPr>
          <w:rFonts w:ascii="Arial" w:hAnsi="Arial" w:cs="Arial"/>
          <w:sz w:val="22"/>
          <w:szCs w:val="22"/>
        </w:rPr>
        <w:t>dokladu - smlouvě</w:t>
      </w:r>
      <w:proofErr w:type="gramEnd"/>
      <w:r w:rsidRPr="00871DDA">
        <w:rPr>
          <w:rFonts w:ascii="Arial" w:hAnsi="Arial" w:cs="Arial"/>
          <w:sz w:val="22"/>
          <w:szCs w:val="22"/>
        </w:rPr>
        <w:t xml:space="preserve"> uveden bankovní účet nezveřejněný zákonným způsobem ve smyslu </w:t>
      </w:r>
      <w:proofErr w:type="spellStart"/>
      <w:r w:rsidRPr="00871DDA">
        <w:rPr>
          <w:rFonts w:ascii="Arial" w:hAnsi="Arial" w:cs="Arial"/>
          <w:sz w:val="22"/>
          <w:szCs w:val="22"/>
        </w:rPr>
        <w:t>ust</w:t>
      </w:r>
      <w:proofErr w:type="spellEnd"/>
      <w:r w:rsidRPr="00871DDA">
        <w:rPr>
          <w:rFonts w:ascii="Arial" w:hAnsi="Arial" w:cs="Arial"/>
          <w:sz w:val="22"/>
          <w:szCs w:val="22"/>
        </w:rPr>
        <w:t xml:space="preserve">. § 109 odst. 2 písm. c) </w:t>
      </w:r>
      <w:proofErr w:type="spellStart"/>
      <w:r w:rsidRPr="00871DDA">
        <w:rPr>
          <w:rFonts w:ascii="Arial" w:hAnsi="Arial" w:cs="Arial"/>
          <w:sz w:val="22"/>
          <w:szCs w:val="22"/>
        </w:rPr>
        <w:t>ZoDPH</w:t>
      </w:r>
      <w:proofErr w:type="spellEnd"/>
      <w:r w:rsidRPr="00871DDA">
        <w:rPr>
          <w:rFonts w:ascii="Arial" w:hAnsi="Arial" w:cs="Arial"/>
          <w:sz w:val="22"/>
          <w:szCs w:val="22"/>
        </w:rPr>
        <w:t xml:space="preserve"> (nezveřejněný účet), je Budoucí oprávněný oprávněn postupovat dle </w:t>
      </w:r>
      <w:proofErr w:type="spellStart"/>
      <w:r w:rsidRPr="00871DDA">
        <w:rPr>
          <w:rFonts w:ascii="Arial" w:hAnsi="Arial" w:cs="Arial"/>
          <w:sz w:val="22"/>
          <w:szCs w:val="22"/>
        </w:rPr>
        <w:t>ust</w:t>
      </w:r>
      <w:proofErr w:type="spellEnd"/>
      <w:r w:rsidRPr="00871DDA">
        <w:rPr>
          <w:rFonts w:ascii="Arial" w:hAnsi="Arial" w:cs="Arial"/>
          <w:sz w:val="22"/>
          <w:szCs w:val="22"/>
        </w:rPr>
        <w:t xml:space="preserve">. § 109a) </w:t>
      </w:r>
      <w:proofErr w:type="spellStart"/>
      <w:r w:rsidRPr="00871DDA">
        <w:rPr>
          <w:rFonts w:ascii="Arial" w:hAnsi="Arial" w:cs="Arial"/>
          <w:sz w:val="22"/>
          <w:szCs w:val="22"/>
        </w:rPr>
        <w:t>ZoDPH</w:t>
      </w:r>
      <w:proofErr w:type="spellEnd"/>
      <w:r w:rsidRPr="00871DDA">
        <w:rPr>
          <w:rFonts w:ascii="Arial" w:hAnsi="Arial" w:cs="Arial"/>
          <w:sz w:val="22"/>
          <w:szCs w:val="22"/>
        </w:rPr>
        <w:t>, tj. zvláštním způsobem zajištění daně. V takovém případě je Budoucí oprávněný oprávněn uhradit část finančního závazku ve výši vypočtené daně z přidané hodnoty nikoliv na bankovní účet Budoucího povinného, ale přímo na bankovní účet příslušného správce daně. Tímto bude finanční závazek Budoucího oprávněného vůči Budoucímu povinnému v části vypočtené výše daně z přidané hodnoty vyrovnaný.</w:t>
      </w:r>
    </w:p>
    <w:p w14:paraId="3ED40FCF" w14:textId="77777777" w:rsidR="004C6F8E" w:rsidRPr="00715F8C" w:rsidRDefault="004C6F8E" w:rsidP="004C6F8E">
      <w:pPr>
        <w:pStyle w:val="Zkladntext"/>
        <w:spacing w:before="0"/>
        <w:rPr>
          <w:rFonts w:ascii="Arial" w:hAnsi="Arial" w:cs="Arial"/>
          <w:iCs/>
          <w:noProof/>
          <w:sz w:val="22"/>
          <w:szCs w:val="22"/>
        </w:rPr>
      </w:pPr>
    </w:p>
    <w:p w14:paraId="686F5C4D" w14:textId="77777777" w:rsidR="00343948" w:rsidRPr="00715F8C" w:rsidRDefault="00343948" w:rsidP="004C6F8E">
      <w:pPr>
        <w:pStyle w:val="Zkladntext"/>
        <w:spacing w:before="0"/>
        <w:rPr>
          <w:rFonts w:ascii="Arial" w:hAnsi="Arial" w:cs="Arial"/>
          <w:iCs/>
          <w:noProof/>
          <w:sz w:val="22"/>
          <w:szCs w:val="22"/>
        </w:rPr>
      </w:pPr>
    </w:p>
    <w:p w14:paraId="1334E997" w14:textId="77777777" w:rsidR="004C6F8E" w:rsidRPr="00871DDA" w:rsidRDefault="004C6F8E" w:rsidP="006468B4">
      <w:pPr>
        <w:pStyle w:val="Zkladntext"/>
        <w:tabs>
          <w:tab w:val="left" w:pos="4590"/>
          <w:tab w:val="center" w:pos="4819"/>
        </w:tabs>
        <w:spacing w:before="0"/>
        <w:jc w:val="center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>IV.</w:t>
      </w:r>
    </w:p>
    <w:p w14:paraId="6FF203BE" w14:textId="77777777" w:rsidR="00974C47" w:rsidRPr="00871DDA" w:rsidRDefault="00974C47" w:rsidP="006468B4">
      <w:pPr>
        <w:pStyle w:val="Zkladntext"/>
        <w:tabs>
          <w:tab w:val="left" w:pos="4590"/>
          <w:tab w:val="center" w:pos="4819"/>
        </w:tabs>
        <w:spacing w:before="0"/>
        <w:jc w:val="center"/>
        <w:rPr>
          <w:rFonts w:ascii="Arial" w:hAnsi="Arial" w:cs="Arial"/>
          <w:sz w:val="22"/>
          <w:szCs w:val="22"/>
        </w:rPr>
      </w:pPr>
    </w:p>
    <w:p w14:paraId="32869193" w14:textId="77777777" w:rsidR="004C6F8E" w:rsidRPr="00871DDA" w:rsidRDefault="004C6F8E" w:rsidP="004C6F8E">
      <w:pPr>
        <w:jc w:val="both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 xml:space="preserve">1.  Budoucí oprávněný se při výkonu svých práv z věcného břemene zavazuje co nejvíce šetřit práv Budoucího povinného, zavazuje se oznámit mu s dostatečným předstihem potřebu svých vstupů či vjezdů na </w:t>
      </w:r>
      <w:r w:rsidRPr="00871DDA">
        <w:rPr>
          <w:rFonts w:ascii="Arial" w:hAnsi="Arial" w:cs="Arial"/>
          <w:iCs/>
          <w:sz w:val="22"/>
          <w:szCs w:val="22"/>
        </w:rPr>
        <w:t>B</w:t>
      </w:r>
      <w:r w:rsidRPr="00871DDA">
        <w:rPr>
          <w:rFonts w:ascii="Arial" w:hAnsi="Arial" w:cs="Arial"/>
          <w:iCs/>
          <w:snapToGrid w:val="0"/>
          <w:sz w:val="22"/>
          <w:szCs w:val="22"/>
        </w:rPr>
        <w:t>udoucí služebn</w:t>
      </w:r>
      <w:r w:rsidR="00A446F7" w:rsidRPr="00715F8C">
        <w:rPr>
          <w:rFonts w:ascii="Arial" w:hAnsi="Arial" w:cs="Arial"/>
          <w:iCs/>
          <w:snapToGrid w:val="0"/>
          <w:sz w:val="22"/>
          <w:szCs w:val="22"/>
        </w:rPr>
        <w:t>ý</w:t>
      </w:r>
      <w:r w:rsidRPr="00871DDA">
        <w:rPr>
          <w:rFonts w:ascii="Arial" w:hAnsi="Arial" w:cs="Arial"/>
          <w:iCs/>
          <w:snapToGrid w:val="0"/>
          <w:sz w:val="22"/>
          <w:szCs w:val="22"/>
        </w:rPr>
        <w:t xml:space="preserve"> pozem</w:t>
      </w:r>
      <w:r w:rsidR="00A446F7" w:rsidRPr="00715F8C">
        <w:rPr>
          <w:rFonts w:ascii="Arial" w:hAnsi="Arial" w:cs="Arial"/>
          <w:iCs/>
          <w:snapToGrid w:val="0"/>
          <w:sz w:val="22"/>
          <w:szCs w:val="22"/>
        </w:rPr>
        <w:t>e</w:t>
      </w:r>
      <w:r w:rsidRPr="00871DDA">
        <w:rPr>
          <w:rFonts w:ascii="Arial" w:hAnsi="Arial" w:cs="Arial"/>
          <w:iCs/>
          <w:snapToGrid w:val="0"/>
          <w:sz w:val="22"/>
          <w:szCs w:val="22"/>
        </w:rPr>
        <w:t>k</w:t>
      </w:r>
      <w:r w:rsidRPr="00871DDA">
        <w:rPr>
          <w:rFonts w:ascii="Arial" w:hAnsi="Arial" w:cs="Arial"/>
          <w:sz w:val="22"/>
          <w:szCs w:val="22"/>
        </w:rPr>
        <w:t xml:space="preserve">, majících za následek zásah do </w:t>
      </w:r>
      <w:r w:rsidRPr="00871DDA">
        <w:rPr>
          <w:rFonts w:ascii="Arial" w:hAnsi="Arial" w:cs="Arial"/>
          <w:iCs/>
          <w:sz w:val="22"/>
          <w:szCs w:val="22"/>
        </w:rPr>
        <w:t>B</w:t>
      </w:r>
      <w:r w:rsidRPr="00871DDA">
        <w:rPr>
          <w:rFonts w:ascii="Arial" w:hAnsi="Arial" w:cs="Arial"/>
          <w:iCs/>
          <w:snapToGrid w:val="0"/>
          <w:sz w:val="22"/>
          <w:szCs w:val="22"/>
        </w:rPr>
        <w:t>udoucí</w:t>
      </w:r>
      <w:r w:rsidR="00A446F7" w:rsidRPr="00715F8C">
        <w:rPr>
          <w:rFonts w:ascii="Arial" w:hAnsi="Arial" w:cs="Arial"/>
          <w:iCs/>
          <w:snapToGrid w:val="0"/>
          <w:sz w:val="22"/>
          <w:szCs w:val="22"/>
        </w:rPr>
        <w:t>ho</w:t>
      </w:r>
      <w:r w:rsidRPr="00871DDA">
        <w:rPr>
          <w:rFonts w:ascii="Arial" w:hAnsi="Arial" w:cs="Arial"/>
          <w:iCs/>
          <w:snapToGrid w:val="0"/>
          <w:sz w:val="22"/>
          <w:szCs w:val="22"/>
        </w:rPr>
        <w:t xml:space="preserve"> služebn</w:t>
      </w:r>
      <w:r w:rsidR="00A446F7" w:rsidRPr="00715F8C">
        <w:rPr>
          <w:rFonts w:ascii="Arial" w:hAnsi="Arial" w:cs="Arial"/>
          <w:iCs/>
          <w:snapToGrid w:val="0"/>
          <w:sz w:val="22"/>
          <w:szCs w:val="22"/>
        </w:rPr>
        <w:t>ého</w:t>
      </w:r>
      <w:r w:rsidRPr="00871DDA">
        <w:rPr>
          <w:rFonts w:ascii="Arial" w:hAnsi="Arial" w:cs="Arial"/>
          <w:iCs/>
          <w:snapToGrid w:val="0"/>
          <w:sz w:val="22"/>
          <w:szCs w:val="22"/>
        </w:rPr>
        <w:t xml:space="preserve"> pozemk</w:t>
      </w:r>
      <w:r w:rsidR="00A446F7" w:rsidRPr="00715F8C">
        <w:rPr>
          <w:rFonts w:ascii="Arial" w:hAnsi="Arial" w:cs="Arial"/>
          <w:iCs/>
          <w:snapToGrid w:val="0"/>
          <w:sz w:val="22"/>
          <w:szCs w:val="22"/>
        </w:rPr>
        <w:t>u</w:t>
      </w:r>
      <w:r w:rsidRPr="00871DDA">
        <w:rPr>
          <w:rFonts w:ascii="Arial" w:hAnsi="Arial" w:cs="Arial"/>
          <w:iCs/>
          <w:snapToGrid w:val="0"/>
          <w:sz w:val="22"/>
          <w:szCs w:val="22"/>
        </w:rPr>
        <w:t>,</w:t>
      </w:r>
      <w:r w:rsidRPr="00871DDA">
        <w:rPr>
          <w:rFonts w:ascii="Arial" w:hAnsi="Arial" w:cs="Arial"/>
          <w:sz w:val="22"/>
          <w:szCs w:val="22"/>
        </w:rPr>
        <w:t xml:space="preserve"> zavazuje se předcházet škodám na </w:t>
      </w:r>
      <w:r w:rsidRPr="00871DDA">
        <w:rPr>
          <w:rFonts w:ascii="Arial" w:hAnsi="Arial" w:cs="Arial"/>
          <w:iCs/>
          <w:sz w:val="22"/>
          <w:szCs w:val="22"/>
        </w:rPr>
        <w:t>B</w:t>
      </w:r>
      <w:r w:rsidRPr="00871DDA">
        <w:rPr>
          <w:rFonts w:ascii="Arial" w:hAnsi="Arial" w:cs="Arial"/>
          <w:iCs/>
          <w:snapToGrid w:val="0"/>
          <w:sz w:val="22"/>
          <w:szCs w:val="22"/>
        </w:rPr>
        <w:t>udoucí</w:t>
      </w:r>
      <w:r w:rsidR="00A446F7" w:rsidRPr="00715F8C">
        <w:rPr>
          <w:rFonts w:ascii="Arial" w:hAnsi="Arial" w:cs="Arial"/>
          <w:iCs/>
          <w:snapToGrid w:val="0"/>
          <w:sz w:val="22"/>
          <w:szCs w:val="22"/>
        </w:rPr>
        <w:t>m</w:t>
      </w:r>
      <w:r w:rsidRPr="00871DDA">
        <w:rPr>
          <w:rFonts w:ascii="Arial" w:hAnsi="Arial" w:cs="Arial"/>
          <w:iCs/>
          <w:snapToGrid w:val="0"/>
          <w:sz w:val="22"/>
          <w:szCs w:val="22"/>
        </w:rPr>
        <w:t xml:space="preserve"> služebn</w:t>
      </w:r>
      <w:r w:rsidR="00A446F7" w:rsidRPr="00715F8C">
        <w:rPr>
          <w:rFonts w:ascii="Arial" w:hAnsi="Arial" w:cs="Arial"/>
          <w:iCs/>
          <w:snapToGrid w:val="0"/>
          <w:sz w:val="22"/>
          <w:szCs w:val="22"/>
        </w:rPr>
        <w:t>ém</w:t>
      </w:r>
      <w:r w:rsidRPr="00871DDA">
        <w:rPr>
          <w:rFonts w:ascii="Arial" w:hAnsi="Arial" w:cs="Arial"/>
          <w:iCs/>
          <w:snapToGrid w:val="0"/>
          <w:sz w:val="22"/>
          <w:szCs w:val="22"/>
        </w:rPr>
        <w:t xml:space="preserve"> pozem</w:t>
      </w:r>
      <w:r w:rsidR="00A446F7" w:rsidRPr="00715F8C">
        <w:rPr>
          <w:rFonts w:ascii="Arial" w:hAnsi="Arial" w:cs="Arial"/>
          <w:iCs/>
          <w:snapToGrid w:val="0"/>
          <w:sz w:val="22"/>
          <w:szCs w:val="22"/>
        </w:rPr>
        <w:t>ku</w:t>
      </w:r>
      <w:r w:rsidRPr="00871DDA">
        <w:rPr>
          <w:rFonts w:ascii="Arial" w:hAnsi="Arial" w:cs="Arial"/>
          <w:sz w:val="22"/>
          <w:szCs w:val="22"/>
        </w:rPr>
        <w:t xml:space="preserve"> a po skončení prací uvést </w:t>
      </w:r>
      <w:r w:rsidRPr="00871DDA">
        <w:rPr>
          <w:rFonts w:ascii="Arial" w:hAnsi="Arial" w:cs="Arial"/>
          <w:iCs/>
          <w:sz w:val="22"/>
          <w:szCs w:val="22"/>
        </w:rPr>
        <w:t>B</w:t>
      </w:r>
      <w:r w:rsidRPr="00871DDA">
        <w:rPr>
          <w:rFonts w:ascii="Arial" w:hAnsi="Arial" w:cs="Arial"/>
          <w:iCs/>
          <w:snapToGrid w:val="0"/>
          <w:sz w:val="22"/>
          <w:szCs w:val="22"/>
        </w:rPr>
        <w:t>udoucí služebn</w:t>
      </w:r>
      <w:r w:rsidR="00A446F7" w:rsidRPr="00715F8C">
        <w:rPr>
          <w:rFonts w:ascii="Arial" w:hAnsi="Arial" w:cs="Arial"/>
          <w:iCs/>
          <w:snapToGrid w:val="0"/>
          <w:sz w:val="22"/>
          <w:szCs w:val="22"/>
        </w:rPr>
        <w:t>ý</w:t>
      </w:r>
      <w:r w:rsidRPr="00871DDA">
        <w:rPr>
          <w:rFonts w:ascii="Arial" w:hAnsi="Arial" w:cs="Arial"/>
          <w:iCs/>
          <w:snapToGrid w:val="0"/>
          <w:sz w:val="22"/>
          <w:szCs w:val="22"/>
        </w:rPr>
        <w:t xml:space="preserve"> pozem</w:t>
      </w:r>
      <w:r w:rsidR="00A446F7" w:rsidRPr="00715F8C">
        <w:rPr>
          <w:rFonts w:ascii="Arial" w:hAnsi="Arial" w:cs="Arial"/>
          <w:iCs/>
          <w:snapToGrid w:val="0"/>
          <w:sz w:val="22"/>
          <w:szCs w:val="22"/>
        </w:rPr>
        <w:t>e</w:t>
      </w:r>
      <w:r w:rsidRPr="00871DDA">
        <w:rPr>
          <w:rFonts w:ascii="Arial" w:hAnsi="Arial" w:cs="Arial"/>
          <w:iCs/>
          <w:snapToGrid w:val="0"/>
          <w:sz w:val="22"/>
          <w:szCs w:val="22"/>
        </w:rPr>
        <w:t>k</w:t>
      </w:r>
      <w:r w:rsidRPr="00871DDA">
        <w:rPr>
          <w:rFonts w:ascii="Arial" w:hAnsi="Arial" w:cs="Arial"/>
          <w:sz w:val="22"/>
          <w:szCs w:val="22"/>
        </w:rPr>
        <w:t xml:space="preserve"> na své náklady do předchozího stavu.</w:t>
      </w:r>
    </w:p>
    <w:p w14:paraId="6F8B907D" w14:textId="77777777" w:rsidR="004C6F8E" w:rsidRPr="00871DDA" w:rsidRDefault="004C6F8E" w:rsidP="004C6F8E">
      <w:pPr>
        <w:jc w:val="both"/>
        <w:rPr>
          <w:rFonts w:ascii="Arial" w:hAnsi="Arial" w:cs="Arial"/>
          <w:sz w:val="22"/>
          <w:szCs w:val="22"/>
        </w:rPr>
      </w:pPr>
    </w:p>
    <w:p w14:paraId="5832EE50" w14:textId="77777777" w:rsidR="004C6F8E" w:rsidRPr="00871DDA" w:rsidRDefault="004C6F8E" w:rsidP="004C6F8E">
      <w:pPr>
        <w:jc w:val="both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 xml:space="preserve">2.  Náklady spojené s běžným udržováním </w:t>
      </w:r>
      <w:r w:rsidR="0050382F" w:rsidRPr="00871DDA">
        <w:rPr>
          <w:rFonts w:ascii="Arial" w:hAnsi="Arial" w:cs="Arial"/>
          <w:sz w:val="22"/>
          <w:szCs w:val="22"/>
        </w:rPr>
        <w:t>Budoucí</w:t>
      </w:r>
      <w:r w:rsidR="00A446F7" w:rsidRPr="00715F8C">
        <w:rPr>
          <w:rFonts w:ascii="Arial" w:hAnsi="Arial" w:cs="Arial"/>
          <w:sz w:val="22"/>
          <w:szCs w:val="22"/>
        </w:rPr>
        <w:t>ho</w:t>
      </w:r>
      <w:r w:rsidR="0050382F" w:rsidRPr="00871DDA">
        <w:rPr>
          <w:rFonts w:ascii="Arial" w:hAnsi="Arial" w:cs="Arial"/>
          <w:sz w:val="22"/>
          <w:szCs w:val="22"/>
        </w:rPr>
        <w:t xml:space="preserve"> služebn</w:t>
      </w:r>
      <w:r w:rsidR="00A446F7" w:rsidRPr="00715F8C">
        <w:rPr>
          <w:rFonts w:ascii="Arial" w:hAnsi="Arial" w:cs="Arial"/>
          <w:sz w:val="22"/>
          <w:szCs w:val="22"/>
        </w:rPr>
        <w:t>ého</w:t>
      </w:r>
      <w:r w:rsidR="0050382F" w:rsidRPr="00871DDA">
        <w:rPr>
          <w:rFonts w:ascii="Arial" w:hAnsi="Arial" w:cs="Arial"/>
          <w:sz w:val="22"/>
          <w:szCs w:val="22"/>
        </w:rPr>
        <w:t xml:space="preserve"> </w:t>
      </w:r>
      <w:r w:rsidRPr="00871DDA">
        <w:rPr>
          <w:rFonts w:ascii="Arial" w:hAnsi="Arial" w:cs="Arial"/>
          <w:sz w:val="22"/>
          <w:szCs w:val="22"/>
        </w:rPr>
        <w:t>pozemk</w:t>
      </w:r>
      <w:r w:rsidR="00A446F7" w:rsidRPr="00715F8C">
        <w:rPr>
          <w:rFonts w:ascii="Arial" w:hAnsi="Arial" w:cs="Arial"/>
          <w:sz w:val="22"/>
          <w:szCs w:val="22"/>
        </w:rPr>
        <w:t>u</w:t>
      </w:r>
      <w:r w:rsidRPr="00871DDA">
        <w:rPr>
          <w:rFonts w:ascii="Arial" w:hAnsi="Arial" w:cs="Arial"/>
          <w:sz w:val="22"/>
          <w:szCs w:val="22"/>
        </w:rPr>
        <w:t>, netýkající se Stavby, ponese Budoucí povinný. Budoucí oprávněný nese veškeré náklady spojené se Stavbou. Smluvní strany pro vyloučení pochybností ujednávají, že výslovně vylučují užití §</w:t>
      </w:r>
      <w:r w:rsidR="0050382F" w:rsidRPr="00871DDA">
        <w:rPr>
          <w:rFonts w:ascii="Arial" w:hAnsi="Arial" w:cs="Arial"/>
          <w:sz w:val="22"/>
          <w:szCs w:val="22"/>
        </w:rPr>
        <w:t> </w:t>
      </w:r>
      <w:r w:rsidRPr="00871DDA">
        <w:rPr>
          <w:rFonts w:ascii="Arial" w:hAnsi="Arial" w:cs="Arial"/>
          <w:sz w:val="22"/>
          <w:szCs w:val="22"/>
        </w:rPr>
        <w:t>1263 zákona č. 89/2012 Sb., občanského zákoníku.</w:t>
      </w:r>
    </w:p>
    <w:p w14:paraId="34ED6A46" w14:textId="77777777" w:rsidR="004C6F8E" w:rsidRPr="00715F8C" w:rsidRDefault="004C6F8E" w:rsidP="004C6F8E">
      <w:pPr>
        <w:jc w:val="both"/>
        <w:rPr>
          <w:rFonts w:ascii="Arial" w:hAnsi="Arial" w:cs="Arial"/>
          <w:sz w:val="22"/>
          <w:szCs w:val="22"/>
        </w:rPr>
      </w:pPr>
    </w:p>
    <w:p w14:paraId="1312D8E6" w14:textId="77777777" w:rsidR="00974C47" w:rsidRPr="00871DDA" w:rsidRDefault="00974C47" w:rsidP="004C6F8E">
      <w:pPr>
        <w:jc w:val="both"/>
        <w:rPr>
          <w:rFonts w:ascii="Arial" w:hAnsi="Arial" w:cs="Arial"/>
          <w:sz w:val="22"/>
          <w:szCs w:val="22"/>
        </w:rPr>
      </w:pPr>
    </w:p>
    <w:p w14:paraId="55179E62" w14:textId="77777777" w:rsidR="004C6F8E" w:rsidRPr="00871DDA" w:rsidRDefault="004C6F8E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>V.</w:t>
      </w:r>
    </w:p>
    <w:p w14:paraId="0624039A" w14:textId="77777777" w:rsidR="00974C47" w:rsidRPr="00871DDA" w:rsidRDefault="00974C47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2EAAD0EF" w14:textId="77777777" w:rsidR="004C6F8E" w:rsidRPr="00871DDA" w:rsidRDefault="004C6F8E" w:rsidP="004C6F8E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bCs/>
          <w:sz w:val="22"/>
          <w:szCs w:val="22"/>
        </w:rPr>
        <w:t xml:space="preserve">Nedílnou součástí této Smlouvy je situační plán se zákresem rozsahu věcného břemene </w:t>
      </w:r>
      <w:r w:rsidRPr="00871DDA">
        <w:rPr>
          <w:rFonts w:ascii="Arial" w:hAnsi="Arial" w:cs="Arial"/>
          <w:sz w:val="22"/>
          <w:szCs w:val="22"/>
        </w:rPr>
        <w:t xml:space="preserve">a „Příloha ke smlouvě o smlouvě budoucí – jednorázová úhrada za zřízení věcného břemene po dokončení a zaměření stavby“, schválená usnesením rady města ze dne </w:t>
      </w:r>
      <w:r w:rsidR="00912836" w:rsidRPr="00871DDA">
        <w:rPr>
          <w:rFonts w:ascii="Arial" w:hAnsi="Arial" w:cs="Arial"/>
          <w:sz w:val="22"/>
          <w:szCs w:val="22"/>
        </w:rPr>
        <w:t>23.6.2022</w:t>
      </w:r>
      <w:r w:rsidRPr="00871DDA">
        <w:rPr>
          <w:rFonts w:ascii="Arial" w:hAnsi="Arial" w:cs="Arial"/>
          <w:sz w:val="22"/>
          <w:szCs w:val="22"/>
        </w:rPr>
        <w:t xml:space="preserve">. </w:t>
      </w:r>
    </w:p>
    <w:p w14:paraId="6A1E3E2F" w14:textId="77777777" w:rsidR="00FD499D" w:rsidRPr="00871DDA" w:rsidRDefault="00FD499D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2544775A" w14:textId="77777777" w:rsidR="00974C47" w:rsidRPr="00871DDA" w:rsidRDefault="00974C47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4EA38F36" w14:textId="77777777" w:rsidR="00925645" w:rsidRPr="00871DDA" w:rsidRDefault="00925645" w:rsidP="0092564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>VI.</w:t>
      </w:r>
    </w:p>
    <w:p w14:paraId="73B9EA73" w14:textId="77777777" w:rsidR="00925645" w:rsidRPr="00871DDA" w:rsidRDefault="00925645" w:rsidP="00925645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3E6423D5" w14:textId="77777777" w:rsidR="00925645" w:rsidRPr="00871DDA" w:rsidRDefault="00925645" w:rsidP="00925645">
      <w:pPr>
        <w:numPr>
          <w:ilvl w:val="0"/>
          <w:numId w:val="2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bookmarkStart w:id="2" w:name="_Hlk496770571"/>
      <w:r w:rsidRPr="00871DDA">
        <w:rPr>
          <w:rFonts w:ascii="Arial" w:hAnsi="Arial" w:cs="Arial"/>
          <w:snapToGrid w:val="0"/>
          <w:sz w:val="22"/>
          <w:szCs w:val="22"/>
        </w:rPr>
        <w:t>Smluvní strany berou na vědomí, že tato smlouva a její případné dodatky budou zveřejněny v registru smluv podle zákona č. 340/2015 Sb., o zvláštních podmínkách účinnosti některých smluv, uveřejňování těchto smluv a o registru smluv (o registru smluv).</w:t>
      </w:r>
    </w:p>
    <w:p w14:paraId="22BF6524" w14:textId="77777777" w:rsidR="00925645" w:rsidRPr="00871DDA" w:rsidRDefault="00925645" w:rsidP="00925645">
      <w:pPr>
        <w:numPr>
          <w:ilvl w:val="0"/>
          <w:numId w:val="2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871DDA">
        <w:rPr>
          <w:rFonts w:ascii="Arial" w:hAnsi="Arial" w:cs="Arial"/>
          <w:snapToGrid w:val="0"/>
          <w:sz w:val="22"/>
          <w:szCs w:val="22"/>
        </w:rPr>
        <w:t xml:space="preserve">Smluvní strany jsou povinny označit údaje ve smlouvě, které jsou chráněny zvláštními zákony a nemohou být poskytnuty, a to žlutou barvou zvýraznění textu či přímo ve </w:t>
      </w:r>
      <w:r w:rsidRPr="00871DDA">
        <w:rPr>
          <w:rFonts w:ascii="Arial" w:hAnsi="Arial" w:cs="Arial"/>
          <w:snapToGrid w:val="0"/>
          <w:sz w:val="22"/>
          <w:szCs w:val="22"/>
        </w:rPr>
        <w:lastRenderedPageBreak/>
        <w:t>zvláštním ustanovení smlouvy je označit např. jako obchodní, bankovní tajemství nebo jinou utajovanou skutečnost podle zvláštního zákona.</w:t>
      </w:r>
    </w:p>
    <w:p w14:paraId="2397E9DA" w14:textId="77777777" w:rsidR="00925645" w:rsidRPr="00871DDA" w:rsidRDefault="00925645" w:rsidP="00925645">
      <w:pPr>
        <w:numPr>
          <w:ilvl w:val="0"/>
          <w:numId w:val="2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871DDA">
        <w:rPr>
          <w:rFonts w:ascii="Arial" w:hAnsi="Arial" w:cs="Arial"/>
          <w:snapToGrid w:val="0"/>
          <w:sz w:val="22"/>
          <w:szCs w:val="22"/>
        </w:rPr>
        <w:t xml:space="preserve">Strana povinná, zajistí, aby při uveřejnění této smlouvy nebyly uveřejněny informace, které nelze uveřejnit podle platných právních předpisů (osobní údaje zaměstnanců budoucího oprávněného, pracovní pozice a jejich emailové adresy a tel. </w:t>
      </w:r>
      <w:proofErr w:type="gramStart"/>
      <w:r w:rsidRPr="00871DDA">
        <w:rPr>
          <w:rFonts w:ascii="Arial" w:hAnsi="Arial" w:cs="Arial"/>
          <w:snapToGrid w:val="0"/>
          <w:sz w:val="22"/>
          <w:szCs w:val="22"/>
        </w:rPr>
        <w:t>čísla,</w:t>
      </w:r>
      <w:proofErr w:type="gramEnd"/>
      <w:r w:rsidRPr="00871DDA">
        <w:rPr>
          <w:rFonts w:ascii="Arial" w:hAnsi="Arial" w:cs="Arial"/>
          <w:snapToGrid w:val="0"/>
          <w:sz w:val="22"/>
          <w:szCs w:val="22"/>
        </w:rPr>
        <w:t xml:space="preserve"> apod.) </w:t>
      </w:r>
    </w:p>
    <w:p w14:paraId="15F30685" w14:textId="77777777" w:rsidR="00925645" w:rsidRPr="00871DDA" w:rsidRDefault="00925645" w:rsidP="00925645">
      <w:pPr>
        <w:numPr>
          <w:ilvl w:val="0"/>
          <w:numId w:val="2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871DDA">
        <w:rPr>
          <w:rFonts w:ascii="Arial" w:hAnsi="Arial" w:cs="Arial"/>
          <w:snapToGrid w:val="0"/>
          <w:sz w:val="22"/>
          <w:szCs w:val="22"/>
        </w:rPr>
        <w:t>Verze smlouvy k uveřejnění a znění metadat budou před uveřejněním v registru smluv odsouhlaseny oběma smluvními stranami.</w:t>
      </w:r>
    </w:p>
    <w:p w14:paraId="274DEA3E" w14:textId="77777777" w:rsidR="00925645" w:rsidRPr="00871DDA" w:rsidRDefault="00925645" w:rsidP="00925645">
      <w:pPr>
        <w:numPr>
          <w:ilvl w:val="0"/>
          <w:numId w:val="2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871DDA">
        <w:rPr>
          <w:rFonts w:ascii="Arial" w:hAnsi="Arial" w:cs="Arial"/>
          <w:snapToGrid w:val="0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 o registru smluv (zákon o registru smluv).</w:t>
      </w:r>
    </w:p>
    <w:p w14:paraId="732022C3" w14:textId="77777777" w:rsidR="00925645" w:rsidRPr="00871DDA" w:rsidRDefault="00925645" w:rsidP="00925645">
      <w:pPr>
        <w:numPr>
          <w:ilvl w:val="0"/>
          <w:numId w:val="2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871DDA">
        <w:rPr>
          <w:rFonts w:ascii="Arial" w:hAnsi="Arial" w:cs="Arial"/>
          <w:snapToGrid w:val="0"/>
          <w:sz w:val="22"/>
          <w:szCs w:val="22"/>
        </w:rPr>
        <w:t>Smluvní strany jakožto subjekty povinné dle § 2 zákona č. 340/2015 Sb., o zvláštních podmínkách účinnosti některých smluv, uveřejňování těchto smluv a o registru smluv (o registru smluv), se výslovně dohodly, že smlouvu vč. jejích všech případných dodatků či změn zveřejní bez zbytečného odkladu v souladu se zák. o registru smluv v příslušném registru smluv Budoucí povinný.</w:t>
      </w:r>
      <w:bookmarkEnd w:id="2"/>
    </w:p>
    <w:p w14:paraId="32E295AA" w14:textId="77777777" w:rsidR="00D67EF7" w:rsidRPr="00715F8C" w:rsidRDefault="00D67EF7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39947A4B" w14:textId="77777777" w:rsidR="00974C47" w:rsidRPr="00715F8C" w:rsidRDefault="00974C47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1024596E" w14:textId="77777777" w:rsidR="00EC7251" w:rsidRPr="00871DDA" w:rsidRDefault="004C6F8E" w:rsidP="00FD499D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>VII.</w:t>
      </w:r>
    </w:p>
    <w:p w14:paraId="5D877DB1" w14:textId="77777777" w:rsidR="00974C47" w:rsidRPr="00871DDA" w:rsidRDefault="00974C47" w:rsidP="00FD499D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31EDDA00" w14:textId="77777777" w:rsidR="004C6F8E" w:rsidRPr="00871DDA" w:rsidRDefault="004C6F8E" w:rsidP="004C6F8E">
      <w:pPr>
        <w:pStyle w:val="Zkladntext"/>
        <w:spacing w:before="0"/>
        <w:rPr>
          <w:rFonts w:ascii="Arial" w:hAnsi="Arial" w:cs="Arial"/>
          <w:sz w:val="22"/>
          <w:szCs w:val="22"/>
        </w:rPr>
      </w:pPr>
      <w:proofErr w:type="spellStart"/>
      <w:r w:rsidRPr="00871DDA">
        <w:rPr>
          <w:rFonts w:ascii="Arial" w:hAnsi="Arial" w:cs="Arial"/>
          <w:sz w:val="22"/>
          <w:szCs w:val="22"/>
        </w:rPr>
        <w:t>GasNet</w:t>
      </w:r>
      <w:proofErr w:type="spellEnd"/>
      <w:r w:rsidRPr="00871DDA">
        <w:rPr>
          <w:rFonts w:ascii="Arial" w:hAnsi="Arial" w:cs="Arial"/>
          <w:sz w:val="22"/>
          <w:szCs w:val="22"/>
        </w:rPr>
        <w:t xml:space="preserve">, s.r.o. je, ve smyslu Nařízení Evropského parlamentu a Rady (EU) 2016/679 ze dne 27. dubna 2016 o ochraně fyzických osob v souvislosti se zpracováním osobních údajů a o volném pohybu těchto údajů a o zrušení směrnice 95/46/ES (obecné nařízení o ochraně osobních údajů), správcem osobních údajů subjektů údajů. Informace o jejich zpracování vyžadované platnými právními předpisy, včetně jejich rozsahu a účelu zpracování, přehledu práv a povinností </w:t>
      </w:r>
      <w:proofErr w:type="spellStart"/>
      <w:r w:rsidRPr="00871DDA">
        <w:rPr>
          <w:rFonts w:ascii="Arial" w:hAnsi="Arial" w:cs="Arial"/>
          <w:sz w:val="22"/>
          <w:szCs w:val="22"/>
        </w:rPr>
        <w:t>GasNet</w:t>
      </w:r>
      <w:proofErr w:type="spellEnd"/>
      <w:r w:rsidRPr="00871DDA">
        <w:rPr>
          <w:rFonts w:ascii="Arial" w:hAnsi="Arial" w:cs="Arial"/>
          <w:sz w:val="22"/>
          <w:szCs w:val="22"/>
        </w:rPr>
        <w:t xml:space="preserve">, s.r.o. a aktualizovaného seznamu zpracovatelů osobních údajů, jsou zveřejněny na webové stránce </w:t>
      </w:r>
      <w:proofErr w:type="spellStart"/>
      <w:r w:rsidRPr="00871DDA">
        <w:rPr>
          <w:rFonts w:ascii="Arial" w:hAnsi="Arial" w:cs="Arial"/>
          <w:sz w:val="22"/>
          <w:szCs w:val="22"/>
        </w:rPr>
        <w:t>GasNet</w:t>
      </w:r>
      <w:proofErr w:type="spellEnd"/>
      <w:r w:rsidRPr="00871DDA">
        <w:rPr>
          <w:rFonts w:ascii="Arial" w:hAnsi="Arial" w:cs="Arial"/>
          <w:sz w:val="22"/>
          <w:szCs w:val="22"/>
        </w:rPr>
        <w:t xml:space="preserve">, s.r.o. (www.gasnet.cz/cs/informace-o-zpracovani-osobnich-udaju) a při uzavírání smlouvy nebo kdykoli v průběhu jejího trvání budou subjektu údajů poskytnuty na jeho vyžádání, adresované písemně na adresu sídla </w:t>
      </w:r>
      <w:proofErr w:type="spellStart"/>
      <w:r w:rsidRPr="00871DDA">
        <w:rPr>
          <w:rFonts w:ascii="Arial" w:hAnsi="Arial" w:cs="Arial"/>
          <w:sz w:val="22"/>
          <w:szCs w:val="22"/>
        </w:rPr>
        <w:t>GasNet</w:t>
      </w:r>
      <w:proofErr w:type="spellEnd"/>
      <w:r w:rsidRPr="00871DDA">
        <w:rPr>
          <w:rFonts w:ascii="Arial" w:hAnsi="Arial" w:cs="Arial"/>
          <w:sz w:val="22"/>
          <w:szCs w:val="22"/>
        </w:rPr>
        <w:t xml:space="preserve">, s.r.o. nebo do jeho datové schránky ID </w:t>
      </w:r>
      <w:proofErr w:type="spellStart"/>
      <w:r w:rsidRPr="00871DDA">
        <w:rPr>
          <w:rFonts w:ascii="Arial" w:hAnsi="Arial" w:cs="Arial"/>
          <w:sz w:val="22"/>
          <w:szCs w:val="22"/>
        </w:rPr>
        <w:t>rdxzhzt</w:t>
      </w:r>
      <w:proofErr w:type="spellEnd"/>
      <w:r w:rsidRPr="00871DDA">
        <w:rPr>
          <w:rFonts w:ascii="Arial" w:hAnsi="Arial" w:cs="Arial"/>
          <w:sz w:val="22"/>
          <w:szCs w:val="22"/>
        </w:rPr>
        <w:t>.</w:t>
      </w:r>
    </w:p>
    <w:p w14:paraId="0CD0FEA8" w14:textId="77777777" w:rsidR="009F72AC" w:rsidRPr="00715F8C" w:rsidRDefault="009F72AC" w:rsidP="00974C4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8C61F8A" w14:textId="77777777" w:rsidR="00871DDA" w:rsidRPr="00871DDA" w:rsidRDefault="00871DDA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B4C6EC" w14:textId="77777777" w:rsidR="004C6F8E" w:rsidRPr="00871DDA" w:rsidRDefault="004C6F8E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>VIII.</w:t>
      </w:r>
    </w:p>
    <w:p w14:paraId="79404B1C" w14:textId="77777777" w:rsidR="00E25B5F" w:rsidRPr="00871DDA" w:rsidRDefault="00E25B5F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328E6948" w14:textId="77777777" w:rsidR="004C6F8E" w:rsidRPr="00871DDA" w:rsidRDefault="004C6F8E" w:rsidP="004C6F8E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>Smluvní strany souhlasí se zněním smlouvy bez výhrad a na základě svobodné a pravé vůle ji takto podepsaly. Smluvní strany dále výslovně prohlašují, že smlouva nebyla sjednána v tísni ani za nápadně nevýhodných podmínek.</w:t>
      </w:r>
    </w:p>
    <w:p w14:paraId="1C69CF97" w14:textId="77777777" w:rsidR="004C6F8E" w:rsidRPr="00871DDA" w:rsidRDefault="004C6F8E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224DA4EE" w14:textId="77777777" w:rsidR="0050382F" w:rsidRPr="00871DDA" w:rsidRDefault="0050382F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17BD0678" w14:textId="77777777" w:rsidR="00871DDA" w:rsidRPr="00871DDA" w:rsidRDefault="00871DDA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49ADF26C" w14:textId="77777777" w:rsidR="00871DDA" w:rsidRPr="00871DDA" w:rsidRDefault="00871DDA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313A085B" w14:textId="77777777" w:rsidR="00871DDA" w:rsidRPr="00871DDA" w:rsidRDefault="00871DDA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1A5F4CD9" w14:textId="77777777" w:rsidR="00871DDA" w:rsidRPr="00871DDA" w:rsidRDefault="00871DDA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5513E6BD" w14:textId="77777777" w:rsidR="00871DDA" w:rsidRPr="00871DDA" w:rsidRDefault="00871DDA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787CC8E" w14:textId="77777777" w:rsidR="00871DDA" w:rsidRPr="00871DDA" w:rsidRDefault="00871DDA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2FBF5301" w14:textId="77777777" w:rsidR="00871DDA" w:rsidRPr="00871DDA" w:rsidRDefault="00871DDA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59E02B19" w14:textId="77777777" w:rsidR="00871DDA" w:rsidRPr="00871DDA" w:rsidRDefault="00871DDA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07E240D7" w14:textId="77777777" w:rsidR="00871DDA" w:rsidRPr="00871DDA" w:rsidRDefault="00871DDA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0DDE3B05" w14:textId="77777777" w:rsidR="00871DDA" w:rsidRPr="00871DDA" w:rsidRDefault="00871DDA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218AEA29" w14:textId="77777777" w:rsidR="00871DDA" w:rsidRPr="00871DDA" w:rsidRDefault="00871DDA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945FB56" w14:textId="77777777" w:rsidR="00871DDA" w:rsidRPr="00871DDA" w:rsidRDefault="00871DDA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3CC80748" w14:textId="77777777" w:rsidR="00871DDA" w:rsidRPr="00871DDA" w:rsidRDefault="00871DDA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0CC245B" w14:textId="77777777" w:rsidR="00871DDA" w:rsidRPr="00715F8C" w:rsidRDefault="00871DDA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129B90AD" w14:textId="77777777" w:rsidR="004C6F8E" w:rsidRPr="00871DDA" w:rsidRDefault="004C6F8E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lastRenderedPageBreak/>
        <w:t>IX.</w:t>
      </w:r>
    </w:p>
    <w:p w14:paraId="7509F99D" w14:textId="77777777" w:rsidR="00E25B5F" w:rsidRPr="00871DDA" w:rsidRDefault="00E25B5F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1AB9E1CA" w14:textId="6FE7DB9E" w:rsidR="004C6F8E" w:rsidRPr="00871DDA" w:rsidRDefault="004C6F8E" w:rsidP="004C6F8E">
      <w:pPr>
        <w:jc w:val="both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 xml:space="preserve">Tato smlouva je vyhotovena ve </w:t>
      </w:r>
      <w:r w:rsidR="003031E3">
        <w:rPr>
          <w:rFonts w:ascii="Arial" w:hAnsi="Arial" w:cs="Arial"/>
          <w:sz w:val="22"/>
          <w:szCs w:val="22"/>
        </w:rPr>
        <w:t>třech</w:t>
      </w:r>
      <w:r w:rsidR="003031E3" w:rsidRPr="00871DDA">
        <w:rPr>
          <w:rFonts w:ascii="Arial" w:hAnsi="Arial" w:cs="Arial"/>
          <w:sz w:val="22"/>
          <w:szCs w:val="22"/>
        </w:rPr>
        <w:t xml:space="preserve"> </w:t>
      </w:r>
      <w:r w:rsidRPr="00871DDA">
        <w:rPr>
          <w:rFonts w:ascii="Arial" w:hAnsi="Arial" w:cs="Arial"/>
          <w:sz w:val="22"/>
          <w:szCs w:val="22"/>
        </w:rPr>
        <w:t xml:space="preserve">stejnopisech, z nichž Budoucí oprávněný obdrží </w:t>
      </w:r>
      <w:r w:rsidR="00101978" w:rsidRPr="00871DDA">
        <w:rPr>
          <w:rFonts w:ascii="Arial" w:hAnsi="Arial" w:cs="Arial"/>
          <w:sz w:val="22"/>
          <w:szCs w:val="22"/>
        </w:rPr>
        <w:t xml:space="preserve">jedno </w:t>
      </w:r>
      <w:r w:rsidRPr="00871DDA">
        <w:rPr>
          <w:rFonts w:ascii="Arial" w:hAnsi="Arial" w:cs="Arial"/>
          <w:sz w:val="22"/>
          <w:szCs w:val="22"/>
        </w:rPr>
        <w:t xml:space="preserve">vyhotovení a Budoucí povinný </w:t>
      </w:r>
      <w:r w:rsidR="003031E3">
        <w:rPr>
          <w:rFonts w:ascii="Arial" w:hAnsi="Arial" w:cs="Arial"/>
          <w:sz w:val="22"/>
          <w:szCs w:val="22"/>
        </w:rPr>
        <w:t>dvě</w:t>
      </w:r>
      <w:r w:rsidR="003031E3" w:rsidRPr="00871DDA">
        <w:rPr>
          <w:rFonts w:ascii="Arial" w:hAnsi="Arial" w:cs="Arial"/>
          <w:sz w:val="22"/>
          <w:szCs w:val="22"/>
        </w:rPr>
        <w:t xml:space="preserve"> </w:t>
      </w:r>
      <w:r w:rsidRPr="00871DDA">
        <w:rPr>
          <w:rFonts w:ascii="Arial" w:hAnsi="Arial" w:cs="Arial"/>
          <w:sz w:val="22"/>
          <w:szCs w:val="22"/>
        </w:rPr>
        <w:t>vyhotovení.</w:t>
      </w:r>
    </w:p>
    <w:p w14:paraId="6817CFA2" w14:textId="77777777" w:rsidR="004C6F8E" w:rsidRPr="00871DDA" w:rsidRDefault="004C6F8E" w:rsidP="004C6F8E">
      <w:pPr>
        <w:jc w:val="both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>Práva a závazky z této smlouvy jsou závazná i pro právní nástupce smluvních stran.</w:t>
      </w:r>
    </w:p>
    <w:p w14:paraId="74855E1A" w14:textId="77777777" w:rsidR="009F72AC" w:rsidRPr="00871DDA" w:rsidRDefault="009F72AC" w:rsidP="004C6F8E">
      <w:pPr>
        <w:tabs>
          <w:tab w:val="left" w:pos="5220"/>
        </w:tabs>
        <w:rPr>
          <w:rFonts w:ascii="Arial" w:hAnsi="Arial" w:cs="Arial"/>
          <w:sz w:val="22"/>
          <w:szCs w:val="22"/>
        </w:rPr>
      </w:pPr>
    </w:p>
    <w:p w14:paraId="3B780CFF" w14:textId="77777777" w:rsidR="00D67EF7" w:rsidRPr="00871DDA" w:rsidRDefault="00D67EF7" w:rsidP="004C6F8E">
      <w:pPr>
        <w:tabs>
          <w:tab w:val="left" w:pos="5220"/>
        </w:tabs>
        <w:rPr>
          <w:rFonts w:ascii="Arial" w:hAnsi="Arial" w:cs="Arial"/>
          <w:sz w:val="22"/>
          <w:szCs w:val="22"/>
        </w:rPr>
      </w:pPr>
    </w:p>
    <w:p w14:paraId="07976EBA" w14:textId="0AA62DFC" w:rsidR="0087163D" w:rsidRPr="00871DDA" w:rsidRDefault="0087163D" w:rsidP="0087163D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>V Praze, dne……</w:t>
      </w:r>
      <w:proofErr w:type="gramStart"/>
      <w:r w:rsidRPr="00871DDA">
        <w:rPr>
          <w:rFonts w:ascii="Arial" w:hAnsi="Arial" w:cs="Arial"/>
          <w:sz w:val="22"/>
          <w:szCs w:val="22"/>
        </w:rPr>
        <w:t>…….</w:t>
      </w:r>
      <w:proofErr w:type="gramEnd"/>
      <w:r w:rsidRPr="00871DDA">
        <w:rPr>
          <w:rFonts w:ascii="Arial" w:hAnsi="Arial" w:cs="Arial"/>
          <w:sz w:val="22"/>
          <w:szCs w:val="22"/>
        </w:rPr>
        <w:t>.</w:t>
      </w:r>
      <w:r w:rsidRPr="00871DDA">
        <w:rPr>
          <w:rFonts w:ascii="Arial" w:hAnsi="Arial" w:cs="Arial"/>
          <w:snapToGrid w:val="0"/>
          <w:sz w:val="22"/>
          <w:szCs w:val="22"/>
        </w:rPr>
        <w:t>………</w:t>
      </w:r>
      <w:r w:rsidRPr="00871DDA">
        <w:rPr>
          <w:rFonts w:ascii="Arial" w:hAnsi="Arial" w:cs="Arial"/>
          <w:snapToGrid w:val="0"/>
          <w:sz w:val="22"/>
          <w:szCs w:val="22"/>
        </w:rPr>
        <w:tab/>
        <w:t>V Jablonci nad Nisou, dne …………</w:t>
      </w:r>
    </w:p>
    <w:p w14:paraId="577F921C" w14:textId="77777777" w:rsidR="0087163D" w:rsidRPr="00871DDA" w:rsidRDefault="0087163D" w:rsidP="0087163D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14:paraId="54153362" w14:textId="77777777" w:rsidR="0087163D" w:rsidRPr="00871DDA" w:rsidRDefault="0087163D" w:rsidP="0087163D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14:paraId="4C611011" w14:textId="77777777" w:rsidR="0087163D" w:rsidRPr="00871DDA" w:rsidRDefault="0087163D" w:rsidP="0087163D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14:paraId="42B2315F" w14:textId="77777777" w:rsidR="0087163D" w:rsidRPr="00871DDA" w:rsidRDefault="0087163D" w:rsidP="0087163D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14:paraId="491CD125" w14:textId="77777777" w:rsidR="0087163D" w:rsidRPr="00871DDA" w:rsidRDefault="0087163D" w:rsidP="0087163D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14:paraId="719044CA" w14:textId="77777777" w:rsidR="0087163D" w:rsidRPr="00871DDA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>………………………………….…………</w:t>
      </w:r>
      <w:r w:rsidRPr="00871DDA">
        <w:rPr>
          <w:rFonts w:ascii="Arial" w:hAnsi="Arial" w:cs="Arial"/>
          <w:sz w:val="22"/>
          <w:szCs w:val="22"/>
        </w:rPr>
        <w:tab/>
        <w:t>………………………….……………….</w:t>
      </w:r>
    </w:p>
    <w:p w14:paraId="46ABFD1B" w14:textId="77777777" w:rsidR="0087163D" w:rsidRPr="00871DDA" w:rsidRDefault="0087163D" w:rsidP="0087163D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proofErr w:type="spellStart"/>
      <w:r w:rsidRPr="00871DDA">
        <w:rPr>
          <w:rFonts w:ascii="Arial" w:hAnsi="Arial" w:cs="Arial"/>
          <w:sz w:val="22"/>
          <w:szCs w:val="22"/>
        </w:rPr>
        <w:t>GasNet</w:t>
      </w:r>
      <w:proofErr w:type="spellEnd"/>
      <w:r w:rsidRPr="00871DDA">
        <w:rPr>
          <w:rFonts w:ascii="Arial" w:hAnsi="Arial" w:cs="Arial"/>
          <w:sz w:val="22"/>
          <w:szCs w:val="22"/>
        </w:rPr>
        <w:t>, s.r.o.</w:t>
      </w:r>
      <w:r w:rsidRPr="00871DDA">
        <w:rPr>
          <w:rFonts w:ascii="Arial" w:hAnsi="Arial" w:cs="Arial"/>
          <w:sz w:val="22"/>
          <w:szCs w:val="22"/>
        </w:rPr>
        <w:tab/>
        <w:t xml:space="preserve">statutární město Jablonec nad Nisou  </w:t>
      </w:r>
    </w:p>
    <w:p w14:paraId="69D0F5B0" w14:textId="77777777" w:rsidR="00FB1D13" w:rsidRPr="00C167EE" w:rsidRDefault="00FB1D13" w:rsidP="00FB1D13">
      <w:pPr>
        <w:tabs>
          <w:tab w:val="left" w:pos="5387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Xxxxxxx</w:t>
      </w:r>
      <w:proofErr w:type="spellEnd"/>
      <w:r w:rsidRPr="00C167E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Xxxxxxx</w:t>
      </w:r>
      <w:proofErr w:type="spellEnd"/>
      <w:r w:rsidRPr="00C167EE">
        <w:rPr>
          <w:rFonts w:ascii="Arial" w:hAnsi="Arial" w:cs="Arial"/>
          <w:sz w:val="22"/>
          <w:szCs w:val="22"/>
        </w:rPr>
        <w:tab/>
        <w:t>Ing. Miloš Vele</w:t>
      </w:r>
    </w:p>
    <w:p w14:paraId="106E5C33" w14:textId="77777777" w:rsidR="00FB1D13" w:rsidRPr="00C167EE" w:rsidRDefault="00FB1D13" w:rsidP="00FB1D13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  <w:r w:rsidRPr="00C167EE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</w:t>
      </w:r>
      <w:proofErr w:type="spellEnd"/>
      <w:r w:rsidRPr="00C167EE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  <w:r w:rsidRPr="00C167EE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xxxxxxxxxx</w:t>
      </w:r>
      <w:proofErr w:type="spellEnd"/>
      <w:r w:rsidRPr="00C167EE">
        <w:rPr>
          <w:rFonts w:ascii="Arial" w:hAnsi="Arial" w:cs="Arial"/>
          <w:sz w:val="22"/>
          <w:szCs w:val="22"/>
        </w:rPr>
        <w:tab/>
        <w:t>primátor města</w:t>
      </w:r>
    </w:p>
    <w:p w14:paraId="74D3BC48" w14:textId="77777777" w:rsidR="00FB1D13" w:rsidRPr="00C167EE" w:rsidRDefault="00FB1D13" w:rsidP="00FB1D13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  <w:r w:rsidRPr="00C167EE"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  <w:r w:rsidRPr="00C167EE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</w:p>
    <w:p w14:paraId="500696E8" w14:textId="77777777" w:rsidR="0087163D" w:rsidRPr="00871DDA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>na základě plné moci</w:t>
      </w:r>
    </w:p>
    <w:p w14:paraId="27D82437" w14:textId="77777777" w:rsidR="0087163D" w:rsidRPr="00871DDA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29F214F8" w14:textId="77777777" w:rsidR="0087163D" w:rsidRPr="00871DDA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471B3068" w14:textId="77777777" w:rsidR="0087163D" w:rsidRPr="00871DDA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791CD61A" w14:textId="77777777" w:rsidR="0087163D" w:rsidRPr="00871DDA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624E98DB" w14:textId="77777777" w:rsidR="0087163D" w:rsidRPr="00871DDA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7C4AFBAC" w14:textId="77777777" w:rsidR="0087163D" w:rsidRPr="00871DDA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>………………………………….…………</w:t>
      </w:r>
    </w:p>
    <w:p w14:paraId="63A5E7D3" w14:textId="77777777" w:rsidR="0087163D" w:rsidRPr="00871DDA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871DDA">
        <w:rPr>
          <w:rFonts w:ascii="Arial" w:hAnsi="Arial" w:cs="Arial"/>
          <w:sz w:val="22"/>
          <w:szCs w:val="22"/>
        </w:rPr>
        <w:t>GasNet</w:t>
      </w:r>
      <w:proofErr w:type="spellEnd"/>
      <w:r w:rsidRPr="00871DDA">
        <w:rPr>
          <w:rFonts w:ascii="Arial" w:hAnsi="Arial" w:cs="Arial"/>
          <w:sz w:val="22"/>
          <w:szCs w:val="22"/>
        </w:rPr>
        <w:t>, s.r.o.</w:t>
      </w:r>
    </w:p>
    <w:p w14:paraId="7CD40D10" w14:textId="77777777" w:rsidR="00FB1D13" w:rsidRDefault="00FB1D13" w:rsidP="00FB1D1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 w:rsidRPr="007E7A45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  <w:r w:rsidRPr="007E7A4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</w:t>
      </w:r>
      <w:proofErr w:type="spellEnd"/>
    </w:p>
    <w:p w14:paraId="6E0626E1" w14:textId="77777777" w:rsidR="00FB1D13" w:rsidRPr="00C167EE" w:rsidRDefault="00FB1D13" w:rsidP="00FB1D1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  <w:r w:rsidRPr="00C167EE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  <w:r w:rsidRPr="00C167EE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xxxxxxxxxx</w:t>
      </w:r>
      <w:proofErr w:type="spellEnd"/>
      <w:r w:rsidRPr="00C167EE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</w:p>
    <w:p w14:paraId="2AD36675" w14:textId="77777777" w:rsidR="0087163D" w:rsidRPr="00871DDA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871DDA">
        <w:rPr>
          <w:rFonts w:ascii="Arial" w:hAnsi="Arial" w:cs="Arial"/>
          <w:sz w:val="22"/>
          <w:szCs w:val="22"/>
        </w:rPr>
        <w:t>na základě plné moci</w:t>
      </w:r>
    </w:p>
    <w:p w14:paraId="0B0E7046" w14:textId="77777777" w:rsidR="0087163D" w:rsidRPr="00871DDA" w:rsidRDefault="0087163D" w:rsidP="0087163D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43F5D1C5" w14:textId="77777777" w:rsidR="0087163D" w:rsidRPr="00871DDA" w:rsidRDefault="0087163D" w:rsidP="0087163D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487D5014" w14:textId="77777777" w:rsidR="0087163D" w:rsidRPr="00871DDA" w:rsidRDefault="0087163D" w:rsidP="0087163D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0A75DD1F" w14:textId="77777777" w:rsidR="0087163D" w:rsidRPr="00871DDA" w:rsidRDefault="0087163D" w:rsidP="0087163D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66B0972C" w14:textId="77777777" w:rsidR="00EC7251" w:rsidRPr="00871DDA" w:rsidRDefault="00EC7251" w:rsidP="004C6F8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1FA45392" w14:textId="77777777" w:rsidR="0050382F" w:rsidRPr="00871DDA" w:rsidRDefault="0050382F" w:rsidP="004C6F8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7E26C0AE" w14:textId="77777777" w:rsidR="0050382F" w:rsidRPr="00871DDA" w:rsidRDefault="0050382F" w:rsidP="004C6F8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2FBADFB4" w14:textId="77777777" w:rsidR="0050382F" w:rsidRPr="00871DDA" w:rsidRDefault="0050382F" w:rsidP="004C6F8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2F24C60C" w14:textId="77777777" w:rsidR="00871DDA" w:rsidRPr="00871DDA" w:rsidRDefault="00871DDA" w:rsidP="004C6F8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30CE830B" w14:textId="77777777" w:rsidR="00871DDA" w:rsidRPr="00871DDA" w:rsidRDefault="00871DDA" w:rsidP="004C6F8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7D85F7D0" w14:textId="77777777" w:rsidR="00871DDA" w:rsidRPr="00871DDA" w:rsidRDefault="00871DDA" w:rsidP="004C6F8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1780D6F5" w14:textId="77777777" w:rsidR="00871DDA" w:rsidRPr="00871DDA" w:rsidRDefault="00871DDA" w:rsidP="004C6F8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44C33A2A" w14:textId="77777777" w:rsidR="00871DDA" w:rsidRPr="00871DDA" w:rsidRDefault="00871DDA" w:rsidP="004C6F8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109B29D6" w14:textId="77777777" w:rsidR="00871DDA" w:rsidRPr="00871DDA" w:rsidRDefault="00871DDA" w:rsidP="004C6F8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2BA0C2A5" w14:textId="77777777" w:rsidR="00871DDA" w:rsidRPr="00871DDA" w:rsidRDefault="00871DDA" w:rsidP="004C6F8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51580DDB" w14:textId="77777777" w:rsidR="00871DDA" w:rsidRPr="00871DDA" w:rsidRDefault="00871DDA" w:rsidP="004C6F8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3A186333" w14:textId="77777777" w:rsidR="00871DDA" w:rsidRPr="00871DDA" w:rsidRDefault="00871DDA" w:rsidP="004C6F8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54A270CB" w14:textId="77777777" w:rsidR="00871DDA" w:rsidRPr="00871DDA" w:rsidRDefault="00871DDA" w:rsidP="004C6F8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76CE10B5" w14:textId="77777777" w:rsidR="00871DDA" w:rsidRPr="00871DDA" w:rsidRDefault="00871DDA" w:rsidP="004C6F8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5A63DE59" w14:textId="77777777" w:rsidR="00871DDA" w:rsidRPr="00871DDA" w:rsidRDefault="00871DDA" w:rsidP="004C6F8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4455DA11" w14:textId="77777777" w:rsidR="00871DDA" w:rsidRPr="00871DDA" w:rsidRDefault="00871DDA" w:rsidP="004C6F8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2C9BA0EF" w14:textId="77777777" w:rsidR="00871DDA" w:rsidRPr="00871DDA" w:rsidRDefault="00871DDA" w:rsidP="004C6F8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6979B3BC" w14:textId="77777777" w:rsidR="0050382F" w:rsidRPr="00871DDA" w:rsidRDefault="0050382F" w:rsidP="004C6F8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7CF11500" w14:textId="77777777" w:rsidR="007C4640" w:rsidRPr="00871DDA" w:rsidRDefault="007C4640" w:rsidP="004C6F8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47BF9BCF" w14:textId="77777777" w:rsidR="007C4640" w:rsidRPr="00871DDA" w:rsidRDefault="007C4640" w:rsidP="004C6F8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1CC922F4" w14:textId="77777777" w:rsidR="009F72AC" w:rsidRPr="00871DDA" w:rsidRDefault="009F72AC" w:rsidP="004C6F8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6B4E9A71" w14:textId="77777777" w:rsidR="00D67EF7" w:rsidRPr="00871DDA" w:rsidRDefault="00D67EF7" w:rsidP="004C6F8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4187DCE8" w14:textId="77777777" w:rsidR="004C6F8E" w:rsidRPr="00871DDA" w:rsidRDefault="004C6F8E" w:rsidP="004C6F8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871DDA">
        <w:rPr>
          <w:rFonts w:ascii="Arial" w:hAnsi="Arial" w:cs="Arial"/>
          <w:i/>
          <w:snapToGrid w:val="0"/>
          <w:sz w:val="18"/>
          <w:szCs w:val="18"/>
        </w:rPr>
        <w:t>Za věcnou správnost:</w:t>
      </w:r>
      <w:r w:rsidRPr="00871DDA">
        <w:rPr>
          <w:rFonts w:ascii="Arial" w:hAnsi="Arial" w:cs="Arial"/>
          <w:i/>
          <w:snapToGrid w:val="0"/>
          <w:sz w:val="18"/>
          <w:szCs w:val="18"/>
        </w:rPr>
        <w:tab/>
      </w:r>
    </w:p>
    <w:p w14:paraId="143293DD" w14:textId="77777777" w:rsidR="004C6F8E" w:rsidRPr="00871DDA" w:rsidRDefault="0050382F" w:rsidP="004C6F8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871DDA">
        <w:rPr>
          <w:rFonts w:ascii="Arial" w:hAnsi="Arial" w:cs="Arial"/>
          <w:i/>
          <w:snapToGrid w:val="0"/>
          <w:sz w:val="18"/>
          <w:szCs w:val="18"/>
        </w:rPr>
        <w:t xml:space="preserve">Ing. </w:t>
      </w:r>
      <w:r w:rsidR="007D4C31" w:rsidRPr="00871DDA">
        <w:rPr>
          <w:rFonts w:ascii="Arial" w:hAnsi="Arial" w:cs="Arial"/>
          <w:i/>
          <w:snapToGrid w:val="0"/>
          <w:sz w:val="18"/>
          <w:szCs w:val="18"/>
        </w:rPr>
        <w:t>Alena Horáková</w:t>
      </w:r>
    </w:p>
    <w:p w14:paraId="735F481E" w14:textId="77777777" w:rsidR="00AE6975" w:rsidRPr="00871DDA" w:rsidRDefault="00692689" w:rsidP="00585A71">
      <w:pPr>
        <w:ind w:left="6237"/>
        <w:jc w:val="both"/>
      </w:pPr>
      <w:r w:rsidRPr="00871DDA">
        <w:rPr>
          <w:rFonts w:ascii="Arial" w:hAnsi="Arial" w:cs="Arial"/>
          <w:i/>
          <w:snapToGrid w:val="0"/>
          <w:sz w:val="18"/>
          <w:szCs w:val="18"/>
        </w:rPr>
        <w:t>referent</w:t>
      </w:r>
      <w:r w:rsidR="004C6F8E" w:rsidRPr="00871DDA">
        <w:rPr>
          <w:rFonts w:ascii="Arial" w:hAnsi="Arial" w:cs="Arial"/>
          <w:i/>
          <w:snapToGrid w:val="0"/>
          <w:sz w:val="18"/>
          <w:szCs w:val="18"/>
        </w:rPr>
        <w:t xml:space="preserve"> majetkoprávního </w:t>
      </w:r>
      <w:r w:rsidR="00C378C6" w:rsidRPr="00871DDA">
        <w:rPr>
          <w:rFonts w:ascii="Arial" w:hAnsi="Arial" w:cs="Arial"/>
          <w:i/>
          <w:snapToGrid w:val="0"/>
          <w:sz w:val="18"/>
          <w:szCs w:val="18"/>
        </w:rPr>
        <w:t xml:space="preserve">odboru        </w:t>
      </w:r>
    </w:p>
    <w:sectPr w:rsidR="00AE6975" w:rsidRPr="00871DDA" w:rsidSect="000973AA">
      <w:headerReference w:type="default" r:id="rId10"/>
      <w:footerReference w:type="default" r:id="rId11"/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3B3E" w14:textId="77777777" w:rsidR="00E05362" w:rsidRDefault="00E05362" w:rsidP="00C73E8E">
      <w:r>
        <w:separator/>
      </w:r>
    </w:p>
  </w:endnote>
  <w:endnote w:type="continuationSeparator" w:id="0">
    <w:p w14:paraId="2F91E315" w14:textId="77777777" w:rsidR="00E05362" w:rsidRDefault="00E05362" w:rsidP="00C7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7679143"/>
      <w:docPartObj>
        <w:docPartGallery w:val="Page Numbers (Bottom of Page)"/>
        <w:docPartUnique/>
      </w:docPartObj>
    </w:sdtPr>
    <w:sdtEndPr/>
    <w:sdtContent>
      <w:p w14:paraId="49B7E8F7" w14:textId="77777777" w:rsidR="00C73E8E" w:rsidRDefault="003D58A7">
        <w:pPr>
          <w:pStyle w:val="Zpat"/>
          <w:jc w:val="center"/>
        </w:pPr>
        <w:r>
          <w:fldChar w:fldCharType="begin"/>
        </w:r>
        <w:r w:rsidR="00C73E8E">
          <w:instrText>PAGE   \* MERGEFORMAT</w:instrText>
        </w:r>
        <w:r>
          <w:fldChar w:fldCharType="separate"/>
        </w:r>
        <w:r w:rsidR="0071740B">
          <w:rPr>
            <w:noProof/>
          </w:rPr>
          <w:t>5</w:t>
        </w:r>
        <w:r>
          <w:fldChar w:fldCharType="end"/>
        </w:r>
      </w:p>
    </w:sdtContent>
  </w:sdt>
  <w:p w14:paraId="2F712DD0" w14:textId="77777777" w:rsidR="00C73E8E" w:rsidRDefault="00C73E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953C5" w14:textId="77777777" w:rsidR="00E05362" w:rsidRDefault="00E05362" w:rsidP="00C73E8E">
      <w:r>
        <w:separator/>
      </w:r>
    </w:p>
  </w:footnote>
  <w:footnote w:type="continuationSeparator" w:id="0">
    <w:p w14:paraId="24316B7F" w14:textId="77777777" w:rsidR="00E05362" w:rsidRDefault="00E05362" w:rsidP="00C73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4F04" w14:textId="77777777" w:rsidR="00C73E8E" w:rsidRDefault="00C73E8E">
    <w:pPr>
      <w:pStyle w:val="Zhlav"/>
      <w:jc w:val="center"/>
    </w:pPr>
  </w:p>
  <w:p w14:paraId="59BF2A43" w14:textId="77777777" w:rsidR="00C73E8E" w:rsidRDefault="00C73E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3917"/>
    <w:multiLevelType w:val="hybridMultilevel"/>
    <w:tmpl w:val="7F8C89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501B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BD6753"/>
    <w:multiLevelType w:val="hybridMultilevel"/>
    <w:tmpl w:val="44864A98"/>
    <w:lvl w:ilvl="0" w:tplc="364A18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3787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8143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F8E"/>
    <w:rsid w:val="00004080"/>
    <w:rsid w:val="00004D1F"/>
    <w:rsid w:val="00037F18"/>
    <w:rsid w:val="00052348"/>
    <w:rsid w:val="000973AA"/>
    <w:rsid w:val="000A59CA"/>
    <w:rsid w:val="00101978"/>
    <w:rsid w:val="0012130B"/>
    <w:rsid w:val="001650AD"/>
    <w:rsid w:val="00186A93"/>
    <w:rsid w:val="001A2C9F"/>
    <w:rsid w:val="001F6C0B"/>
    <w:rsid w:val="00200105"/>
    <w:rsid w:val="00202FF8"/>
    <w:rsid w:val="002926C3"/>
    <w:rsid w:val="002A2C92"/>
    <w:rsid w:val="002B2EEE"/>
    <w:rsid w:val="002D58D4"/>
    <w:rsid w:val="003031E3"/>
    <w:rsid w:val="0031355E"/>
    <w:rsid w:val="00316FD6"/>
    <w:rsid w:val="00340406"/>
    <w:rsid w:val="00343948"/>
    <w:rsid w:val="00356AFA"/>
    <w:rsid w:val="00376632"/>
    <w:rsid w:val="00384718"/>
    <w:rsid w:val="003C712F"/>
    <w:rsid w:val="003D58A7"/>
    <w:rsid w:val="0043562B"/>
    <w:rsid w:val="004557BE"/>
    <w:rsid w:val="00476412"/>
    <w:rsid w:val="004A6CC0"/>
    <w:rsid w:val="004C6F8E"/>
    <w:rsid w:val="004D410E"/>
    <w:rsid w:val="005015F2"/>
    <w:rsid w:val="0050382F"/>
    <w:rsid w:val="00527499"/>
    <w:rsid w:val="005738A1"/>
    <w:rsid w:val="00585A71"/>
    <w:rsid w:val="0058602D"/>
    <w:rsid w:val="005A15A2"/>
    <w:rsid w:val="005C59E4"/>
    <w:rsid w:val="005D4973"/>
    <w:rsid w:val="005E55DC"/>
    <w:rsid w:val="005F6AF6"/>
    <w:rsid w:val="006012ED"/>
    <w:rsid w:val="00602240"/>
    <w:rsid w:val="00605C14"/>
    <w:rsid w:val="006468B4"/>
    <w:rsid w:val="00685325"/>
    <w:rsid w:val="00692689"/>
    <w:rsid w:val="00694A6B"/>
    <w:rsid w:val="006965F0"/>
    <w:rsid w:val="006A7E61"/>
    <w:rsid w:val="006B6C68"/>
    <w:rsid w:val="006F6043"/>
    <w:rsid w:val="00715F8C"/>
    <w:rsid w:val="0071740B"/>
    <w:rsid w:val="007302DB"/>
    <w:rsid w:val="007469B5"/>
    <w:rsid w:val="00770E5A"/>
    <w:rsid w:val="007B73A2"/>
    <w:rsid w:val="007C4640"/>
    <w:rsid w:val="007D4C31"/>
    <w:rsid w:val="008306C7"/>
    <w:rsid w:val="00850D43"/>
    <w:rsid w:val="00864F2A"/>
    <w:rsid w:val="0087143A"/>
    <w:rsid w:val="0087163D"/>
    <w:rsid w:val="00871DDA"/>
    <w:rsid w:val="0089146F"/>
    <w:rsid w:val="008B0FC3"/>
    <w:rsid w:val="008F4CD1"/>
    <w:rsid w:val="008F5EC2"/>
    <w:rsid w:val="00912836"/>
    <w:rsid w:val="00925645"/>
    <w:rsid w:val="00926DD8"/>
    <w:rsid w:val="00962D08"/>
    <w:rsid w:val="00974C47"/>
    <w:rsid w:val="009C308A"/>
    <w:rsid w:val="009D4F1C"/>
    <w:rsid w:val="009F72AC"/>
    <w:rsid w:val="00A0489E"/>
    <w:rsid w:val="00A446F7"/>
    <w:rsid w:val="00A47826"/>
    <w:rsid w:val="00A525A3"/>
    <w:rsid w:val="00A936F2"/>
    <w:rsid w:val="00A9455F"/>
    <w:rsid w:val="00AC361F"/>
    <w:rsid w:val="00AD69C9"/>
    <w:rsid w:val="00AE6975"/>
    <w:rsid w:val="00AE74EC"/>
    <w:rsid w:val="00AF54B5"/>
    <w:rsid w:val="00B2594D"/>
    <w:rsid w:val="00B51678"/>
    <w:rsid w:val="00B9321B"/>
    <w:rsid w:val="00BA14B6"/>
    <w:rsid w:val="00BE00CA"/>
    <w:rsid w:val="00BE4FDA"/>
    <w:rsid w:val="00C10345"/>
    <w:rsid w:val="00C378C6"/>
    <w:rsid w:val="00C73E8E"/>
    <w:rsid w:val="00C80902"/>
    <w:rsid w:val="00CC4486"/>
    <w:rsid w:val="00D1034D"/>
    <w:rsid w:val="00D146D5"/>
    <w:rsid w:val="00D1487E"/>
    <w:rsid w:val="00D21115"/>
    <w:rsid w:val="00D320AF"/>
    <w:rsid w:val="00D67EF7"/>
    <w:rsid w:val="00DB3623"/>
    <w:rsid w:val="00DC256D"/>
    <w:rsid w:val="00DF4158"/>
    <w:rsid w:val="00E05362"/>
    <w:rsid w:val="00E25B5F"/>
    <w:rsid w:val="00E27E8B"/>
    <w:rsid w:val="00E6351B"/>
    <w:rsid w:val="00E6435E"/>
    <w:rsid w:val="00EC7251"/>
    <w:rsid w:val="00EF0C9B"/>
    <w:rsid w:val="00EF2382"/>
    <w:rsid w:val="00F12A95"/>
    <w:rsid w:val="00F50AC7"/>
    <w:rsid w:val="00F57DEC"/>
    <w:rsid w:val="00F6094D"/>
    <w:rsid w:val="00F6257D"/>
    <w:rsid w:val="00F763CE"/>
    <w:rsid w:val="00F82C5D"/>
    <w:rsid w:val="00F85A20"/>
    <w:rsid w:val="00FA132A"/>
    <w:rsid w:val="00FB1D13"/>
    <w:rsid w:val="00FD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17DFB4E1"/>
  <w15:docId w15:val="{EE0B2514-164B-40BB-B029-9FE3E7CA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6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C6F8E"/>
    <w:pPr>
      <w:keepNext/>
      <w:snapToGrid w:val="0"/>
      <w:spacing w:before="120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6F8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4C6F8E"/>
    <w:pPr>
      <w:snapToGrid w:val="0"/>
      <w:spacing w:before="12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C6F8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polVChar">
    <w:name w:val="odst po čl V Char"/>
    <w:link w:val="odstpolV"/>
    <w:locked/>
    <w:rsid w:val="004C6F8E"/>
    <w:rPr>
      <w:sz w:val="24"/>
      <w:szCs w:val="24"/>
    </w:rPr>
  </w:style>
  <w:style w:type="paragraph" w:customStyle="1" w:styleId="odstpolV">
    <w:name w:val="odst po čl V"/>
    <w:basedOn w:val="Normln"/>
    <w:link w:val="odstpolVChar"/>
    <w:rsid w:val="004C6F8E"/>
    <w:pPr>
      <w:tabs>
        <w:tab w:val="num" w:pos="360"/>
      </w:tabs>
      <w:spacing w:after="240"/>
      <w:jc w:val="both"/>
    </w:pPr>
    <w:rPr>
      <w:rFonts w:asciiTheme="minorHAnsi" w:eastAsiaTheme="minorHAnsi" w:hAnsiTheme="minorHAnsi" w:cstheme="minorBid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73E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3E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3E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3E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8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8A1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292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202FF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02FF8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055620A0D614DBF8DD9BE2E5618B0" ma:contentTypeVersion="16" ma:contentTypeDescription="Vytvoří nový dokument" ma:contentTypeScope="" ma:versionID="6d3537a82b7fca503aef0b8cecd1253c">
  <xsd:schema xmlns:xsd="http://www.w3.org/2001/XMLSchema" xmlns:xs="http://www.w3.org/2001/XMLSchema" xmlns:p="http://schemas.microsoft.com/office/2006/metadata/properties" xmlns:ns2="a9cea218-db6d-4ede-8407-f52625db4d25" xmlns:ns3="4e35756e-68b1-41c6-9b2f-dd6d4d1ad1bf" targetNamespace="http://schemas.microsoft.com/office/2006/metadata/properties" ma:root="true" ma:fieldsID="a0ccaccedc24a69151c7323801947eb5" ns2:_="" ns3:_="">
    <xsd:import namespace="a9cea218-db6d-4ede-8407-f52625db4d25"/>
    <xsd:import namespace="4e35756e-68b1-41c6-9b2f-dd6d4d1ad1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ea218-db6d-4ede-8407-f52625db4d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b268e1a-80b6-4a9f-ac7b-0a794594d1f1}" ma:internalName="TaxCatchAll" ma:showField="CatchAllData" ma:web="a9cea218-db6d-4ede-8407-f52625db4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5756e-68b1-41c6-9b2f-dd6d4d1ad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942bd02-7edf-4957-ac88-50f0a87f8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3794B-2D58-43BE-901C-DE26FE321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CDBBF-0EFA-4ABE-B805-C9F2A4741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ea218-db6d-4ede-8407-f52625db4d25"/>
    <ds:schemaRef ds:uri="4e35756e-68b1-41c6-9b2f-dd6d4d1ad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88955-3C75-4BD5-BE81-39723E76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1641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Vítková, Iveta</dc:creator>
  <cp:keywords/>
  <dc:description/>
  <cp:lastModifiedBy>Horáková, Alena</cp:lastModifiedBy>
  <cp:revision>3</cp:revision>
  <cp:lastPrinted>2023-10-17T12:50:00Z</cp:lastPrinted>
  <dcterms:created xsi:type="dcterms:W3CDTF">2024-03-08T13:44:00Z</dcterms:created>
  <dcterms:modified xsi:type="dcterms:W3CDTF">2024-03-08T13:46:00Z</dcterms:modified>
</cp:coreProperties>
</file>