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391A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7D55410" w14:textId="3B309228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 xml:space="preserve">Čj. ESS: </w:t>
      </w:r>
      <w:r w:rsidRPr="00A96BF6">
        <w:rPr>
          <w:rFonts w:ascii="Calibri" w:eastAsia="Calibri" w:hAnsi="Calibri" w:cs="Calibri"/>
          <w:color w:val="FF0000"/>
        </w:rPr>
        <w:t>NPÚ-430/</w:t>
      </w:r>
      <w:r w:rsidR="00530CF5" w:rsidRPr="00A96BF6">
        <w:rPr>
          <w:rFonts w:ascii="Calibri" w:eastAsia="Calibri" w:hAnsi="Calibri" w:cs="Calibri"/>
          <w:color w:val="FF0000"/>
        </w:rPr>
        <w:t>21916</w:t>
      </w:r>
      <w:r w:rsidRPr="00A96BF6">
        <w:rPr>
          <w:rFonts w:ascii="Calibri" w:eastAsia="Calibri" w:hAnsi="Calibri" w:cs="Calibri"/>
          <w:color w:val="FF0000"/>
        </w:rPr>
        <w:t>/202</w:t>
      </w:r>
      <w:r w:rsidR="00530CF5" w:rsidRPr="00A96BF6">
        <w:rPr>
          <w:rFonts w:ascii="Calibri" w:eastAsia="Calibri" w:hAnsi="Calibri" w:cs="Calibri"/>
          <w:color w:val="FF0000"/>
        </w:rPr>
        <w:t>4</w:t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>
        <w:rPr>
          <w:rFonts w:ascii="Calibri" w:eastAsia="Calibri" w:hAnsi="Calibri" w:cs="Calibri"/>
          <w:color w:val="FF0000"/>
        </w:rPr>
        <w:tab/>
      </w:r>
      <w:r w:rsidR="00542616" w:rsidRPr="00542616">
        <w:rPr>
          <w:rFonts w:ascii="Century Gothic" w:hAnsi="Century Gothic"/>
          <w:color w:val="FF0000"/>
        </w:rPr>
        <w:t>č.j.: NZM/2024/471</w:t>
      </w:r>
    </w:p>
    <w:p w14:paraId="2E06DDCE" w14:textId="4D9B1BF8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WAM:</w:t>
      </w:r>
      <w:r w:rsidRPr="0051754B">
        <w:rPr>
          <w:rFonts w:ascii="Calibri" w:eastAsia="Calibri" w:hAnsi="Calibri" w:cs="Calibri"/>
          <w:color w:val="FF0000"/>
        </w:rPr>
        <w:t xml:space="preserve"> </w:t>
      </w:r>
      <w:r w:rsidR="001777ED" w:rsidRPr="001777ED">
        <w:rPr>
          <w:rFonts w:ascii="Calibri" w:eastAsia="Calibri" w:hAnsi="Calibri" w:cs="Calibri"/>
          <w:color w:val="FF0000"/>
        </w:rPr>
        <w:t>300</w:t>
      </w:r>
      <w:r w:rsidR="00530CF5">
        <w:rPr>
          <w:rFonts w:ascii="Calibri" w:eastAsia="Calibri" w:hAnsi="Calibri" w:cs="Calibri"/>
          <w:color w:val="FF0000"/>
        </w:rPr>
        <w:t>4</w:t>
      </w:r>
      <w:r w:rsidR="001777ED" w:rsidRPr="001777ED">
        <w:rPr>
          <w:rFonts w:ascii="Calibri" w:eastAsia="Calibri" w:hAnsi="Calibri" w:cs="Calibri"/>
          <w:color w:val="FF0000"/>
        </w:rPr>
        <w:t>J12</w:t>
      </w:r>
      <w:r w:rsidR="00530CF5">
        <w:rPr>
          <w:rFonts w:ascii="Calibri" w:eastAsia="Calibri" w:hAnsi="Calibri" w:cs="Calibri"/>
          <w:color w:val="FF0000"/>
        </w:rPr>
        <w:t>4004</w:t>
      </w:r>
    </w:p>
    <w:p w14:paraId="5877E234" w14:textId="359F83EF" w:rsidR="007358F5" w:rsidRPr="0051754B" w:rsidRDefault="007358F5" w:rsidP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proofErr w:type="spellStart"/>
      <w:r w:rsidRPr="0051754B">
        <w:rPr>
          <w:rFonts w:ascii="Calibri" w:eastAsia="Calibri" w:hAnsi="Calibri" w:cs="Calibri"/>
          <w:b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b/>
          <w:color w:val="FF0000"/>
        </w:rPr>
        <w:t>:</w:t>
      </w:r>
      <w:r w:rsidR="007F00E6">
        <w:rPr>
          <w:rFonts w:ascii="Calibri" w:eastAsia="Calibri" w:hAnsi="Calibri" w:cs="Calibri"/>
          <w:color w:val="FF0000"/>
        </w:rPr>
        <w:t xml:space="preserve"> </w:t>
      </w:r>
      <w:r w:rsidR="00530CF5">
        <w:rPr>
          <w:rFonts w:ascii="Calibri" w:eastAsia="Calibri" w:hAnsi="Calibri" w:cs="Calibri"/>
          <w:color w:val="FF0000"/>
        </w:rPr>
        <w:t>HL</w:t>
      </w:r>
      <w:r w:rsidR="007301FF" w:rsidRPr="0051754B">
        <w:rPr>
          <w:rFonts w:ascii="Calibri" w:eastAsia="Calibri" w:hAnsi="Calibri" w:cs="Calibri"/>
          <w:color w:val="FF0000"/>
        </w:rPr>
        <w:t>-M</w:t>
      </w:r>
      <w:r w:rsidR="001F5B50" w:rsidRPr="0051754B">
        <w:rPr>
          <w:rFonts w:ascii="Calibri" w:eastAsia="Calibri" w:hAnsi="Calibri" w:cs="Calibri"/>
          <w:color w:val="FF0000"/>
        </w:rPr>
        <w:t>2024.</w:t>
      </w:r>
      <w:r w:rsidR="00530CF5">
        <w:rPr>
          <w:rFonts w:ascii="Calibri" w:eastAsia="Calibri" w:hAnsi="Calibri" w:cs="Calibri"/>
          <w:color w:val="FF0000"/>
        </w:rPr>
        <w:t>002</w:t>
      </w:r>
    </w:p>
    <w:p w14:paraId="0A2DD1D7" w14:textId="77777777" w:rsidR="007358F5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AD7DCA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státní příspěvková organizace </w:t>
      </w:r>
    </w:p>
    <w:p w14:paraId="6637D6D1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se sídlem: Valdštejnské nám. 162/3, </w:t>
      </w:r>
      <w:r w:rsidR="007358F5">
        <w:rPr>
          <w:rFonts w:ascii="Calibri" w:eastAsia="Calibri" w:hAnsi="Calibri" w:cs="Calibri"/>
          <w:color w:val="000000"/>
          <w:sz w:val="22"/>
          <w:szCs w:val="22"/>
        </w:rPr>
        <w:t xml:space="preserve">118 01 </w:t>
      </w:r>
      <w:r>
        <w:rPr>
          <w:rFonts w:ascii="Calibri" w:eastAsia="Calibri" w:hAnsi="Calibri" w:cs="Calibri"/>
          <w:color w:val="000000"/>
          <w:sz w:val="22"/>
          <w:szCs w:val="22"/>
        </w:rPr>
        <w:t>Praha 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0738F0F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IČO: 75032333, DIČ: CZ 75032333 </w:t>
      </w:r>
    </w:p>
    <w:p w14:paraId="2E80C976" w14:textId="77777777" w:rsidR="0000139C" w:rsidRDefault="007358F5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Pr="00ED61CB">
        <w:rPr>
          <w:rFonts w:ascii="Calibri" w:eastAsia="Calibri" w:hAnsi="Calibri" w:cs="Calibri"/>
          <w:b/>
          <w:color w:val="000000"/>
          <w:sz w:val="22"/>
          <w:szCs w:val="22"/>
        </w:rPr>
        <w:t>Mgr. Petr Pavelec</w:t>
      </w:r>
      <w:r w:rsidR="00A93C01" w:rsidRPr="00ED61CB">
        <w:rPr>
          <w:rFonts w:ascii="Calibri" w:eastAsia="Calibri" w:hAnsi="Calibri" w:cs="Calibri"/>
          <w:b/>
          <w:color w:val="000000"/>
          <w:sz w:val="22"/>
          <w:szCs w:val="22"/>
        </w:rPr>
        <w:t>, Ph.D., ředitel ÚPS v Českých Budějovicích</w:t>
      </w:r>
    </w:p>
    <w:p w14:paraId="1DBD8145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</w:p>
    <w:p w14:paraId="0A14FFE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Doručovací adresa: </w:t>
      </w:r>
    </w:p>
    <w:p w14:paraId="62A9C72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Národní památkový ústav, ÚPS v Českých Budějovicích</w:t>
      </w:r>
    </w:p>
    <w:p w14:paraId="2649667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nám. Přemysla Otakara II. 34, </w:t>
      </w:r>
      <w:r w:rsidR="007358F5">
        <w:rPr>
          <w:rFonts w:ascii="Calibri" w:eastAsia="Calibri" w:hAnsi="Calibri" w:cs="Calibri"/>
          <w:b/>
          <w:color w:val="000000"/>
          <w:sz w:val="22"/>
          <w:szCs w:val="22"/>
        </w:rPr>
        <w:t xml:space="preserve">370 21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České Budějovice </w:t>
      </w:r>
    </w:p>
    <w:p w14:paraId="68ED2B36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bankovní spojení: 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ČNB, č. </w:t>
      </w:r>
      <w:proofErr w:type="spellStart"/>
      <w:r w:rsidRPr="00ED61CB">
        <w:rPr>
          <w:rFonts w:ascii="Calibri" w:eastAsia="Calibri" w:hAnsi="Calibri" w:cs="Calibri"/>
          <w:color w:val="000000"/>
          <w:sz w:val="22"/>
          <w:szCs w:val="22"/>
        </w:rPr>
        <w:t>ú.</w:t>
      </w:r>
      <w:proofErr w:type="spellEnd"/>
      <w:r w:rsidRPr="00ED61CB">
        <w:rPr>
          <w:rFonts w:ascii="Calibri" w:eastAsia="Calibri" w:hAnsi="Calibri" w:cs="Calibri"/>
          <w:color w:val="000000"/>
          <w:sz w:val="22"/>
          <w:szCs w:val="22"/>
        </w:rPr>
        <w:t>: 300003-60039011/0710</w:t>
      </w:r>
    </w:p>
    <w:p w14:paraId="6D9FAF19" w14:textId="2DC588AC" w:rsidR="002E6559" w:rsidRPr="001B5B9B" w:rsidRDefault="00ED61CB" w:rsidP="002E655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530CF5">
        <w:rPr>
          <w:rFonts w:ascii="Calibri" w:eastAsia="Calibri" w:hAnsi="Calibri" w:cs="Calibri"/>
          <w:b/>
          <w:color w:val="000000"/>
        </w:rPr>
        <w:t>Předávající objekt</w:t>
      </w:r>
      <w:r w:rsidR="002E6559" w:rsidRPr="001B5B9B">
        <w:rPr>
          <w:rFonts w:ascii="Calibri" w:eastAsia="Calibri" w:hAnsi="Calibri" w:cs="Calibri"/>
          <w:b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0"/>
      </w:tblGrid>
      <w:tr w:rsidR="00530CF5" w:rsidRPr="001B5B9B" w14:paraId="393B0E5A" w14:textId="77777777" w:rsidTr="0032414D">
        <w:tc>
          <w:tcPr>
            <w:tcW w:w="4850" w:type="dxa"/>
          </w:tcPr>
          <w:p w14:paraId="1B639214" w14:textId="7BA2CD1C" w:rsidR="00530CF5" w:rsidRPr="001B5B9B" w:rsidRDefault="0087386D" w:rsidP="002E655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xxxxxxxxxxxxxxxxxxxxxxxxxxxx</w:t>
            </w:r>
            <w:proofErr w:type="spellEnd"/>
          </w:p>
          <w:p w14:paraId="55E7BDDD" w14:textId="585E36DF" w:rsidR="00530CF5" w:rsidRPr="001B5B9B" w:rsidRDefault="0087386D" w:rsidP="002E655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xxxxxxxxxxxxxxxxxxxxxxxxxxxx</w:t>
            </w:r>
            <w:proofErr w:type="spellEnd"/>
          </w:p>
          <w:p w14:paraId="366BB4C2" w14:textId="34226DDE" w:rsidR="00530CF5" w:rsidRPr="001B5B9B" w:rsidRDefault="00530CF5" w:rsidP="002E6559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1B5B9B">
              <w:rPr>
                <w:rFonts w:ascii="Calibri" w:eastAsia="Calibri" w:hAnsi="Calibri" w:cs="Calibri"/>
                <w:color w:val="000000"/>
              </w:rPr>
              <w:t xml:space="preserve">tel.: </w:t>
            </w:r>
            <w:proofErr w:type="spellStart"/>
            <w:r w:rsidR="0087386D">
              <w:rPr>
                <w:rFonts w:ascii="Calibri" w:eastAsia="Calibri" w:hAnsi="Calibri" w:cs="Calibri"/>
                <w:color w:val="000000"/>
              </w:rPr>
              <w:t>xxxxxxxxxxx</w:t>
            </w:r>
            <w:proofErr w:type="spellEnd"/>
            <w:r w:rsidR="0032414D">
              <w:rPr>
                <w:rFonts w:ascii="Calibri" w:eastAsia="Calibri" w:hAnsi="Calibri" w:cs="Calibri"/>
                <w:color w:val="000000"/>
              </w:rPr>
              <w:t xml:space="preserve">, e-mail: </w:t>
            </w:r>
            <w:proofErr w:type="spellStart"/>
            <w:r w:rsidR="0087386D">
              <w:rPr>
                <w:rFonts w:ascii="Calibri" w:eastAsia="Calibri" w:hAnsi="Calibri" w:cs="Calibri"/>
                <w:color w:val="000000"/>
              </w:rPr>
              <w:t>xxxxxxxxxxxxxxx</w:t>
            </w:r>
            <w:proofErr w:type="spellEnd"/>
          </w:p>
          <w:p w14:paraId="5D023869" w14:textId="6620B188" w:rsidR="00530CF5" w:rsidRPr="001B5B9B" w:rsidRDefault="00530CF5" w:rsidP="0032414D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 w:rsidRPr="001B5B9B">
              <w:rPr>
                <w:rFonts w:ascii="Calibri" w:eastAsia="Calibri" w:hAnsi="Calibri" w:cs="Calibri"/>
                <w:color w:val="000000"/>
              </w:rPr>
              <w:t>zastupuje:</w:t>
            </w:r>
            <w:r w:rsidR="0087386D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="0087386D">
              <w:rPr>
                <w:rFonts w:ascii="Calibri" w:eastAsia="Calibri" w:hAnsi="Calibri" w:cs="Calibri"/>
                <w:color w:val="000000"/>
              </w:rPr>
              <w:t>xxxxxxxxxxxxx</w:t>
            </w:r>
            <w:proofErr w:type="spellEnd"/>
          </w:p>
        </w:tc>
      </w:tr>
    </w:tbl>
    <w:p w14:paraId="29A2765A" w14:textId="77777777" w:rsidR="0000139C" w:rsidRDefault="00ED61CB" w:rsidP="002E655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</w:t>
      </w:r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8A32480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05BC191F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C1C6CD7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</w:t>
      </w:r>
    </w:p>
    <w:p w14:paraId="09883EE3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1fob9te" w:colFirst="0" w:colLast="0"/>
      <w:bookmarkEnd w:id="0"/>
    </w:p>
    <w:p w14:paraId="4AE14894" w14:textId="77777777" w:rsidR="0000139C" w:rsidRPr="00ED61CB" w:rsidRDefault="002E6559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zemědělské muzeum,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s.p.o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3FAA45DC" w14:textId="77777777" w:rsidR="006D717A" w:rsidRPr="00ED61CB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IČO: </w:t>
      </w:r>
      <w:r w:rsidR="002E6559">
        <w:rPr>
          <w:rFonts w:ascii="Calibri" w:eastAsia="Calibri" w:hAnsi="Calibri" w:cs="Calibri"/>
          <w:color w:val="000000"/>
          <w:sz w:val="22"/>
          <w:szCs w:val="22"/>
        </w:rPr>
        <w:t>75075741</w:t>
      </w:r>
      <w:r w:rsidRPr="00ED61CB">
        <w:rPr>
          <w:rFonts w:ascii="Calibri" w:eastAsia="Calibri" w:hAnsi="Calibri" w:cs="Calibri"/>
          <w:color w:val="000000"/>
          <w:sz w:val="22"/>
          <w:szCs w:val="22"/>
        </w:rPr>
        <w:t>, DIČ:</w:t>
      </w:r>
      <w:r w:rsidR="005C713C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 CZ </w:t>
      </w:r>
      <w:r w:rsidR="002E6559">
        <w:rPr>
          <w:rFonts w:ascii="Calibri" w:eastAsia="Calibri" w:hAnsi="Calibri" w:cs="Calibri"/>
          <w:color w:val="000000"/>
          <w:sz w:val="22"/>
          <w:szCs w:val="22"/>
        </w:rPr>
        <w:t>75075741</w:t>
      </w:r>
    </w:p>
    <w:p w14:paraId="0246D893" w14:textId="77777777" w:rsidR="0000139C" w:rsidRPr="00ED61C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se sídlem: </w:t>
      </w:r>
      <w:r w:rsidR="002E6559">
        <w:rPr>
          <w:rFonts w:ascii="Calibri" w:eastAsia="Calibri" w:hAnsi="Calibri" w:cs="Calibri"/>
          <w:b/>
          <w:color w:val="000000"/>
          <w:sz w:val="22"/>
          <w:szCs w:val="22"/>
        </w:rPr>
        <w:t>Kostelní 1300/44, 170 00 Praha 7</w:t>
      </w:r>
    </w:p>
    <w:p w14:paraId="72EF3619" w14:textId="77777777" w:rsidR="0000139C" w:rsidRDefault="005C713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ED61CB">
        <w:rPr>
          <w:rFonts w:ascii="Calibri" w:eastAsia="Calibri" w:hAnsi="Calibri" w:cs="Calibri"/>
          <w:color w:val="000000"/>
          <w:sz w:val="22"/>
          <w:szCs w:val="22"/>
        </w:rPr>
        <w:t>zastupuje</w:t>
      </w:r>
      <w:r w:rsidR="00A93C01" w:rsidRPr="00ED61CB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2E6559">
        <w:rPr>
          <w:rFonts w:ascii="Calibri" w:eastAsia="Calibri" w:hAnsi="Calibri" w:cs="Calibri"/>
          <w:b/>
          <w:color w:val="000000"/>
          <w:sz w:val="22"/>
          <w:szCs w:val="22"/>
        </w:rPr>
        <w:t>Ing. Zdeněk Novák, generální ředitel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5DFB4DDA" w14:textId="77777777" w:rsidR="001B5B9B" w:rsidRDefault="001B5B9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CE67CD7" w14:textId="1DDC31EC" w:rsidR="001B5B9B" w:rsidRPr="001B5B9B" w:rsidRDefault="001B5B9B" w:rsidP="001B5B9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B5B9B">
        <w:rPr>
          <w:rFonts w:ascii="Calibri" w:eastAsia="Calibri" w:hAnsi="Calibri" w:cs="Calibri"/>
          <w:color w:val="000000"/>
          <w:sz w:val="22"/>
          <w:szCs w:val="22"/>
        </w:rPr>
        <w:t>Doručovací adresa:</w:t>
      </w:r>
      <w:r w:rsidRPr="001B5B9B"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proofErr w:type="spellStart"/>
      <w:r w:rsidR="0087386D">
        <w:rPr>
          <w:rFonts w:ascii="Calibri" w:eastAsia="Calibri" w:hAnsi="Calibri" w:cs="Calibri"/>
          <w:b/>
          <w:color w:val="000000"/>
          <w:sz w:val="22"/>
          <w:szCs w:val="22"/>
        </w:rPr>
        <w:t>xxxxxxxxxxxxxxxxxxxxxxxxxxx</w:t>
      </w:r>
      <w:proofErr w:type="spellEnd"/>
      <w:r w:rsidR="00083E9E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proofErr w:type="spellStart"/>
      <w:r w:rsidR="0087386D">
        <w:rPr>
          <w:rFonts w:ascii="Calibri" w:eastAsia="Calibri" w:hAnsi="Calibri" w:cs="Calibri"/>
          <w:b/>
          <w:color w:val="000000"/>
          <w:sz w:val="22"/>
          <w:szCs w:val="22"/>
        </w:rPr>
        <w:t>xxxxxxxxxxxxxxxxxxxxxxxxxxx</w:t>
      </w:r>
      <w:proofErr w:type="spellEnd"/>
      <w:r w:rsidRPr="001B5B9B">
        <w:rPr>
          <w:rFonts w:ascii="Calibri" w:eastAsia="Calibri" w:hAnsi="Calibri" w:cs="Calibri"/>
          <w:b/>
          <w:color w:val="000000"/>
          <w:sz w:val="22"/>
          <w:szCs w:val="22"/>
        </w:rPr>
        <w:t>   </w:t>
      </w:r>
    </w:p>
    <w:p w14:paraId="014FF304" w14:textId="73FF0CB9" w:rsidR="001B5B9B" w:rsidRDefault="001B5B9B" w:rsidP="001B5B9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 w:rsidRPr="001B5B9B">
        <w:rPr>
          <w:rFonts w:ascii="Calibri" w:eastAsia="Calibri" w:hAnsi="Calibri" w:cs="Calibri"/>
          <w:color w:val="000000"/>
          <w:sz w:val="22"/>
          <w:szCs w:val="22"/>
        </w:rPr>
        <w:t xml:space="preserve">tel.: </w:t>
      </w:r>
      <w:proofErr w:type="spellStart"/>
      <w:r w:rsidR="0087386D">
        <w:rPr>
          <w:rFonts w:ascii="Calibri" w:eastAsia="Calibri" w:hAnsi="Calibri" w:cs="Calibri"/>
          <w:color w:val="000000"/>
          <w:sz w:val="22"/>
          <w:szCs w:val="22"/>
        </w:rPr>
        <w:t>xxxxxxxxx</w:t>
      </w:r>
      <w:proofErr w:type="spellEnd"/>
      <w:r w:rsidRPr="001B5B9B">
        <w:rPr>
          <w:rFonts w:ascii="Calibri" w:eastAsia="Calibri" w:hAnsi="Calibri" w:cs="Calibri"/>
          <w:color w:val="000000"/>
          <w:sz w:val="22"/>
          <w:szCs w:val="22"/>
        </w:rPr>
        <w:t>, e-mail:</w:t>
      </w:r>
      <w:r w:rsidR="0087386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87386D">
        <w:rPr>
          <w:rFonts w:ascii="Calibri" w:eastAsia="Calibri" w:hAnsi="Calibri" w:cs="Calibri"/>
          <w:color w:val="000000"/>
          <w:sz w:val="22"/>
          <w:szCs w:val="22"/>
        </w:rPr>
        <w:t>xxxxxxxxxxx</w:t>
      </w:r>
      <w:proofErr w:type="spellEnd"/>
    </w:p>
    <w:p w14:paraId="732A88B0" w14:textId="50860ED8" w:rsidR="001B5B9B" w:rsidRDefault="001B5B9B" w:rsidP="001B5B9B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zastupuje: </w:t>
      </w:r>
      <w:proofErr w:type="spellStart"/>
      <w:r w:rsidR="0087386D">
        <w:rPr>
          <w:rFonts w:ascii="Calibri" w:eastAsia="Calibri" w:hAnsi="Calibri" w:cs="Calibri"/>
          <w:b/>
          <w:color w:val="000000"/>
          <w:sz w:val="22"/>
          <w:szCs w:val="22"/>
        </w:rPr>
        <w:t>xxxxxxxxxxxxxxxxx</w:t>
      </w:r>
      <w:proofErr w:type="spellEnd"/>
    </w:p>
    <w:p w14:paraId="41CAB688" w14:textId="77777777" w:rsidR="0000139C" w:rsidRDefault="007F00E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</w:t>
      </w:r>
      <w:r w:rsidR="00A93C01">
        <w:rPr>
          <w:rFonts w:ascii="Calibri" w:eastAsia="Calibri" w:hAnsi="Calibri" w:cs="Calibri"/>
          <w:b/>
          <w:color w:val="000000"/>
          <w:sz w:val="22"/>
          <w:szCs w:val="22"/>
        </w:rPr>
        <w:t>  </w:t>
      </w:r>
    </w:p>
    <w:p w14:paraId="18C968AF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vypůjčitel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“) </w:t>
      </w:r>
    </w:p>
    <w:p w14:paraId="01C1BCEC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7957D2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jako smluvní strany uzavřely níže uvedeného dne, měsíce a roku tuto </w:t>
      </w:r>
    </w:p>
    <w:p w14:paraId="4A2ABB9A" w14:textId="77777777" w:rsidR="0000139C" w:rsidRPr="001B5B9B" w:rsidRDefault="00A93C01" w:rsidP="001B5B9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ind w:left="431" w:hanging="431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6D717A">
        <w:rPr>
          <w:rFonts w:ascii="Calibri" w:eastAsia="Calibri" w:hAnsi="Calibri" w:cs="Calibri"/>
          <w:b/>
          <w:color w:val="C00000"/>
          <w:sz w:val="24"/>
          <w:szCs w:val="24"/>
        </w:rPr>
        <w:t>smlouvu o dočasném bezplatném užívání movitých věcí</w:t>
      </w:r>
    </w:p>
    <w:p w14:paraId="646BE924" w14:textId="77777777" w:rsidR="0000139C" w:rsidRPr="001B5B9B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C00000"/>
          <w:sz w:val="22"/>
          <w:szCs w:val="22"/>
        </w:rPr>
      </w:pPr>
      <w:r w:rsidRPr="001B5B9B">
        <w:rPr>
          <w:rFonts w:ascii="Calibri" w:eastAsia="Calibri" w:hAnsi="Calibri" w:cs="Calibri"/>
          <w:b/>
          <w:color w:val="C00000"/>
          <w:sz w:val="22"/>
          <w:szCs w:val="22"/>
        </w:rPr>
        <w:t>(kulturní mobiliář)</w:t>
      </w:r>
    </w:p>
    <w:p w14:paraId="1ADBEDE3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241CED9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I. </w:t>
      </w:r>
    </w:p>
    <w:p w14:paraId="31A902D8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Úvodní ustanovení </w:t>
      </w:r>
    </w:p>
    <w:p w14:paraId="3BDEF229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příslušný hospodařit s movitými věcmi ve vlastnictví státu uvedenými v příloze č. 1 této smlouvy  (dále jen „předmět výpůjčky“). </w:t>
      </w:r>
    </w:p>
    <w:p w14:paraId="72FCE9A1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Půjčitel konstatuje, že výpůjčkou bude dosaženo účelnějšího nebo hospodárnějšího využití předmětu výpůjčky při zachování hlavního účelu, ke kterému půjčiteli slouží. S ohledem k jeho povaze nebyl předmět výpůjčky nabízen organizačním složkám a ostatním státním organizacím.</w:t>
      </w:r>
    </w:p>
    <w:p w14:paraId="6B9BC46A" w14:textId="77777777" w:rsidR="0000139C" w:rsidRDefault="00A93C01">
      <w:pPr>
        <w:keepNext/>
        <w:keepLines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seznámen se skutečností, že některé části předmětu výpůjčky mohou mít status prohlášené kulturní památky, případně národní kulturní památky a je si vědom skutečnosti, že tyto části předmětu výpůjčky podléhají režimu zákona č. 20/1987 Sb., o státní památkové péči, ve znění pozdějších předpisů.</w:t>
      </w:r>
    </w:p>
    <w:p w14:paraId="51CB0B52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57E2985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II. </w:t>
      </w:r>
    </w:p>
    <w:p w14:paraId="040BC044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Předmět smlouvy </w:t>
      </w:r>
    </w:p>
    <w:p w14:paraId="51DBA860" w14:textId="77777777" w:rsidR="0000139C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Předmětem této smlouvy je závazek půjčitele bezúplatně přenechat předmět výpůjčky vypůjčiteli k dočasnému užívání. </w:t>
      </w:r>
    </w:p>
    <w:p w14:paraId="72D74323" w14:textId="77777777" w:rsidR="0000139C" w:rsidRDefault="00A93C01">
      <w:pPr>
        <w:keepNext/>
        <w:keepLines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34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prohlašuje, že je mu znám stav předmětu výpůjčky a že  je  ve stavu vhodném pro účel výpůjčky dle této smlouvy.</w:t>
      </w:r>
    </w:p>
    <w:p w14:paraId="473794DE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56EBEE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III. </w:t>
      </w:r>
    </w:p>
    <w:p w14:paraId="33A5D6CA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58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Umístění předmětu výpůjčky a účel výpůjčky</w:t>
      </w:r>
    </w:p>
    <w:p w14:paraId="7C2DC83D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se zavazuje, že předmět výpůjčky bude po celou dobu trvání výpůjčky umístěn v místě uvedeném 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tomto odstavci a není oprávněn jej přemístit jinam:  </w:t>
      </w:r>
    </w:p>
    <w:p w14:paraId="0367C998" w14:textId="011F469A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Místo</w:t>
      </w:r>
      <w:bookmarkStart w:id="1" w:name="3znysh7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r w:rsidR="00581E21" w:rsidRPr="00581E21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90327">
        <w:rPr>
          <w:rFonts w:ascii="Calibri" w:eastAsia="Calibri" w:hAnsi="Calibri" w:cs="Calibri"/>
          <w:b/>
          <w:color w:val="000000"/>
          <w:sz w:val="22"/>
          <w:szCs w:val="22"/>
        </w:rPr>
        <w:t>xxxxxxxxxxxxxxxxxxxxxxx</w:t>
      </w:r>
      <w:proofErr w:type="spellEnd"/>
    </w:p>
    <w:p w14:paraId="3FAD8264" w14:textId="467617A1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2et92p0" w:colFirst="0" w:colLast="0"/>
      <w:bookmarkEnd w:id="2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Adresa: </w:t>
      </w:r>
      <w:r w:rsidR="003E601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C90327">
        <w:rPr>
          <w:rFonts w:ascii="Calibri" w:eastAsia="Calibri" w:hAnsi="Calibri" w:cs="Calibri"/>
          <w:b/>
          <w:color w:val="000000"/>
          <w:sz w:val="22"/>
          <w:szCs w:val="22"/>
        </w:rPr>
        <w:t>xxxxxxxxxxxxxxxxxxxxxxx</w:t>
      </w:r>
      <w:proofErr w:type="spellEnd"/>
      <w:proofErr w:type="gramEnd"/>
    </w:p>
    <w:p w14:paraId="2E091DB2" w14:textId="3E900AF3" w:rsidR="0000139C" w:rsidRDefault="00A93C01" w:rsidP="00581E2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295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tyjcwt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Bližší specifikace uložení: </w:t>
      </w:r>
      <w:bookmarkStart w:id="4" w:name="3dy6vkm" w:colFirst="0" w:colLast="0"/>
      <w:bookmarkEnd w:id="4"/>
      <w:proofErr w:type="spellStart"/>
      <w:r w:rsidR="00C90327">
        <w:rPr>
          <w:rFonts w:ascii="Calibri" w:eastAsia="Calibri" w:hAnsi="Calibri" w:cs="Calibri"/>
          <w:b/>
          <w:color w:val="000000"/>
          <w:sz w:val="22"/>
          <w:szCs w:val="22"/>
        </w:rPr>
        <w:t>xxxxxxxxxxxxxxxxxxxxxxxxxxx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     </w:t>
      </w:r>
    </w:p>
    <w:p w14:paraId="2EC51174" w14:textId="2565E5F1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_1t3h5sf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bude věci používat pouze k tomuto účelu: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 </w:t>
      </w:r>
      <w:proofErr w:type="spellStart"/>
      <w:r w:rsidR="00C90327">
        <w:rPr>
          <w:rFonts w:ascii="Calibri" w:eastAsia="Calibri" w:hAnsi="Calibri" w:cs="Calibri"/>
          <w:b/>
          <w:color w:val="000000"/>
          <w:sz w:val="22"/>
          <w:szCs w:val="22"/>
        </w:rPr>
        <w:t>xxxxxxxxxxxxxxxxxxx</w:t>
      </w:r>
      <w:proofErr w:type="spellEnd"/>
      <w:r w:rsidRPr="002A3073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zavazuje, že předmět výpůjčky nebude využívat </w:t>
      </w:r>
      <w:proofErr w:type="spellStart"/>
      <w:r w:rsidR="00C90327">
        <w:rPr>
          <w:rFonts w:ascii="Calibri" w:eastAsia="Calibri" w:hAnsi="Calibri" w:cs="Calibri"/>
          <w:color w:val="000000"/>
          <w:sz w:val="22"/>
          <w:szCs w:val="22"/>
        </w:rPr>
        <w:t>xxxxxxxxxxx</w:t>
      </w:r>
      <w:r w:rsidR="00C90327" w:rsidRPr="00C90327">
        <w:rPr>
          <w:rFonts w:ascii="Calibri" w:eastAsia="Calibri" w:hAnsi="Calibri" w:cs="Calibri"/>
          <w:bCs/>
          <w:color w:val="000000"/>
          <w:sz w:val="22"/>
          <w:szCs w:val="22"/>
        </w:rPr>
        <w:t>xxxxxxxxxxxxxxxxxxx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vypůjčitel není oprávněn užívat jej ve své funkční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podobě  např.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jako nábytek, nádoby, hudební nástroje apod.</w:t>
      </w:r>
    </w:p>
    <w:p w14:paraId="593B562C" w14:textId="77777777" w:rsidR="0000139C" w:rsidRDefault="00A93C01">
      <w:pPr>
        <w:keepNext/>
        <w:keepLines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povinností uvedených v odst. 1 a odst. 2 tohoto článku, je vypůjčitel povinen zaplatit smluvní pokutu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ve výši 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5465B751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367664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IV. </w:t>
      </w:r>
    </w:p>
    <w:p w14:paraId="0D68BD9D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Podnájem</w:t>
      </w:r>
    </w:p>
    <w:p w14:paraId="063ED700" w14:textId="77777777" w:rsidR="0000139C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není oprávněn přenechat předmět výpůjčky ani jeho část k užívání další osobě, s výjimkou případu předchozího písemného souhlasu půjčitele a Ministerstva kultury.</w:t>
      </w:r>
    </w:p>
    <w:p w14:paraId="33CADFDC" w14:textId="77777777" w:rsidR="0000139C" w:rsidRDefault="00A93C01">
      <w:pPr>
        <w:keepNext/>
        <w:keepLines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Za porušení povinnosti uvedené v odst. 1 tohoto článku, je vypůjčitel povinen zaplatit smluvní pokutu ve výši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10 000 Kč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 každý takovýto případ.</w:t>
      </w:r>
    </w:p>
    <w:p w14:paraId="08FAD1FE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956B34D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V. </w:t>
      </w:r>
    </w:p>
    <w:p w14:paraId="2E294307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360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Doba výpůjčky a ukončení výpůjčky</w:t>
      </w:r>
    </w:p>
    <w:p w14:paraId="7FFD23E7" w14:textId="0628F503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Výpůjčka se sjednává na dobu určitou 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od: </w:t>
      </w:r>
      <w:proofErr w:type="spellStart"/>
      <w:r w:rsidR="001A4D9A">
        <w:rPr>
          <w:rFonts w:ascii="Calibri" w:eastAsia="Calibri" w:hAnsi="Calibri" w:cs="Calibri"/>
          <w:b/>
          <w:color w:val="000000"/>
          <w:sz w:val="22"/>
          <w:szCs w:val="22"/>
        </w:rPr>
        <w:t>xx</w:t>
      </w:r>
      <w:proofErr w:type="spellEnd"/>
      <w:r w:rsidR="00581E21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proofErr w:type="spellStart"/>
      <w:r w:rsidR="001A4D9A">
        <w:rPr>
          <w:rFonts w:ascii="Calibri" w:eastAsia="Calibri" w:hAnsi="Calibri" w:cs="Calibri"/>
          <w:b/>
          <w:color w:val="000000"/>
          <w:sz w:val="22"/>
          <w:szCs w:val="22"/>
        </w:rPr>
        <w:t>xx</w:t>
      </w:r>
      <w:proofErr w:type="spellEnd"/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. </w:t>
      </w:r>
      <w:proofErr w:type="spellStart"/>
      <w:r w:rsidR="001A4D9A">
        <w:rPr>
          <w:rFonts w:ascii="Calibri" w:eastAsia="Calibri" w:hAnsi="Calibri" w:cs="Calibri"/>
          <w:b/>
          <w:color w:val="000000"/>
          <w:sz w:val="22"/>
          <w:szCs w:val="22"/>
        </w:rPr>
        <w:t>xxxx</w:t>
      </w:r>
      <w:proofErr w:type="spellEnd"/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 do: </w:t>
      </w:r>
      <w:proofErr w:type="spellStart"/>
      <w:r w:rsidR="001A4D9A">
        <w:rPr>
          <w:rFonts w:ascii="Calibri" w:eastAsia="Calibri" w:hAnsi="Calibri" w:cs="Calibri"/>
          <w:b/>
          <w:color w:val="000000"/>
          <w:sz w:val="22"/>
          <w:szCs w:val="22"/>
        </w:rPr>
        <w:t>xx</w:t>
      </w:r>
      <w:proofErr w:type="spellEnd"/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992157"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1A4D9A">
        <w:rPr>
          <w:rFonts w:ascii="Calibri" w:eastAsia="Calibri" w:hAnsi="Calibri" w:cs="Calibri"/>
          <w:b/>
          <w:color w:val="000000"/>
          <w:sz w:val="22"/>
          <w:szCs w:val="22"/>
        </w:rPr>
        <w:t>xx</w:t>
      </w:r>
      <w:proofErr w:type="spellEnd"/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="00992157"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 w:rsidR="001A4D9A">
        <w:rPr>
          <w:rFonts w:ascii="Calibri" w:eastAsia="Calibri" w:hAnsi="Calibri" w:cs="Calibri"/>
          <w:b/>
          <w:color w:val="000000"/>
          <w:sz w:val="22"/>
          <w:szCs w:val="22"/>
        </w:rPr>
        <w:t>xxxx</w:t>
      </w:r>
      <w:proofErr w:type="spellEnd"/>
      <w:r w:rsidR="001A4D9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 w:rsidRPr="00410F78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14:paraId="2D57563F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6" w:name="_4d34og8" w:colFirst="0" w:colLast="0"/>
      <w:bookmarkEnd w:id="6"/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Předmět výpůjčky bude předán vypůjčiteli na základě </w:t>
      </w:r>
      <w:r w:rsidRPr="00410F78">
        <w:rPr>
          <w:rFonts w:ascii="Calibri" w:eastAsia="Calibri" w:hAnsi="Calibri" w:cs="Calibri"/>
          <w:i/>
          <w:color w:val="000000"/>
          <w:sz w:val="22"/>
          <w:szCs w:val="22"/>
        </w:rPr>
        <w:t>Protokolu o předání - výpůjčka movitých věcí mimo NPÚ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(dále jen „protokol o předání“). Vrácení předmětu výpůjčky bude stvrzeno </w:t>
      </w:r>
      <w:r w:rsidRPr="00410F78">
        <w:rPr>
          <w:rFonts w:ascii="Calibri" w:eastAsia="Calibri" w:hAnsi="Calibri" w:cs="Calibri"/>
          <w:i/>
          <w:color w:val="000000"/>
          <w:sz w:val="22"/>
          <w:szCs w:val="22"/>
        </w:rPr>
        <w:t xml:space="preserve">Protokolem o vrácení – výpůjčka movitých věcí mimo NPÚ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(dále jen „protokol o vrácení“). Protokol o předání a protokol o vrácení podepisují obě strany, a to prostřednictvím zástupců pro věcná jednání, pokud je nepodepíše statutární zástupce. </w:t>
      </w:r>
    </w:p>
    <w:p w14:paraId="0A947626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V případech vrácení části předmětu výpůjčky jsou obě smluvní strany povinné koordinovat termín a způsob vrácení. O dílčím vrácení sepíší smluvní strany protokol o vrácení a vyznačí jej rovněž vyplněním data a stvrzením převzetí u příslušných položek v protokolu o předání a zároveň uzavřou dodatek k této  smlouvě. </w:t>
      </w:r>
    </w:p>
    <w:p w14:paraId="7C853950" w14:textId="77777777" w:rsidR="0000139C" w:rsidRPr="00410F78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O prodloužení platnosti této smlouvy musí vypůjčit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el požádat půjčitele nejdéle do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30 dnů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před ukončením její platnosti. Rozhodnutí o prodloužení nájmu na žádost nájemce je oprávněn učinit pronajímatel. Prodloužení doby výpůjčky je pak možné pouze na základě písemného dodatku k této smlouvě či na základě nové smlouvy.</w:t>
      </w:r>
    </w:p>
    <w:p w14:paraId="1DF4A408" w14:textId="77777777" w:rsidR="0000139C" w:rsidRPr="00410F78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Každá ze smluvních stran může smlouvu písemně vypovědět i bez udání důvodů s výpovědní dobou </w:t>
      </w:r>
      <w:r w:rsidR="005C7764" w:rsidRPr="00410F78">
        <w:rPr>
          <w:rFonts w:ascii="Calibri" w:eastAsia="Calibri" w:hAnsi="Calibri" w:cs="Calibri"/>
          <w:b/>
          <w:color w:val="000000"/>
          <w:sz w:val="22"/>
          <w:szCs w:val="22"/>
        </w:rPr>
        <w:t>30 dní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Výpovědní doba běží od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prv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ního dne kalendářního měsíce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 (v případě výpovědní doby počítané ve dnech) následujícího poté, co byla výpověď doručena druhé straně.</w:t>
      </w:r>
    </w:p>
    <w:p w14:paraId="4D458505" w14:textId="77777777" w:rsidR="0000139C" w:rsidRDefault="00A93C01" w:rsidP="006D717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oprávněn písemně vypovědět smlouvu bez výpovědní doby, pokud vypůjčitel porušuje své povinnosti zvlášť závažným způsobem; tím je zejména:</w:t>
      </w:r>
    </w:p>
    <w:p w14:paraId="7F0D00E8" w14:textId="77777777" w:rsidR="0000139C" w:rsidRDefault="00A93C01" w:rsidP="006D717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jestliže vypůjčitel užívá předmět výpůjčky jiným způsobem nebo k jinému než sjednanému účelu, </w:t>
      </w:r>
    </w:p>
    <w:p w14:paraId="30E8BA4B" w14:textId="77777777" w:rsidR="0000139C" w:rsidRDefault="00A93C01" w:rsidP="006D717A">
      <w:pPr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přemístí předmět výpůjčky na jiné místo než dle této smlouvy,</w:t>
      </w:r>
    </w:p>
    <w:p w14:paraId="6B3FAC61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přenechá předmět výpůjčky k užívání jinému subjektu,</w:t>
      </w:r>
    </w:p>
    <w:p w14:paraId="04C4FCFA" w14:textId="77777777" w:rsidR="0000139C" w:rsidRPr="00410F78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jestliže nedodržuje závazné podmínky stanovené pro užívání předmětu výpůjčky dle čl. VII. odst. 3 této smlouvy,</w:t>
      </w:r>
    </w:p>
    <w:p w14:paraId="1429C07D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jestliže používá předmět výpůjčky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k výrobě reprodukcí a jiných materiálů, (např. katalog výstavy) bez předchozí dohody s půjčitelem,</w:t>
      </w:r>
    </w:p>
    <w:p w14:paraId="20CA41B2" w14:textId="77777777" w:rsidR="0000139C" w:rsidRDefault="00A93C01">
      <w:pPr>
        <w:keepNext/>
        <w:keepLines/>
        <w:widowControl w:val="0"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jestliže vypůjčitel poškozuje předmět výpůjčky závažným nebo nenapravitelným způsobem nebo způsobí-li jinak závažnou škodu na předmětu výpůjčky</w:t>
      </w:r>
    </w:p>
    <w:p w14:paraId="0A470BAE" w14:textId="77777777" w:rsidR="0000139C" w:rsidRDefault="00A93C0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pokud přestanou být plněny podmínky podle článku I. odst. 2. smlouvy.</w:t>
      </w:r>
    </w:p>
    <w:p w14:paraId="6297C6A9" w14:textId="77777777" w:rsidR="0000139C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Při výpovědi bez výpovědní doby zaniká smlouva dnem následujícím po doručení výpovědi druhé smluvní straně.</w:t>
      </w:r>
    </w:p>
    <w:p w14:paraId="73AD20ED" w14:textId="77777777" w:rsidR="0000139C" w:rsidRDefault="00A93C01">
      <w:pPr>
        <w:keepNext/>
        <w:keepLines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 případ prodlení s vrácením předmětu výpůjčky je vypůjčitel povinen uhradit půjčiteli smluvní pokutu ve výši 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10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00</w:t>
      </w:r>
      <w:r w:rsidR="005C7764" w:rsidRPr="00410F78">
        <w:rPr>
          <w:rFonts w:ascii="Calibri" w:eastAsia="Calibri" w:hAnsi="Calibri" w:cs="Calibri"/>
          <w:color w:val="000000"/>
          <w:sz w:val="22"/>
          <w:szCs w:val="22"/>
        </w:rPr>
        <w:t>,-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 Kč za každý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den prodlení, a to bez ohledu na zavinění vypůjčitele. </w:t>
      </w:r>
    </w:p>
    <w:p w14:paraId="53D514A4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085AAD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VI. </w:t>
      </w:r>
    </w:p>
    <w:p w14:paraId="12F732ED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Práva a povinnosti půjčitele</w:t>
      </w:r>
    </w:p>
    <w:p w14:paraId="30697282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je povinen zajistit řádný a nerušený výkon práv vypůjčitele po celou dobu trvání smlouvy, aby bylo možno dosáhnout účelu užívání dle této smlouvy.</w:t>
      </w:r>
    </w:p>
    <w:p w14:paraId="585AB8D8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je oprávněn provádět kontrolu užívání a stavu předmětu výpůjčky. </w:t>
      </w:r>
    </w:p>
    <w:p w14:paraId="2B722B95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Půjčitel při přepravě předmětu výpůjčky do a z místa výpůjčky rozhoduje o typu ochranných obalů, způsobu přepravy a určuje přepravní společnost, která ji bude zajišťovat. Jednotlivá pracoviště půjčitele určují přesný termín přepravy a případných prací spojených s adjustací předmětu výpůjčky do ochranných obalů.  </w:t>
      </w:r>
    </w:p>
    <w:p w14:paraId="55FEC94C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7" w:name="_2s8eyo1" w:colFirst="0" w:colLast="0"/>
      <w:bookmarkEnd w:id="7"/>
      <w:r>
        <w:rPr>
          <w:rFonts w:ascii="Calibri" w:eastAsia="Calibri" w:hAnsi="Calibri" w:cs="Calibri"/>
          <w:color w:val="000000"/>
          <w:sz w:val="22"/>
          <w:szCs w:val="22"/>
        </w:rPr>
        <w:t>Půjčitel si vyhrazuje právo rozhodnout o publikování reprodukce předmětu výpůjčky v materiálech vypůjčitele vzniklých v souvislosti s výpůjčkou; v takovém případě je oprávněn rozhodnout, jaké údaje o předmětu výpůjčky budou v těchto materiálech uvedené (zejména oficiální název, inventární číslo, majitel, techniky, m</w:t>
      </w:r>
      <w:r w:rsidR="00BA577D">
        <w:rPr>
          <w:rFonts w:ascii="Calibri" w:eastAsia="Calibri" w:hAnsi="Calibri" w:cs="Calibri"/>
          <w:color w:val="000000"/>
          <w:sz w:val="22"/>
          <w:szCs w:val="22"/>
        </w:rPr>
        <w:t>ateriál, datace, provenience).</w:t>
      </w:r>
    </w:p>
    <w:p w14:paraId="2A7D3E1B" w14:textId="77777777" w:rsidR="0000139C" w:rsidRDefault="00A93C01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8" w:name="_17dp8vu" w:colFirst="0" w:colLast="0"/>
      <w:bookmarkEnd w:id="8"/>
      <w:r>
        <w:rPr>
          <w:rFonts w:ascii="Calibri" w:eastAsia="Calibri" w:hAnsi="Calibri" w:cs="Calibri"/>
          <w:color w:val="000000"/>
          <w:sz w:val="22"/>
          <w:szCs w:val="22"/>
        </w:rPr>
        <w:t xml:space="preserve">O podmínkách použití reprodukci předmětu výpůjčky v materiálech a tiskovinách souvisejících s výpůjčkou uzavřou smluvní strany dodatek k této smlouvě anebo samostatnou smlouvu, vždy však před využitím reprodukce předmětu výpůjčky vypůjčitelem. </w:t>
      </w:r>
    </w:p>
    <w:p w14:paraId="21C44EF4" w14:textId="77777777" w:rsidR="006A5C1A" w:rsidRDefault="006A5C1A">
      <w:pPr>
        <w:keepNext/>
        <w:keepLines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315A283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VII. </w:t>
      </w:r>
    </w:p>
    <w:p w14:paraId="70083415" w14:textId="77777777" w:rsidR="0000139C" w:rsidRDefault="00A93C01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Práva a povinnosti vypůjčitele </w:t>
      </w:r>
    </w:p>
    <w:p w14:paraId="05C30830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Vypůjčitel je oprávněn užívat předmět výpůjčky k účelu a v místě uvedeném ve smlouvě, přiměřeně jeho povaze a určení</w:t>
      </w:r>
    </w:p>
    <w:p w14:paraId="261DDBE7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poskytnout půjčiteli nezbytnou součinnost za účelem kontroly plnění této smlouvy, zejména je povinen umožnit půjčiteli provádět kontrolní činnost, účinně s ním spolupracovat při jejím výkonu a umožnit mu přístup k předmětu výpůjčky, včetně pořizování jeho obrazové dokumentace a evidenčních prací souvisejících se statutární činností půjčitele. </w:t>
      </w:r>
    </w:p>
    <w:p w14:paraId="6289E4D0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se zavazuje předmět výpůjčky chránit a pečovat o něj s veškerou potřebnou péčí a opatrností. Za tímto účelem se bude po celou dobu výpůjčky řídit pokyny a doporučeními půjčitele a jím pověřených zaměstnanců,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zejména bude dodržovat limity klimatických podmínek či další povinnosti a ome</w:t>
      </w:r>
      <w:r w:rsidR="00A12614" w:rsidRPr="00410F78">
        <w:rPr>
          <w:rFonts w:ascii="Calibri" w:eastAsia="Calibri" w:hAnsi="Calibri" w:cs="Calibri"/>
          <w:color w:val="000000"/>
          <w:sz w:val="22"/>
          <w:szCs w:val="22"/>
        </w:rPr>
        <w:t xml:space="preserve">zení stanovené půjčitelem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lastRenderedPageBreak/>
        <w:t>uvedené v příloze č. 2.</w:t>
      </w:r>
    </w:p>
    <w:p w14:paraId="5F1BECBB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Vypůjčitel odpovídá půjčiteli za řádné užívání předmětu výpůjčky a není oprávněn na předmětu výpůjčky provádět změny a úpravy.</w:t>
      </w:r>
    </w:p>
    <w:p w14:paraId="4D55B4B9" w14:textId="77777777" w:rsidR="0000139C" w:rsidRPr="00410F78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410F78">
        <w:rPr>
          <w:rFonts w:ascii="Calibri" w:eastAsia="Calibri" w:hAnsi="Calibri" w:cs="Calibri"/>
          <w:color w:val="000000"/>
          <w:sz w:val="22"/>
          <w:szCs w:val="22"/>
        </w:rPr>
        <w:t>Došlo-li k poškození předmětu výpůjčky (jeho části) nebo k jeho nadměrnému opotřebení, je vypůjčitel povinen toto bezodkladně oznámit půjčiteli a uvést předmět výpůjčky do původního stavu, dá-li k tomu půjčitel souhlas; není-li to možné, či nedá-li k tomu půjčitel souhlas, je vypůjčitel povinen uhradit půjčiteli náklady na restaurování či opravy předmětu výpůjčky a jinou vzniklou škodu.</w:t>
      </w:r>
    </w:p>
    <w:p w14:paraId="6C030189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povinen předmět výpůjčky na své náklady pojistit, a to </w:t>
      </w:r>
      <w:r w:rsidRPr="00713EC9">
        <w:rPr>
          <w:rFonts w:ascii="Calibri" w:eastAsia="Calibri" w:hAnsi="Calibri" w:cs="Calibri"/>
          <w:color w:val="000000"/>
          <w:sz w:val="22"/>
          <w:szCs w:val="22"/>
        </w:rPr>
        <w:t>proti riziku krádeže/zničení/poškození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a to na pojistnou hodnotu, uvedenou v příloze č. 1.  Toto pojištění musí mít vypůjčitel sjednáno po celou dobu trvání platnosti smlouvy, včetně transportu předmětu výpůjčky při jeho převzetí i vrácení; doklad o pojištění předá půjčiteli nejpozději </w:t>
      </w:r>
      <w:r w:rsidR="00D80731" w:rsidRPr="002A3073">
        <w:rPr>
          <w:rFonts w:ascii="Calibri" w:eastAsia="Calibri" w:hAnsi="Calibri" w:cs="Calibri"/>
          <w:b/>
          <w:sz w:val="22"/>
          <w:szCs w:val="22"/>
        </w:rPr>
        <w:t>7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  dní</w:t>
      </w:r>
      <w:r w:rsidRPr="002A30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před transportem.</w:t>
      </w:r>
    </w:p>
    <w:p w14:paraId="4A5EC6ED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9" w:name="_3rdcrjn" w:colFirst="0" w:colLast="0"/>
      <w:bookmarkEnd w:id="9"/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po celou dobu výpůjčky (včetně doby transportu) odpovídá za předmět výpůjčky a škodu na něm v plné výši jeho 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aktuální </w:t>
      </w:r>
      <w:r w:rsidR="00BA577D" w:rsidRPr="002A3073">
        <w:rPr>
          <w:rFonts w:ascii="Calibri" w:eastAsia="Calibri" w:hAnsi="Calibri" w:cs="Calibri"/>
          <w:b/>
          <w:sz w:val="22"/>
          <w:szCs w:val="22"/>
        </w:rPr>
        <w:t>pojistné hodnoty</w:t>
      </w:r>
      <w:r w:rsidRPr="002A3073">
        <w:rPr>
          <w:rFonts w:ascii="Calibri" w:eastAsia="Calibri" w:hAnsi="Calibri" w:cs="Calibri"/>
          <w:b/>
          <w:sz w:val="22"/>
          <w:szCs w:val="22"/>
        </w:rPr>
        <w:t xml:space="preserve"> uvedené v</w:t>
      </w:r>
      <w:r w:rsidR="00BA577D" w:rsidRPr="002A3073">
        <w:rPr>
          <w:rFonts w:ascii="Calibri" w:eastAsia="Calibri" w:hAnsi="Calibri" w:cs="Calibri"/>
          <w:b/>
          <w:sz w:val="22"/>
          <w:szCs w:val="22"/>
        </w:rPr>
        <w:t> příloze č. 1</w:t>
      </w:r>
      <w:r w:rsidRPr="002A3073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 to za jakékoliv poškození, znehodnocení, zničení nebo ztrátu předmětu výpůjčky či jeho části, ať už vznikla jakýmkoliv způsobem.</w:t>
      </w:r>
    </w:p>
    <w:p w14:paraId="31024A24" w14:textId="77777777" w:rsidR="0000139C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Přepravu do a z místa dle čl. III. odst. 1 této smlouvy zajišťuje </w:t>
      </w:r>
      <w:r w:rsidRPr="00410F78">
        <w:rPr>
          <w:rFonts w:ascii="Calibri" w:eastAsia="Calibri" w:hAnsi="Calibri" w:cs="Calibri"/>
          <w:color w:val="000000"/>
          <w:sz w:val="22"/>
          <w:szCs w:val="22"/>
        </w:rPr>
        <w:t>vypůjčitel,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 to s maximálním ohledem na potřeby a provoz jednotlivých pracovišť půjčitele. Náklady spojené s ochranným obalovým materiálem a transportem předmětu výpůjčky hradí vypůjčitel, a to i v případě jeho předčasného vrácení na základě výpovědi, či částečného vrácení předmětu výpůjčky.  </w:t>
      </w:r>
    </w:p>
    <w:p w14:paraId="3FE30AF7" w14:textId="61A8EACB" w:rsidR="0000139C" w:rsidRPr="00544C67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Vypůjčitel je na všech jím vydaných a používaných materiálech souvisejících s předmětem výpůjčky (zejména v katalogu, tiskovinách, výstavních štítcích a všech případných dalších informačních formách) povinen uvádět název půjčitele v následující podobě: </w:t>
      </w:r>
      <w:r w:rsidRPr="002F4771">
        <w:rPr>
          <w:rFonts w:ascii="Calibri" w:eastAsia="Calibri" w:hAnsi="Calibri" w:cs="Calibri"/>
          <w:b/>
          <w:color w:val="000000"/>
          <w:sz w:val="22"/>
          <w:szCs w:val="22"/>
        </w:rPr>
        <w:t xml:space="preserve">Národní památkový ústav, územní památková </w:t>
      </w: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správa v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 Českých Budějovicích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="009915D5">
        <w:rPr>
          <w:rFonts w:ascii="Calibri" w:eastAsia="Calibri" w:hAnsi="Calibri" w:cs="Calibri"/>
          <w:b/>
          <w:color w:val="000000"/>
          <w:sz w:val="22"/>
          <w:szCs w:val="22"/>
        </w:rPr>
        <w:t>xxxxxxxxxxxxxxxxxxxxx</w:t>
      </w:r>
      <w:proofErr w:type="spellEnd"/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544C67">
        <w:rPr>
          <w:rFonts w:ascii="Calibri" w:eastAsia="Calibri" w:hAnsi="Calibri" w:cs="Calibri"/>
          <w:color w:val="000000"/>
          <w:sz w:val="22"/>
          <w:szCs w:val="22"/>
        </w:rPr>
        <w:t>inv</w:t>
      </w:r>
      <w:proofErr w:type="spellEnd"/>
      <w:r w:rsidRPr="00544C67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>č. viz příloha č.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>1.</w:t>
      </w:r>
    </w:p>
    <w:p w14:paraId="04286EF0" w14:textId="77777777" w:rsidR="0000139C" w:rsidRPr="00544C67" w:rsidRDefault="00A93C01" w:rsidP="006D717A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Vypůjčitel poskytne půjčiteli bezúplatně po </w:t>
      </w:r>
      <w:r w:rsidR="003A706F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D8073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exemplářích</w:t>
      </w: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tiskových a jiných (DVD, CD-ROM) materiálů vzniklých nákladem vypůjčitele v souvislosti s výpůjčkou (plakát, katalog, monografie, informační leták, propagační materiál). Tyto materiály vypůjčitel bez vyzvání zašle půjčiteli nejdéle do dvou měsíců od jejich vydání na doručovací adresu půjčitele uvedenou v záhlaví smlouvy. Poskytnuté materiály využije půjčitel pro interní archivaci pohybu předmětu výpůjčky a pro účely lokální knihovny provozované půjčitelem podle příslušné knihovní legislativy.</w:t>
      </w:r>
    </w:p>
    <w:p w14:paraId="1E34B26C" w14:textId="77777777" w:rsidR="0000139C" w:rsidRDefault="0000139C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hanging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CA3C70" w14:textId="06A20D05" w:rsidR="0000139C" w:rsidRDefault="0000139C" w:rsidP="007968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C7D6EF9" w14:textId="77777777" w:rsidR="0000139C" w:rsidRPr="00544C67" w:rsidRDefault="006D717A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 xml:space="preserve">Článek 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VI</w:t>
      </w:r>
      <w:r w:rsidR="001F6E9D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D80731" w:rsidRPr="00544C67">
        <w:rPr>
          <w:rFonts w:ascii="Calibri" w:eastAsia="Calibri" w:hAnsi="Calibri" w:cs="Calibri"/>
          <w:b/>
          <w:color w:val="000000"/>
          <w:sz w:val="22"/>
          <w:szCs w:val="22"/>
        </w:rPr>
        <w:t>I</w:t>
      </w:r>
      <w:r w:rsidR="00A93C01" w:rsidRPr="00544C67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731741F0" w14:textId="77777777" w:rsidR="0000139C" w:rsidRPr="00544C67" w:rsidRDefault="00A93C01" w:rsidP="006D71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b/>
          <w:color w:val="000000"/>
          <w:sz w:val="22"/>
          <w:szCs w:val="22"/>
        </w:rPr>
        <w:t>Závěrečná ustanovení</w:t>
      </w:r>
    </w:p>
    <w:p w14:paraId="5E497B36" w14:textId="77777777" w:rsidR="0000139C" w:rsidRPr="00AD6B1A" w:rsidRDefault="00A93C01" w:rsidP="006D717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6B1A">
        <w:rPr>
          <w:rFonts w:ascii="Calibri" w:eastAsia="Calibri" w:hAnsi="Calibri" w:cs="Calibri"/>
          <w:color w:val="000000"/>
          <w:sz w:val="22"/>
          <w:szCs w:val="22"/>
        </w:rPr>
        <w:t xml:space="preserve">Smluvní pokuty dle této smlouvy jsou splatné do 21 dnů od doručení písemné výzvy druhé smluvní straně. Uhrazením smluvní pokuty není dotčen nárok na náhradu škody. </w:t>
      </w:r>
    </w:p>
    <w:p w14:paraId="4408BD87" w14:textId="3B63D4C5" w:rsidR="000E42E4" w:rsidRPr="00542616" w:rsidRDefault="00A93C01" w:rsidP="0054261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6B1A">
        <w:rPr>
          <w:rFonts w:ascii="Calibri" w:eastAsia="Calibri" w:hAnsi="Calibri" w:cs="Calibri"/>
          <w:color w:val="000000"/>
          <w:sz w:val="22"/>
          <w:szCs w:val="22"/>
        </w:rPr>
        <w:t xml:space="preserve">Zástupcem půjčitele pro věcná jednání je: </w:t>
      </w:r>
      <w:proofErr w:type="spellStart"/>
      <w:r w:rsidR="009915D5">
        <w:rPr>
          <w:rFonts w:ascii="Calibri" w:eastAsia="Calibri" w:hAnsi="Calibri" w:cs="Calibri"/>
          <w:color w:val="000000"/>
          <w:sz w:val="22"/>
          <w:szCs w:val="22"/>
        </w:rPr>
        <w:t>xxxxxxxxx</w:t>
      </w:r>
      <w:r w:rsidR="009915D5">
        <w:rPr>
          <w:rFonts w:ascii="Calibri" w:eastAsia="Calibri" w:hAnsi="Calibri" w:cs="Calibri"/>
          <w:color w:val="000000"/>
          <w:sz w:val="22"/>
          <w:szCs w:val="22"/>
        </w:rPr>
        <w:t>xxx</w:t>
      </w:r>
      <w:r w:rsidR="009915D5">
        <w:rPr>
          <w:rFonts w:ascii="Calibri" w:eastAsia="Calibri" w:hAnsi="Calibri" w:cs="Calibri"/>
          <w:color w:val="000000"/>
          <w:sz w:val="22"/>
          <w:szCs w:val="22"/>
        </w:rPr>
        <w:t>xxxxxxxx</w:t>
      </w:r>
      <w:proofErr w:type="spellEnd"/>
      <w:r w:rsidR="00D80731" w:rsidRPr="00AD6B1A">
        <w:rPr>
          <w:rFonts w:ascii="Calibri" w:eastAsia="Calibri" w:hAnsi="Calibri" w:cs="Calibri"/>
          <w:color w:val="000000"/>
          <w:sz w:val="22"/>
          <w:szCs w:val="22"/>
        </w:rPr>
        <w:t>, e-m</w:t>
      </w:r>
      <w:r w:rsidR="006A5C1A" w:rsidRPr="00AD6B1A">
        <w:rPr>
          <w:rFonts w:ascii="Calibri" w:eastAsia="Calibri" w:hAnsi="Calibri" w:cs="Calibri"/>
          <w:color w:val="000000"/>
          <w:sz w:val="22"/>
          <w:szCs w:val="22"/>
        </w:rPr>
        <w:t xml:space="preserve">ail: </w:t>
      </w:r>
      <w:proofErr w:type="spellStart"/>
      <w:r w:rsidR="009915D5">
        <w:rPr>
          <w:rFonts w:ascii="Calibri" w:eastAsia="Calibri" w:hAnsi="Calibri" w:cs="Calibri"/>
          <w:color w:val="000000"/>
          <w:sz w:val="22"/>
          <w:szCs w:val="22"/>
        </w:rPr>
        <w:t>xxxxxxxx</w:t>
      </w:r>
      <w:r w:rsidR="009915D5">
        <w:rPr>
          <w:rFonts w:ascii="Calibri" w:eastAsia="Calibri" w:hAnsi="Calibri" w:cs="Calibri"/>
          <w:color w:val="000000"/>
          <w:sz w:val="22"/>
          <w:szCs w:val="22"/>
        </w:rPr>
        <w:t>xxxxx</w:t>
      </w:r>
      <w:r w:rsidR="009915D5">
        <w:rPr>
          <w:rFonts w:ascii="Calibri" w:eastAsia="Calibri" w:hAnsi="Calibri" w:cs="Calibri"/>
          <w:color w:val="000000"/>
          <w:sz w:val="22"/>
          <w:szCs w:val="22"/>
        </w:rPr>
        <w:t>xxxxxxxxx</w:t>
      </w:r>
      <w:proofErr w:type="spellEnd"/>
      <w:r w:rsidR="006A5C1A" w:rsidRPr="00AD6B1A">
        <w:rPr>
          <w:rFonts w:ascii="Calibri" w:eastAsia="Calibri" w:hAnsi="Calibri" w:cs="Calibri"/>
          <w:color w:val="000000"/>
          <w:sz w:val="22"/>
          <w:szCs w:val="22"/>
        </w:rPr>
        <w:t>, tel</w:t>
      </w:r>
      <w:r w:rsidR="00D80731" w:rsidRPr="00AD6B1A">
        <w:rPr>
          <w:rFonts w:ascii="Calibri" w:eastAsia="Calibri" w:hAnsi="Calibri" w:cs="Calibri"/>
          <w:color w:val="000000"/>
          <w:sz w:val="22"/>
          <w:szCs w:val="22"/>
        </w:rPr>
        <w:t xml:space="preserve">.: </w:t>
      </w:r>
      <w:proofErr w:type="spellStart"/>
      <w:r w:rsidR="009915D5">
        <w:rPr>
          <w:rFonts w:ascii="Calibri" w:eastAsia="Calibri" w:hAnsi="Calibri" w:cs="Calibri"/>
          <w:color w:val="000000"/>
          <w:sz w:val="22"/>
          <w:szCs w:val="22"/>
        </w:rPr>
        <w:t>xxxxxxxxxxx</w:t>
      </w:r>
      <w:proofErr w:type="spellEnd"/>
      <w:r w:rsidR="006A5C1A" w:rsidRPr="00AD6B1A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6A5C1A" w:rsidRPr="00AD6B1A">
        <w:rPr>
          <w:rFonts w:ascii="Calibri" w:eastAsia="Calibri" w:hAnsi="Calibri" w:cs="Calibri"/>
          <w:color w:val="000000"/>
          <w:sz w:val="22"/>
          <w:szCs w:val="22"/>
        </w:rPr>
        <w:br/>
      </w:r>
      <w:r w:rsidR="006A5C1A" w:rsidRPr="00542616">
        <w:rPr>
          <w:rFonts w:ascii="Calibri" w:eastAsia="Calibri" w:hAnsi="Calibri" w:cs="Calibri"/>
          <w:color w:val="000000"/>
          <w:sz w:val="22"/>
          <w:szCs w:val="22"/>
        </w:rPr>
        <w:t>Zástupcem vypůjčitele pro</w:t>
      </w:r>
      <w:r w:rsidR="00892F26" w:rsidRPr="00542616">
        <w:rPr>
          <w:rFonts w:ascii="Calibri" w:eastAsia="Calibri" w:hAnsi="Calibri" w:cs="Calibri"/>
          <w:color w:val="000000"/>
          <w:sz w:val="22"/>
          <w:szCs w:val="22"/>
        </w:rPr>
        <w:t xml:space="preserve"> věcná jednání je</w:t>
      </w:r>
      <w:r w:rsidR="006A5C1A" w:rsidRPr="00542616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bookmarkStart w:id="10" w:name="_Hlk161393298"/>
      <w:proofErr w:type="spellStart"/>
      <w:r w:rsidR="009915D5">
        <w:rPr>
          <w:rFonts w:ascii="Calibri" w:eastAsia="Calibri" w:hAnsi="Calibri" w:cs="Calibri"/>
          <w:color w:val="000000"/>
          <w:sz w:val="22"/>
          <w:szCs w:val="22"/>
        </w:rPr>
        <w:t>xxxxxxxxxxxxxxxxx</w:t>
      </w:r>
      <w:bookmarkEnd w:id="10"/>
      <w:proofErr w:type="spellEnd"/>
      <w:r w:rsidR="006A5C1A" w:rsidRPr="00542616">
        <w:rPr>
          <w:rFonts w:ascii="Calibri" w:eastAsia="Calibri" w:hAnsi="Calibri" w:cs="Calibri"/>
          <w:color w:val="000000"/>
          <w:sz w:val="22"/>
          <w:szCs w:val="22"/>
        </w:rPr>
        <w:t>, e-mail:</w:t>
      </w:r>
      <w:r w:rsidR="00542616" w:rsidRPr="00542616">
        <w:t xml:space="preserve"> </w:t>
      </w:r>
      <w:proofErr w:type="spellStart"/>
      <w:r w:rsidR="009915D5">
        <w:rPr>
          <w:rFonts w:ascii="Calibri" w:eastAsia="Calibri" w:hAnsi="Calibri" w:cs="Calibri"/>
          <w:color w:val="000000"/>
          <w:sz w:val="22"/>
          <w:szCs w:val="22"/>
        </w:rPr>
        <w:t>xxxxxxxxxxxxxxxxxxxxx</w:t>
      </w:r>
      <w:proofErr w:type="spellEnd"/>
      <w:r w:rsidR="00581E21" w:rsidRPr="00542616">
        <w:rPr>
          <w:rFonts w:ascii="Calibri" w:eastAsia="Calibri" w:hAnsi="Calibri" w:cs="Calibri"/>
          <w:color w:val="000000"/>
          <w:sz w:val="22"/>
          <w:szCs w:val="22"/>
        </w:rPr>
        <w:t>, tel.:</w:t>
      </w:r>
      <w:r w:rsidR="00542616" w:rsidRPr="00542616">
        <w:t xml:space="preserve"> </w:t>
      </w:r>
      <w:proofErr w:type="spellStart"/>
      <w:r w:rsidR="009915D5">
        <w:rPr>
          <w:rFonts w:ascii="Calibri" w:eastAsia="Calibri" w:hAnsi="Calibri" w:cs="Calibri"/>
          <w:color w:val="000000"/>
          <w:sz w:val="22"/>
          <w:szCs w:val="22"/>
        </w:rPr>
        <w:t>xxxxxxxx</w:t>
      </w:r>
      <w:proofErr w:type="spellEnd"/>
      <w:r w:rsidR="009915D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9915D5">
        <w:rPr>
          <w:rFonts w:ascii="Calibri" w:eastAsia="Calibri" w:hAnsi="Calibri" w:cs="Calibri"/>
          <w:color w:val="000000"/>
          <w:sz w:val="22"/>
          <w:szCs w:val="22"/>
        </w:rPr>
        <w:t>xxxx</w:t>
      </w:r>
      <w:proofErr w:type="spellEnd"/>
      <w:r w:rsidR="00AD6B1A" w:rsidRPr="0054261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E5BC800" w14:textId="77777777" w:rsid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AD6B1A">
        <w:rPr>
          <w:rFonts w:ascii="Calibri" w:eastAsia="Calibri" w:hAnsi="Calibri" w:cs="Calibri"/>
          <w:color w:val="000000"/>
          <w:sz w:val="22"/>
          <w:szCs w:val="22"/>
        </w:rPr>
        <w:t>Smluvní strany si ujednaly, že ustanovení § 2200 zákona č. 89/2012 Sb., občanský zákoník, ve znění pozdějších předpisů,</w:t>
      </w:r>
      <w:r w:rsidRPr="000E42E4">
        <w:rPr>
          <w:rFonts w:ascii="Calibri" w:eastAsia="Calibri" w:hAnsi="Calibri" w:cs="Calibri"/>
          <w:color w:val="000000"/>
          <w:sz w:val="22"/>
          <w:szCs w:val="22"/>
        </w:rPr>
        <w:t xml:space="preserve"> se neužijí.</w:t>
      </w:r>
    </w:p>
    <w:p w14:paraId="42146751" w14:textId="77777777" w:rsidR="000E42E4" w:rsidRDefault="00182379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>Tato smlouva se uzavírá elektronickou formou s kvalifikovanými elektronickými podpisy smluvních stran</w:t>
      </w:r>
      <w:r w:rsidR="002B1CC8" w:rsidRPr="000E42E4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3CC5490" w14:textId="77777777" w:rsidR="0000139C" w:rsidRPr="000E42E4" w:rsidRDefault="00A93C01" w:rsidP="000E42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0E42E4">
        <w:rPr>
          <w:rFonts w:ascii="Calibri" w:eastAsia="Calibri" w:hAnsi="Calibri" w:cs="Calibri"/>
          <w:color w:val="000000"/>
          <w:sz w:val="22"/>
          <w:szCs w:val="22"/>
        </w:rPr>
        <w:t>Tato smlouva podléhá povinnosti uveřejnění dle zákona č. 340/2015 Sb., o zvláštních podmínkách účinnosti některých smluv, uveřejňování těchto smluv a o registru smluv (zákon o registru smluv), ve znění pozdějších předpisů. Účinnosti nabude dnem uveřejnění v registru smluv, její uveřejnění zajistí půjčitel. Pro potřeby zveřejnění smluvní strany konstatují, že její hodnotu nelze určit. Smluvní strany berou na vědomí, že tato smlouva může být předmětem zveřejnění i dle jiných právních předpisů.</w:t>
      </w:r>
    </w:p>
    <w:p w14:paraId="70D4CC63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EB1D505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se zavazují spolupůsobit jako osoba povinná v souladu se zákonem č. 320/2001 Sb., o finanční kontrole ve veřejné správě a o změně některých zákonů (zákon o finanční kontrole), ve znění pozdějších předpisů.</w:t>
      </w:r>
    </w:p>
    <w:p w14:paraId="7745FFBF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Smlouvu je možno měnit či doplňovat výhradně písemnými číslovanými dodatky. </w:t>
      </w:r>
    </w:p>
    <w:p w14:paraId="537147E8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Smluvní strany prohlašují, že tuto smlouvu uzavřely podle své pravé a svobodné vůle prosté omylů, nikoliv v tísni a že vzájemné plnění dle této smlouvy není v hrubém nepoměru. Smlouva je pro obě smluvní strany určitá a srozumitelná.</w:t>
      </w:r>
    </w:p>
    <w:p w14:paraId="3BE0837F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Informace k ochraně osobních údajů jsou ze strany půjčitele uveřejněny na webových stránkách </w:t>
      </w:r>
      <w:hyperlink r:id="rId8">
        <w:r>
          <w:rPr>
            <w:rFonts w:ascii="Calibri" w:eastAsia="Calibri" w:hAnsi="Calibri" w:cs="Calibri"/>
            <w:color w:val="000000"/>
            <w:sz w:val="22"/>
            <w:szCs w:val="22"/>
          </w:rPr>
          <w:t>www.npu.cz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 v sekci „Ochrana osobních údajů“.</w:t>
      </w:r>
    </w:p>
    <w:p w14:paraId="2F216E6A" w14:textId="77777777" w:rsidR="0000139C" w:rsidRDefault="00A93C01">
      <w:pPr>
        <w:keepNext/>
        <w:keepLines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Nedílnou součást této smlouvy tvoří:</w:t>
      </w:r>
    </w:p>
    <w:p w14:paraId="309592BA" w14:textId="77777777" w:rsidR="006D717A" w:rsidRPr="0048586B" w:rsidRDefault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  <w:color w:val="000000"/>
          <w:sz w:val="22"/>
          <w:szCs w:val="22"/>
          <w:highlight w:val="lightGray"/>
        </w:rPr>
      </w:pPr>
    </w:p>
    <w:p w14:paraId="752AC894" w14:textId="77777777" w:rsidR="0000139C" w:rsidRPr="00544C67" w:rsidRDefault="00A93C01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>Příloha č. 1 – specifikace předmětu výpůjčky včetně pojistné hodnoty</w:t>
      </w:r>
    </w:p>
    <w:p w14:paraId="055DBBE6" w14:textId="77777777" w:rsidR="0000139C" w:rsidRDefault="006D717A" w:rsidP="006D717A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Příloha č. </w:t>
      </w:r>
      <w:r w:rsidR="00F3785D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2 – podmínky </w:t>
      </w:r>
      <w:r w:rsidR="00A93C01" w:rsidRPr="00544C67">
        <w:rPr>
          <w:rFonts w:ascii="Calibri" w:eastAsia="Calibri" w:hAnsi="Calibri" w:cs="Calibri"/>
          <w:color w:val="000000"/>
          <w:sz w:val="22"/>
          <w:szCs w:val="22"/>
        </w:rPr>
        <w:t xml:space="preserve"> uchování předmětu výpůjčky</w:t>
      </w:r>
      <w:r w:rsidR="00A93C01"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77FE09D8" w14:textId="77777777" w:rsidR="0000139C" w:rsidRDefault="0000139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21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139C" w14:paraId="7C5DD019" w14:textId="77777777" w:rsidTr="0048586B">
        <w:tc>
          <w:tcPr>
            <w:tcW w:w="4606" w:type="dxa"/>
            <w:shd w:val="clear" w:color="auto" w:fill="auto"/>
          </w:tcPr>
          <w:p w14:paraId="67CC9283" w14:textId="77777777" w:rsidR="002F08DE" w:rsidRDefault="002F08D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1D8CEC" w14:textId="77777777" w:rsidR="001A417E" w:rsidRPr="0048586B" w:rsidRDefault="001A417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B411B3" w14:textId="0CD1DE75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</w:t>
            </w:r>
            <w:r w:rsidR="007D25FF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Českých Budějovicích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 w:rsidR="00D84A4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12. 3. 2024</w:t>
            </w: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1D17E34F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8781B07" w14:textId="0DF2C71B" w:rsidR="006D717A" w:rsidRDefault="006D717A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5CD142D" w14:textId="77777777" w:rsidR="007968CE" w:rsidRPr="0048586B" w:rsidRDefault="007968C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2B1A066" w14:textId="069D0897" w:rsidR="0000139C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15F4D6A" w14:textId="77777777" w:rsidR="007968CE" w:rsidRPr="0048586B" w:rsidRDefault="007968C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363667D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375F7F96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půjčitele)</w:t>
            </w:r>
          </w:p>
          <w:p w14:paraId="65AE5D7B" w14:textId="77777777" w:rsidR="0000139C" w:rsidRPr="0048586B" w:rsidRDefault="00A93C01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  <w:tc>
          <w:tcPr>
            <w:tcW w:w="4606" w:type="dxa"/>
            <w:shd w:val="clear" w:color="auto" w:fill="auto"/>
          </w:tcPr>
          <w:p w14:paraId="6D45162A" w14:textId="77777777" w:rsidR="002F08DE" w:rsidRPr="0048586B" w:rsidRDefault="00D95862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  <w:p w14:paraId="0E704B56" w14:textId="77777777" w:rsidR="001A417E" w:rsidRDefault="001A417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506E24F" w14:textId="582DE022" w:rsidR="0000139C" w:rsidRPr="0048586B" w:rsidRDefault="002F08D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</w:t>
            </w:r>
            <w:r w:rsidR="00D95862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 </w:t>
            </w:r>
            <w:r w:rsidR="006A5C1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Praze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dne</w:t>
            </w:r>
            <w:r w:rsidR="00D84A4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14. 3. 2024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     </w:t>
            </w:r>
          </w:p>
          <w:p w14:paraId="7424AFC9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78AFF9" w14:textId="77777777" w:rsidR="0000139C" w:rsidRPr="0048586B" w:rsidRDefault="0000139C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03CA56" w14:textId="1CC54D3F" w:rsidR="006D717A" w:rsidRDefault="006D717A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312800" w14:textId="533C6600" w:rsidR="007968CE" w:rsidRDefault="007968C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21EF08" w14:textId="77777777" w:rsidR="007968CE" w:rsidRPr="0048586B" w:rsidRDefault="007968CE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7607C8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…………………………………………..</w:t>
            </w:r>
          </w:p>
          <w:p w14:paraId="76154285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(podpis vypůjčitele)</w:t>
            </w:r>
          </w:p>
          <w:p w14:paraId="28A5D15E" w14:textId="77777777" w:rsidR="0000139C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       </w:t>
            </w:r>
            <w:r w:rsidR="00A93C01" w:rsidRPr="004858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/razítko/</w:t>
            </w:r>
          </w:p>
        </w:tc>
      </w:tr>
      <w:tr w:rsidR="00A42165" w14:paraId="61EF1168" w14:textId="77777777" w:rsidTr="0048586B">
        <w:tc>
          <w:tcPr>
            <w:tcW w:w="4606" w:type="dxa"/>
            <w:shd w:val="clear" w:color="auto" w:fill="auto"/>
          </w:tcPr>
          <w:p w14:paraId="36053DD4" w14:textId="77777777" w:rsidR="00A42165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221B37A" w14:textId="77777777" w:rsidR="00A42165" w:rsidRPr="0048586B" w:rsidRDefault="00A42165" w:rsidP="0048586B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B7BA49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1651ABA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EBF396B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90AB4A1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5AC080DE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61CB292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35FB506C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54920B8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178F262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7F774A3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B4285A7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20E3BFF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72087DF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6092E96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94CE94A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69E8996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B1100D5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4659ADD7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796EEF5D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2FE1AFF5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00281683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CF43E2A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610188EE" w14:textId="77777777" w:rsidR="00200BF3" w:rsidRDefault="00200B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FF0000"/>
        </w:rPr>
      </w:pPr>
    </w:p>
    <w:p w14:paraId="12EEF91E" w14:textId="1EC5401E" w:rsidR="0000139C" w:rsidRPr="0051754B" w:rsidRDefault="00A93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r w:rsidRPr="0051754B">
        <w:rPr>
          <w:rFonts w:ascii="Calibri" w:eastAsia="Calibri" w:hAnsi="Calibri" w:cs="Calibri"/>
          <w:b/>
          <w:color w:val="FF0000"/>
        </w:rPr>
        <w:t>Čj. ES</w:t>
      </w:r>
      <w:r w:rsidR="001F5B50" w:rsidRPr="0051754B">
        <w:rPr>
          <w:rFonts w:ascii="Calibri" w:eastAsia="Calibri" w:hAnsi="Calibri" w:cs="Calibri"/>
          <w:b/>
          <w:color w:val="FF0000"/>
        </w:rPr>
        <w:t xml:space="preserve">S: </w:t>
      </w:r>
      <w:r w:rsidR="001F5B50" w:rsidRPr="00A96BF6">
        <w:rPr>
          <w:rFonts w:ascii="Calibri" w:eastAsia="Calibri" w:hAnsi="Calibri" w:cs="Calibri"/>
          <w:color w:val="FF0000"/>
        </w:rPr>
        <w:t>NPÚ-430/</w:t>
      </w:r>
      <w:r w:rsidR="00A96BF6" w:rsidRPr="00A96BF6">
        <w:rPr>
          <w:rFonts w:ascii="Calibri" w:eastAsia="Calibri" w:hAnsi="Calibri" w:cs="Calibri"/>
          <w:color w:val="FF0000"/>
        </w:rPr>
        <w:t>21916/2024</w:t>
      </w:r>
    </w:p>
    <w:p w14:paraId="74D7A187" w14:textId="73B5BD6E" w:rsidR="0000139C" w:rsidRPr="0051754B" w:rsidRDefault="001F5B50">
      <w:pPr>
        <w:pBdr>
          <w:top w:val="nil"/>
          <w:left w:val="nil"/>
          <w:bottom w:val="nil"/>
          <w:right w:val="nil"/>
          <w:between w:val="nil"/>
        </w:pBdr>
        <w:ind w:right="-5016"/>
        <w:rPr>
          <w:rFonts w:ascii="Calibri" w:eastAsia="Calibri" w:hAnsi="Calibri" w:cs="Calibri"/>
          <w:color w:val="000000"/>
        </w:rPr>
      </w:pPr>
      <w:r w:rsidRPr="0051754B">
        <w:rPr>
          <w:rFonts w:ascii="Calibri" w:eastAsia="Calibri" w:hAnsi="Calibri" w:cs="Calibri"/>
          <w:color w:val="FF0000"/>
        </w:rPr>
        <w:t xml:space="preserve">WAM: </w:t>
      </w:r>
      <w:r w:rsidR="00A96BF6" w:rsidRPr="00A96BF6">
        <w:rPr>
          <w:rFonts w:ascii="Calibri" w:eastAsia="Calibri" w:hAnsi="Calibri" w:cs="Calibri"/>
          <w:color w:val="FF0000"/>
        </w:rPr>
        <w:t>3004J1240004</w:t>
      </w:r>
    </w:p>
    <w:p w14:paraId="0F5CA9A3" w14:textId="61618FFE" w:rsidR="0000139C" w:rsidRDefault="00A93C0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FF0000"/>
        </w:rPr>
      </w:pPr>
      <w:proofErr w:type="spellStart"/>
      <w:r w:rsidRPr="0051754B">
        <w:rPr>
          <w:rFonts w:ascii="Calibri" w:eastAsia="Calibri" w:hAnsi="Calibri" w:cs="Calibri"/>
          <w:color w:val="FF0000"/>
        </w:rPr>
        <w:t>CastIS</w:t>
      </w:r>
      <w:proofErr w:type="spellEnd"/>
      <w:r w:rsidRPr="0051754B">
        <w:rPr>
          <w:rFonts w:ascii="Calibri" w:eastAsia="Calibri" w:hAnsi="Calibri" w:cs="Calibri"/>
          <w:color w:val="FF0000"/>
        </w:rPr>
        <w:t xml:space="preserve">: </w:t>
      </w:r>
      <w:r w:rsidR="006A5C1A" w:rsidRPr="006A5C1A">
        <w:rPr>
          <w:rFonts w:ascii="Calibri" w:eastAsia="Calibri" w:hAnsi="Calibri" w:cs="Calibri"/>
          <w:color w:val="FF0000"/>
        </w:rPr>
        <w:t>H</w:t>
      </w:r>
      <w:r w:rsidR="00A96BF6">
        <w:rPr>
          <w:rFonts w:ascii="Calibri" w:eastAsia="Calibri" w:hAnsi="Calibri" w:cs="Calibri"/>
          <w:color w:val="FF0000"/>
        </w:rPr>
        <w:t>L</w:t>
      </w:r>
      <w:r w:rsidR="006A5C1A" w:rsidRPr="006A5C1A">
        <w:rPr>
          <w:rFonts w:ascii="Calibri" w:eastAsia="Calibri" w:hAnsi="Calibri" w:cs="Calibri"/>
          <w:color w:val="FF0000"/>
        </w:rPr>
        <w:t>-M2024.00</w:t>
      </w:r>
      <w:r w:rsidR="00A96BF6">
        <w:rPr>
          <w:rFonts w:ascii="Calibri" w:eastAsia="Calibri" w:hAnsi="Calibri" w:cs="Calibri"/>
          <w:color w:val="FF0000"/>
        </w:rPr>
        <w:t>2</w:t>
      </w:r>
    </w:p>
    <w:p w14:paraId="70E493C6" w14:textId="77777777" w:rsidR="006A5C1A" w:rsidRPr="0051754B" w:rsidRDefault="006A5C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C0610AA" w14:textId="77777777" w:rsidR="0000139C" w:rsidRPr="00E5327B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 w:rsidRPr="00E5327B">
        <w:rPr>
          <w:rFonts w:ascii="Calibri" w:eastAsia="Calibri" w:hAnsi="Calibri" w:cs="Calibri"/>
          <w:b/>
          <w:color w:val="000000"/>
          <w:sz w:val="24"/>
          <w:szCs w:val="24"/>
        </w:rPr>
        <w:t>Příloha č. 1 smlouvy o výpůjčce movitých věcí</w:t>
      </w:r>
    </w:p>
    <w:p w14:paraId="5FB9F570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7C09C5EA" w14:textId="77777777" w:rsidR="0000139C" w:rsidRDefault="00A93C01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Půjčitel přenechává k dočasnému užívání vypůjčiteli předmět výpůjčky a stanovuje u něj tyto pojistné hodnoty (hodnoty stanoví odborní pracovníci půjčitele</w:t>
      </w:r>
      <w:r>
        <w:rPr>
          <w:rFonts w:ascii="Calibri" w:eastAsia="Calibri" w:hAnsi="Calibri" w:cs="Calibri"/>
          <w:color w:val="00B0F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 nejde o odhady stanovené soudním znalcem v příslušných oborech):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1DFAA85B" w14:textId="326ACBE1" w:rsidR="00D73BD8" w:rsidRPr="00503ED1" w:rsidRDefault="0035053B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120"/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xxxxxxxxxxxxx</w:t>
      </w:r>
      <w:proofErr w:type="spellEnd"/>
    </w:p>
    <w:tbl>
      <w:tblPr>
        <w:tblW w:w="10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418"/>
        <w:gridCol w:w="1134"/>
        <w:gridCol w:w="3119"/>
        <w:gridCol w:w="1559"/>
        <w:gridCol w:w="2462"/>
      </w:tblGrid>
      <w:tr w:rsidR="008F5ED6" w:rsidRPr="00C662DF" w14:paraId="4B351D77" w14:textId="77777777" w:rsidTr="002709FC">
        <w:trPr>
          <w:trHeight w:val="597"/>
          <w:jc w:val="center"/>
        </w:trPr>
        <w:tc>
          <w:tcPr>
            <w:tcW w:w="420" w:type="dxa"/>
            <w:shd w:val="clear" w:color="auto" w:fill="auto"/>
          </w:tcPr>
          <w:p w14:paraId="341978C3" w14:textId="77777777" w:rsidR="00C662DF" w:rsidRPr="0048586B" w:rsidRDefault="00C662DF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14:paraId="503A922D" w14:textId="77777777" w:rsidR="00C662DF" w:rsidRPr="0048586B" w:rsidRDefault="00C662DF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spacing w:after="12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8586B">
              <w:rPr>
                <w:rFonts w:ascii="Calibri" w:hAnsi="Calibri" w:cs="Calibri"/>
              </w:rPr>
              <w:t>Inv.č</w:t>
            </w:r>
            <w:proofErr w:type="spellEnd"/>
            <w:r w:rsidRPr="0048586B">
              <w:rPr>
                <w:rFonts w:ascii="Calibri" w:hAnsi="Calibri" w:cs="Calibri"/>
              </w:rPr>
              <w:t>. nové</w:t>
            </w:r>
          </w:p>
        </w:tc>
        <w:tc>
          <w:tcPr>
            <w:tcW w:w="1134" w:type="dxa"/>
            <w:shd w:val="clear" w:color="auto" w:fill="auto"/>
          </w:tcPr>
          <w:p w14:paraId="7206B12B" w14:textId="77777777" w:rsidR="00C662DF" w:rsidRPr="0048586B" w:rsidRDefault="00C662DF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spacing w:after="12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48586B">
              <w:rPr>
                <w:rFonts w:ascii="Calibri" w:hAnsi="Calibri" w:cs="Calibri"/>
              </w:rPr>
              <w:t>Inv.č</w:t>
            </w:r>
            <w:proofErr w:type="spellEnd"/>
            <w:r w:rsidRPr="0048586B">
              <w:rPr>
                <w:rFonts w:ascii="Calibri" w:hAnsi="Calibri" w:cs="Calibri"/>
              </w:rPr>
              <w:t>. staré</w:t>
            </w:r>
          </w:p>
        </w:tc>
        <w:tc>
          <w:tcPr>
            <w:tcW w:w="3119" w:type="dxa"/>
            <w:shd w:val="clear" w:color="auto" w:fill="auto"/>
          </w:tcPr>
          <w:p w14:paraId="05C7C340" w14:textId="77777777" w:rsidR="00C662DF" w:rsidRPr="0048586B" w:rsidRDefault="00C662DF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spacing w:after="120"/>
              <w:rPr>
                <w:rFonts w:ascii="Calibri" w:eastAsia="Calibri" w:hAnsi="Calibri" w:cs="Calibri"/>
                <w:color w:val="000000"/>
              </w:rPr>
            </w:pPr>
            <w:r w:rsidRPr="0048586B">
              <w:rPr>
                <w:rFonts w:ascii="Calibri" w:hAnsi="Calibri" w:cs="Calibri"/>
              </w:rPr>
              <w:t>Předmět</w:t>
            </w:r>
          </w:p>
        </w:tc>
        <w:tc>
          <w:tcPr>
            <w:tcW w:w="1559" w:type="dxa"/>
            <w:shd w:val="clear" w:color="auto" w:fill="auto"/>
          </w:tcPr>
          <w:p w14:paraId="5B9A0ED8" w14:textId="77777777" w:rsidR="00C662DF" w:rsidRPr="0048586B" w:rsidRDefault="00C662DF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spacing w:after="120"/>
              <w:rPr>
                <w:rFonts w:ascii="Calibri" w:eastAsia="Calibri" w:hAnsi="Calibri" w:cs="Calibri"/>
                <w:color w:val="000000"/>
              </w:rPr>
            </w:pPr>
            <w:r w:rsidRPr="0048586B">
              <w:rPr>
                <w:rFonts w:ascii="Calibri" w:hAnsi="Calibri" w:cs="Calibri"/>
              </w:rPr>
              <w:t>Pojistná hodnota</w:t>
            </w:r>
          </w:p>
        </w:tc>
        <w:tc>
          <w:tcPr>
            <w:tcW w:w="2462" w:type="dxa"/>
            <w:shd w:val="clear" w:color="auto" w:fill="auto"/>
          </w:tcPr>
          <w:p w14:paraId="40384ED5" w14:textId="77777777" w:rsidR="00C662DF" w:rsidRPr="0048586B" w:rsidRDefault="00C662DF" w:rsidP="004858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spacing w:after="120"/>
              <w:rPr>
                <w:rFonts w:ascii="Calibri" w:hAnsi="Calibri" w:cs="Calibri"/>
              </w:rPr>
            </w:pPr>
            <w:r w:rsidRPr="0048586B">
              <w:rPr>
                <w:rFonts w:ascii="Calibri" w:hAnsi="Calibri" w:cs="Calibri"/>
              </w:rPr>
              <w:t>Fotografie</w:t>
            </w:r>
          </w:p>
        </w:tc>
      </w:tr>
      <w:tr w:rsidR="005D535E" w:rsidRPr="005D535E" w14:paraId="4887F4B1" w14:textId="77777777" w:rsidTr="002709FC">
        <w:trPr>
          <w:trHeight w:val="227"/>
          <w:jc w:val="center"/>
        </w:trPr>
        <w:tc>
          <w:tcPr>
            <w:tcW w:w="420" w:type="dxa"/>
            <w:shd w:val="clear" w:color="auto" w:fill="auto"/>
          </w:tcPr>
          <w:p w14:paraId="4FB84123" w14:textId="77777777" w:rsidR="005D535E" w:rsidRPr="005D535E" w:rsidRDefault="005D535E" w:rsidP="005D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spacing w:after="120"/>
              <w:jc w:val="right"/>
              <w:rPr>
                <w:rFonts w:asciiTheme="minorHAnsi" w:eastAsia="Calibri" w:hAnsiTheme="minorHAnsi" w:cstheme="minorHAnsi"/>
                <w:color w:val="000000"/>
                <w:highlight w:val="lightGray"/>
              </w:rPr>
            </w:pPr>
            <w:r w:rsidRPr="005D535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A7AC8F" w14:textId="6B49D649" w:rsidR="005D535E" w:rsidRPr="005D535E" w:rsidRDefault="0035053B" w:rsidP="005D535E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xxxxxx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D93E9C7" w14:textId="58CF751C" w:rsidR="005D535E" w:rsidRPr="005D535E" w:rsidRDefault="0035053B" w:rsidP="005D535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6E7C4C7C" w14:textId="2B9DFE72" w:rsidR="005D535E" w:rsidRPr="005D535E" w:rsidRDefault="00A96BF6" w:rsidP="005D53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Nádoba </w:t>
            </w:r>
            <w:r w:rsidR="002709FC">
              <w:rPr>
                <w:rFonts w:asciiTheme="minorHAnsi" w:hAnsiTheme="minorHAnsi" w:cstheme="minorHAnsi"/>
              </w:rPr>
              <w:t xml:space="preserve">fajánsová ve tvaru kapra, </w:t>
            </w:r>
            <w:r w:rsidR="007968CE">
              <w:rPr>
                <w:rFonts w:asciiTheme="minorHAnsi" w:hAnsiTheme="minorHAnsi" w:cstheme="minorHAnsi"/>
              </w:rPr>
              <w:br/>
            </w:r>
            <w:r w:rsidR="002709FC">
              <w:rPr>
                <w:rFonts w:asciiTheme="minorHAnsi" w:hAnsiTheme="minorHAnsi" w:cstheme="minorHAnsi"/>
              </w:rPr>
              <w:t>s víkem</w:t>
            </w:r>
          </w:p>
        </w:tc>
        <w:tc>
          <w:tcPr>
            <w:tcW w:w="1559" w:type="dxa"/>
            <w:shd w:val="clear" w:color="auto" w:fill="auto"/>
          </w:tcPr>
          <w:p w14:paraId="318F1F0B" w14:textId="2C6F66D6" w:rsidR="005D535E" w:rsidRPr="00CE25E9" w:rsidRDefault="0035053B" w:rsidP="00CE25E9">
            <w:pPr>
              <w:tabs>
                <w:tab w:val="left" w:pos="1260"/>
                <w:tab w:val="left" w:pos="5940"/>
              </w:tabs>
              <w:spacing w:after="120"/>
              <w:ind w:firstLine="180"/>
              <w:rPr>
                <w:rFonts w:asciiTheme="minorHAnsi" w:hAnsiTheme="minorHAnsi" w:cstheme="minorHAnsi"/>
              </w:rPr>
            </w:pPr>
            <w:proofErr w:type="spellStart"/>
            <w:r w:rsidRPr="00CE25E9">
              <w:rPr>
                <w:rFonts w:asciiTheme="minorHAnsi" w:hAnsiTheme="minorHAnsi" w:cstheme="minorHAnsi"/>
              </w:rPr>
              <w:t>xxxxx</w:t>
            </w:r>
            <w:proofErr w:type="spellEnd"/>
          </w:p>
        </w:tc>
        <w:tc>
          <w:tcPr>
            <w:tcW w:w="2462" w:type="dxa"/>
            <w:shd w:val="clear" w:color="auto" w:fill="auto"/>
          </w:tcPr>
          <w:p w14:paraId="5AA6B559" w14:textId="4A7977CD" w:rsidR="005D535E" w:rsidRPr="005D535E" w:rsidRDefault="005D535E" w:rsidP="005D5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0"/>
                <w:tab w:val="left" w:pos="5940"/>
              </w:tabs>
              <w:spacing w:after="120"/>
              <w:rPr>
                <w:rFonts w:asciiTheme="minorHAnsi" w:eastAsia="Calibri" w:hAnsiTheme="minorHAnsi" w:cstheme="minorHAnsi"/>
                <w:color w:val="000000"/>
              </w:rPr>
            </w:pPr>
          </w:p>
        </w:tc>
      </w:tr>
    </w:tbl>
    <w:p w14:paraId="6E63430C" w14:textId="77777777" w:rsidR="00553EEC" w:rsidRDefault="00553EEC" w:rsidP="00BA061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theme="minorHAnsi"/>
          <w:color w:val="000000"/>
        </w:rPr>
      </w:pPr>
    </w:p>
    <w:p w14:paraId="4ADE1230" w14:textId="77777777" w:rsidR="003A4A14" w:rsidRDefault="003A4A14" w:rsidP="00BA06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46CA323" w14:textId="1E29F3C4" w:rsidR="00F20B5D" w:rsidRDefault="00BA0615" w:rsidP="00BA0615">
      <w:pPr>
        <w:pBdr>
          <w:top w:val="nil"/>
          <w:left w:val="nil"/>
          <w:bottom w:val="nil"/>
          <w:right w:val="nil"/>
          <w:between w:val="nil"/>
        </w:pBdr>
        <w:ind w:left="4320" w:firstLine="720"/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Celková pojistná hodnota: </w:t>
      </w:r>
      <w:proofErr w:type="spellStart"/>
      <w:proofErr w:type="gramStart"/>
      <w:r w:rsidR="0035053B">
        <w:rPr>
          <w:rFonts w:ascii="Calibri" w:eastAsia="Calibri" w:hAnsi="Calibri" w:cs="Calibri"/>
          <w:b/>
          <w:color w:val="000000"/>
          <w:sz w:val="22"/>
          <w:szCs w:val="22"/>
        </w:rPr>
        <w:t>xxxxx</w:t>
      </w:r>
      <w:proofErr w:type="spellEnd"/>
      <w:r w:rsidR="00211A3E" w:rsidRPr="00211A3E">
        <w:rPr>
          <w:rFonts w:ascii="Calibri" w:eastAsia="Calibri" w:hAnsi="Calibri" w:cs="Calibri"/>
          <w:b/>
          <w:color w:val="000000"/>
          <w:sz w:val="22"/>
          <w:szCs w:val="22"/>
        </w:rPr>
        <w:t>,-</w:t>
      </w:r>
      <w:proofErr w:type="gramEnd"/>
      <w:r w:rsidR="00211A3E" w:rsidRPr="00211A3E">
        <w:rPr>
          <w:rFonts w:ascii="Calibri" w:eastAsia="Calibri" w:hAnsi="Calibri" w:cs="Calibri"/>
          <w:b/>
          <w:color w:val="000000"/>
          <w:sz w:val="22"/>
          <w:szCs w:val="22"/>
        </w:rPr>
        <w:t xml:space="preserve"> Kč</w:t>
      </w:r>
    </w:p>
    <w:p w14:paraId="16BB5E8B" w14:textId="77777777" w:rsidR="00BA0615" w:rsidRDefault="00BA0615" w:rsidP="00BA0615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D26B265" w14:textId="77777777" w:rsidR="00BA0615" w:rsidRPr="00211A3E" w:rsidRDefault="00BA0615" w:rsidP="00BA0615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0969380" w14:textId="77777777" w:rsidR="00553EEC" w:rsidRDefault="00553EE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p w14:paraId="02DB27A5" w14:textId="7510AAF3" w:rsidR="00D95D77" w:rsidRDefault="00D95D77" w:rsidP="0052621B">
      <w:pPr>
        <w:pStyle w:val="Default"/>
        <w:jc w:val="center"/>
        <w:rPr>
          <w:b/>
          <w:bCs/>
        </w:rPr>
      </w:pPr>
    </w:p>
    <w:p w14:paraId="1B7B2118" w14:textId="725625A6" w:rsidR="002709FC" w:rsidRDefault="002709FC" w:rsidP="0052621B">
      <w:pPr>
        <w:pStyle w:val="Default"/>
        <w:jc w:val="center"/>
        <w:rPr>
          <w:b/>
          <w:bCs/>
        </w:rPr>
      </w:pPr>
    </w:p>
    <w:p w14:paraId="6DEF40B8" w14:textId="252A1508" w:rsidR="002709FC" w:rsidRDefault="002709FC" w:rsidP="0052621B">
      <w:pPr>
        <w:pStyle w:val="Default"/>
        <w:jc w:val="center"/>
        <w:rPr>
          <w:b/>
          <w:bCs/>
        </w:rPr>
      </w:pPr>
    </w:p>
    <w:p w14:paraId="5A75A607" w14:textId="202BADD2" w:rsidR="002709FC" w:rsidRDefault="002709FC" w:rsidP="0052621B">
      <w:pPr>
        <w:pStyle w:val="Default"/>
        <w:jc w:val="center"/>
        <w:rPr>
          <w:b/>
          <w:bCs/>
        </w:rPr>
      </w:pPr>
    </w:p>
    <w:p w14:paraId="46B82668" w14:textId="08976373" w:rsidR="002709FC" w:rsidRDefault="002709FC" w:rsidP="0052621B">
      <w:pPr>
        <w:pStyle w:val="Default"/>
        <w:jc w:val="center"/>
        <w:rPr>
          <w:b/>
          <w:bCs/>
        </w:rPr>
      </w:pPr>
    </w:p>
    <w:p w14:paraId="32CEF098" w14:textId="7DD32262" w:rsidR="002709FC" w:rsidRDefault="002709FC" w:rsidP="0052621B">
      <w:pPr>
        <w:pStyle w:val="Default"/>
        <w:jc w:val="center"/>
        <w:rPr>
          <w:b/>
          <w:bCs/>
        </w:rPr>
      </w:pPr>
    </w:p>
    <w:p w14:paraId="27DAF7E6" w14:textId="56114C94" w:rsidR="002709FC" w:rsidRDefault="002709FC" w:rsidP="0052621B">
      <w:pPr>
        <w:pStyle w:val="Default"/>
        <w:jc w:val="center"/>
        <w:rPr>
          <w:b/>
          <w:bCs/>
        </w:rPr>
      </w:pPr>
    </w:p>
    <w:p w14:paraId="70B3BFC6" w14:textId="112F581A" w:rsidR="002709FC" w:rsidRDefault="002709FC" w:rsidP="0052621B">
      <w:pPr>
        <w:pStyle w:val="Default"/>
        <w:jc w:val="center"/>
        <w:rPr>
          <w:b/>
          <w:bCs/>
        </w:rPr>
      </w:pPr>
    </w:p>
    <w:p w14:paraId="605391F8" w14:textId="0238D662" w:rsidR="002709FC" w:rsidRDefault="002709FC" w:rsidP="0052621B">
      <w:pPr>
        <w:pStyle w:val="Default"/>
        <w:jc w:val="center"/>
        <w:rPr>
          <w:b/>
          <w:bCs/>
        </w:rPr>
      </w:pPr>
    </w:p>
    <w:p w14:paraId="59850CD8" w14:textId="55997A39" w:rsidR="002709FC" w:rsidRDefault="002709FC" w:rsidP="0052621B">
      <w:pPr>
        <w:pStyle w:val="Default"/>
        <w:jc w:val="center"/>
        <w:rPr>
          <w:b/>
          <w:bCs/>
        </w:rPr>
      </w:pPr>
    </w:p>
    <w:p w14:paraId="7BF2CF58" w14:textId="686F02E3" w:rsidR="002709FC" w:rsidRDefault="002709FC" w:rsidP="0052621B">
      <w:pPr>
        <w:pStyle w:val="Default"/>
        <w:jc w:val="center"/>
        <w:rPr>
          <w:b/>
          <w:bCs/>
        </w:rPr>
      </w:pPr>
    </w:p>
    <w:p w14:paraId="05CEA139" w14:textId="5785773A" w:rsidR="002709FC" w:rsidRDefault="002709FC" w:rsidP="0052621B">
      <w:pPr>
        <w:pStyle w:val="Default"/>
        <w:jc w:val="center"/>
        <w:rPr>
          <w:b/>
          <w:bCs/>
        </w:rPr>
      </w:pPr>
    </w:p>
    <w:p w14:paraId="363BDEA3" w14:textId="79C77ECB" w:rsidR="002709FC" w:rsidRDefault="002709FC" w:rsidP="0052621B">
      <w:pPr>
        <w:pStyle w:val="Default"/>
        <w:jc w:val="center"/>
        <w:rPr>
          <w:b/>
          <w:bCs/>
        </w:rPr>
      </w:pPr>
    </w:p>
    <w:p w14:paraId="75582608" w14:textId="63818C07" w:rsidR="002709FC" w:rsidRDefault="002709FC" w:rsidP="0052621B">
      <w:pPr>
        <w:pStyle w:val="Default"/>
        <w:jc w:val="center"/>
        <w:rPr>
          <w:b/>
          <w:bCs/>
        </w:rPr>
      </w:pPr>
    </w:p>
    <w:p w14:paraId="7BE5CF1E" w14:textId="0CC341C4" w:rsidR="002709FC" w:rsidRDefault="002709FC" w:rsidP="0052621B">
      <w:pPr>
        <w:pStyle w:val="Default"/>
        <w:jc w:val="center"/>
        <w:rPr>
          <w:b/>
          <w:bCs/>
        </w:rPr>
      </w:pPr>
    </w:p>
    <w:p w14:paraId="39BEC675" w14:textId="59B26D37" w:rsidR="002709FC" w:rsidRDefault="002709FC" w:rsidP="0052621B">
      <w:pPr>
        <w:pStyle w:val="Default"/>
        <w:jc w:val="center"/>
        <w:rPr>
          <w:b/>
          <w:bCs/>
        </w:rPr>
      </w:pPr>
    </w:p>
    <w:p w14:paraId="2D14BE02" w14:textId="0FCA2334" w:rsidR="003C31C0" w:rsidRDefault="003C31C0" w:rsidP="0052621B">
      <w:pPr>
        <w:pStyle w:val="Default"/>
        <w:jc w:val="center"/>
        <w:rPr>
          <w:b/>
          <w:bCs/>
        </w:rPr>
      </w:pPr>
    </w:p>
    <w:p w14:paraId="58B53883" w14:textId="3B45E364" w:rsidR="003C31C0" w:rsidRDefault="003C31C0" w:rsidP="0052621B">
      <w:pPr>
        <w:pStyle w:val="Default"/>
        <w:jc w:val="center"/>
        <w:rPr>
          <w:b/>
          <w:bCs/>
        </w:rPr>
      </w:pPr>
    </w:p>
    <w:p w14:paraId="03313917" w14:textId="1267DEF5" w:rsidR="003C31C0" w:rsidRDefault="003C31C0" w:rsidP="0052621B">
      <w:pPr>
        <w:pStyle w:val="Default"/>
        <w:jc w:val="center"/>
        <w:rPr>
          <w:b/>
          <w:bCs/>
        </w:rPr>
      </w:pPr>
    </w:p>
    <w:p w14:paraId="35E107F1" w14:textId="77777777" w:rsidR="003C31C0" w:rsidRDefault="003C31C0" w:rsidP="0052621B">
      <w:pPr>
        <w:pStyle w:val="Default"/>
        <w:jc w:val="center"/>
        <w:rPr>
          <w:b/>
          <w:bCs/>
        </w:rPr>
      </w:pPr>
    </w:p>
    <w:p w14:paraId="058B5B21" w14:textId="6FA906E9" w:rsidR="002709FC" w:rsidRDefault="002709FC" w:rsidP="0052621B">
      <w:pPr>
        <w:pStyle w:val="Default"/>
        <w:jc w:val="center"/>
        <w:rPr>
          <w:b/>
          <w:bCs/>
        </w:rPr>
      </w:pPr>
    </w:p>
    <w:p w14:paraId="29E2657C" w14:textId="26D8E96D" w:rsidR="00D95D77" w:rsidRDefault="00D95D77" w:rsidP="007968CE">
      <w:pPr>
        <w:pStyle w:val="Default"/>
        <w:rPr>
          <w:b/>
          <w:bCs/>
        </w:rPr>
      </w:pPr>
    </w:p>
    <w:p w14:paraId="6D5C15D8" w14:textId="77777777" w:rsidR="0052621B" w:rsidRPr="00630F45" w:rsidRDefault="0052621B" w:rsidP="0052621B">
      <w:pPr>
        <w:pStyle w:val="Default"/>
        <w:jc w:val="center"/>
        <w:rPr>
          <w:b/>
          <w:bCs/>
        </w:rPr>
      </w:pPr>
      <w:r w:rsidRPr="00630F45">
        <w:rPr>
          <w:b/>
          <w:bCs/>
        </w:rPr>
        <w:lastRenderedPageBreak/>
        <w:t>Příloha č. 2 ke  smlouvě o dočasném bezplatném užívání movitých věcí</w:t>
      </w:r>
    </w:p>
    <w:p w14:paraId="00BEEA78" w14:textId="77777777" w:rsidR="0052621B" w:rsidRPr="00630F45" w:rsidRDefault="0052621B" w:rsidP="0052621B">
      <w:pPr>
        <w:pStyle w:val="Default"/>
        <w:jc w:val="center"/>
        <w:rPr>
          <w:rFonts w:cs="Arial"/>
          <w:b/>
          <w:bCs/>
        </w:rPr>
      </w:pPr>
      <w:r w:rsidRPr="00630F45">
        <w:rPr>
          <w:rFonts w:cs="Arial"/>
          <w:b/>
          <w:bCs/>
        </w:rPr>
        <w:t xml:space="preserve">(kulturní mobiliář) </w:t>
      </w:r>
    </w:p>
    <w:p w14:paraId="3735BFC2" w14:textId="77777777" w:rsidR="0052621B" w:rsidRDefault="0052621B" w:rsidP="0052621B">
      <w:pPr>
        <w:pStyle w:val="Default"/>
        <w:rPr>
          <w:b/>
          <w:bCs/>
          <w:sz w:val="36"/>
          <w:szCs w:val="36"/>
        </w:rPr>
      </w:pPr>
    </w:p>
    <w:p w14:paraId="240A37DE" w14:textId="77777777" w:rsidR="0052621B" w:rsidRDefault="0052621B" w:rsidP="0052621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identifikovaná jako: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5"/>
        <w:gridCol w:w="3470"/>
        <w:gridCol w:w="3481"/>
      </w:tblGrid>
      <w:tr w:rsidR="0052621B" w14:paraId="67FF18C0" w14:textId="77777777" w:rsidTr="008F5ED6">
        <w:trPr>
          <w:trHeight w:val="562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FC0B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proofErr w:type="spellStart"/>
            <w:r>
              <w:rPr>
                <w:sz w:val="22"/>
                <w:szCs w:val="22"/>
              </w:rPr>
              <w:t>evid</w:t>
            </w:r>
            <w:proofErr w:type="spellEnd"/>
            <w:r>
              <w:rPr>
                <w:sz w:val="22"/>
                <w:szCs w:val="22"/>
              </w:rPr>
              <w:t xml:space="preserve">. systému </w:t>
            </w:r>
            <w:proofErr w:type="spellStart"/>
            <w:r>
              <w:rPr>
                <w:sz w:val="22"/>
                <w:szCs w:val="22"/>
              </w:rPr>
              <w:t>CastIS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2E8AF4E9" w14:textId="42D94030" w:rsidR="0052621B" w:rsidRDefault="001777ED" w:rsidP="002709FC">
            <w:pPr>
              <w:pStyle w:val="Default"/>
              <w:rPr>
                <w:sz w:val="22"/>
                <w:szCs w:val="22"/>
              </w:rPr>
            </w:pPr>
            <w:r w:rsidRPr="001777ED">
              <w:rPr>
                <w:sz w:val="22"/>
                <w:szCs w:val="22"/>
              </w:rPr>
              <w:t>H</w:t>
            </w:r>
            <w:r w:rsidR="002709FC">
              <w:rPr>
                <w:sz w:val="22"/>
                <w:szCs w:val="22"/>
              </w:rPr>
              <w:t>L</w:t>
            </w:r>
            <w:r w:rsidRPr="001777ED">
              <w:rPr>
                <w:sz w:val="22"/>
                <w:szCs w:val="22"/>
              </w:rPr>
              <w:t>-M2024.00</w:t>
            </w:r>
            <w:r w:rsidR="002709FC">
              <w:rPr>
                <w:sz w:val="22"/>
                <w:szCs w:val="22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49FD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účetním systému WAM:</w:t>
            </w:r>
          </w:p>
          <w:p w14:paraId="3B3D435B" w14:textId="1DB3187C" w:rsidR="0052621B" w:rsidRDefault="001777ED" w:rsidP="002709F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2709F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J12</w:t>
            </w:r>
            <w:r w:rsidR="002709FC">
              <w:rPr>
                <w:sz w:val="22"/>
                <w:szCs w:val="22"/>
              </w:rPr>
              <w:t>4004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C8BC" w14:textId="77777777" w:rsidR="0052621B" w:rsidRDefault="0052621B" w:rsidP="008F5E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j. ESS NPÚ:</w:t>
            </w:r>
          </w:p>
          <w:p w14:paraId="1B1AA380" w14:textId="28130298" w:rsidR="0052621B" w:rsidRDefault="0052621B" w:rsidP="001848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NPÚ-430/</w:t>
            </w:r>
            <w:r w:rsidR="0018481D">
              <w:rPr>
                <w:sz w:val="22"/>
                <w:szCs w:val="22"/>
              </w:rPr>
              <w:t>21916</w:t>
            </w:r>
            <w:r>
              <w:rPr>
                <w:sz w:val="22"/>
                <w:szCs w:val="22"/>
              </w:rPr>
              <w:t>/202</w:t>
            </w:r>
            <w:r w:rsidR="0018481D">
              <w:rPr>
                <w:sz w:val="22"/>
                <w:szCs w:val="22"/>
              </w:rPr>
              <w:t>4</w:t>
            </w:r>
          </w:p>
        </w:tc>
      </w:tr>
    </w:tbl>
    <w:p w14:paraId="406560E1" w14:textId="77777777" w:rsidR="0052621B" w:rsidRDefault="0052621B" w:rsidP="0052621B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</w:p>
    <w:p w14:paraId="0C427D7F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  <w:r w:rsidRPr="0048586B">
        <w:rPr>
          <w:rFonts w:ascii="Calibri" w:hAnsi="Calibri" w:cs="Calibri"/>
          <w:sz w:val="22"/>
          <w:szCs w:val="22"/>
        </w:rPr>
        <w:t>Půjčitel požaduje po vypůjčiteli dodržení takových podmínek po uchování předmětů uvedených v příloze č. 1 a zapůjčených v rámci tohoto zápisu, které předměty nepoškodí. Podmínky expozice by se měly v maximální míře blížit hodnotám uvedeným v tabulkách níže:</w:t>
      </w:r>
    </w:p>
    <w:p w14:paraId="6DD517DF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</w:p>
    <w:p w14:paraId="2301C2B2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  <w:r w:rsidRPr="0048586B">
        <w:rPr>
          <w:rFonts w:ascii="Calibri" w:hAnsi="Calibri" w:cs="Calibri"/>
          <w:b/>
          <w:sz w:val="22"/>
          <w:szCs w:val="22"/>
        </w:rPr>
        <w:t>Tabulka optimálních klimatických podmínek pro uchování předmětů*</w:t>
      </w:r>
    </w:p>
    <w:tbl>
      <w:tblPr>
        <w:tblpPr w:leftFromText="141" w:rightFromText="141" w:vertAnchor="text" w:horzAnchor="margin" w:tblpY="237"/>
        <w:tblW w:w="10515" w:type="dxa"/>
        <w:tblLayout w:type="fixed"/>
        <w:tblLook w:val="04A0" w:firstRow="1" w:lastRow="0" w:firstColumn="1" w:lastColumn="0" w:noHBand="0" w:noVBand="1"/>
      </w:tblPr>
      <w:tblGrid>
        <w:gridCol w:w="5582"/>
        <w:gridCol w:w="1911"/>
        <w:gridCol w:w="1371"/>
        <w:gridCol w:w="1651"/>
      </w:tblGrid>
      <w:tr w:rsidR="0052621B" w:rsidRPr="0052621B" w14:paraId="0A7D6443" w14:textId="77777777" w:rsidTr="008F5ED6">
        <w:trPr>
          <w:trHeight w:val="1253"/>
        </w:trPr>
        <w:tc>
          <w:tcPr>
            <w:tcW w:w="5580" w:type="dxa"/>
            <w:hideMark/>
          </w:tcPr>
          <w:p w14:paraId="1596E3BC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Materiál</w:t>
            </w:r>
          </w:p>
        </w:tc>
        <w:tc>
          <w:tcPr>
            <w:tcW w:w="1910" w:type="dxa"/>
            <w:hideMark/>
          </w:tcPr>
          <w:p w14:paraId="58AB5832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Tolerovaný</w:t>
            </w:r>
          </w:p>
          <w:p w14:paraId="40635925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Interval R.V</w:t>
            </w:r>
          </w:p>
          <w:p w14:paraId="3E5FB842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370" w:type="dxa"/>
            <w:hideMark/>
          </w:tcPr>
          <w:p w14:paraId="792C9151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Optimální R.V</w:t>
            </w:r>
          </w:p>
          <w:p w14:paraId="3DCFCC5C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650" w:type="dxa"/>
            <w:hideMark/>
          </w:tcPr>
          <w:p w14:paraId="67DFA9AE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Teplota (°C)</w:t>
            </w:r>
          </w:p>
        </w:tc>
      </w:tr>
      <w:tr w:rsidR="0052621B" w:rsidRPr="0052621B" w14:paraId="6689F94E" w14:textId="77777777" w:rsidTr="008F5ED6">
        <w:trPr>
          <w:trHeight w:val="933"/>
        </w:trPr>
        <w:tc>
          <w:tcPr>
            <w:tcW w:w="5580" w:type="dxa"/>
            <w:hideMark/>
          </w:tcPr>
          <w:p w14:paraId="077C0EF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Papír, dřevo, kůže, pergamen, textil, malba na plátně, slonovina, kosti, dřevo, přírodovědné sbírky</w:t>
            </w:r>
          </w:p>
        </w:tc>
        <w:tc>
          <w:tcPr>
            <w:tcW w:w="1910" w:type="dxa"/>
            <w:hideMark/>
          </w:tcPr>
          <w:p w14:paraId="3D571583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45 - 60</w:t>
            </w:r>
          </w:p>
        </w:tc>
        <w:tc>
          <w:tcPr>
            <w:tcW w:w="1370" w:type="dxa"/>
            <w:hideMark/>
          </w:tcPr>
          <w:p w14:paraId="50E11F20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650" w:type="dxa"/>
            <w:hideMark/>
          </w:tcPr>
          <w:p w14:paraId="6773F4F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  <w:tr w:rsidR="0052621B" w:rsidRPr="0052621B" w14:paraId="5761C5BC" w14:textId="77777777" w:rsidTr="008F5ED6">
        <w:trPr>
          <w:trHeight w:val="344"/>
        </w:trPr>
        <w:tc>
          <w:tcPr>
            <w:tcW w:w="5580" w:type="dxa"/>
            <w:hideMark/>
          </w:tcPr>
          <w:p w14:paraId="562E010C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 samotné</w:t>
            </w:r>
          </w:p>
        </w:tc>
        <w:tc>
          <w:tcPr>
            <w:tcW w:w="1910" w:type="dxa"/>
            <w:hideMark/>
          </w:tcPr>
          <w:p w14:paraId="3DEB0FC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7DC97778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30 - 40</w:t>
            </w:r>
          </w:p>
        </w:tc>
        <w:tc>
          <w:tcPr>
            <w:tcW w:w="1650" w:type="dxa"/>
            <w:hideMark/>
          </w:tcPr>
          <w:p w14:paraId="34F9348D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  <w:tr w:rsidR="0052621B" w:rsidRPr="0052621B" w14:paraId="38A2E071" w14:textId="77777777" w:rsidTr="008F5ED6">
        <w:trPr>
          <w:trHeight w:val="592"/>
        </w:trPr>
        <w:tc>
          <w:tcPr>
            <w:tcW w:w="5580" w:type="dxa"/>
            <w:hideMark/>
          </w:tcPr>
          <w:p w14:paraId="5CEBA632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 v kombinaci s organickými materiály</w:t>
            </w:r>
          </w:p>
        </w:tc>
        <w:tc>
          <w:tcPr>
            <w:tcW w:w="1910" w:type="dxa"/>
            <w:hideMark/>
          </w:tcPr>
          <w:p w14:paraId="5753B164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55</w:t>
            </w:r>
          </w:p>
        </w:tc>
        <w:tc>
          <w:tcPr>
            <w:tcW w:w="1370" w:type="dxa"/>
            <w:hideMark/>
          </w:tcPr>
          <w:p w14:paraId="40C93261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40 - 55</w:t>
            </w:r>
          </w:p>
        </w:tc>
        <w:tc>
          <w:tcPr>
            <w:tcW w:w="1650" w:type="dxa"/>
            <w:hideMark/>
          </w:tcPr>
          <w:p w14:paraId="019E800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18 - 20</w:t>
            </w:r>
          </w:p>
        </w:tc>
      </w:tr>
    </w:tbl>
    <w:p w14:paraId="5B891C9A" w14:textId="77777777" w:rsidR="0052621B" w:rsidRPr="0048586B" w:rsidRDefault="0052621B" w:rsidP="0052621B">
      <w:pPr>
        <w:rPr>
          <w:rFonts w:ascii="Calibri" w:hAnsi="Calibri" w:cs="Calibri"/>
          <w:sz w:val="22"/>
          <w:szCs w:val="22"/>
        </w:rPr>
      </w:pPr>
    </w:p>
    <w:p w14:paraId="361B252D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</w:p>
    <w:p w14:paraId="4A6DF209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  <w:r w:rsidRPr="0048586B">
        <w:rPr>
          <w:rFonts w:ascii="Calibri" w:hAnsi="Calibri" w:cs="Calibri"/>
          <w:b/>
          <w:sz w:val="22"/>
          <w:szCs w:val="22"/>
        </w:rPr>
        <w:t xml:space="preserve">Tabulka optimálních světelných podmínek pro uchování předmětů* </w:t>
      </w:r>
    </w:p>
    <w:p w14:paraId="76EB1011" w14:textId="77777777" w:rsidR="0052621B" w:rsidRPr="0048586B" w:rsidRDefault="0052621B" w:rsidP="0052621B">
      <w:pPr>
        <w:rPr>
          <w:rFonts w:ascii="Calibri" w:hAnsi="Calibri" w:cs="Calibri"/>
          <w:b/>
          <w:sz w:val="22"/>
          <w:szCs w:val="22"/>
        </w:rPr>
      </w:pPr>
    </w:p>
    <w:tbl>
      <w:tblPr>
        <w:tblpPr w:leftFromText="141" w:rightFromText="141" w:vertAnchor="text" w:horzAnchor="margin" w:tblpY="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9"/>
        <w:gridCol w:w="2267"/>
        <w:gridCol w:w="2694"/>
      </w:tblGrid>
      <w:tr w:rsidR="0052621B" w:rsidRPr="0052621B" w14:paraId="17E1051B" w14:textId="77777777" w:rsidTr="0052621B">
        <w:trPr>
          <w:trHeight w:val="96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46359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Materiál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1AE3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Osvětlení</w:t>
            </w:r>
          </w:p>
          <w:p w14:paraId="67B829DD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(lux)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F45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Maximální roční expozice</w:t>
            </w:r>
          </w:p>
          <w:p w14:paraId="4DECFE35" w14:textId="77777777" w:rsidR="0052621B" w:rsidRPr="0048586B" w:rsidRDefault="0052621B" w:rsidP="008F5E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586B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Pr="0048586B">
              <w:rPr>
                <w:rFonts w:ascii="Calibri" w:hAnsi="Calibri" w:cs="Calibri"/>
                <w:b/>
                <w:sz w:val="22"/>
                <w:szCs w:val="22"/>
              </w:rPr>
              <w:t>klx.h</w:t>
            </w:r>
            <w:proofErr w:type="spellEnd"/>
            <w:r w:rsidRPr="0048586B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52621B" w:rsidRPr="0052621B" w14:paraId="37AC9732" w14:textId="77777777" w:rsidTr="0052621B">
        <w:trPr>
          <w:trHeight w:val="1149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AC16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Vodové barvy, kvaše, koláže, miniatury, tisky a kresby, poštovní známky, rukopisy, tapety, textilie, barvená kůže, etnografické předměty a přírodovědné sbírky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8237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30A0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12.000 – 12.500</w:t>
            </w:r>
          </w:p>
          <w:p w14:paraId="776D5040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0323F739" w14:textId="77777777" w:rsidTr="0052621B">
        <w:trPr>
          <w:trHeight w:val="31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11B06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Olejové a temperové barvy, dřevo, evropské a orientální laky, nebarvená kůže, kosti, rohovina, slonovina, želvovina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6A86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do 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F8CC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42.000 – 150.000</w:t>
            </w:r>
          </w:p>
          <w:p w14:paraId="7C70817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56A969AE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FE75A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 xml:space="preserve">Sklo, barevné glazury a emaily, drahé kameny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B3087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omezení dlouhodobého silného osvětlení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8ACD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 xml:space="preserve">84.000 – 600.000 </w:t>
            </w:r>
            <w:proofErr w:type="spellStart"/>
            <w:r w:rsidRPr="0048586B">
              <w:rPr>
                <w:rFonts w:ascii="Calibri" w:hAnsi="Calibri" w:cs="Calibri"/>
                <w:sz w:val="22"/>
                <w:szCs w:val="22"/>
              </w:rPr>
              <w:t>klx.h</w:t>
            </w:r>
            <w:proofErr w:type="spellEnd"/>
          </w:p>
          <w:p w14:paraId="4626B98E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2621B" w:rsidRPr="0052621B" w14:paraId="65F1EE84" w14:textId="77777777" w:rsidTr="0052621B">
        <w:trPr>
          <w:trHeight w:val="533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82409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Kovy, kámen, neglazovaná keramika apod.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B2F5B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bez omezení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97D6" w14:textId="77777777" w:rsidR="0052621B" w:rsidRPr="0048586B" w:rsidRDefault="0052621B" w:rsidP="008F5ED6">
            <w:pPr>
              <w:rPr>
                <w:rFonts w:ascii="Calibri" w:hAnsi="Calibri" w:cs="Calibri"/>
                <w:sz w:val="22"/>
                <w:szCs w:val="22"/>
              </w:rPr>
            </w:pPr>
            <w:r w:rsidRPr="0048586B">
              <w:rPr>
                <w:rFonts w:ascii="Calibri" w:hAnsi="Calibri" w:cs="Calibri"/>
                <w:sz w:val="22"/>
                <w:szCs w:val="22"/>
              </w:rPr>
              <w:t>bez omezení</w:t>
            </w:r>
          </w:p>
        </w:tc>
      </w:tr>
    </w:tbl>
    <w:p w14:paraId="3B658F1F" w14:textId="77777777" w:rsidR="00E5327B" w:rsidRPr="0048586B" w:rsidRDefault="00E5327B" w:rsidP="004570B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highlight w:val="lightGray"/>
        </w:rPr>
        <w:sectPr w:rsidR="00E5327B" w:rsidRPr="0048586B" w:rsidSect="00200BF3">
          <w:headerReference w:type="default" r:id="rId9"/>
          <w:footerReference w:type="default" r:id="rId10"/>
          <w:pgSz w:w="12240" w:h="15840" w:code="1"/>
          <w:pgMar w:top="1661" w:right="907" w:bottom="1418" w:left="907" w:header="709" w:footer="709" w:gutter="0"/>
          <w:pgNumType w:start="1"/>
          <w:cols w:space="708"/>
        </w:sectPr>
      </w:pPr>
    </w:p>
    <w:p w14:paraId="1EA6E9A3" w14:textId="5D1218EB" w:rsidR="00C04075" w:rsidRPr="00C04075" w:rsidRDefault="00C04075" w:rsidP="00C04075">
      <w:pPr>
        <w:rPr>
          <w:rFonts w:ascii="Calibri" w:eastAsia="Calibri" w:hAnsi="Calibri" w:cs="Calibri"/>
          <w:sz w:val="22"/>
          <w:szCs w:val="22"/>
        </w:rPr>
      </w:pPr>
    </w:p>
    <w:sectPr w:rsidR="00C04075" w:rsidRPr="00C04075" w:rsidSect="00200BF3">
      <w:footerReference w:type="default" r:id="rId11"/>
      <w:pgSz w:w="12240" w:h="15840" w:code="1"/>
      <w:pgMar w:top="1661" w:right="907" w:bottom="1418" w:left="90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13060" w14:textId="77777777" w:rsidR="002A7D86" w:rsidRDefault="002A7D86">
      <w:r>
        <w:separator/>
      </w:r>
    </w:p>
  </w:endnote>
  <w:endnote w:type="continuationSeparator" w:id="0">
    <w:p w14:paraId="12AE4A85" w14:textId="77777777" w:rsidR="002A7D86" w:rsidRDefault="002A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5590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9DC905" w14:textId="0A4765BE" w:rsidR="00AD6B1A" w:rsidRDefault="00AD6B1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61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261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358614" w14:textId="77777777" w:rsidR="00AD6B1A" w:rsidRPr="00200BF3" w:rsidRDefault="00AD6B1A" w:rsidP="00200B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C8AD" w14:textId="77777777" w:rsidR="00AD6B1A" w:rsidRPr="0048586B" w:rsidRDefault="00AD6B1A" w:rsidP="006D717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10348"/>
      </w:tabs>
      <w:rPr>
        <w:rFonts w:ascii="Calibri" w:eastAsia="Calibri" w:hAnsi="Calibri" w:cs="Calibri"/>
        <w:color w:val="000000"/>
        <w:sz w:val="22"/>
        <w:szCs w:val="22"/>
      </w:rPr>
    </w:pPr>
    <w:r w:rsidRPr="0048586B">
      <w:rPr>
        <w:rFonts w:ascii="Calibri" w:hAnsi="Calibri" w:cs="Calibri"/>
        <w:color w:val="000000"/>
        <w:sz w:val="22"/>
        <w:szCs w:val="22"/>
      </w:rPr>
      <w:tab/>
    </w:r>
    <w:r w:rsidRPr="0048586B">
      <w:rPr>
        <w:rFonts w:ascii="Calibri" w:eastAsia="Calibri" w:hAnsi="Calibri" w:cs="Calibri"/>
        <w:color w:val="000000"/>
        <w:sz w:val="22"/>
        <w:szCs w:val="22"/>
      </w:rPr>
      <w:tab/>
      <w:t xml:space="preserve">              </w:t>
    </w:r>
  </w:p>
  <w:p w14:paraId="424F6C97" w14:textId="77777777" w:rsidR="00AD6B1A" w:rsidRDefault="00AD6B1A" w:rsidP="00E5327B">
    <w:pPr>
      <w:pBdr>
        <w:top w:val="nil"/>
        <w:left w:val="nil"/>
        <w:bottom w:val="nil"/>
        <w:right w:val="nil"/>
        <w:between w:val="nil"/>
      </w:pBdr>
      <w:tabs>
        <w:tab w:val="left" w:pos="3180"/>
        <w:tab w:val="left" w:pos="697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43BE" w14:textId="77777777" w:rsidR="002A7D86" w:rsidRDefault="002A7D86">
      <w:r>
        <w:separator/>
      </w:r>
    </w:p>
  </w:footnote>
  <w:footnote w:type="continuationSeparator" w:id="0">
    <w:p w14:paraId="3366921D" w14:textId="77777777" w:rsidR="002A7D86" w:rsidRDefault="002A7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F097" w14:textId="77777777" w:rsidR="00AD6B1A" w:rsidRDefault="00AD6B1A">
    <w:pPr>
      <w:pStyle w:val="Zhlav"/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9264" behindDoc="0" locked="0" layoutInCell="1" allowOverlap="1" wp14:anchorId="1C025CEA" wp14:editId="3AC64BC7">
          <wp:simplePos x="0" y="0"/>
          <wp:positionH relativeFrom="column">
            <wp:posOffset>0</wp:posOffset>
          </wp:positionH>
          <wp:positionV relativeFrom="paragraph">
            <wp:posOffset>144145</wp:posOffset>
          </wp:positionV>
          <wp:extent cx="1410970" cy="38862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95E26"/>
    <w:multiLevelType w:val="multilevel"/>
    <w:tmpl w:val="63DE99B2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7AD5758"/>
    <w:multiLevelType w:val="multilevel"/>
    <w:tmpl w:val="0076F9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16F0CCF"/>
    <w:multiLevelType w:val="multilevel"/>
    <w:tmpl w:val="2208F144"/>
    <w:lvl w:ilvl="0">
      <w:start w:val="1"/>
      <w:numFmt w:val="decimal"/>
      <w:lvlText w:val="%1."/>
      <w:lvlJc w:val="left"/>
      <w:pPr>
        <w:ind w:left="1410" w:hanging="141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5244636"/>
    <w:multiLevelType w:val="multilevel"/>
    <w:tmpl w:val="B3321B40"/>
    <w:lvl w:ilvl="0">
      <w:start w:val="1"/>
      <w:numFmt w:val="decimal"/>
      <w:lvlText w:val="%1."/>
      <w:lvlJc w:val="left"/>
      <w:pPr>
        <w:ind w:left="2118" w:hanging="14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 w15:restartNumberingAfterBreak="0">
    <w:nsid w:val="45ED48B5"/>
    <w:multiLevelType w:val="multilevel"/>
    <w:tmpl w:val="F948C1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4CE2D4D"/>
    <w:multiLevelType w:val="multilevel"/>
    <w:tmpl w:val="295ACE74"/>
    <w:lvl w:ilvl="0">
      <w:start w:val="1"/>
      <w:numFmt w:val="decimal"/>
      <w:lvlText w:val="%1."/>
      <w:lvlJc w:val="left"/>
      <w:pPr>
        <w:ind w:left="29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1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5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1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vertAlign w:val="baseline"/>
      </w:rPr>
    </w:lvl>
  </w:abstractNum>
  <w:abstractNum w:abstractNumId="6" w15:restartNumberingAfterBreak="0">
    <w:nsid w:val="59BB1E83"/>
    <w:multiLevelType w:val="multilevel"/>
    <w:tmpl w:val="737268A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62D54809"/>
    <w:multiLevelType w:val="multilevel"/>
    <w:tmpl w:val="A380E5D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5967E82"/>
    <w:multiLevelType w:val="multilevel"/>
    <w:tmpl w:val="05B416EE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DE831C3"/>
    <w:multiLevelType w:val="multilevel"/>
    <w:tmpl w:val="77D6CA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0" w15:restartNumberingAfterBreak="0">
    <w:nsid w:val="74257D06"/>
    <w:multiLevelType w:val="multilevel"/>
    <w:tmpl w:val="572A783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79FE5CA2"/>
    <w:multiLevelType w:val="multilevel"/>
    <w:tmpl w:val="09E64030"/>
    <w:lvl w:ilvl="0">
      <w:start w:val="1"/>
      <w:numFmt w:val="decimal"/>
      <w:lvlText w:val="%1."/>
      <w:lvlJc w:val="left"/>
      <w:pPr>
        <w:ind w:left="29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9C"/>
    <w:rsid w:val="0000139C"/>
    <w:rsid w:val="00050968"/>
    <w:rsid w:val="0007433F"/>
    <w:rsid w:val="00083E9E"/>
    <w:rsid w:val="000B009D"/>
    <w:rsid w:val="000B389D"/>
    <w:rsid w:val="000B73AC"/>
    <w:rsid w:val="000E42E4"/>
    <w:rsid w:val="001473DF"/>
    <w:rsid w:val="001777ED"/>
    <w:rsid w:val="00182379"/>
    <w:rsid w:val="0018481D"/>
    <w:rsid w:val="001A417E"/>
    <w:rsid w:val="001A4D9A"/>
    <w:rsid w:val="001B1740"/>
    <w:rsid w:val="001B5B9B"/>
    <w:rsid w:val="001F5B50"/>
    <w:rsid w:val="001F6E9D"/>
    <w:rsid w:val="00200BF3"/>
    <w:rsid w:val="00211A3E"/>
    <w:rsid w:val="00213A9B"/>
    <w:rsid w:val="002709FC"/>
    <w:rsid w:val="002A3073"/>
    <w:rsid w:val="002A7D86"/>
    <w:rsid w:val="002B1CC8"/>
    <w:rsid w:val="002B3784"/>
    <w:rsid w:val="002D42A8"/>
    <w:rsid w:val="002E6559"/>
    <w:rsid w:val="002F08DE"/>
    <w:rsid w:val="002F4771"/>
    <w:rsid w:val="0032414D"/>
    <w:rsid w:val="0035053B"/>
    <w:rsid w:val="003A4A14"/>
    <w:rsid w:val="003A706F"/>
    <w:rsid w:val="003C31C0"/>
    <w:rsid w:val="003E601C"/>
    <w:rsid w:val="0040425F"/>
    <w:rsid w:val="00406B90"/>
    <w:rsid w:val="00407C87"/>
    <w:rsid w:val="00410F78"/>
    <w:rsid w:val="0042183A"/>
    <w:rsid w:val="004570B2"/>
    <w:rsid w:val="00472C0D"/>
    <w:rsid w:val="0048586B"/>
    <w:rsid w:val="00490ACA"/>
    <w:rsid w:val="004D0B6C"/>
    <w:rsid w:val="004D638F"/>
    <w:rsid w:val="004E60ED"/>
    <w:rsid w:val="004F2542"/>
    <w:rsid w:val="00503ED1"/>
    <w:rsid w:val="0051754B"/>
    <w:rsid w:val="0052621B"/>
    <w:rsid w:val="00527BFD"/>
    <w:rsid w:val="00530CF5"/>
    <w:rsid w:val="00535607"/>
    <w:rsid w:val="00535612"/>
    <w:rsid w:val="00542616"/>
    <w:rsid w:val="00544C67"/>
    <w:rsid w:val="00547143"/>
    <w:rsid w:val="00553EEC"/>
    <w:rsid w:val="00572C99"/>
    <w:rsid w:val="00581E21"/>
    <w:rsid w:val="00593D48"/>
    <w:rsid w:val="005C35D9"/>
    <w:rsid w:val="005C648E"/>
    <w:rsid w:val="005C713C"/>
    <w:rsid w:val="005C7764"/>
    <w:rsid w:val="005D535E"/>
    <w:rsid w:val="005F1FF8"/>
    <w:rsid w:val="006235B6"/>
    <w:rsid w:val="00662E6C"/>
    <w:rsid w:val="00662F36"/>
    <w:rsid w:val="00683E91"/>
    <w:rsid w:val="006A5C1A"/>
    <w:rsid w:val="006D717A"/>
    <w:rsid w:val="0070001F"/>
    <w:rsid w:val="00713EC9"/>
    <w:rsid w:val="007301FF"/>
    <w:rsid w:val="007358F5"/>
    <w:rsid w:val="00737AF2"/>
    <w:rsid w:val="00741B23"/>
    <w:rsid w:val="007459E0"/>
    <w:rsid w:val="007968CE"/>
    <w:rsid w:val="007A5853"/>
    <w:rsid w:val="007D25FF"/>
    <w:rsid w:val="007F00E6"/>
    <w:rsid w:val="00813E1C"/>
    <w:rsid w:val="008168A1"/>
    <w:rsid w:val="0087386D"/>
    <w:rsid w:val="00892F26"/>
    <w:rsid w:val="008C0CF3"/>
    <w:rsid w:val="008C75BB"/>
    <w:rsid w:val="008D1CE9"/>
    <w:rsid w:val="008E53B6"/>
    <w:rsid w:val="008F5ED6"/>
    <w:rsid w:val="00900AD2"/>
    <w:rsid w:val="009915D5"/>
    <w:rsid w:val="00992157"/>
    <w:rsid w:val="009C6DB1"/>
    <w:rsid w:val="009E0C2B"/>
    <w:rsid w:val="00A12614"/>
    <w:rsid w:val="00A41AE6"/>
    <w:rsid w:val="00A42165"/>
    <w:rsid w:val="00A55572"/>
    <w:rsid w:val="00A72C2B"/>
    <w:rsid w:val="00A93C01"/>
    <w:rsid w:val="00A96BF6"/>
    <w:rsid w:val="00AC1538"/>
    <w:rsid w:val="00AD1BDF"/>
    <w:rsid w:val="00AD6B1A"/>
    <w:rsid w:val="00B13C07"/>
    <w:rsid w:val="00B303DF"/>
    <w:rsid w:val="00B500C7"/>
    <w:rsid w:val="00B83265"/>
    <w:rsid w:val="00BA0615"/>
    <w:rsid w:val="00BA577D"/>
    <w:rsid w:val="00BC1A04"/>
    <w:rsid w:val="00C04075"/>
    <w:rsid w:val="00C223F7"/>
    <w:rsid w:val="00C44E2C"/>
    <w:rsid w:val="00C62460"/>
    <w:rsid w:val="00C662DF"/>
    <w:rsid w:val="00C6720F"/>
    <w:rsid w:val="00C878F7"/>
    <w:rsid w:val="00C90327"/>
    <w:rsid w:val="00CE25E9"/>
    <w:rsid w:val="00D23455"/>
    <w:rsid w:val="00D51679"/>
    <w:rsid w:val="00D73BD8"/>
    <w:rsid w:val="00D80731"/>
    <w:rsid w:val="00D84A4C"/>
    <w:rsid w:val="00D95862"/>
    <w:rsid w:val="00D95D77"/>
    <w:rsid w:val="00DD7F6A"/>
    <w:rsid w:val="00E5327B"/>
    <w:rsid w:val="00E57FB1"/>
    <w:rsid w:val="00E63FBE"/>
    <w:rsid w:val="00E77F3F"/>
    <w:rsid w:val="00EA45A6"/>
    <w:rsid w:val="00EA562C"/>
    <w:rsid w:val="00ED61CB"/>
    <w:rsid w:val="00F11875"/>
    <w:rsid w:val="00F144D7"/>
    <w:rsid w:val="00F20B5D"/>
    <w:rsid w:val="00F3785D"/>
    <w:rsid w:val="00FB0618"/>
    <w:rsid w:val="00FC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1CB312"/>
  <w15:docId w15:val="{A3D533B2-81A7-40B0-8254-53EC117E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A14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C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93C0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A04"/>
  </w:style>
  <w:style w:type="paragraph" w:styleId="Zpat">
    <w:name w:val="footer"/>
    <w:basedOn w:val="Normln"/>
    <w:link w:val="ZpatChar"/>
    <w:uiPriority w:val="99"/>
    <w:unhideWhenUsed/>
    <w:rsid w:val="00BC1A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A0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0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E601C"/>
    <w:rPr>
      <w:b/>
      <w:bCs/>
    </w:rPr>
  </w:style>
  <w:style w:type="paragraph" w:customStyle="1" w:styleId="Default">
    <w:name w:val="Default"/>
    <w:rsid w:val="005262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D61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35858-985B-45BE-97A2-64FE08C1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2184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15043</CharactersWithSpaces>
  <SharedDoc>false</SharedDoc>
  <HLinks>
    <vt:vector size="6" baseType="variant">
      <vt:variant>
        <vt:i4>8126580</vt:i4>
      </vt:variant>
      <vt:variant>
        <vt:i4>0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Kopačková Slávka</dc:creator>
  <cp:keywords/>
  <cp:lastModifiedBy>frankova</cp:lastModifiedBy>
  <cp:revision>22</cp:revision>
  <dcterms:created xsi:type="dcterms:W3CDTF">2023-11-23T14:21:00Z</dcterms:created>
  <dcterms:modified xsi:type="dcterms:W3CDTF">2024-03-15T11:17:00Z</dcterms:modified>
</cp:coreProperties>
</file>