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C404" w14:textId="77777777" w:rsidR="005C6A89" w:rsidRDefault="005C6A89" w:rsidP="00084388">
      <w:pPr>
        <w:jc w:val="both"/>
        <w:rPr>
          <w:rFonts w:ascii="Myriad Pro" w:hAnsi="Myriad Pro"/>
          <w:color w:val="000000"/>
        </w:rPr>
      </w:pPr>
    </w:p>
    <w:p w14:paraId="62C4D06D" w14:textId="77777777" w:rsidR="005C6A89" w:rsidRDefault="005C6A89" w:rsidP="00084388">
      <w:pPr>
        <w:jc w:val="both"/>
        <w:rPr>
          <w:rFonts w:ascii="Myriad Pro" w:hAnsi="Myriad Pro"/>
          <w:color w:val="000000"/>
        </w:rPr>
      </w:pPr>
    </w:p>
    <w:p w14:paraId="337CD2EB" w14:textId="33919250" w:rsidR="005C6A89" w:rsidRDefault="005C6A89" w:rsidP="00084388">
      <w:pPr>
        <w:pStyle w:val="Nadpis1"/>
        <w:tabs>
          <w:tab w:val="left" w:pos="0"/>
        </w:tabs>
        <w:rPr>
          <w:rFonts w:ascii="Myriad Pro" w:hAnsi="Myriad Pro"/>
        </w:rPr>
      </w:pPr>
      <w:r>
        <w:rPr>
          <w:rFonts w:ascii="Myriad Pro" w:hAnsi="Myriad Pro"/>
        </w:rPr>
        <w:t xml:space="preserve">smlouva o zajištění </w:t>
      </w:r>
      <w:r w:rsidR="006F1D46">
        <w:rPr>
          <w:rFonts w:ascii="Myriad Pro" w:hAnsi="Myriad Pro"/>
        </w:rPr>
        <w:t>servis</w:t>
      </w:r>
      <w:r w:rsidR="006A718B">
        <w:rPr>
          <w:rFonts w:ascii="Myriad Pro" w:hAnsi="Myriad Pro"/>
        </w:rPr>
        <w:t>NÍCH</w:t>
      </w:r>
      <w:r w:rsidR="006F1D46">
        <w:rPr>
          <w:rFonts w:ascii="Myriad Pro" w:hAnsi="Myriad Pro"/>
        </w:rPr>
        <w:t xml:space="preserve"> </w:t>
      </w:r>
      <w:r>
        <w:rPr>
          <w:rFonts w:ascii="Myriad Pro" w:hAnsi="Myriad Pro"/>
        </w:rPr>
        <w:t xml:space="preserve">služeb </w:t>
      </w:r>
    </w:p>
    <w:p w14:paraId="56B45BBC" w14:textId="77777777" w:rsidR="005C6A89" w:rsidRDefault="005C6A89" w:rsidP="00084388">
      <w:pPr>
        <w:jc w:val="both"/>
        <w:rPr>
          <w:rFonts w:ascii="Myriad Pro" w:hAnsi="Myriad Pro"/>
          <w:b/>
        </w:rPr>
      </w:pPr>
    </w:p>
    <w:p w14:paraId="60301762" w14:textId="3E484723" w:rsidR="005C6A89" w:rsidRDefault="005C6A89" w:rsidP="00084388">
      <w:pPr>
        <w:jc w:val="both"/>
        <w:rPr>
          <w:rFonts w:ascii="Myriad Pro" w:hAnsi="Myriad Pro"/>
          <w:b/>
        </w:rPr>
      </w:pPr>
      <w:r w:rsidRPr="00173AA3">
        <w:rPr>
          <w:rFonts w:ascii="Myriad Pro" w:hAnsi="Myriad Pro"/>
          <w:b/>
        </w:rPr>
        <w:t xml:space="preserve">č.    </w:t>
      </w:r>
      <w:r w:rsidR="00173AA3" w:rsidRPr="00173AA3">
        <w:rPr>
          <w:rFonts w:ascii="Myriad Pro" w:hAnsi="Myriad Pro"/>
          <w:b/>
        </w:rPr>
        <w:t>24SIT302</w:t>
      </w:r>
    </w:p>
    <w:p w14:paraId="2FFDED82" w14:textId="77777777" w:rsidR="005C6A89" w:rsidRDefault="005C6A89" w:rsidP="00084388">
      <w:pPr>
        <w:jc w:val="both"/>
        <w:rPr>
          <w:rFonts w:ascii="Myriad Pro" w:hAnsi="Myriad Pro"/>
          <w:b/>
        </w:rPr>
      </w:pPr>
    </w:p>
    <w:p w14:paraId="3B8D6513" w14:textId="77777777" w:rsidR="005C6A89" w:rsidRDefault="005C6A89" w:rsidP="00084388">
      <w:pPr>
        <w:jc w:val="center"/>
        <w:rPr>
          <w:rFonts w:ascii="Myriad Pro" w:hAnsi="Myriad Pro"/>
          <w:b/>
        </w:rPr>
      </w:pPr>
      <w:r>
        <w:rPr>
          <w:rFonts w:ascii="Myriad Pro" w:hAnsi="Myriad Pro"/>
          <w:b/>
        </w:rPr>
        <w:t>I.</w:t>
      </w:r>
    </w:p>
    <w:p w14:paraId="3A6B635E" w14:textId="77777777" w:rsidR="005C6A89" w:rsidRDefault="005C6A89" w:rsidP="00084388">
      <w:pPr>
        <w:jc w:val="both"/>
        <w:rPr>
          <w:rFonts w:ascii="Myriad Pro" w:hAnsi="Myriad Pro"/>
          <w:b/>
        </w:rPr>
      </w:pPr>
      <w:r>
        <w:rPr>
          <w:rFonts w:ascii="Myriad Pro" w:hAnsi="Myriad Pro"/>
          <w:b/>
        </w:rPr>
        <w:t>SMLUVNÍ STRANY</w:t>
      </w:r>
    </w:p>
    <w:p w14:paraId="44CFE258" w14:textId="77777777" w:rsidR="005C6A89" w:rsidRDefault="005C6A89" w:rsidP="00084388">
      <w:pPr>
        <w:jc w:val="both"/>
        <w:rPr>
          <w:rFonts w:ascii="Myriad Pro" w:hAnsi="Myriad Pro"/>
          <w:b/>
        </w:rPr>
      </w:pPr>
    </w:p>
    <w:p w14:paraId="762B1199" w14:textId="77777777" w:rsidR="005C6A89" w:rsidRDefault="005C6A89" w:rsidP="00084388">
      <w:pPr>
        <w:jc w:val="both"/>
        <w:rPr>
          <w:rFonts w:ascii="Myriad Pro" w:hAnsi="Myriad Pro"/>
          <w:b/>
        </w:rPr>
      </w:pPr>
    </w:p>
    <w:p w14:paraId="6D4F0D4B" w14:textId="546A8C6B" w:rsidR="005C6A89" w:rsidRPr="00D42EA2" w:rsidRDefault="005C6A89" w:rsidP="00084388">
      <w:pPr>
        <w:numPr>
          <w:ilvl w:val="0"/>
          <w:numId w:val="8"/>
        </w:numPr>
        <w:tabs>
          <w:tab w:val="left" w:pos="360"/>
        </w:tabs>
        <w:suppressAutoHyphens/>
        <w:spacing w:after="0" w:line="240" w:lineRule="auto"/>
        <w:jc w:val="both"/>
        <w:rPr>
          <w:rFonts w:ascii="Myriad Pro" w:hAnsi="Myriad Pro"/>
          <w:b/>
        </w:rPr>
      </w:pPr>
      <w:r w:rsidRPr="00D42EA2">
        <w:rPr>
          <w:rFonts w:ascii="Myriad Pro" w:hAnsi="Myriad Pro"/>
        </w:rPr>
        <w:t>Objednatel:</w:t>
      </w:r>
      <w:r>
        <w:rPr>
          <w:rFonts w:ascii="Myriad Pro" w:hAnsi="Myriad Pro"/>
        </w:rPr>
        <w:t xml:space="preserve"> </w:t>
      </w:r>
      <w:r>
        <w:rPr>
          <w:rFonts w:ascii="Myriad Pro" w:hAnsi="Myriad Pro"/>
        </w:rPr>
        <w:tab/>
      </w:r>
      <w:r>
        <w:rPr>
          <w:rFonts w:ascii="Myriad Pro" w:hAnsi="Myriad Pro"/>
        </w:rPr>
        <w:tab/>
      </w:r>
      <w:r w:rsidR="00AE31E0">
        <w:rPr>
          <w:b/>
          <w:bCs/>
          <w:sz w:val="23"/>
          <w:szCs w:val="23"/>
        </w:rPr>
        <w:t>Dopravní podnik Mladá Boleslav s.r.o.</w:t>
      </w:r>
      <w:r>
        <w:rPr>
          <w:rFonts w:ascii="Myriad Pro" w:hAnsi="Myriad Pro"/>
          <w:b/>
        </w:rPr>
        <w:tab/>
      </w:r>
    </w:p>
    <w:p w14:paraId="57A2BD29" w14:textId="77777777" w:rsidR="00AE31E0" w:rsidRDefault="005C6A89" w:rsidP="00084388">
      <w:pPr>
        <w:ind w:firstLine="360"/>
        <w:jc w:val="both"/>
        <w:rPr>
          <w:b/>
          <w:bCs/>
          <w:sz w:val="23"/>
          <w:szCs w:val="23"/>
        </w:rPr>
      </w:pPr>
      <w:r w:rsidRPr="00D42EA2">
        <w:rPr>
          <w:rFonts w:ascii="Myriad Pro" w:hAnsi="Myriad Pro"/>
          <w:color w:val="000000"/>
        </w:rPr>
        <w:t>sídlo:</w:t>
      </w:r>
      <w:r>
        <w:rPr>
          <w:rFonts w:ascii="Myriad Pro" w:hAnsi="Myriad Pro"/>
          <w:color w:val="000000"/>
        </w:rPr>
        <w:tab/>
      </w:r>
      <w:r>
        <w:rPr>
          <w:rFonts w:ascii="Myriad Pro" w:hAnsi="Myriad Pro"/>
          <w:color w:val="000000"/>
        </w:rPr>
        <w:tab/>
      </w:r>
      <w:r>
        <w:rPr>
          <w:rFonts w:ascii="Myriad Pro" w:hAnsi="Myriad Pro"/>
          <w:color w:val="000000"/>
        </w:rPr>
        <w:tab/>
      </w:r>
      <w:r w:rsidR="00AE31E0">
        <w:rPr>
          <w:b/>
          <w:bCs/>
          <w:sz w:val="23"/>
          <w:szCs w:val="23"/>
        </w:rPr>
        <w:t>Tř. Václava Klementa 1439</w:t>
      </w:r>
    </w:p>
    <w:p w14:paraId="0CBDFA0C" w14:textId="43634AA9" w:rsidR="005C6A89" w:rsidRDefault="00AE31E0" w:rsidP="00084388">
      <w:pPr>
        <w:ind w:firstLine="360"/>
        <w:jc w:val="both"/>
        <w:rPr>
          <w:rFonts w:ascii="Myriad Pro" w:hAnsi="Myriad Pro"/>
          <w:b/>
          <w:color w:val="000000"/>
        </w:rPr>
      </w:pPr>
      <w:r>
        <w:rPr>
          <w:b/>
          <w:bCs/>
          <w:sz w:val="23"/>
          <w:szCs w:val="23"/>
        </w:rPr>
        <w:t xml:space="preserve">                                               293 01 Mladá Boleslav II</w:t>
      </w:r>
      <w:r w:rsidR="005C6A89" w:rsidRPr="00D42EA2">
        <w:rPr>
          <w:rFonts w:ascii="Myriad Pro" w:hAnsi="Myriad Pro"/>
          <w:color w:val="000000"/>
        </w:rPr>
        <w:tab/>
      </w:r>
      <w:r w:rsidR="005C6A89" w:rsidRPr="00D42EA2">
        <w:rPr>
          <w:rFonts w:ascii="Myriad Pro" w:hAnsi="Myriad Pro"/>
          <w:b/>
          <w:color w:val="000000"/>
        </w:rPr>
        <w:tab/>
      </w:r>
      <w:r w:rsidR="005C6A89" w:rsidRPr="00D42EA2">
        <w:rPr>
          <w:rFonts w:ascii="Myriad Pro" w:hAnsi="Myriad Pro"/>
          <w:b/>
          <w:color w:val="000000"/>
        </w:rPr>
        <w:tab/>
      </w:r>
      <w:r w:rsidR="005C6A89">
        <w:rPr>
          <w:rFonts w:ascii="Myriad Pro" w:hAnsi="Myriad Pro"/>
          <w:b/>
          <w:color w:val="000000"/>
        </w:rPr>
        <w:t xml:space="preserve"> </w:t>
      </w:r>
    </w:p>
    <w:p w14:paraId="6F2E6550" w14:textId="12EB91EA" w:rsidR="005C6A89" w:rsidRPr="00D42EA2" w:rsidRDefault="005C6A89" w:rsidP="00084388">
      <w:pPr>
        <w:ind w:firstLine="360"/>
        <w:jc w:val="both"/>
        <w:rPr>
          <w:rFonts w:ascii="Myriad Pro" w:hAnsi="Myriad Pro"/>
          <w:b/>
          <w:color w:val="000000"/>
        </w:rPr>
      </w:pPr>
      <w:r w:rsidRPr="00D42EA2">
        <w:rPr>
          <w:rFonts w:ascii="Myriad Pro" w:hAnsi="Myriad Pro"/>
          <w:color w:val="000000"/>
        </w:rPr>
        <w:t>IČO:</w:t>
      </w:r>
      <w:r>
        <w:rPr>
          <w:rFonts w:ascii="Myriad Pro" w:hAnsi="Myriad Pro"/>
          <w:color w:val="000000"/>
        </w:rPr>
        <w:tab/>
      </w:r>
      <w:r>
        <w:rPr>
          <w:rFonts w:ascii="Myriad Pro" w:hAnsi="Myriad Pro"/>
          <w:color w:val="000000"/>
        </w:rPr>
        <w:tab/>
      </w:r>
      <w:r>
        <w:rPr>
          <w:rFonts w:ascii="Myriad Pro" w:hAnsi="Myriad Pro"/>
          <w:color w:val="000000"/>
        </w:rPr>
        <w:tab/>
      </w:r>
      <w:r w:rsidR="00AE31E0">
        <w:rPr>
          <w:b/>
          <w:bCs/>
          <w:sz w:val="23"/>
          <w:szCs w:val="23"/>
        </w:rPr>
        <w:t>25137280</w:t>
      </w:r>
      <w:r w:rsidRPr="00D42EA2">
        <w:rPr>
          <w:rFonts w:ascii="Myriad Pro" w:hAnsi="Myriad Pro"/>
          <w:color w:val="000000"/>
        </w:rPr>
        <w:tab/>
      </w:r>
      <w:r w:rsidRPr="00D42EA2">
        <w:rPr>
          <w:rFonts w:ascii="Myriad Pro" w:hAnsi="Myriad Pro"/>
          <w:color w:val="000000"/>
        </w:rPr>
        <w:tab/>
      </w:r>
      <w:r w:rsidRPr="00D42EA2">
        <w:rPr>
          <w:rFonts w:ascii="Myriad Pro" w:hAnsi="Myriad Pro"/>
          <w:color w:val="000000"/>
        </w:rPr>
        <w:tab/>
      </w:r>
      <w:r>
        <w:rPr>
          <w:rFonts w:ascii="Myriad Pro" w:hAnsi="Myriad Pro"/>
          <w:color w:val="000000"/>
        </w:rPr>
        <w:t xml:space="preserve"> </w:t>
      </w:r>
    </w:p>
    <w:p w14:paraId="61F1AECA" w14:textId="1A0DF9D5" w:rsidR="005C6A89" w:rsidRPr="00D42EA2" w:rsidRDefault="005C6A89" w:rsidP="00084388">
      <w:pPr>
        <w:ind w:firstLine="360"/>
        <w:jc w:val="both"/>
        <w:rPr>
          <w:rFonts w:ascii="Myriad Pro" w:hAnsi="Myriad Pro"/>
          <w:b/>
          <w:bCs/>
          <w:color w:val="000000"/>
        </w:rPr>
      </w:pPr>
      <w:r w:rsidRPr="00D42EA2">
        <w:rPr>
          <w:rFonts w:ascii="Myriad Pro" w:hAnsi="Myriad Pro"/>
          <w:color w:val="000000"/>
        </w:rPr>
        <w:t>DIČ:</w:t>
      </w:r>
      <w:r>
        <w:rPr>
          <w:rFonts w:ascii="Myriad Pro" w:hAnsi="Myriad Pro"/>
          <w:color w:val="000000"/>
        </w:rPr>
        <w:tab/>
      </w:r>
      <w:r>
        <w:rPr>
          <w:rFonts w:ascii="Myriad Pro" w:hAnsi="Myriad Pro"/>
          <w:color w:val="000000"/>
        </w:rPr>
        <w:tab/>
      </w:r>
      <w:r>
        <w:rPr>
          <w:rFonts w:ascii="Myriad Pro" w:hAnsi="Myriad Pro"/>
          <w:color w:val="000000"/>
        </w:rPr>
        <w:tab/>
      </w:r>
      <w:r w:rsidR="00AE31E0">
        <w:rPr>
          <w:b/>
          <w:bCs/>
          <w:sz w:val="23"/>
          <w:szCs w:val="23"/>
        </w:rPr>
        <w:t>CZ25137280</w:t>
      </w:r>
      <w:r w:rsidRPr="00D42EA2">
        <w:rPr>
          <w:rFonts w:ascii="Myriad Pro" w:hAnsi="Myriad Pro"/>
          <w:color w:val="000000"/>
        </w:rPr>
        <w:tab/>
      </w:r>
      <w:r w:rsidRPr="00D42EA2">
        <w:rPr>
          <w:rFonts w:ascii="Myriad Pro" w:hAnsi="Myriad Pro"/>
          <w:color w:val="000000"/>
        </w:rPr>
        <w:tab/>
      </w:r>
      <w:r w:rsidRPr="00D42EA2">
        <w:rPr>
          <w:rFonts w:ascii="Myriad Pro" w:hAnsi="Myriad Pro"/>
          <w:color w:val="000000"/>
        </w:rPr>
        <w:tab/>
      </w:r>
    </w:p>
    <w:p w14:paraId="0FCB579F" w14:textId="42C1FFF0" w:rsidR="005C6A89" w:rsidRPr="00D42EA2" w:rsidRDefault="005C6A89" w:rsidP="00084388">
      <w:pPr>
        <w:ind w:firstLine="360"/>
        <w:jc w:val="both"/>
        <w:rPr>
          <w:rFonts w:ascii="Myriad Pro" w:hAnsi="Myriad Pro"/>
        </w:rPr>
      </w:pPr>
      <w:r w:rsidRPr="00D42EA2">
        <w:rPr>
          <w:rFonts w:ascii="Myriad Pro" w:hAnsi="Myriad Pro"/>
        </w:rPr>
        <w:t>zastoupená:</w:t>
      </w:r>
      <w:r>
        <w:rPr>
          <w:rFonts w:ascii="Myriad Pro" w:hAnsi="Myriad Pro"/>
        </w:rPr>
        <w:tab/>
      </w:r>
      <w:r>
        <w:rPr>
          <w:rFonts w:ascii="Myriad Pro" w:hAnsi="Myriad Pro"/>
        </w:rPr>
        <w:tab/>
      </w:r>
      <w:r w:rsidR="00AE31E0">
        <w:rPr>
          <w:b/>
          <w:bCs/>
          <w:sz w:val="23"/>
          <w:szCs w:val="23"/>
        </w:rPr>
        <w:t xml:space="preserve"> jednatel</w:t>
      </w:r>
      <w:r w:rsidR="008E41BF">
        <w:rPr>
          <w:b/>
          <w:bCs/>
          <w:sz w:val="23"/>
          <w:szCs w:val="23"/>
        </w:rPr>
        <w:t xml:space="preserve"> </w:t>
      </w:r>
      <w:r w:rsidR="00AE31E0">
        <w:rPr>
          <w:b/>
          <w:bCs/>
          <w:sz w:val="23"/>
          <w:szCs w:val="23"/>
        </w:rPr>
        <w:t>společnosti</w:t>
      </w:r>
      <w:r w:rsidRPr="00D42EA2">
        <w:rPr>
          <w:rFonts w:ascii="Myriad Pro" w:hAnsi="Myriad Pro"/>
        </w:rPr>
        <w:tab/>
      </w:r>
      <w:r w:rsidRPr="00D42EA2">
        <w:rPr>
          <w:rFonts w:ascii="Myriad Pro" w:hAnsi="Myriad Pro"/>
        </w:rPr>
        <w:tab/>
      </w:r>
      <w:r>
        <w:rPr>
          <w:rFonts w:ascii="Myriad Pro" w:hAnsi="Myriad Pro"/>
        </w:rPr>
        <w:t xml:space="preserve"> </w:t>
      </w:r>
    </w:p>
    <w:p w14:paraId="06ED393F" w14:textId="77777777" w:rsidR="005C6A89" w:rsidRDefault="005C6A89" w:rsidP="00084388">
      <w:pPr>
        <w:ind w:firstLine="360"/>
        <w:jc w:val="both"/>
        <w:rPr>
          <w:rFonts w:ascii="Myriad Pro" w:hAnsi="Myriad Pro"/>
        </w:rPr>
      </w:pPr>
      <w:r>
        <w:rPr>
          <w:rFonts w:ascii="Myriad Pro" w:hAnsi="Myriad Pro"/>
        </w:rPr>
        <w:t>(dále jen „objednatel“).</w:t>
      </w:r>
    </w:p>
    <w:p w14:paraId="55B9C821" w14:textId="77777777" w:rsidR="005C6A89" w:rsidRDefault="005C6A89" w:rsidP="00084388">
      <w:pPr>
        <w:ind w:firstLine="357"/>
        <w:jc w:val="both"/>
        <w:rPr>
          <w:rFonts w:ascii="Myriad Pro" w:hAnsi="Myriad Pro"/>
        </w:rPr>
      </w:pPr>
    </w:p>
    <w:p w14:paraId="533F7433" w14:textId="77777777" w:rsidR="005C6A89" w:rsidRDefault="005C6A89" w:rsidP="00084388">
      <w:pPr>
        <w:ind w:firstLine="357"/>
        <w:jc w:val="both"/>
        <w:rPr>
          <w:rFonts w:ascii="Myriad Pro" w:hAnsi="Myriad Pro"/>
        </w:rPr>
      </w:pPr>
    </w:p>
    <w:p w14:paraId="4459BD0A" w14:textId="5DCD7C18" w:rsidR="005C6A89" w:rsidRPr="007301B7" w:rsidRDefault="005C6A89" w:rsidP="00084388">
      <w:pPr>
        <w:numPr>
          <w:ilvl w:val="0"/>
          <w:numId w:val="8"/>
        </w:numPr>
        <w:tabs>
          <w:tab w:val="left" w:pos="360"/>
        </w:tabs>
        <w:suppressAutoHyphens/>
        <w:spacing w:after="0" w:line="240" w:lineRule="auto"/>
        <w:jc w:val="both"/>
        <w:rPr>
          <w:rFonts w:ascii="Myriad Pro" w:hAnsi="Myriad Pro"/>
          <w:b/>
        </w:rPr>
      </w:pPr>
      <w:r w:rsidRPr="007301B7">
        <w:rPr>
          <w:rFonts w:ascii="Myriad Pro" w:hAnsi="Myriad Pro"/>
        </w:rPr>
        <w:t>Poskytovatel:</w:t>
      </w:r>
      <w:r w:rsidR="00B77EC9" w:rsidRPr="007301B7">
        <w:rPr>
          <w:rFonts w:ascii="Myriad Pro" w:hAnsi="Myriad Pro"/>
        </w:rPr>
        <w:tab/>
      </w:r>
      <w:r w:rsidR="00B77EC9" w:rsidRPr="007301B7">
        <w:rPr>
          <w:rFonts w:ascii="Myriad Pro" w:hAnsi="Myriad Pro"/>
        </w:rPr>
        <w:tab/>
      </w:r>
      <w:r w:rsidR="007301B7" w:rsidRPr="007301B7">
        <w:rPr>
          <w:rFonts w:ascii="Myriad Pro" w:hAnsi="Myriad Pro"/>
          <w:b/>
          <w:bCs/>
        </w:rPr>
        <w:t>MITEL a.s.</w:t>
      </w:r>
      <w:r w:rsidRPr="007301B7">
        <w:rPr>
          <w:rFonts w:ascii="Myriad Pro" w:hAnsi="Myriad Pro"/>
          <w:b/>
        </w:rPr>
        <w:tab/>
      </w:r>
      <w:r w:rsidRPr="007301B7">
        <w:rPr>
          <w:rFonts w:ascii="Myriad Pro" w:hAnsi="Myriad Pro"/>
          <w:b/>
        </w:rPr>
        <w:tab/>
      </w:r>
    </w:p>
    <w:p w14:paraId="41B613C8" w14:textId="13A06713" w:rsidR="005C6A89" w:rsidRPr="007301B7" w:rsidRDefault="005C6A89" w:rsidP="007301B7">
      <w:pPr>
        <w:ind w:firstLine="360"/>
        <w:jc w:val="both"/>
        <w:rPr>
          <w:rFonts w:ascii="Myriad Pro" w:hAnsi="Myriad Pro"/>
        </w:rPr>
      </w:pPr>
      <w:r w:rsidRPr="007301B7">
        <w:rPr>
          <w:rFonts w:ascii="Myriad Pro" w:hAnsi="Myriad Pro"/>
        </w:rPr>
        <w:t>sídlo:</w:t>
      </w:r>
      <w:r w:rsidR="00B77EC9" w:rsidRPr="007301B7">
        <w:rPr>
          <w:rFonts w:ascii="Myriad Pro" w:hAnsi="Myriad Pro"/>
        </w:rPr>
        <w:tab/>
      </w:r>
      <w:r w:rsidR="00B77EC9" w:rsidRPr="007301B7">
        <w:rPr>
          <w:rFonts w:ascii="Myriad Pro" w:hAnsi="Myriad Pro"/>
        </w:rPr>
        <w:tab/>
      </w:r>
      <w:r w:rsidR="00B77EC9" w:rsidRPr="007301B7">
        <w:rPr>
          <w:rFonts w:ascii="Myriad Pro" w:hAnsi="Myriad Pro"/>
        </w:rPr>
        <w:tab/>
      </w:r>
      <w:r w:rsidR="007301B7" w:rsidRPr="007301B7">
        <w:rPr>
          <w:rFonts w:ascii="Myriad Pro" w:hAnsi="Myriad Pro"/>
          <w:b/>
          <w:bCs/>
        </w:rPr>
        <w:t>Dobrušská 1797/1, 147 00 Praha</w:t>
      </w:r>
      <w:r w:rsidRPr="007301B7">
        <w:rPr>
          <w:rFonts w:ascii="Myriad Pro" w:hAnsi="Myriad Pro"/>
          <w:b/>
          <w:bCs/>
        </w:rPr>
        <w:tab/>
      </w:r>
      <w:r w:rsidRPr="007301B7">
        <w:rPr>
          <w:rFonts w:ascii="Myriad Pro" w:hAnsi="Myriad Pro"/>
          <w:b/>
        </w:rPr>
        <w:tab/>
      </w:r>
    </w:p>
    <w:p w14:paraId="0121AFC2" w14:textId="274B55F3" w:rsidR="005C6A89" w:rsidRPr="007301B7" w:rsidRDefault="005C6A89" w:rsidP="00084388">
      <w:pPr>
        <w:ind w:firstLine="360"/>
        <w:jc w:val="both"/>
        <w:rPr>
          <w:rFonts w:ascii="Myriad Pro" w:hAnsi="Myriad Pro"/>
          <w:b/>
        </w:rPr>
      </w:pPr>
      <w:r w:rsidRPr="007301B7">
        <w:rPr>
          <w:rFonts w:ascii="Myriad Pro" w:hAnsi="Myriad Pro"/>
        </w:rPr>
        <w:t>IČO:</w:t>
      </w:r>
      <w:r w:rsidRPr="007301B7">
        <w:rPr>
          <w:rFonts w:ascii="Myriad Pro" w:hAnsi="Myriad Pro"/>
        </w:rPr>
        <w:tab/>
      </w:r>
      <w:r w:rsidRPr="007301B7">
        <w:rPr>
          <w:rFonts w:ascii="Myriad Pro" w:hAnsi="Myriad Pro"/>
        </w:rPr>
        <w:tab/>
      </w:r>
      <w:r w:rsidRPr="007301B7">
        <w:rPr>
          <w:rFonts w:ascii="Myriad Pro" w:hAnsi="Myriad Pro"/>
          <w:b/>
        </w:rPr>
        <w:tab/>
      </w:r>
      <w:r w:rsidR="007301B7" w:rsidRPr="007301B7">
        <w:rPr>
          <w:rFonts w:ascii="Myriad Pro" w:hAnsi="Myriad Pro"/>
          <w:b/>
          <w:bCs/>
        </w:rPr>
        <w:t>2567</w:t>
      </w:r>
      <w:r w:rsidR="00CD7315">
        <w:rPr>
          <w:rFonts w:ascii="Myriad Pro" w:hAnsi="Myriad Pro"/>
          <w:b/>
          <w:bCs/>
        </w:rPr>
        <w:t>5</w:t>
      </w:r>
      <w:r w:rsidR="007301B7" w:rsidRPr="007301B7">
        <w:rPr>
          <w:rFonts w:ascii="Myriad Pro" w:hAnsi="Myriad Pro"/>
          <w:b/>
          <w:bCs/>
        </w:rPr>
        <w:t>036</w:t>
      </w:r>
    </w:p>
    <w:p w14:paraId="04605FA0" w14:textId="44C284F4" w:rsidR="005C6A89" w:rsidRPr="007301B7" w:rsidRDefault="005C6A89" w:rsidP="00084388">
      <w:pPr>
        <w:ind w:firstLine="360"/>
        <w:jc w:val="both"/>
        <w:rPr>
          <w:rFonts w:ascii="Myriad Pro" w:hAnsi="Myriad Pro"/>
          <w:b/>
        </w:rPr>
      </w:pPr>
      <w:r w:rsidRPr="007301B7">
        <w:rPr>
          <w:rFonts w:ascii="Myriad Pro" w:hAnsi="Myriad Pro"/>
        </w:rPr>
        <w:t>DIČ:</w:t>
      </w:r>
      <w:r w:rsidRPr="007301B7">
        <w:rPr>
          <w:rFonts w:ascii="Myriad Pro" w:hAnsi="Myriad Pro"/>
        </w:rPr>
        <w:tab/>
      </w:r>
      <w:r w:rsidRPr="007301B7">
        <w:rPr>
          <w:rFonts w:ascii="Myriad Pro" w:hAnsi="Myriad Pro"/>
        </w:rPr>
        <w:tab/>
      </w:r>
      <w:r w:rsidRPr="007301B7">
        <w:rPr>
          <w:rFonts w:ascii="Myriad Pro" w:hAnsi="Myriad Pro"/>
        </w:rPr>
        <w:tab/>
      </w:r>
      <w:r w:rsidR="007301B7" w:rsidRPr="007301B7">
        <w:rPr>
          <w:rFonts w:ascii="Myriad Pro" w:hAnsi="Myriad Pro"/>
          <w:b/>
          <w:bCs/>
        </w:rPr>
        <w:t>CZ25675036</w:t>
      </w:r>
    </w:p>
    <w:p w14:paraId="00412ECF" w14:textId="33AD53B1" w:rsidR="005C6A89" w:rsidRPr="007301B7" w:rsidRDefault="005C6A89" w:rsidP="00084388">
      <w:pPr>
        <w:ind w:firstLine="360"/>
        <w:jc w:val="both"/>
        <w:rPr>
          <w:rFonts w:ascii="Myriad Pro" w:hAnsi="Myriad Pro"/>
        </w:rPr>
      </w:pPr>
      <w:r w:rsidRPr="007301B7">
        <w:rPr>
          <w:rFonts w:ascii="Myriad Pro" w:hAnsi="Myriad Pro"/>
        </w:rPr>
        <w:t>zapsaná:</w:t>
      </w:r>
      <w:r w:rsidRPr="007301B7">
        <w:rPr>
          <w:rFonts w:ascii="Myriad Pro" w:hAnsi="Myriad Pro"/>
        </w:rPr>
        <w:tab/>
      </w:r>
      <w:r w:rsidRPr="007301B7">
        <w:rPr>
          <w:rFonts w:ascii="Myriad Pro" w:hAnsi="Myriad Pro"/>
        </w:rPr>
        <w:tab/>
      </w:r>
      <w:r w:rsidRPr="007301B7">
        <w:rPr>
          <w:rFonts w:ascii="Myriad Pro" w:hAnsi="Myriad Pro"/>
        </w:rPr>
        <w:tab/>
      </w:r>
      <w:r w:rsidR="007301B7" w:rsidRPr="007301B7">
        <w:rPr>
          <w:rFonts w:ascii="Myriad Pro" w:hAnsi="Myriad Pro"/>
          <w:b/>
          <w:bCs/>
        </w:rPr>
        <w:t>Městský soud v Praze</w:t>
      </w:r>
    </w:p>
    <w:p w14:paraId="5FAD6437" w14:textId="37402A8E" w:rsidR="005C6A89" w:rsidRPr="007301B7" w:rsidRDefault="005C6A89" w:rsidP="00084388">
      <w:pPr>
        <w:ind w:firstLine="360"/>
        <w:jc w:val="both"/>
        <w:rPr>
          <w:rFonts w:ascii="Myriad Pro" w:hAnsi="Myriad Pro"/>
        </w:rPr>
      </w:pPr>
      <w:r w:rsidRPr="007301B7">
        <w:rPr>
          <w:rFonts w:ascii="Myriad Pro" w:hAnsi="Myriad Pro"/>
        </w:rPr>
        <w:t>spisová značka:</w:t>
      </w:r>
      <w:r w:rsidRPr="007301B7">
        <w:rPr>
          <w:rFonts w:ascii="Myriad Pro" w:hAnsi="Myriad Pro"/>
        </w:rPr>
        <w:tab/>
      </w:r>
      <w:r w:rsidRPr="007301B7">
        <w:rPr>
          <w:rFonts w:ascii="Myriad Pro" w:hAnsi="Myriad Pro"/>
        </w:rPr>
        <w:tab/>
      </w:r>
      <w:r w:rsidR="007301B7" w:rsidRPr="007301B7">
        <w:rPr>
          <w:rFonts w:ascii="Myriad Pro" w:hAnsi="Myriad Pro"/>
          <w:b/>
          <w:bCs/>
        </w:rPr>
        <w:t>B 27511/MSPH</w:t>
      </w:r>
    </w:p>
    <w:p w14:paraId="19EA8893" w14:textId="27846B09" w:rsidR="005C6A89" w:rsidRPr="00494C2F" w:rsidRDefault="005C6A89" w:rsidP="00084388">
      <w:pPr>
        <w:ind w:firstLine="360"/>
        <w:jc w:val="both"/>
        <w:rPr>
          <w:rFonts w:ascii="Myriad Pro" w:hAnsi="Myriad Pro"/>
          <w:b/>
          <w:bCs/>
        </w:rPr>
      </w:pPr>
      <w:r w:rsidRPr="007301B7">
        <w:rPr>
          <w:rFonts w:ascii="Myriad Pro" w:hAnsi="Myriad Pro"/>
        </w:rPr>
        <w:t>zastoupená:</w:t>
      </w:r>
      <w:r w:rsidRPr="007301B7">
        <w:rPr>
          <w:rFonts w:ascii="Myriad Pro" w:hAnsi="Myriad Pro"/>
        </w:rPr>
        <w:tab/>
      </w:r>
      <w:r w:rsidRPr="007301B7">
        <w:rPr>
          <w:rFonts w:ascii="Myriad Pro" w:hAnsi="Myriad Pro"/>
        </w:rPr>
        <w:tab/>
      </w:r>
      <w:r w:rsidR="00494C2F" w:rsidRPr="00494C2F">
        <w:rPr>
          <w:rFonts w:ascii="Myriad Pro" w:hAnsi="Myriad Pro"/>
          <w:b/>
          <w:bCs/>
        </w:rPr>
        <w:t>předseda představenstva</w:t>
      </w:r>
    </w:p>
    <w:p w14:paraId="55861FBB" w14:textId="77777777" w:rsidR="005C6A89" w:rsidRPr="00A30571" w:rsidRDefault="005C6A89" w:rsidP="00084388">
      <w:pPr>
        <w:ind w:firstLine="360"/>
        <w:jc w:val="both"/>
        <w:rPr>
          <w:rFonts w:ascii="Myriad Pro" w:hAnsi="Myriad Pro"/>
        </w:rPr>
      </w:pPr>
      <w:r w:rsidRPr="007301B7">
        <w:rPr>
          <w:rFonts w:ascii="Myriad Pro" w:hAnsi="Myriad Pro"/>
        </w:rPr>
        <w:t>(dále jen „poskytovatel“).</w:t>
      </w:r>
    </w:p>
    <w:p w14:paraId="157C28D8" w14:textId="77777777" w:rsidR="005C6A89" w:rsidRDefault="005C6A89" w:rsidP="00084388">
      <w:pPr>
        <w:ind w:firstLine="360"/>
        <w:jc w:val="both"/>
        <w:rPr>
          <w:rFonts w:ascii="Myriad Pro" w:hAnsi="Myriad Pro"/>
        </w:rPr>
      </w:pPr>
    </w:p>
    <w:p w14:paraId="5737AD20" w14:textId="77777777" w:rsidR="005C6A89" w:rsidRDefault="005C6A89" w:rsidP="00084388">
      <w:pPr>
        <w:ind w:firstLine="360"/>
        <w:jc w:val="both"/>
        <w:rPr>
          <w:rFonts w:ascii="Myriad Pro" w:hAnsi="Myriad Pro"/>
        </w:rPr>
      </w:pPr>
    </w:p>
    <w:p w14:paraId="2DA44656" w14:textId="77777777" w:rsidR="002C4CE9" w:rsidRDefault="002C4CE9" w:rsidP="00084388">
      <w:pPr>
        <w:ind w:firstLine="360"/>
        <w:jc w:val="both"/>
        <w:rPr>
          <w:rFonts w:ascii="Myriad Pro" w:hAnsi="Myriad Pro"/>
        </w:rPr>
      </w:pPr>
    </w:p>
    <w:p w14:paraId="1D4E943C" w14:textId="77777777" w:rsidR="002C4CE9" w:rsidRDefault="002C4CE9" w:rsidP="00084388">
      <w:pPr>
        <w:ind w:firstLine="360"/>
        <w:jc w:val="both"/>
        <w:rPr>
          <w:rFonts w:ascii="Myriad Pro" w:hAnsi="Myriad Pro"/>
        </w:rPr>
      </w:pPr>
    </w:p>
    <w:p w14:paraId="0DF9897B" w14:textId="77777777" w:rsidR="005C6A89" w:rsidRPr="00A30571" w:rsidRDefault="005C6A89" w:rsidP="00084388">
      <w:pPr>
        <w:ind w:firstLine="357"/>
        <w:jc w:val="both"/>
        <w:rPr>
          <w:rFonts w:ascii="Myriad Pro" w:hAnsi="Myriad Pro"/>
        </w:rPr>
      </w:pPr>
    </w:p>
    <w:p w14:paraId="391BF9E4" w14:textId="77777777" w:rsidR="005C6A89" w:rsidRDefault="005C6A89" w:rsidP="00084388">
      <w:pPr>
        <w:jc w:val="center"/>
        <w:rPr>
          <w:rFonts w:ascii="Myriad Pro" w:hAnsi="Myriad Pro"/>
          <w:b/>
        </w:rPr>
      </w:pPr>
      <w:r>
        <w:rPr>
          <w:rFonts w:ascii="Myriad Pro" w:hAnsi="Myriad Pro"/>
          <w:b/>
        </w:rPr>
        <w:lastRenderedPageBreak/>
        <w:t>II.</w:t>
      </w:r>
    </w:p>
    <w:p w14:paraId="014E813D" w14:textId="77777777" w:rsidR="005C6A89" w:rsidRDefault="005C6A89" w:rsidP="00084388">
      <w:pPr>
        <w:jc w:val="both"/>
        <w:rPr>
          <w:rFonts w:ascii="Myriad Pro" w:hAnsi="Myriad Pro"/>
          <w:b/>
        </w:rPr>
      </w:pPr>
      <w:r>
        <w:rPr>
          <w:rFonts w:ascii="Myriad Pro" w:hAnsi="Myriad Pro"/>
          <w:b/>
        </w:rPr>
        <w:t>PŘEDMĚT SMLOUVY</w:t>
      </w:r>
    </w:p>
    <w:p w14:paraId="71BB8BD8" w14:textId="504E907E" w:rsidR="00956201" w:rsidRPr="00084388" w:rsidRDefault="005C6A89" w:rsidP="00084388">
      <w:pPr>
        <w:numPr>
          <w:ilvl w:val="0"/>
          <w:numId w:val="5"/>
        </w:numPr>
        <w:tabs>
          <w:tab w:val="left" w:pos="360"/>
        </w:tabs>
        <w:suppressAutoHyphens/>
        <w:spacing w:after="0" w:line="240" w:lineRule="auto"/>
        <w:jc w:val="both"/>
        <w:rPr>
          <w:rFonts w:ascii="Myriad Pro" w:hAnsi="Myriad Pro"/>
        </w:rPr>
      </w:pPr>
      <w:r>
        <w:rPr>
          <w:rFonts w:ascii="Myriad Pro" w:hAnsi="Myriad Pro"/>
        </w:rPr>
        <w:t>Poskytovatel se zavazuje opakovaně činit úkony specifikované touto smlouvou,</w:t>
      </w:r>
      <w:r w:rsidR="00956201">
        <w:rPr>
          <w:rFonts w:ascii="Myriad Pro" w:hAnsi="Myriad Pro"/>
        </w:rPr>
        <w:t xml:space="preserve"> </w:t>
      </w:r>
      <w:r w:rsidRPr="00084388">
        <w:rPr>
          <w:rFonts w:ascii="Myriad Pro" w:hAnsi="Myriad Pro"/>
        </w:rPr>
        <w:t>jejichž účelem j</w:t>
      </w:r>
      <w:r w:rsidR="00956201" w:rsidRPr="00084388">
        <w:rPr>
          <w:rFonts w:ascii="Myriad Pro" w:hAnsi="Myriad Pro"/>
        </w:rPr>
        <w:t>sou</w:t>
      </w:r>
      <w:r w:rsidRPr="00084388">
        <w:rPr>
          <w:rFonts w:ascii="Myriad Pro" w:hAnsi="Myriad Pro"/>
        </w:rPr>
        <w:t xml:space="preserve"> především</w:t>
      </w:r>
      <w:r w:rsidR="00956201" w:rsidRPr="00084388">
        <w:rPr>
          <w:rFonts w:ascii="Myriad Pro" w:hAnsi="Myriad Pro"/>
        </w:rPr>
        <w:t>:</w:t>
      </w:r>
    </w:p>
    <w:p w14:paraId="1751C5FA" w14:textId="5E66168C" w:rsidR="00956201" w:rsidRPr="00084388" w:rsidRDefault="003D021B"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Z</w:t>
      </w:r>
      <w:r w:rsidR="00F65742" w:rsidRPr="00084388">
        <w:rPr>
          <w:rFonts w:ascii="Myriad Pro" w:hAnsi="Myriad Pro"/>
        </w:rPr>
        <w:t>ajištění servisu</w:t>
      </w:r>
      <w:r w:rsidR="009824EE" w:rsidRPr="00084388">
        <w:rPr>
          <w:rFonts w:ascii="Myriad Pro" w:hAnsi="Myriad Pro"/>
        </w:rPr>
        <w:t xml:space="preserve"> SW</w:t>
      </w:r>
      <w:r w:rsidR="00F65742" w:rsidRPr="00084388">
        <w:rPr>
          <w:rFonts w:ascii="Myriad Pro" w:hAnsi="Myriad Pro"/>
        </w:rPr>
        <w:t xml:space="preserve"> dopravních </w:t>
      </w:r>
      <w:r w:rsidR="00956201" w:rsidRPr="00084388">
        <w:rPr>
          <w:rFonts w:ascii="Myriad Pro" w:hAnsi="Myriad Pro"/>
        </w:rPr>
        <w:t>systémů</w:t>
      </w:r>
      <w:r w:rsidR="009824EE" w:rsidRPr="00084388">
        <w:rPr>
          <w:rFonts w:ascii="Myriad Pro" w:hAnsi="Myriad Pro"/>
        </w:rPr>
        <w:t>.</w:t>
      </w:r>
    </w:p>
    <w:p w14:paraId="404827EE" w14:textId="7117DC52" w:rsidR="00956201" w:rsidRPr="00084388" w:rsidRDefault="003D021B"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 xml:space="preserve">Zajištění servisu </w:t>
      </w:r>
      <w:r w:rsidR="009824EE" w:rsidRPr="00084388">
        <w:rPr>
          <w:rFonts w:ascii="Myriad Pro" w:hAnsi="Myriad Pro"/>
        </w:rPr>
        <w:t>HW</w:t>
      </w:r>
      <w:r w:rsidRPr="00084388">
        <w:rPr>
          <w:rFonts w:ascii="Myriad Pro" w:hAnsi="Myriad Pro"/>
        </w:rPr>
        <w:t xml:space="preserve"> </w:t>
      </w:r>
      <w:r w:rsidR="00A14ADC" w:rsidRPr="00084388">
        <w:rPr>
          <w:rFonts w:ascii="Myriad Pro" w:hAnsi="Myriad Pro"/>
        </w:rPr>
        <w:t>odbavovacího</w:t>
      </w:r>
      <w:r w:rsidRPr="00084388">
        <w:rPr>
          <w:rFonts w:ascii="Myriad Pro" w:hAnsi="Myriad Pro"/>
        </w:rPr>
        <w:t xml:space="preserve"> systémů </w:t>
      </w:r>
      <w:r w:rsidR="009824EE" w:rsidRPr="00084388">
        <w:rPr>
          <w:rFonts w:ascii="Myriad Pro" w:hAnsi="Myriad Pro"/>
        </w:rPr>
        <w:t>úrovně L1</w:t>
      </w:r>
      <w:r w:rsidRPr="00084388">
        <w:rPr>
          <w:rFonts w:ascii="Myriad Pro" w:hAnsi="Myriad Pro"/>
        </w:rPr>
        <w:t>.</w:t>
      </w:r>
      <w:r w:rsidR="009824EE" w:rsidRPr="00084388">
        <w:rPr>
          <w:rFonts w:ascii="Myriad Pro" w:hAnsi="Myriad Pro"/>
        </w:rPr>
        <w:t xml:space="preserve"> </w:t>
      </w:r>
      <w:r w:rsidRPr="00084388">
        <w:rPr>
          <w:rFonts w:ascii="Myriad Pro" w:hAnsi="Myriad Pro"/>
        </w:rPr>
        <w:t>(</w:t>
      </w:r>
      <w:r w:rsidR="009824EE" w:rsidRPr="00084388">
        <w:rPr>
          <w:rFonts w:ascii="Myriad Pro" w:hAnsi="Myriad Pro"/>
        </w:rPr>
        <w:t>HW</w:t>
      </w:r>
      <w:r w:rsidRPr="00084388">
        <w:rPr>
          <w:rFonts w:ascii="Myriad Pro" w:hAnsi="Myriad Pro"/>
        </w:rPr>
        <w:t xml:space="preserve"> je umístěn v</w:t>
      </w:r>
      <w:r w:rsidR="001C533C">
        <w:rPr>
          <w:rFonts w:ascii="Myriad Pro" w:hAnsi="Myriad Pro"/>
        </w:rPr>
        <w:t> </w:t>
      </w:r>
      <w:r w:rsidRPr="00084388">
        <w:rPr>
          <w:rFonts w:ascii="Myriad Pro" w:hAnsi="Myriad Pro"/>
        </w:rPr>
        <w:t>sídle Objednatele).</w:t>
      </w:r>
    </w:p>
    <w:p w14:paraId="10B18ADE" w14:textId="4DF92CD1" w:rsidR="003D021B" w:rsidRPr="00084388" w:rsidRDefault="00957495"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Zajištění servisu odbavovacího zařízení ve vozech Městské hromadné dopravy Mladá Boleslav.</w:t>
      </w:r>
    </w:p>
    <w:p w14:paraId="603F308A" w14:textId="70DDD08C" w:rsidR="00957495" w:rsidRPr="00084388" w:rsidRDefault="00957495"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Zajištění servisu reklamních obrazovek ve vozech Městské hromadné dopravy Mladá Boleslav.</w:t>
      </w:r>
    </w:p>
    <w:p w14:paraId="0FACF5A8" w14:textId="23BEAB12" w:rsidR="00957495" w:rsidRPr="00084388" w:rsidRDefault="00957495"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Zajištění servisu informačních obrazovek ve vozech Městské hromadné dopravy Mladá Boleslav.</w:t>
      </w:r>
    </w:p>
    <w:p w14:paraId="0C7207F6" w14:textId="3D613143" w:rsidR="00957495" w:rsidRPr="00084388" w:rsidRDefault="008B3607" w:rsidP="00084388">
      <w:pPr>
        <w:numPr>
          <w:ilvl w:val="1"/>
          <w:numId w:val="5"/>
        </w:numPr>
        <w:tabs>
          <w:tab w:val="left" w:pos="360"/>
        </w:tabs>
        <w:suppressAutoHyphens/>
        <w:spacing w:after="0" w:line="240" w:lineRule="auto"/>
        <w:jc w:val="both"/>
        <w:rPr>
          <w:rFonts w:ascii="Myriad Pro" w:hAnsi="Myriad Pro"/>
        </w:rPr>
      </w:pPr>
      <w:r w:rsidRPr="00084388">
        <w:rPr>
          <w:rFonts w:ascii="Myriad Pro" w:hAnsi="Myriad Pro"/>
        </w:rPr>
        <w:t>Zajištění nastavení zálohování Objednatelem definovaných prvků IT</w:t>
      </w:r>
      <w:r w:rsidR="00172F88" w:rsidRPr="00084388">
        <w:rPr>
          <w:rFonts w:ascii="Myriad Pro" w:hAnsi="Myriad Pro"/>
        </w:rPr>
        <w:t xml:space="preserve"> na médium</w:t>
      </w:r>
      <w:r w:rsidRPr="00084388">
        <w:rPr>
          <w:rFonts w:ascii="Myriad Pro" w:hAnsi="Myriad Pro"/>
        </w:rPr>
        <w:t xml:space="preserve"> v rámci sídla Objednatele</w:t>
      </w:r>
      <w:r w:rsidR="00172F88" w:rsidRPr="00084388">
        <w:rPr>
          <w:rFonts w:ascii="Myriad Pro" w:hAnsi="Myriad Pro"/>
        </w:rPr>
        <w:t>.</w:t>
      </w:r>
      <w:r w:rsidR="0035169E">
        <w:rPr>
          <w:rFonts w:ascii="Myriad Pro" w:hAnsi="Myriad Pro"/>
        </w:rPr>
        <w:t xml:space="preserve"> Provedení</w:t>
      </w:r>
      <w:r w:rsidR="00172F88" w:rsidRPr="00084388">
        <w:rPr>
          <w:rFonts w:ascii="Myriad Pro" w:hAnsi="Myriad Pro"/>
        </w:rPr>
        <w:t xml:space="preserve"> </w:t>
      </w:r>
      <w:r w:rsidR="0035169E">
        <w:rPr>
          <w:rFonts w:ascii="Myriad Pro" w:hAnsi="Myriad Pro"/>
        </w:rPr>
        <w:t>m</w:t>
      </w:r>
      <w:r w:rsidR="00172F88" w:rsidRPr="00084388">
        <w:rPr>
          <w:rFonts w:ascii="Myriad Pro" w:hAnsi="Myriad Pro"/>
        </w:rPr>
        <w:t>ěsíční kontrol</w:t>
      </w:r>
      <w:r w:rsidR="0035169E">
        <w:rPr>
          <w:rFonts w:ascii="Myriad Pro" w:hAnsi="Myriad Pro"/>
        </w:rPr>
        <w:t>y</w:t>
      </w:r>
      <w:r w:rsidR="00172F88" w:rsidRPr="00084388">
        <w:rPr>
          <w:rFonts w:ascii="Myriad Pro" w:hAnsi="Myriad Pro"/>
        </w:rPr>
        <w:t xml:space="preserve"> provedení záloh.</w:t>
      </w:r>
    </w:p>
    <w:p w14:paraId="0397279C" w14:textId="77777777" w:rsidR="00956201" w:rsidRDefault="00956201" w:rsidP="00084388">
      <w:pPr>
        <w:tabs>
          <w:tab w:val="left" w:pos="360"/>
        </w:tabs>
        <w:suppressAutoHyphens/>
        <w:spacing w:after="0" w:line="240" w:lineRule="auto"/>
        <w:ind w:left="360"/>
        <w:jc w:val="both"/>
        <w:rPr>
          <w:rFonts w:ascii="Myriad Pro" w:hAnsi="Myriad Pro"/>
          <w:highlight w:val="yellow"/>
        </w:rPr>
      </w:pPr>
    </w:p>
    <w:p w14:paraId="7142E0A1" w14:textId="79DF1690" w:rsidR="00F65742" w:rsidRPr="00A14ADC" w:rsidRDefault="00956201" w:rsidP="00084388">
      <w:pPr>
        <w:numPr>
          <w:ilvl w:val="0"/>
          <w:numId w:val="5"/>
        </w:numPr>
        <w:tabs>
          <w:tab w:val="left" w:pos="360"/>
        </w:tabs>
        <w:suppressAutoHyphens/>
        <w:spacing w:after="0" w:line="240" w:lineRule="auto"/>
        <w:jc w:val="both"/>
        <w:rPr>
          <w:rFonts w:ascii="Myriad Pro" w:hAnsi="Myriad Pro"/>
        </w:rPr>
      </w:pPr>
      <w:r w:rsidRPr="00A14ADC">
        <w:rPr>
          <w:rFonts w:ascii="Myriad Pro" w:hAnsi="Myriad Pro"/>
        </w:rPr>
        <w:t xml:space="preserve">Časový rozsah podpory Objednatele se stanovuje na </w:t>
      </w:r>
      <w:r w:rsidR="00084388">
        <w:rPr>
          <w:rFonts w:ascii="Myriad Pro" w:hAnsi="Myriad Pro"/>
        </w:rPr>
        <w:t>25</w:t>
      </w:r>
      <w:r w:rsidRPr="00A14ADC">
        <w:rPr>
          <w:rFonts w:ascii="Myriad Pro" w:hAnsi="Myriad Pro"/>
        </w:rPr>
        <w:t>hod/měsíčně podpory úrovně L1 (nevyužité hodiny se nepřenášejí do dalšího měsíce)</w:t>
      </w:r>
      <w:r w:rsidR="003D021B" w:rsidRPr="00A14ADC">
        <w:rPr>
          <w:rFonts w:ascii="Myriad Pro" w:hAnsi="Myriad Pro"/>
        </w:rPr>
        <w:t>.</w:t>
      </w:r>
    </w:p>
    <w:p w14:paraId="5166746E" w14:textId="40E08333" w:rsidR="003D021B" w:rsidRPr="00A14ADC" w:rsidRDefault="003D021B" w:rsidP="00084388">
      <w:pPr>
        <w:numPr>
          <w:ilvl w:val="0"/>
          <w:numId w:val="5"/>
        </w:numPr>
        <w:tabs>
          <w:tab w:val="left" w:pos="360"/>
        </w:tabs>
        <w:suppressAutoHyphens/>
        <w:spacing w:after="0" w:line="240" w:lineRule="auto"/>
        <w:jc w:val="both"/>
        <w:rPr>
          <w:rFonts w:ascii="Myriad Pro" w:hAnsi="Myriad Pro"/>
        </w:rPr>
      </w:pPr>
      <w:r w:rsidRPr="00A14ADC">
        <w:rPr>
          <w:rFonts w:ascii="Myriad Pro" w:hAnsi="Myriad Pro"/>
        </w:rPr>
        <w:t>Servisní kalendář Poskytovatele se vymezuje v rozmezí pracovních dnů (pondělí – pátek) od 8.00 do 17.00.</w:t>
      </w:r>
    </w:p>
    <w:p w14:paraId="44CFE3E2" w14:textId="77777777" w:rsidR="005C6A89" w:rsidRDefault="005C6A89" w:rsidP="00084388">
      <w:pPr>
        <w:jc w:val="both"/>
        <w:rPr>
          <w:rFonts w:ascii="Myriad Pro" w:hAnsi="Myriad Pro"/>
          <w:b/>
        </w:rPr>
      </w:pPr>
    </w:p>
    <w:p w14:paraId="766634EF" w14:textId="77777777" w:rsidR="005C6A89" w:rsidRDefault="005C6A89" w:rsidP="00084388">
      <w:pPr>
        <w:jc w:val="center"/>
        <w:rPr>
          <w:rFonts w:ascii="Myriad Pro" w:hAnsi="Myriad Pro"/>
          <w:b/>
        </w:rPr>
      </w:pPr>
      <w:r>
        <w:rPr>
          <w:rFonts w:ascii="Myriad Pro" w:hAnsi="Myriad Pro"/>
          <w:b/>
        </w:rPr>
        <w:t>III.</w:t>
      </w:r>
    </w:p>
    <w:p w14:paraId="5CFDB0BE" w14:textId="0B726076" w:rsidR="008B3607" w:rsidRDefault="005C6A89" w:rsidP="00084388">
      <w:pPr>
        <w:jc w:val="both"/>
        <w:rPr>
          <w:rFonts w:ascii="Myriad Pro" w:hAnsi="Myriad Pro"/>
          <w:b/>
        </w:rPr>
      </w:pPr>
      <w:r>
        <w:rPr>
          <w:rFonts w:ascii="Myriad Pro" w:hAnsi="Myriad Pro"/>
          <w:b/>
        </w:rPr>
        <w:t>PRÁVA A POVINNOSTI POSKYTOVATELE</w:t>
      </w:r>
    </w:p>
    <w:p w14:paraId="51E7A924" w14:textId="77777777" w:rsidR="00172F88" w:rsidRDefault="005C6A89" w:rsidP="00084388">
      <w:pPr>
        <w:numPr>
          <w:ilvl w:val="0"/>
          <w:numId w:val="2"/>
        </w:numPr>
        <w:tabs>
          <w:tab w:val="left" w:pos="720"/>
        </w:tabs>
        <w:suppressAutoHyphens/>
        <w:spacing w:after="0" w:line="240" w:lineRule="auto"/>
        <w:ind w:left="426" w:hanging="426"/>
        <w:jc w:val="both"/>
        <w:rPr>
          <w:rFonts w:ascii="Myriad Pro" w:hAnsi="Myriad Pro"/>
        </w:rPr>
      </w:pPr>
      <w:r>
        <w:rPr>
          <w:rFonts w:ascii="Myriad Pro" w:hAnsi="Myriad Pro"/>
        </w:rPr>
        <w:t xml:space="preserve">Poskytovatel je povinen zachovávat mlčenlivost o všech skutečnostech souvisejících s objednatelem, o nichž se dozvěděl v souvislosti s plněním svých závazků podle této smlouvy. Uvedené skutečnosti je povinen utajovat. Povinnost mlčenlivosti trvá vždy po dobu </w:t>
      </w:r>
      <w:r w:rsidR="006B5DFA">
        <w:rPr>
          <w:rFonts w:ascii="Myriad Pro" w:hAnsi="Myriad Pro"/>
        </w:rPr>
        <w:t>5</w:t>
      </w:r>
      <w:r>
        <w:rPr>
          <w:rFonts w:ascii="Myriad Pro" w:hAnsi="Myriad Pro"/>
        </w:rPr>
        <w:t xml:space="preserve"> let od jejího vzniku, minimálně však po dobu trvání smluvního vztahu podle této smlouvy.</w:t>
      </w:r>
    </w:p>
    <w:p w14:paraId="29F43957" w14:textId="7FD6D00D" w:rsidR="00172F88" w:rsidRPr="00172F88" w:rsidRDefault="00172F88" w:rsidP="00084388">
      <w:pPr>
        <w:numPr>
          <w:ilvl w:val="0"/>
          <w:numId w:val="2"/>
        </w:numPr>
        <w:tabs>
          <w:tab w:val="left" w:pos="720"/>
        </w:tabs>
        <w:suppressAutoHyphens/>
        <w:spacing w:after="0" w:line="240" w:lineRule="auto"/>
        <w:ind w:left="426" w:hanging="426"/>
        <w:jc w:val="both"/>
        <w:rPr>
          <w:rFonts w:ascii="Myriad Pro" w:hAnsi="Myriad Pro"/>
        </w:rPr>
      </w:pPr>
      <w:r w:rsidRPr="00172F88">
        <w:rPr>
          <w:rFonts w:ascii="Myriad Pro" w:hAnsi="Myriad Pro"/>
        </w:rPr>
        <w:t>Poskytovatel se zavazuje činit uvedené úkony dle jednotlivých požadavků (objednávek) objednatele.</w:t>
      </w:r>
    </w:p>
    <w:p w14:paraId="5462ED50" w14:textId="0A5DB661" w:rsidR="008B3607" w:rsidRPr="00172F88" w:rsidRDefault="008B3607" w:rsidP="00084388">
      <w:pPr>
        <w:numPr>
          <w:ilvl w:val="0"/>
          <w:numId w:val="2"/>
        </w:numPr>
        <w:tabs>
          <w:tab w:val="left" w:pos="720"/>
        </w:tabs>
        <w:suppressAutoHyphens/>
        <w:spacing w:after="0" w:line="240" w:lineRule="auto"/>
        <w:ind w:left="426" w:hanging="426"/>
        <w:jc w:val="both"/>
        <w:rPr>
          <w:rFonts w:ascii="Myriad Pro" w:hAnsi="Myriad Pro"/>
        </w:rPr>
      </w:pPr>
      <w:r w:rsidRPr="008B3607">
        <w:rPr>
          <w:rFonts w:ascii="Myriad Pro" w:hAnsi="Myriad Pro"/>
        </w:rPr>
        <w:t>Poskytovatel je povinen poskytovat Služby včas a v řádné kvalitě, při poskytování Služeb bude postupovat s náležitou odbornou péčí a profesionálně.</w:t>
      </w:r>
    </w:p>
    <w:p w14:paraId="0FCAA4D3" w14:textId="2A73B911" w:rsidR="008B3607" w:rsidRPr="008B3607" w:rsidRDefault="00DA77D0" w:rsidP="00084388">
      <w:pPr>
        <w:numPr>
          <w:ilvl w:val="0"/>
          <w:numId w:val="2"/>
        </w:numPr>
        <w:tabs>
          <w:tab w:val="left" w:pos="720"/>
        </w:tabs>
        <w:suppressAutoHyphens/>
        <w:spacing w:after="0" w:line="240" w:lineRule="auto"/>
        <w:ind w:left="426" w:hanging="426"/>
        <w:jc w:val="both"/>
        <w:rPr>
          <w:rFonts w:ascii="Myriad Pro" w:hAnsi="Myriad Pro"/>
        </w:rPr>
      </w:pPr>
      <w:r>
        <w:rPr>
          <w:rFonts w:ascii="Myriad Pro" w:hAnsi="Myriad Pro"/>
        </w:rPr>
        <w:t>Materiál a náhradní díly nejsou zahrnuty v paušální ceně služeb.</w:t>
      </w:r>
    </w:p>
    <w:p w14:paraId="111224C4" w14:textId="77777777" w:rsidR="00172F88" w:rsidRDefault="005C6A89" w:rsidP="00084388">
      <w:pPr>
        <w:pStyle w:val="Odstavecseseznamem"/>
        <w:numPr>
          <w:ilvl w:val="0"/>
          <w:numId w:val="2"/>
        </w:numPr>
        <w:tabs>
          <w:tab w:val="left" w:pos="426"/>
        </w:tabs>
        <w:suppressAutoHyphens/>
        <w:spacing w:after="0" w:line="240" w:lineRule="auto"/>
        <w:ind w:left="426" w:hanging="426"/>
        <w:jc w:val="both"/>
        <w:rPr>
          <w:rFonts w:ascii="Myriad Pro" w:hAnsi="Myriad Pro"/>
        </w:rPr>
      </w:pPr>
      <w:r w:rsidRPr="008B3607">
        <w:rPr>
          <w:rFonts w:ascii="Myriad Pro" w:hAnsi="Myriad Pro"/>
        </w:rPr>
        <w:t>Poskytovatel je oprávněn provádět úkony směřující k plnění svých závazků podle této smlouvy prostřednictvím svých pracovníků nebo prostřednictvím jiných subjektů, které tím pověří. Poskytovatel je povinen vždy zajistit, aby každá osoba, jejímž prostřednictvím tyto úkony provádí, byla povinna zachovávat mlčenlivost ve stejném rozsahu, jako poskytovatel.</w:t>
      </w:r>
    </w:p>
    <w:p w14:paraId="7B541A83" w14:textId="77777777" w:rsidR="00172F88" w:rsidRPr="00A14ADC" w:rsidRDefault="00172F88" w:rsidP="00084388">
      <w:pPr>
        <w:pStyle w:val="Odstavecseseznamem"/>
        <w:numPr>
          <w:ilvl w:val="0"/>
          <w:numId w:val="2"/>
        </w:numPr>
        <w:tabs>
          <w:tab w:val="left" w:pos="426"/>
        </w:tabs>
        <w:suppressAutoHyphens/>
        <w:spacing w:after="0" w:line="240" w:lineRule="auto"/>
        <w:ind w:left="426" w:hanging="426"/>
        <w:jc w:val="both"/>
        <w:rPr>
          <w:rFonts w:ascii="Myriad Pro" w:hAnsi="Myriad Pro"/>
        </w:rPr>
      </w:pPr>
      <w:r w:rsidRPr="00A14ADC">
        <w:rPr>
          <w:rFonts w:ascii="Myriad Pro" w:hAnsi="Myriad Pro"/>
        </w:rPr>
        <w:t>Objednatel bere na vědomí, že Poskytovatel nenese odpovědnost za obsah, množství a stav dat Objednatele.</w:t>
      </w:r>
    </w:p>
    <w:p w14:paraId="39548D35" w14:textId="11EAE4B1" w:rsidR="00172F88" w:rsidRPr="00A14ADC" w:rsidRDefault="00172F88" w:rsidP="00084388">
      <w:pPr>
        <w:pStyle w:val="Odstavecseseznamem"/>
        <w:numPr>
          <w:ilvl w:val="0"/>
          <w:numId w:val="2"/>
        </w:numPr>
        <w:tabs>
          <w:tab w:val="left" w:pos="426"/>
        </w:tabs>
        <w:suppressAutoHyphens/>
        <w:spacing w:after="0" w:line="240" w:lineRule="auto"/>
        <w:ind w:left="426" w:hanging="426"/>
        <w:jc w:val="both"/>
        <w:rPr>
          <w:rFonts w:ascii="Myriad Pro" w:hAnsi="Myriad Pro"/>
        </w:rPr>
      </w:pPr>
      <w:r w:rsidRPr="00A14ADC">
        <w:rPr>
          <w:rFonts w:ascii="Myriad Pro" w:hAnsi="Myriad Pro"/>
        </w:rPr>
        <w:t>Poskytovatel nenese odpovědnost za vady, k nimž došlo v důsledku jakékoliv manipulace s IT prvky zejména v důsledku úprav, doplňků nebo změn provedených Objednatelem nebo třetí osobou.</w:t>
      </w:r>
    </w:p>
    <w:p w14:paraId="5A268F60" w14:textId="77777777" w:rsidR="00172F88" w:rsidRPr="00172F88" w:rsidRDefault="00172F88" w:rsidP="00084388">
      <w:pPr>
        <w:tabs>
          <w:tab w:val="left" w:pos="426"/>
        </w:tabs>
        <w:suppressAutoHyphens/>
        <w:spacing w:after="0" w:line="240" w:lineRule="auto"/>
        <w:jc w:val="both"/>
        <w:rPr>
          <w:rFonts w:ascii="Myriad Pro" w:hAnsi="Myriad Pro"/>
        </w:rPr>
      </w:pPr>
    </w:p>
    <w:p w14:paraId="3B91DD1F" w14:textId="77777777" w:rsidR="005C6A89" w:rsidRDefault="005C6A89" w:rsidP="00084388">
      <w:pPr>
        <w:jc w:val="both"/>
        <w:rPr>
          <w:rFonts w:ascii="Myriad Pro" w:hAnsi="Myriad Pro"/>
        </w:rPr>
      </w:pPr>
    </w:p>
    <w:p w14:paraId="65DCB751" w14:textId="77777777" w:rsidR="005C6A89" w:rsidRDefault="005C6A89" w:rsidP="00084388">
      <w:pPr>
        <w:jc w:val="center"/>
        <w:rPr>
          <w:rFonts w:ascii="Myriad Pro" w:hAnsi="Myriad Pro"/>
          <w:b/>
        </w:rPr>
      </w:pPr>
      <w:r>
        <w:rPr>
          <w:rFonts w:ascii="Myriad Pro" w:hAnsi="Myriad Pro"/>
          <w:b/>
        </w:rPr>
        <w:t>IV.</w:t>
      </w:r>
    </w:p>
    <w:p w14:paraId="5F717C16" w14:textId="77777777" w:rsidR="005C6A89" w:rsidRDefault="005C6A89" w:rsidP="00084388">
      <w:pPr>
        <w:jc w:val="both"/>
        <w:rPr>
          <w:rFonts w:ascii="Myriad Pro" w:hAnsi="Myriad Pro"/>
          <w:b/>
        </w:rPr>
      </w:pPr>
      <w:r>
        <w:rPr>
          <w:rFonts w:ascii="Myriad Pro" w:hAnsi="Myriad Pro"/>
          <w:b/>
        </w:rPr>
        <w:t>PRÁVA A POVINNOSTI OBJEDNATELE</w:t>
      </w:r>
    </w:p>
    <w:p w14:paraId="1FB233C8" w14:textId="77777777" w:rsidR="005C6A89" w:rsidRDefault="005C6A89" w:rsidP="00084388">
      <w:pPr>
        <w:numPr>
          <w:ilvl w:val="0"/>
          <w:numId w:val="3"/>
        </w:numPr>
        <w:tabs>
          <w:tab w:val="left" w:pos="360"/>
        </w:tabs>
        <w:suppressAutoHyphens/>
        <w:spacing w:after="0" w:line="240" w:lineRule="auto"/>
        <w:jc w:val="both"/>
        <w:rPr>
          <w:rFonts w:ascii="Myriad Pro" w:hAnsi="Myriad Pro"/>
        </w:rPr>
      </w:pPr>
      <w:r>
        <w:rPr>
          <w:rFonts w:ascii="Myriad Pro" w:hAnsi="Myriad Pro"/>
        </w:rPr>
        <w:t>Objednatel je povinen umožnit poskytovateli seznámení se všemi skutečnostmi nutnými k řádnému plnění závazků podle této smlouvy.</w:t>
      </w:r>
    </w:p>
    <w:p w14:paraId="127946B1" w14:textId="77777777" w:rsidR="005C6A89" w:rsidRDefault="005C6A89" w:rsidP="00084388">
      <w:pPr>
        <w:numPr>
          <w:ilvl w:val="0"/>
          <w:numId w:val="3"/>
        </w:numPr>
        <w:tabs>
          <w:tab w:val="left" w:pos="360"/>
        </w:tabs>
        <w:suppressAutoHyphens/>
        <w:spacing w:after="0" w:line="240" w:lineRule="auto"/>
        <w:jc w:val="both"/>
        <w:rPr>
          <w:rFonts w:ascii="Myriad Pro" w:hAnsi="Myriad Pro"/>
        </w:rPr>
      </w:pPr>
      <w:r>
        <w:rPr>
          <w:rFonts w:ascii="Myriad Pro" w:hAnsi="Myriad Pro"/>
        </w:rPr>
        <w:lastRenderedPageBreak/>
        <w:t>Objednatel je povinen dodat poskytovateli veškeré jím požadované informace týkající se plnění závazků podle této smlouvy bez zbytečného odkladu.</w:t>
      </w:r>
    </w:p>
    <w:p w14:paraId="5199AF45" w14:textId="77777777" w:rsidR="005C6A89" w:rsidRDefault="005C6A89" w:rsidP="00084388">
      <w:pPr>
        <w:numPr>
          <w:ilvl w:val="0"/>
          <w:numId w:val="3"/>
        </w:numPr>
        <w:tabs>
          <w:tab w:val="left" w:pos="360"/>
        </w:tabs>
        <w:suppressAutoHyphens/>
        <w:spacing w:after="0" w:line="240" w:lineRule="auto"/>
        <w:jc w:val="both"/>
        <w:rPr>
          <w:rFonts w:ascii="Myriad Pro" w:hAnsi="Myriad Pro"/>
        </w:rPr>
      </w:pPr>
      <w:r>
        <w:rPr>
          <w:rFonts w:ascii="Myriad Pro" w:hAnsi="Myriad Pro"/>
        </w:rPr>
        <w:t>Objednatel je povinen platit všechny faktury vystavené poskytovatelem včas. Neplní-li objednatel tuto povinnost, je poskytovatel oprávněn odepřít plnění svých závazků podle této smlouvy.</w:t>
      </w:r>
    </w:p>
    <w:p w14:paraId="3D27A90F" w14:textId="0A66D12E" w:rsidR="008B3607" w:rsidRPr="00A14ADC" w:rsidRDefault="008B3607" w:rsidP="00084388">
      <w:pPr>
        <w:numPr>
          <w:ilvl w:val="0"/>
          <w:numId w:val="3"/>
        </w:numPr>
        <w:tabs>
          <w:tab w:val="left" w:pos="720"/>
        </w:tabs>
        <w:suppressAutoHyphens/>
        <w:spacing w:after="0" w:line="240" w:lineRule="auto"/>
        <w:jc w:val="both"/>
        <w:rPr>
          <w:rFonts w:ascii="Myriad Pro" w:hAnsi="Myriad Pro"/>
        </w:rPr>
      </w:pPr>
      <w:r>
        <w:rPr>
          <w:rFonts w:ascii="Myriad Pro" w:hAnsi="Myriad Pro"/>
        </w:rPr>
        <w:t xml:space="preserve">Za servisní činnosti, které nesouvisí s činnostmi </w:t>
      </w:r>
      <w:r w:rsidRPr="00A14ADC">
        <w:rPr>
          <w:rFonts w:ascii="Myriad Pro" w:hAnsi="Myriad Pro"/>
        </w:rPr>
        <w:t>uvedenými v bodě 1, článku II této smlouvy bude účtována hodinová sazba dle ceníku Poskytovatele.</w:t>
      </w:r>
    </w:p>
    <w:p w14:paraId="33A5258C" w14:textId="7A23FDA7" w:rsidR="008B3607" w:rsidRPr="00A14ADC" w:rsidRDefault="008B3607" w:rsidP="00084388">
      <w:pPr>
        <w:numPr>
          <w:ilvl w:val="0"/>
          <w:numId w:val="3"/>
        </w:numPr>
        <w:tabs>
          <w:tab w:val="left" w:pos="426"/>
        </w:tabs>
        <w:suppressAutoHyphens/>
        <w:spacing w:after="0" w:line="240" w:lineRule="auto"/>
        <w:jc w:val="both"/>
        <w:rPr>
          <w:rFonts w:ascii="Myriad Pro" w:hAnsi="Myriad Pro"/>
        </w:rPr>
      </w:pPr>
      <w:r w:rsidRPr="00A14ADC">
        <w:rPr>
          <w:rFonts w:ascii="Myriad Pro" w:hAnsi="Myriad Pro"/>
        </w:rPr>
        <w:t>Za servisní činnosti nad rámec vyčerpaného měsíčního</w:t>
      </w:r>
      <w:r w:rsidR="001C533C">
        <w:rPr>
          <w:rFonts w:ascii="Myriad Pro" w:hAnsi="Myriad Pro"/>
        </w:rPr>
        <w:t xml:space="preserve"> časového rozsahu uvedeného v </w:t>
      </w:r>
      <w:r w:rsidR="001C533C" w:rsidRPr="00A14ADC">
        <w:rPr>
          <w:rFonts w:ascii="Myriad Pro" w:hAnsi="Myriad Pro"/>
        </w:rPr>
        <w:t>v bodě 1, článku II této smlouvy</w:t>
      </w:r>
      <w:r w:rsidR="001C533C">
        <w:rPr>
          <w:rFonts w:ascii="Myriad Pro" w:hAnsi="Myriad Pro"/>
        </w:rPr>
        <w:t xml:space="preserve"> </w:t>
      </w:r>
      <w:r w:rsidRPr="00A14ADC">
        <w:rPr>
          <w:rFonts w:ascii="Myriad Pro" w:hAnsi="Myriad Pro"/>
        </w:rPr>
        <w:t>Poskytovatel účtuje činnosti dle ceníku Poskytovatele</w:t>
      </w:r>
      <w:r w:rsidR="00172F88" w:rsidRPr="00A14ADC">
        <w:rPr>
          <w:rFonts w:ascii="Myriad Pro" w:hAnsi="Myriad Pro"/>
        </w:rPr>
        <w:t xml:space="preserve"> dle dohody prostřednictvím emailové komunikace.</w:t>
      </w:r>
    </w:p>
    <w:p w14:paraId="51284C41" w14:textId="4EF06109" w:rsidR="00957495" w:rsidRPr="00A14ADC" w:rsidRDefault="003D021B" w:rsidP="00084388">
      <w:pPr>
        <w:numPr>
          <w:ilvl w:val="0"/>
          <w:numId w:val="3"/>
        </w:numPr>
        <w:tabs>
          <w:tab w:val="left" w:pos="360"/>
        </w:tabs>
        <w:suppressAutoHyphens/>
        <w:spacing w:after="0" w:line="240" w:lineRule="auto"/>
        <w:jc w:val="both"/>
        <w:rPr>
          <w:rFonts w:ascii="Myriad Pro" w:hAnsi="Myriad Pro"/>
        </w:rPr>
      </w:pPr>
      <w:r w:rsidRPr="00A14ADC">
        <w:rPr>
          <w:rFonts w:ascii="Myriad Pro" w:hAnsi="Myriad Pro"/>
        </w:rPr>
        <w:t>Poskytovatel se vymiňuje, že by Objednatel jakkoliv zasahoval do Poskytovatelem poskytovaných Služeb.</w:t>
      </w:r>
    </w:p>
    <w:p w14:paraId="0FE5C209" w14:textId="77777777" w:rsidR="005C6A89" w:rsidRDefault="005C6A89" w:rsidP="00084388">
      <w:pPr>
        <w:numPr>
          <w:ilvl w:val="0"/>
          <w:numId w:val="3"/>
        </w:numPr>
        <w:tabs>
          <w:tab w:val="left" w:pos="360"/>
        </w:tabs>
        <w:suppressAutoHyphens/>
        <w:spacing w:after="0" w:line="240" w:lineRule="auto"/>
        <w:jc w:val="both"/>
        <w:rPr>
          <w:rFonts w:ascii="Myriad Pro" w:hAnsi="Myriad Pro"/>
        </w:rPr>
      </w:pPr>
      <w:r>
        <w:rPr>
          <w:rFonts w:ascii="Myriad Pro" w:hAnsi="Myriad Pro"/>
        </w:rPr>
        <w:t>Objednatel je povinen zachovávat mlčenlivost o všech skutečnostech týkajících se poskytovatele, jakož i závazkových vztahů týkajících se této smlouvy. Uvedené skutečnosti je povinen utajovat. Dále je povinen zajistit dodržování těchto povinností svými pracovníky. Povinnost mlčenlivosti trvá vždy po dobu trvání smluvního vztahu podle této smlouvy a tři roky po jejím ukončení.</w:t>
      </w:r>
    </w:p>
    <w:p w14:paraId="23ED6E6B" w14:textId="63ED4EC2" w:rsidR="00957495" w:rsidRPr="00A14ADC" w:rsidRDefault="00957495" w:rsidP="00084388">
      <w:pPr>
        <w:numPr>
          <w:ilvl w:val="0"/>
          <w:numId w:val="3"/>
        </w:numPr>
        <w:tabs>
          <w:tab w:val="left" w:pos="360"/>
        </w:tabs>
        <w:suppressAutoHyphens/>
        <w:spacing w:after="0" w:line="240" w:lineRule="auto"/>
        <w:jc w:val="both"/>
        <w:rPr>
          <w:rFonts w:ascii="Myriad Pro" w:hAnsi="Myriad Pro"/>
        </w:rPr>
      </w:pPr>
      <w:r w:rsidRPr="00A14ADC">
        <w:rPr>
          <w:rFonts w:ascii="Myriad Pro" w:hAnsi="Myriad Pro"/>
        </w:rPr>
        <w:t>V případě činnosti nadstandardní, vysoké odborné náročnosti či složitosti, nebo při nalezení neobvyklého řešení požadavku, se mohou Smluvní strany dohodnout na jiné výši nebo jiném způsobu odměny. Výše ceny či jiný způsob ceny bude sjednán předem prostřednictvím emailové komunikace</w:t>
      </w:r>
      <w:r w:rsidR="00172F88" w:rsidRPr="00A14ADC">
        <w:rPr>
          <w:rFonts w:ascii="Myriad Pro" w:hAnsi="Myriad Pro"/>
        </w:rPr>
        <w:t>.</w:t>
      </w:r>
    </w:p>
    <w:p w14:paraId="502DBF8C" w14:textId="76CE1595" w:rsidR="00172F88" w:rsidRDefault="00172F88" w:rsidP="00084388">
      <w:pPr>
        <w:pStyle w:val="Odstavecseseznamem"/>
        <w:numPr>
          <w:ilvl w:val="0"/>
          <w:numId w:val="3"/>
        </w:numPr>
        <w:jc w:val="both"/>
        <w:rPr>
          <w:rFonts w:ascii="Myriad Pro" w:hAnsi="Myriad Pro"/>
        </w:rPr>
      </w:pPr>
      <w:r w:rsidRPr="00172F88">
        <w:rPr>
          <w:rFonts w:ascii="Myriad Pro" w:hAnsi="Myriad Pro"/>
        </w:rPr>
        <w:t>Objednatel se zavazuje poskytovateli hradit peněžitou odměnu ve stanovené výši, termínu a stanoveným způsobem. Dále je objednatel povinen poskytovat maximální možnou součinnost k řádnému plnění závazků poskytovatele.</w:t>
      </w:r>
    </w:p>
    <w:p w14:paraId="5DEE3188" w14:textId="632D3482" w:rsidR="00084388" w:rsidRPr="00172F88" w:rsidRDefault="00084388" w:rsidP="00084388">
      <w:pPr>
        <w:pStyle w:val="Odstavecseseznamem"/>
        <w:numPr>
          <w:ilvl w:val="0"/>
          <w:numId w:val="3"/>
        </w:numPr>
        <w:jc w:val="both"/>
        <w:rPr>
          <w:rFonts w:ascii="Myriad Pro" w:hAnsi="Myriad Pro"/>
        </w:rPr>
      </w:pPr>
      <w:r w:rsidRPr="00084388">
        <w:rPr>
          <w:rFonts w:ascii="Myriad Pro" w:hAnsi="Myriad Pro"/>
        </w:rPr>
        <w:t>V případě potřeby provedení činnosti Poskytovatelem nad rozsah předmětu plnění bod</w:t>
      </w:r>
      <w:r>
        <w:rPr>
          <w:rFonts w:ascii="Myriad Pro" w:hAnsi="Myriad Pro"/>
        </w:rPr>
        <w:t>u</w:t>
      </w:r>
      <w:r w:rsidRPr="00084388">
        <w:rPr>
          <w:rFonts w:ascii="Myriad Pro" w:hAnsi="Myriad Pro"/>
        </w:rPr>
        <w:t xml:space="preserve"> 1, článku II této Smlouvy, se mohou Smluvní strany dohodnout na jejím provedení a na výši ceny za její provedení prostřednictvím emailové komunikace Odpovědných osob. Cena takto stanovená bude splatná na základě faktury.</w:t>
      </w:r>
    </w:p>
    <w:p w14:paraId="7C51902F" w14:textId="77777777" w:rsidR="005C6A89" w:rsidRDefault="005C6A89" w:rsidP="00084388">
      <w:pPr>
        <w:jc w:val="both"/>
        <w:rPr>
          <w:rFonts w:ascii="Myriad Pro" w:hAnsi="Myriad Pro"/>
          <w:b/>
        </w:rPr>
      </w:pPr>
    </w:p>
    <w:p w14:paraId="60154EC3" w14:textId="77777777" w:rsidR="005C6A89" w:rsidRDefault="005C6A89" w:rsidP="00084388">
      <w:pPr>
        <w:jc w:val="center"/>
        <w:rPr>
          <w:rFonts w:ascii="Myriad Pro" w:hAnsi="Myriad Pro"/>
          <w:b/>
        </w:rPr>
      </w:pPr>
      <w:r>
        <w:rPr>
          <w:rFonts w:ascii="Myriad Pro" w:hAnsi="Myriad Pro"/>
          <w:b/>
        </w:rPr>
        <w:t>V.</w:t>
      </w:r>
    </w:p>
    <w:p w14:paraId="2C7B7A10" w14:textId="77777777" w:rsidR="005C6A89" w:rsidRDefault="005C6A89" w:rsidP="00084388">
      <w:pPr>
        <w:jc w:val="both"/>
        <w:rPr>
          <w:rFonts w:ascii="Myriad Pro" w:hAnsi="Myriad Pro"/>
          <w:b/>
        </w:rPr>
      </w:pPr>
      <w:r>
        <w:rPr>
          <w:rFonts w:ascii="Myriad Pro" w:hAnsi="Myriad Pro"/>
          <w:b/>
        </w:rPr>
        <w:t>ODMĚNA</w:t>
      </w:r>
    </w:p>
    <w:p w14:paraId="18068EE2" w14:textId="77777777"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Odměna bude poskytovatelem fakturována vždy ve výši stanovené dle sjednaných zásad. Objednatel je povinen uhradit každou fakturovanou částku v plné výši. Případné reklamace ohledně fakturované částky budou vždy vyřízeny až dodatečně.</w:t>
      </w:r>
    </w:p>
    <w:p w14:paraId="4EA42A20" w14:textId="77777777"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Odměna je splatná na bankovní účet poskytovatele, uvedený na faktuře.</w:t>
      </w:r>
    </w:p>
    <w:p w14:paraId="0AF0E60B" w14:textId="77777777"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Datum splatnosti odměny je poskytovatel povinen uvádět na faktuře.</w:t>
      </w:r>
    </w:p>
    <w:p w14:paraId="56B5F45C" w14:textId="77777777"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Faktura bude vystavována vždy na období jednoho měsíce.</w:t>
      </w:r>
    </w:p>
    <w:p w14:paraId="1D6C4863" w14:textId="3D72FA3F"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 xml:space="preserve">Odměna za provádění </w:t>
      </w:r>
      <w:r w:rsidR="001C533C">
        <w:rPr>
          <w:rFonts w:ascii="Myriad Pro" w:hAnsi="Myriad Pro"/>
        </w:rPr>
        <w:t xml:space="preserve">činností </w:t>
      </w:r>
      <w:r w:rsidR="001C533C" w:rsidRPr="00A14ADC">
        <w:rPr>
          <w:rFonts w:ascii="Myriad Pro" w:hAnsi="Myriad Pro"/>
        </w:rPr>
        <w:t>uvedenými v bodě 1, článku II této smlouvy</w:t>
      </w:r>
      <w:r w:rsidR="001C533C">
        <w:rPr>
          <w:rFonts w:ascii="Myriad Pro" w:hAnsi="Myriad Pro"/>
        </w:rPr>
        <w:t xml:space="preserve"> </w:t>
      </w:r>
      <w:r>
        <w:rPr>
          <w:rFonts w:ascii="Myriad Pro" w:hAnsi="Myriad Pro"/>
        </w:rPr>
        <w:t>je stanovena v závislosti na prováděných úkonech:</w:t>
      </w:r>
    </w:p>
    <w:p w14:paraId="4F770DA1" w14:textId="0867CD3F" w:rsidR="005C6A89" w:rsidRPr="0035169E" w:rsidRDefault="005C6A89" w:rsidP="00084388">
      <w:pPr>
        <w:numPr>
          <w:ilvl w:val="0"/>
          <w:numId w:val="4"/>
        </w:numPr>
        <w:tabs>
          <w:tab w:val="left" w:pos="720"/>
        </w:tabs>
        <w:suppressAutoHyphens/>
        <w:spacing w:after="0" w:line="240" w:lineRule="auto"/>
        <w:jc w:val="both"/>
        <w:rPr>
          <w:rFonts w:ascii="Myriad Pro" w:hAnsi="Myriad Pro"/>
        </w:rPr>
      </w:pPr>
      <w:r w:rsidRPr="0035169E">
        <w:rPr>
          <w:rFonts w:ascii="Myriad Pro" w:hAnsi="Myriad Pro"/>
        </w:rPr>
        <w:t>za služby pro zajištění</w:t>
      </w:r>
      <w:r w:rsidRPr="0035169E">
        <w:rPr>
          <w:rFonts w:ascii="Myriad Pro" w:hAnsi="Myriad Pro"/>
          <w:color w:val="000000" w:themeColor="text1"/>
        </w:rPr>
        <w:t xml:space="preserve"> </w:t>
      </w:r>
      <w:r w:rsidR="008B3607" w:rsidRPr="0035169E">
        <w:rPr>
          <w:rFonts w:ascii="Myriad Pro" w:hAnsi="Myriad Pro"/>
          <w:color w:val="000000" w:themeColor="text1"/>
        </w:rPr>
        <w:t xml:space="preserve">činností </w:t>
      </w:r>
      <w:r w:rsidR="00957495" w:rsidRPr="0035169E">
        <w:rPr>
          <w:rFonts w:ascii="Myriad Pro" w:hAnsi="Myriad Pro"/>
        </w:rPr>
        <w:t xml:space="preserve">uvedených v bodě 1, článku II této smlouvy </w:t>
      </w:r>
      <w:r w:rsidR="003469B8" w:rsidRPr="0035169E">
        <w:rPr>
          <w:rFonts w:ascii="Myriad Pro" w:hAnsi="Myriad Pro"/>
        </w:rPr>
        <w:t>bude účtována částka</w:t>
      </w:r>
      <w:r w:rsidRPr="0035169E">
        <w:rPr>
          <w:rFonts w:ascii="Myriad Pro" w:hAnsi="Myriad Pro"/>
        </w:rPr>
        <w:t xml:space="preserve"> </w:t>
      </w:r>
      <w:r w:rsidR="00173AA3" w:rsidRPr="00173AA3">
        <w:rPr>
          <w:rFonts w:ascii="Myriad Pro" w:hAnsi="Myriad Pro"/>
          <w:b/>
          <w:bCs/>
        </w:rPr>
        <w:t>35 000,-</w:t>
      </w:r>
      <w:r w:rsidRPr="00173AA3">
        <w:rPr>
          <w:rFonts w:ascii="Myriad Pro" w:hAnsi="Myriad Pro"/>
          <w:b/>
          <w:bCs/>
        </w:rPr>
        <w:t xml:space="preserve"> Kč bez DPH</w:t>
      </w:r>
      <w:r w:rsidRPr="0035169E">
        <w:rPr>
          <w:rFonts w:ascii="Myriad Pro" w:hAnsi="Myriad Pro"/>
        </w:rPr>
        <w:t xml:space="preserve"> za kalendářní měsíce</w:t>
      </w:r>
      <w:r w:rsidR="0035169E">
        <w:rPr>
          <w:rFonts w:ascii="Myriad Pro" w:hAnsi="Myriad Pro"/>
        </w:rPr>
        <w:t>.</w:t>
      </w:r>
      <w:r w:rsidRPr="0035169E">
        <w:rPr>
          <w:rFonts w:ascii="Myriad Pro" w:hAnsi="Myriad Pro"/>
        </w:rPr>
        <w:t xml:space="preserve"> </w:t>
      </w:r>
      <w:r w:rsidR="0035169E">
        <w:rPr>
          <w:rFonts w:ascii="Myriad Pro" w:hAnsi="Myriad Pro"/>
        </w:rPr>
        <w:t>Z</w:t>
      </w:r>
      <w:r w:rsidRPr="0035169E">
        <w:rPr>
          <w:rFonts w:ascii="Myriad Pro" w:hAnsi="Myriad Pro"/>
        </w:rPr>
        <w:t>a doprav</w:t>
      </w:r>
      <w:r w:rsidR="0035169E">
        <w:rPr>
          <w:rFonts w:ascii="Myriad Pro" w:hAnsi="Myriad Pro"/>
        </w:rPr>
        <w:t>u</w:t>
      </w:r>
      <w:r w:rsidRPr="0035169E">
        <w:rPr>
          <w:rFonts w:ascii="Myriad Pro" w:hAnsi="Myriad Pro"/>
        </w:rPr>
        <w:t xml:space="preserve"> do </w:t>
      </w:r>
      <w:r w:rsidR="0035169E">
        <w:rPr>
          <w:rFonts w:ascii="Myriad Pro" w:hAnsi="Myriad Pro"/>
        </w:rPr>
        <w:t>místa incidentu</w:t>
      </w:r>
      <w:r w:rsidRPr="0035169E">
        <w:rPr>
          <w:rFonts w:ascii="Myriad Pro" w:hAnsi="Myriad Pro"/>
        </w:rPr>
        <w:t xml:space="preserve"> je účtován</w:t>
      </w:r>
      <w:r w:rsidR="0035169E">
        <w:rPr>
          <w:rFonts w:ascii="Myriad Pro" w:hAnsi="Myriad Pro"/>
        </w:rPr>
        <w:t xml:space="preserve">a doprava </w:t>
      </w:r>
      <w:r w:rsidRPr="0035169E">
        <w:rPr>
          <w:rFonts w:ascii="Myriad Pro" w:hAnsi="Myriad Pro"/>
        </w:rPr>
        <w:t xml:space="preserve">ve výši </w:t>
      </w:r>
      <w:r w:rsidR="00173AA3">
        <w:rPr>
          <w:rFonts w:ascii="Myriad Pro" w:hAnsi="Myriad Pro"/>
        </w:rPr>
        <w:t>0,-</w:t>
      </w:r>
      <w:r w:rsidRPr="0035169E">
        <w:rPr>
          <w:rFonts w:ascii="Myriad Pro" w:hAnsi="Myriad Pro"/>
        </w:rPr>
        <w:t xml:space="preserve"> Kč bez DPH za 1 km, pokud údržba trvá méně než </w:t>
      </w:r>
      <w:r w:rsidR="0035169E">
        <w:rPr>
          <w:rFonts w:ascii="Myriad Pro" w:hAnsi="Myriad Pro"/>
        </w:rPr>
        <w:t>2</w:t>
      </w:r>
      <w:r w:rsidRPr="0035169E">
        <w:rPr>
          <w:rFonts w:ascii="Myriad Pro" w:hAnsi="Myriad Pro"/>
        </w:rPr>
        <w:t xml:space="preserve"> hodiny.</w:t>
      </w:r>
      <w:r w:rsidR="0035169E">
        <w:rPr>
          <w:rFonts w:ascii="Myriad Pro" w:hAnsi="Myriad Pro"/>
        </w:rPr>
        <w:t xml:space="preserve"> </w:t>
      </w:r>
    </w:p>
    <w:p w14:paraId="703DB49E" w14:textId="77777777" w:rsidR="005C6A89" w:rsidRDefault="005C6A89" w:rsidP="00084388">
      <w:pPr>
        <w:numPr>
          <w:ilvl w:val="0"/>
          <w:numId w:val="9"/>
        </w:numPr>
        <w:tabs>
          <w:tab w:val="left" w:pos="360"/>
        </w:tabs>
        <w:suppressAutoHyphens/>
        <w:spacing w:after="0" w:line="240" w:lineRule="auto"/>
        <w:jc w:val="both"/>
        <w:rPr>
          <w:rFonts w:ascii="Myriad Pro" w:hAnsi="Myriad Pro"/>
        </w:rPr>
      </w:pPr>
      <w:r>
        <w:rPr>
          <w:rFonts w:ascii="Myriad Pro" w:hAnsi="Myriad Pro"/>
        </w:rPr>
        <w:t>Seznámení poskytovatele podle bodu VI. 2. není</w:t>
      </w:r>
      <w:r>
        <w:rPr>
          <w:rFonts w:ascii="Myriad Pro" w:hAnsi="Myriad Pro"/>
          <w:b/>
        </w:rPr>
        <w:t xml:space="preserve"> zpoplatněno</w:t>
      </w:r>
      <w:r>
        <w:rPr>
          <w:rFonts w:ascii="Myriad Pro" w:hAnsi="Myriad Pro"/>
        </w:rPr>
        <w:t>.</w:t>
      </w:r>
    </w:p>
    <w:p w14:paraId="0A46FE6C" w14:textId="77777777" w:rsidR="005C6A89" w:rsidRPr="00303929" w:rsidRDefault="005C6A89" w:rsidP="00084388">
      <w:pPr>
        <w:numPr>
          <w:ilvl w:val="0"/>
          <w:numId w:val="9"/>
        </w:numPr>
        <w:tabs>
          <w:tab w:val="left" w:pos="360"/>
        </w:tabs>
        <w:suppressAutoHyphens/>
        <w:spacing w:after="0" w:line="240" w:lineRule="auto"/>
        <w:jc w:val="both"/>
        <w:rPr>
          <w:rFonts w:ascii="Myriad Pro" w:hAnsi="Myriad Pro"/>
        </w:rPr>
      </w:pPr>
      <w:r w:rsidRPr="00303929">
        <w:rPr>
          <w:rFonts w:ascii="Helvetica" w:hAnsi="Helvetica" w:cs="Helvetica"/>
          <w:lang w:eastAsia="cs-CZ"/>
        </w:rPr>
        <w:t>Minimální účtovaná jednotka poskytovaných služeb je 60 min od zahájení poskytování služby v příslušném dni, po uplynutí prvních 60 minut poskytování služby následně činí minimální účtována jednotka 30 minut. V případě více samosta</w:t>
      </w:r>
      <w:r>
        <w:rPr>
          <w:rFonts w:ascii="Helvetica" w:hAnsi="Helvetica" w:cs="Helvetica"/>
          <w:lang w:eastAsia="cs-CZ"/>
        </w:rPr>
        <w:t>t</w:t>
      </w:r>
      <w:r w:rsidRPr="00303929">
        <w:rPr>
          <w:rFonts w:ascii="Helvetica" w:hAnsi="Helvetica" w:cs="Helvetica"/>
          <w:lang w:eastAsia="cs-CZ"/>
        </w:rPr>
        <w:t xml:space="preserve">ných incidenčních služeb v témž dni, posuzuje se každá taková služba samostatně. </w:t>
      </w:r>
    </w:p>
    <w:p w14:paraId="609B33CC" w14:textId="77777777" w:rsidR="005C6A89" w:rsidRDefault="005C6A89" w:rsidP="00084388">
      <w:pPr>
        <w:pStyle w:val="Zhlav"/>
        <w:tabs>
          <w:tab w:val="clear" w:pos="4536"/>
          <w:tab w:val="clear" w:pos="9072"/>
        </w:tabs>
        <w:jc w:val="both"/>
        <w:rPr>
          <w:rFonts w:ascii="Myriad Pro" w:hAnsi="Myriad Pro"/>
        </w:rPr>
      </w:pPr>
    </w:p>
    <w:p w14:paraId="1DC17E42" w14:textId="77777777" w:rsidR="002C4CE9" w:rsidRDefault="002C4CE9" w:rsidP="00084388">
      <w:pPr>
        <w:pStyle w:val="Zhlav"/>
        <w:tabs>
          <w:tab w:val="clear" w:pos="4536"/>
          <w:tab w:val="clear" w:pos="9072"/>
        </w:tabs>
        <w:jc w:val="both"/>
        <w:rPr>
          <w:rFonts w:ascii="Myriad Pro" w:hAnsi="Myriad Pro"/>
        </w:rPr>
      </w:pPr>
    </w:p>
    <w:p w14:paraId="06A071F4" w14:textId="77777777" w:rsidR="002C4CE9" w:rsidRDefault="002C4CE9" w:rsidP="00084388">
      <w:pPr>
        <w:pStyle w:val="Zhlav"/>
        <w:tabs>
          <w:tab w:val="clear" w:pos="4536"/>
          <w:tab w:val="clear" w:pos="9072"/>
        </w:tabs>
        <w:jc w:val="both"/>
        <w:rPr>
          <w:rFonts w:ascii="Myriad Pro" w:hAnsi="Myriad Pro"/>
        </w:rPr>
      </w:pPr>
    </w:p>
    <w:p w14:paraId="3D1F0CA6" w14:textId="77777777" w:rsidR="005C6A89" w:rsidRDefault="005C6A89" w:rsidP="00084388">
      <w:pPr>
        <w:pStyle w:val="Zhlav"/>
        <w:tabs>
          <w:tab w:val="clear" w:pos="4536"/>
          <w:tab w:val="clear" w:pos="9072"/>
        </w:tabs>
        <w:jc w:val="both"/>
        <w:rPr>
          <w:rFonts w:ascii="Myriad Pro" w:hAnsi="Myriad Pro"/>
        </w:rPr>
      </w:pPr>
    </w:p>
    <w:p w14:paraId="6B351997" w14:textId="77777777" w:rsidR="005C6A89" w:rsidRDefault="005C6A89" w:rsidP="00084388">
      <w:pPr>
        <w:jc w:val="center"/>
        <w:rPr>
          <w:rFonts w:ascii="Myriad Pro" w:hAnsi="Myriad Pro"/>
          <w:b/>
        </w:rPr>
      </w:pPr>
      <w:r>
        <w:rPr>
          <w:rFonts w:ascii="Myriad Pro" w:hAnsi="Myriad Pro"/>
          <w:b/>
        </w:rPr>
        <w:t>VI.</w:t>
      </w:r>
    </w:p>
    <w:p w14:paraId="6F239529" w14:textId="77777777" w:rsidR="005C6A89" w:rsidRDefault="005C6A89" w:rsidP="00084388">
      <w:pPr>
        <w:jc w:val="both"/>
        <w:rPr>
          <w:rFonts w:ascii="Myriad Pro" w:hAnsi="Myriad Pro"/>
          <w:b/>
        </w:rPr>
      </w:pPr>
      <w:r>
        <w:rPr>
          <w:rFonts w:ascii="Myriad Pro" w:hAnsi="Myriad Pro"/>
          <w:b/>
        </w:rPr>
        <w:t>ZÁVĚREČNÁ USTANOVENÍ</w:t>
      </w:r>
    </w:p>
    <w:p w14:paraId="6BFBB78F" w14:textId="77777777" w:rsidR="00084388" w:rsidRDefault="00084388" w:rsidP="00084388">
      <w:pPr>
        <w:pStyle w:val="Odstavecseseznamem"/>
        <w:numPr>
          <w:ilvl w:val="0"/>
          <w:numId w:val="6"/>
        </w:numPr>
        <w:tabs>
          <w:tab w:val="left" w:pos="360"/>
        </w:tabs>
        <w:suppressAutoHyphens/>
        <w:spacing w:after="0" w:line="240" w:lineRule="auto"/>
        <w:jc w:val="both"/>
        <w:rPr>
          <w:rFonts w:ascii="Myriad Pro" w:hAnsi="Myriad Pro"/>
        </w:rPr>
      </w:pPr>
      <w:r w:rsidRPr="00957495">
        <w:rPr>
          <w:rFonts w:ascii="Myriad Pro" w:hAnsi="Myriad Pro"/>
        </w:rPr>
        <w:t>V termínu od 1.</w:t>
      </w:r>
      <w:r>
        <w:rPr>
          <w:rFonts w:ascii="Myriad Pro" w:hAnsi="Myriad Pro"/>
        </w:rPr>
        <w:t>2</w:t>
      </w:r>
      <w:r w:rsidRPr="00957495">
        <w:rPr>
          <w:rFonts w:ascii="Myriad Pro" w:hAnsi="Myriad Pro"/>
        </w:rPr>
        <w:t xml:space="preserve">.2024 proběhne seznámení poskytovatele se všemi skutečnostmi nutnými k řádnému plnění závazků podle této smlouvy, přičemž poskytovatel se zavazuje seznámení s provozem provádět 2x ročně v rozsahu </w:t>
      </w:r>
      <w:r>
        <w:rPr>
          <w:rFonts w:ascii="Myriad Pro" w:hAnsi="Myriad Pro"/>
        </w:rPr>
        <w:t>1</w:t>
      </w:r>
      <w:r w:rsidRPr="00957495">
        <w:rPr>
          <w:rFonts w:ascii="Myriad Pro" w:hAnsi="Myriad Pro"/>
        </w:rPr>
        <w:t xml:space="preserve"> hodiny. Neplní-li objednatel své závazky podle této smlouvy, zejména povinnost poskytnout maximální možnou součinnost k řádnému plnění závazků poskytovatele, nedostává se poskytovatel do prodlení.</w:t>
      </w:r>
    </w:p>
    <w:p w14:paraId="475956DC" w14:textId="083A3DBA" w:rsidR="00084388" w:rsidRPr="00084388" w:rsidRDefault="00084388" w:rsidP="00084388">
      <w:pPr>
        <w:pStyle w:val="Odstavecseseznamem"/>
        <w:numPr>
          <w:ilvl w:val="0"/>
          <w:numId w:val="6"/>
        </w:numPr>
        <w:tabs>
          <w:tab w:val="left" w:pos="360"/>
        </w:tabs>
        <w:suppressAutoHyphens/>
        <w:spacing w:after="0" w:line="240" w:lineRule="auto"/>
        <w:jc w:val="both"/>
        <w:rPr>
          <w:rFonts w:ascii="Myriad Pro" w:hAnsi="Myriad Pro"/>
        </w:rPr>
      </w:pPr>
      <w:r w:rsidRPr="00084388">
        <w:rPr>
          <w:rFonts w:ascii="Myriad Pro" w:hAnsi="Myriad Pro"/>
        </w:rPr>
        <w:t>Doba trvání smlouvy je ujednána na dobu určitou v délce trvání minimálně od 1.</w:t>
      </w:r>
      <w:r w:rsidR="00E93F30">
        <w:rPr>
          <w:rFonts w:ascii="Myriad Pro" w:hAnsi="Myriad Pro"/>
        </w:rPr>
        <w:t>3</w:t>
      </w:r>
      <w:r w:rsidRPr="00084388">
        <w:rPr>
          <w:rFonts w:ascii="Myriad Pro" w:hAnsi="Myriad Pro"/>
        </w:rPr>
        <w:t>.2024 do 31.12.2027. Doba trvání této Smlouvy se</w:t>
      </w:r>
      <w:r w:rsidR="0035169E">
        <w:rPr>
          <w:rFonts w:ascii="Myriad Pro" w:hAnsi="Myriad Pro"/>
        </w:rPr>
        <w:t xml:space="preserve"> automaticky</w:t>
      </w:r>
      <w:r w:rsidRPr="00084388">
        <w:rPr>
          <w:rFonts w:ascii="Myriad Pro" w:hAnsi="Myriad Pro"/>
        </w:rPr>
        <w:t xml:space="preserve"> prodluž</w:t>
      </w:r>
      <w:r w:rsidR="001C533C">
        <w:rPr>
          <w:rFonts w:ascii="Myriad Pro" w:hAnsi="Myriad Pro"/>
        </w:rPr>
        <w:t>í</w:t>
      </w:r>
      <w:r w:rsidRPr="00084388">
        <w:rPr>
          <w:rFonts w:ascii="Myriad Pro" w:hAnsi="Myriad Pro"/>
        </w:rPr>
        <w:t xml:space="preserve"> vždy o další 1 rok, pokud Objednatel nedoručí ve lhůtě minimálně 3 měsíce před uplynutím trvání Smlouvy, písemné oznámení, že netrvá na jejím prodloužení.</w:t>
      </w:r>
    </w:p>
    <w:p w14:paraId="029DD8C1" w14:textId="025FB36C"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 xml:space="preserve">Pro závazky poskytovatele podle této smlouvy je rozhodný stav výpočetní techniky objednatele v době uzavření této smlouvy. V případě změny počtu </w:t>
      </w:r>
      <w:r w:rsidR="00084388">
        <w:rPr>
          <w:rFonts w:ascii="Myriad Pro" w:hAnsi="Myriad Pro"/>
        </w:rPr>
        <w:t>HW</w:t>
      </w:r>
      <w:r w:rsidR="001C533C">
        <w:rPr>
          <w:rFonts w:ascii="Myriad Pro" w:hAnsi="Myriad Pro"/>
        </w:rPr>
        <w:t>/</w:t>
      </w:r>
      <w:r w:rsidR="00084388">
        <w:rPr>
          <w:rFonts w:ascii="Myriad Pro" w:hAnsi="Myriad Pro"/>
        </w:rPr>
        <w:t>SW</w:t>
      </w:r>
      <w:r>
        <w:rPr>
          <w:rFonts w:ascii="Myriad Pro" w:hAnsi="Myriad Pro"/>
        </w:rPr>
        <w:t>, rozsahu požadované údržby, jiné podstatné změny okolností či změny cen z důvodu změny cenové hladiny (zejména v důsledku inflace) se objednatel s poskytovatelem mohou dohodnout na změně výše odměn. Nedojde-li k takové dohodě, ač byla vedena příslušná jednání, je poskytovatel v uvedených případech oprávněn vypovědět tuto smlouvu s okamžitou platností.</w:t>
      </w:r>
    </w:p>
    <w:p w14:paraId="7C9110FE" w14:textId="41A23FF9"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 xml:space="preserve">Tuto smlouvu může kterákoliv smluvní strana vypovědět, a to i bez udání důvodu. Výpovědní lhůta činí </w:t>
      </w:r>
      <w:r w:rsidR="00084388">
        <w:rPr>
          <w:rFonts w:ascii="Myriad Pro" w:hAnsi="Myriad Pro"/>
        </w:rPr>
        <w:t>tři</w:t>
      </w:r>
      <w:r>
        <w:rPr>
          <w:rFonts w:ascii="Myriad Pro" w:hAnsi="Myriad Pro"/>
        </w:rPr>
        <w:t xml:space="preserve"> měsíce a počíná běžet od prvního dne měsíce následujícího po měsíci, v němž byla výpověď doručena druhé smluvní straně</w:t>
      </w:r>
      <w:r w:rsidR="001C533C">
        <w:rPr>
          <w:rFonts w:ascii="Myriad Pro" w:hAnsi="Myriad Pro"/>
        </w:rPr>
        <w:t>.</w:t>
      </w:r>
    </w:p>
    <w:p w14:paraId="6445D8E9" w14:textId="77777777"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Veškeré změny a dodatky k této smlouvě smějí být učiněny pouze písemnou formou.</w:t>
      </w:r>
    </w:p>
    <w:p w14:paraId="669F3E21" w14:textId="0A047C01"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 xml:space="preserve">Smluvní strany jsou povinny vzájemně se </w:t>
      </w:r>
      <w:r w:rsidRPr="00303929">
        <w:rPr>
          <w:rFonts w:ascii="Myriad Pro" w:hAnsi="Myriad Pro"/>
        </w:rPr>
        <w:t>písemně</w:t>
      </w:r>
      <w:r>
        <w:rPr>
          <w:rFonts w:ascii="Myriad Pro" w:hAnsi="Myriad Pro"/>
        </w:rPr>
        <w:t xml:space="preserve"> upozornit na každou změnu v údajích uvedených v</w:t>
      </w:r>
      <w:r w:rsidR="001C533C">
        <w:rPr>
          <w:rFonts w:ascii="Myriad Pro" w:hAnsi="Myriad Pro"/>
        </w:rPr>
        <w:t> </w:t>
      </w:r>
      <w:r>
        <w:rPr>
          <w:rFonts w:ascii="Myriad Pro" w:hAnsi="Myriad Pro"/>
        </w:rPr>
        <w:t>bod</w:t>
      </w:r>
      <w:r w:rsidR="001C533C">
        <w:rPr>
          <w:rFonts w:ascii="Myriad Pro" w:hAnsi="Myriad Pro"/>
        </w:rPr>
        <w:t>ech I.1 a V.5.</w:t>
      </w:r>
    </w:p>
    <w:p w14:paraId="061F6FE1" w14:textId="77777777"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Tato smlouva je vyhotovena ve dvou stejnopisech, z nichž každá smluvní strana obdrží jeden.</w:t>
      </w:r>
    </w:p>
    <w:p w14:paraId="7F13AFD3" w14:textId="77777777" w:rsidR="005C6A89" w:rsidRDefault="005C6A89" w:rsidP="00084388">
      <w:pPr>
        <w:numPr>
          <w:ilvl w:val="0"/>
          <w:numId w:val="6"/>
        </w:numPr>
        <w:tabs>
          <w:tab w:val="left" w:pos="360"/>
        </w:tabs>
        <w:suppressAutoHyphens/>
        <w:spacing w:after="0" w:line="240" w:lineRule="auto"/>
        <w:jc w:val="both"/>
        <w:rPr>
          <w:rFonts w:ascii="Myriad Pro" w:hAnsi="Myriad Pro"/>
        </w:rPr>
      </w:pPr>
      <w:r>
        <w:rPr>
          <w:rFonts w:ascii="Myriad Pro" w:hAnsi="Myriad Pro"/>
        </w:rPr>
        <w:t>Obě smluvní strany prohlašují, že se řádně seznámili s celým obsahem smlouvy a na důkaz svého bezvýhradného souhlasu připojují své podpisy.</w:t>
      </w:r>
    </w:p>
    <w:p w14:paraId="314D2E7C" w14:textId="77777777" w:rsidR="005C6A89" w:rsidRDefault="005C6A89" w:rsidP="00084388">
      <w:pPr>
        <w:jc w:val="both"/>
        <w:rPr>
          <w:rFonts w:ascii="Myriad Pro" w:hAnsi="Myriad Pro"/>
        </w:rPr>
      </w:pPr>
    </w:p>
    <w:p w14:paraId="78FD1632" w14:textId="77777777" w:rsidR="005C6A89" w:rsidRDefault="005C6A89" w:rsidP="00084388">
      <w:pPr>
        <w:jc w:val="both"/>
        <w:rPr>
          <w:rFonts w:ascii="Myriad Pro" w:hAnsi="Myriad Pro"/>
        </w:rPr>
      </w:pPr>
    </w:p>
    <w:p w14:paraId="2049837D" w14:textId="24D4A56E" w:rsidR="005C6A89" w:rsidRDefault="005C6A89" w:rsidP="00084388">
      <w:pPr>
        <w:jc w:val="both"/>
        <w:rPr>
          <w:rFonts w:ascii="Myriad Pro" w:hAnsi="Myriad Pro"/>
        </w:rPr>
      </w:pPr>
      <w:bookmarkStart w:id="0" w:name="_Hlk150793498"/>
      <w:r w:rsidRPr="00494C2F">
        <w:rPr>
          <w:rFonts w:ascii="Myriad Pro" w:hAnsi="Myriad Pro"/>
        </w:rPr>
        <w:t>V</w:t>
      </w:r>
      <w:r w:rsidR="00084388" w:rsidRPr="00494C2F">
        <w:rPr>
          <w:rFonts w:ascii="Myriad Pro" w:hAnsi="Myriad Pro"/>
        </w:rPr>
        <w:t> Mladé Boleslavi</w:t>
      </w:r>
      <w:r w:rsidR="00F84A3F" w:rsidRPr="00494C2F">
        <w:rPr>
          <w:rFonts w:ascii="Myriad Pro" w:hAnsi="Myriad Pro"/>
        </w:rPr>
        <w:t xml:space="preserve"> </w:t>
      </w:r>
      <w:r w:rsidR="00494C2F" w:rsidRPr="00494C2F">
        <w:rPr>
          <w:rFonts w:ascii="Myriad Pro" w:hAnsi="Myriad Pro"/>
        </w:rPr>
        <w:t>d</w:t>
      </w:r>
      <w:r w:rsidRPr="00494C2F">
        <w:rPr>
          <w:rFonts w:ascii="Myriad Pro" w:hAnsi="Myriad Pro"/>
        </w:rPr>
        <w:t>ne</w:t>
      </w:r>
      <w:r w:rsidR="00FD14F2">
        <w:rPr>
          <w:rFonts w:ascii="Myriad Pro" w:hAnsi="Myriad Pro"/>
        </w:rPr>
        <w:t xml:space="preserve"> 01.03.2024</w:t>
      </w:r>
      <w:r w:rsidRPr="00494C2F">
        <w:rPr>
          <w:rFonts w:ascii="Myriad Pro" w:hAnsi="Myriad Pro"/>
        </w:rPr>
        <w:t xml:space="preserve">       </w:t>
      </w:r>
      <w:r w:rsidR="00F84A3F" w:rsidRPr="00494C2F">
        <w:rPr>
          <w:rFonts w:ascii="Myriad Pro" w:hAnsi="Myriad Pro"/>
        </w:rPr>
        <w:t xml:space="preserve">                        </w:t>
      </w:r>
      <w:r w:rsidR="00494C2F" w:rsidRPr="00494C2F">
        <w:rPr>
          <w:rFonts w:ascii="Myriad Pro" w:hAnsi="Myriad Pro"/>
        </w:rPr>
        <w:t xml:space="preserve">    </w:t>
      </w:r>
      <w:r w:rsidRPr="00494C2F">
        <w:rPr>
          <w:rFonts w:ascii="Myriad Pro" w:hAnsi="Myriad Pro"/>
        </w:rPr>
        <w:t>V</w:t>
      </w:r>
      <w:r w:rsidR="00084388" w:rsidRPr="00494C2F">
        <w:rPr>
          <w:rFonts w:ascii="Myriad Pro" w:hAnsi="Myriad Pro"/>
        </w:rPr>
        <w:t> Mladé Boleslavi</w:t>
      </w:r>
      <w:r w:rsidRPr="00494C2F">
        <w:rPr>
          <w:rFonts w:ascii="Myriad Pro" w:hAnsi="Myriad Pro"/>
        </w:rPr>
        <w:t>, dne</w:t>
      </w:r>
      <w:r w:rsidR="004C206C" w:rsidRPr="00494C2F">
        <w:rPr>
          <w:rFonts w:ascii="Myriad Pro" w:hAnsi="Myriad Pro"/>
        </w:rPr>
        <w:t xml:space="preserve"> </w:t>
      </w:r>
      <w:r w:rsidR="00FD14F2">
        <w:rPr>
          <w:rFonts w:ascii="Myriad Pro" w:hAnsi="Myriad Pro"/>
        </w:rPr>
        <w:t>01.03.2024</w:t>
      </w:r>
    </w:p>
    <w:bookmarkEnd w:id="0"/>
    <w:p w14:paraId="3F4607AF" w14:textId="77777777" w:rsidR="005C6A89" w:rsidRDefault="005C6A89" w:rsidP="00084388">
      <w:pPr>
        <w:jc w:val="both"/>
        <w:rPr>
          <w:rFonts w:ascii="Myriad Pro" w:hAnsi="Myriad Pro"/>
        </w:rPr>
      </w:pPr>
    </w:p>
    <w:p w14:paraId="7CA1A408" w14:textId="77777777" w:rsidR="005C6A89" w:rsidRDefault="005C6A89" w:rsidP="00084388">
      <w:pPr>
        <w:jc w:val="both"/>
        <w:rPr>
          <w:rFonts w:ascii="Myriad Pro" w:hAnsi="Myriad Pro"/>
        </w:rPr>
      </w:pPr>
    </w:p>
    <w:p w14:paraId="601EB07B" w14:textId="3ED65E9F" w:rsidR="005C6A89" w:rsidRDefault="00084388" w:rsidP="00084388">
      <w:pPr>
        <w:jc w:val="both"/>
        <w:rPr>
          <w:rFonts w:ascii="Myriad Pro" w:hAnsi="Myriad Pro"/>
        </w:rPr>
      </w:pPr>
      <w:r>
        <w:rPr>
          <w:rFonts w:ascii="Myriad Pro" w:hAnsi="Myriad Pro"/>
        </w:rPr>
        <w:t xml:space="preserve">      </w:t>
      </w:r>
      <w:r w:rsidR="005C6A89">
        <w:rPr>
          <w:rFonts w:ascii="Myriad Pro" w:hAnsi="Myriad Pro"/>
        </w:rPr>
        <w:t>…………………………</w:t>
      </w:r>
      <w:r w:rsidR="005C6A89">
        <w:rPr>
          <w:rFonts w:ascii="Myriad Pro" w:hAnsi="Myriad Pro"/>
        </w:rPr>
        <w:tab/>
      </w:r>
      <w:r w:rsidR="005C6A89">
        <w:rPr>
          <w:rFonts w:ascii="Myriad Pro" w:hAnsi="Myriad Pro"/>
        </w:rPr>
        <w:tab/>
      </w:r>
      <w:r w:rsidR="005C6A89">
        <w:rPr>
          <w:rFonts w:ascii="Myriad Pro" w:hAnsi="Myriad Pro"/>
        </w:rPr>
        <w:tab/>
      </w:r>
      <w:r w:rsidR="005C6A89">
        <w:rPr>
          <w:rFonts w:ascii="Myriad Pro" w:hAnsi="Myriad Pro"/>
        </w:rPr>
        <w:tab/>
      </w:r>
      <w:r w:rsidR="005C6A89">
        <w:rPr>
          <w:rFonts w:ascii="Myriad Pro" w:hAnsi="Myriad Pro"/>
        </w:rPr>
        <w:tab/>
      </w:r>
      <w:r>
        <w:rPr>
          <w:rFonts w:ascii="Myriad Pro" w:hAnsi="Myriad Pro"/>
        </w:rPr>
        <w:t xml:space="preserve">      </w:t>
      </w:r>
      <w:r w:rsidR="005C6A89">
        <w:rPr>
          <w:rFonts w:ascii="Myriad Pro" w:hAnsi="Myriad Pro"/>
        </w:rPr>
        <w:t>……………………………</w:t>
      </w:r>
    </w:p>
    <w:p w14:paraId="146535FA" w14:textId="342D4DED" w:rsidR="005C6A89" w:rsidRDefault="005C6A89" w:rsidP="00084388">
      <w:pPr>
        <w:jc w:val="both"/>
        <w:rPr>
          <w:rFonts w:ascii="Myriad Pro" w:hAnsi="Myriad Pro"/>
        </w:rPr>
      </w:pPr>
      <w:r>
        <w:rPr>
          <w:rFonts w:ascii="Myriad Pro" w:hAnsi="Myriad Pro"/>
        </w:rPr>
        <w:tab/>
        <w:t xml:space="preserve"> Poskytovatel</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084388">
        <w:rPr>
          <w:rFonts w:ascii="Myriad Pro" w:hAnsi="Myriad Pro"/>
        </w:rPr>
        <w:t xml:space="preserve">               </w:t>
      </w:r>
      <w:r>
        <w:rPr>
          <w:rFonts w:ascii="Myriad Pro" w:hAnsi="Myriad Pro"/>
        </w:rPr>
        <w:t>Objednatel</w:t>
      </w:r>
    </w:p>
    <w:p w14:paraId="0FD873A7" w14:textId="225EAB0C" w:rsidR="00FD14F2" w:rsidRDefault="00FD14F2" w:rsidP="00084388">
      <w:pPr>
        <w:jc w:val="both"/>
      </w:pPr>
      <w:r>
        <w:rPr>
          <w:rFonts w:ascii="Myriad Pro" w:hAnsi="Myriad Pro"/>
        </w:rPr>
        <w:t xml:space="preserve">                                                                                                           </w:t>
      </w:r>
    </w:p>
    <w:p w14:paraId="09D482C1" w14:textId="77777777" w:rsidR="005C6A89" w:rsidRDefault="005C6A89" w:rsidP="00084388">
      <w:pPr>
        <w:jc w:val="both"/>
      </w:pPr>
    </w:p>
    <w:p w14:paraId="6085B883" w14:textId="77777777" w:rsidR="00452733" w:rsidRDefault="00452733" w:rsidP="00084388">
      <w:pPr>
        <w:jc w:val="both"/>
      </w:pPr>
    </w:p>
    <w:sectPr w:rsidR="004527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B27" w14:textId="77777777" w:rsidR="00723D3A" w:rsidRDefault="00723D3A" w:rsidP="00364775">
      <w:pPr>
        <w:spacing w:after="0" w:line="240" w:lineRule="auto"/>
      </w:pPr>
      <w:r>
        <w:separator/>
      </w:r>
    </w:p>
  </w:endnote>
  <w:endnote w:type="continuationSeparator" w:id="0">
    <w:p w14:paraId="0C543F27" w14:textId="77777777" w:rsidR="00723D3A" w:rsidRDefault="00723D3A" w:rsidP="0036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tineau">
    <w:altName w:val="Times New Roman"/>
    <w:charset w:val="00"/>
    <w:family w:val="auto"/>
    <w:pitch w:val="variable"/>
    <w:sig w:usb0="00000007" w:usb1="00000000" w:usb2="00000000" w:usb3="00000000" w:csb0="00000003" w:csb1="00000000"/>
  </w:font>
  <w:font w:name="Myriad Pro">
    <w:altName w:val="Arial"/>
    <w:charset w:val="00"/>
    <w:family w:val="swiss"/>
    <w:pitch w:val="variable"/>
    <w:sig w:usb0="00000001" w:usb1="5000204B" w:usb2="00000000" w:usb3="00000000" w:csb0="0000009F" w:csb1="00000000"/>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3A7F" w14:textId="77777777" w:rsidR="00723D3A" w:rsidRDefault="00723D3A" w:rsidP="00364775">
      <w:pPr>
        <w:spacing w:after="0" w:line="240" w:lineRule="auto"/>
      </w:pPr>
      <w:r>
        <w:separator/>
      </w:r>
    </w:p>
  </w:footnote>
  <w:footnote w:type="continuationSeparator" w:id="0">
    <w:p w14:paraId="0038DB14" w14:textId="77777777" w:rsidR="00723D3A" w:rsidRDefault="00723D3A" w:rsidP="0036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809000F"/>
    <w:lvl w:ilvl="0">
      <w:start w:val="1"/>
      <w:numFmt w:val="decimal"/>
      <w:lvlText w:val="%1."/>
      <w:lvlJc w:val="left"/>
      <w:pPr>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809000F"/>
    <w:lvl w:ilvl="0">
      <w:start w:val="1"/>
      <w:numFmt w:val="decimal"/>
      <w:lvlText w:val="%1."/>
      <w:lvlJc w:val="left"/>
      <w:pPr>
        <w:ind w:left="720"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360"/>
        </w:tabs>
        <w:ind w:left="360" w:hanging="360"/>
      </w:pPr>
      <w:rPr>
        <w:b w:val="0"/>
        <w:i w:val="0"/>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60" w:hanging="360"/>
      </w:pPr>
      <w:rPr>
        <w:b w:val="0"/>
        <w:i w:val="0"/>
      </w:rPr>
    </w:lvl>
  </w:abstractNum>
  <w:abstractNum w:abstractNumId="7"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8"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9" w15:restartNumberingAfterBreak="0">
    <w:nsid w:val="1F6B7D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0235577">
    <w:abstractNumId w:val="0"/>
  </w:num>
  <w:num w:numId="2" w16cid:durableId="162822258">
    <w:abstractNumId w:val="1"/>
  </w:num>
  <w:num w:numId="3" w16cid:durableId="1847091506">
    <w:abstractNumId w:val="2"/>
  </w:num>
  <w:num w:numId="4" w16cid:durableId="1187207382">
    <w:abstractNumId w:val="3"/>
  </w:num>
  <w:num w:numId="5" w16cid:durableId="1395469487">
    <w:abstractNumId w:val="9"/>
  </w:num>
  <w:num w:numId="6" w16cid:durableId="1611353730">
    <w:abstractNumId w:val="4"/>
  </w:num>
  <w:num w:numId="7" w16cid:durableId="339620476">
    <w:abstractNumId w:val="5"/>
  </w:num>
  <w:num w:numId="8" w16cid:durableId="36130263">
    <w:abstractNumId w:val="6"/>
  </w:num>
  <w:num w:numId="9" w16cid:durableId="1596015850">
    <w:abstractNumId w:val="7"/>
  </w:num>
  <w:num w:numId="10" w16cid:durableId="223417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89"/>
    <w:rsid w:val="00084388"/>
    <w:rsid w:val="00172F88"/>
    <w:rsid w:val="00173AA3"/>
    <w:rsid w:val="001C533C"/>
    <w:rsid w:val="001C7DFA"/>
    <w:rsid w:val="002A564A"/>
    <w:rsid w:val="002C4CE9"/>
    <w:rsid w:val="00322549"/>
    <w:rsid w:val="003469B8"/>
    <w:rsid w:val="0035169E"/>
    <w:rsid w:val="003563A9"/>
    <w:rsid w:val="00364775"/>
    <w:rsid w:val="003D021B"/>
    <w:rsid w:val="00451140"/>
    <w:rsid w:val="00452733"/>
    <w:rsid w:val="00494C2F"/>
    <w:rsid w:val="004970B1"/>
    <w:rsid w:val="004C206C"/>
    <w:rsid w:val="004E5D9B"/>
    <w:rsid w:val="005C6A89"/>
    <w:rsid w:val="006A718B"/>
    <w:rsid w:val="006B5DFA"/>
    <w:rsid w:val="006F1D46"/>
    <w:rsid w:val="00707137"/>
    <w:rsid w:val="00723D3A"/>
    <w:rsid w:val="007301B7"/>
    <w:rsid w:val="007D728E"/>
    <w:rsid w:val="008B3607"/>
    <w:rsid w:val="008E41BF"/>
    <w:rsid w:val="00912D5A"/>
    <w:rsid w:val="00956201"/>
    <w:rsid w:val="00957495"/>
    <w:rsid w:val="009824EE"/>
    <w:rsid w:val="00A14ADC"/>
    <w:rsid w:val="00A21569"/>
    <w:rsid w:val="00A30571"/>
    <w:rsid w:val="00A7166B"/>
    <w:rsid w:val="00A929B3"/>
    <w:rsid w:val="00AE31E0"/>
    <w:rsid w:val="00B77EC9"/>
    <w:rsid w:val="00CB5133"/>
    <w:rsid w:val="00CD7315"/>
    <w:rsid w:val="00DA77D0"/>
    <w:rsid w:val="00E93F30"/>
    <w:rsid w:val="00EA4384"/>
    <w:rsid w:val="00F46CE0"/>
    <w:rsid w:val="00F62810"/>
    <w:rsid w:val="00F65742"/>
    <w:rsid w:val="00F84A3F"/>
    <w:rsid w:val="00FD1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E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5C6A89"/>
    <w:pPr>
      <w:keepNext/>
      <w:numPr>
        <w:numId w:val="1"/>
      </w:numPr>
      <w:suppressAutoHyphens/>
      <w:spacing w:after="0" w:line="360" w:lineRule="auto"/>
      <w:jc w:val="both"/>
      <w:outlineLvl w:val="0"/>
    </w:pPr>
    <w:rPr>
      <w:rFonts w:ascii="Times New Roman" w:eastAsia="Times New Roman" w:hAnsi="Times New Roman" w:cs="Times New Roman"/>
      <w:b/>
      <w:caps/>
      <w:sz w:val="32"/>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6A89"/>
    <w:rPr>
      <w:rFonts w:ascii="Times New Roman" w:eastAsia="Times New Roman" w:hAnsi="Times New Roman" w:cs="Times New Roman"/>
      <w:b/>
      <w:caps/>
      <w:sz w:val="32"/>
      <w:szCs w:val="24"/>
      <w:u w:val="single"/>
      <w:lang w:eastAsia="ar-SA"/>
    </w:rPr>
  </w:style>
  <w:style w:type="paragraph" w:styleId="Zhlav">
    <w:name w:val="header"/>
    <w:basedOn w:val="Normln"/>
    <w:link w:val="ZhlavChar"/>
    <w:rsid w:val="005C6A8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5C6A89"/>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F65742"/>
    <w:pPr>
      <w:spacing w:after="0" w:line="240" w:lineRule="auto"/>
      <w:jc w:val="center"/>
    </w:pPr>
    <w:rPr>
      <w:rFonts w:ascii="Gatineau" w:eastAsia="Times New Roman" w:hAnsi="Gatineau" w:cs="Times New Roman"/>
      <w:b/>
      <w:sz w:val="24"/>
      <w:szCs w:val="20"/>
      <w:u w:val="single"/>
      <w:lang w:eastAsia="cs-CZ"/>
    </w:rPr>
  </w:style>
  <w:style w:type="character" w:customStyle="1" w:styleId="Zkladntext2Char">
    <w:name w:val="Základní text 2 Char"/>
    <w:basedOn w:val="Standardnpsmoodstavce"/>
    <w:link w:val="Zkladntext2"/>
    <w:rsid w:val="00F65742"/>
    <w:rPr>
      <w:rFonts w:ascii="Gatineau" w:eastAsia="Times New Roman" w:hAnsi="Gatineau" w:cs="Times New Roman"/>
      <w:b/>
      <w:sz w:val="24"/>
      <w:szCs w:val="20"/>
      <w:u w:val="single"/>
      <w:lang w:eastAsia="cs-CZ"/>
    </w:rPr>
  </w:style>
  <w:style w:type="paragraph" w:styleId="Odstavecseseznamem">
    <w:name w:val="List Paragraph"/>
    <w:basedOn w:val="Normln"/>
    <w:uiPriority w:val="34"/>
    <w:qFormat/>
    <w:rsid w:val="00957495"/>
    <w:pPr>
      <w:ind w:left="720"/>
      <w:contextualSpacing/>
    </w:pPr>
  </w:style>
  <w:style w:type="paragraph" w:styleId="Zpat">
    <w:name w:val="footer"/>
    <w:basedOn w:val="Normln"/>
    <w:link w:val="ZpatChar"/>
    <w:uiPriority w:val="99"/>
    <w:unhideWhenUsed/>
    <w:rsid w:val="00364775"/>
    <w:pPr>
      <w:tabs>
        <w:tab w:val="center" w:pos="4536"/>
        <w:tab w:val="right" w:pos="9072"/>
      </w:tabs>
      <w:spacing w:after="0" w:line="240" w:lineRule="auto"/>
    </w:pPr>
  </w:style>
  <w:style w:type="character" w:customStyle="1" w:styleId="ZpatChar">
    <w:name w:val="Zápatí Char"/>
    <w:basedOn w:val="Standardnpsmoodstavce"/>
    <w:link w:val="Zpat"/>
    <w:uiPriority w:val="99"/>
    <w:rsid w:val="0036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7174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8373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2024-02-29T11:59:00Z</dcterms:created>
  <dcterms:modified xsi:type="dcterms:W3CDTF">2024-03-15T10:40:00Z</dcterms:modified>
  <cp:category/>
</cp:coreProperties>
</file>