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B78" w:rsidRDefault="00A540C0" w:rsidP="00E36B78">
      <w:pPr>
        <w:jc w:val="center"/>
        <w:rPr>
          <w:b/>
        </w:rPr>
      </w:pPr>
      <w:r>
        <w:rPr>
          <w:b/>
        </w:rPr>
        <w:t>Ceník služeb</w:t>
      </w:r>
      <w:bookmarkStart w:id="0" w:name="_GoBack"/>
      <w:bookmarkEnd w:id="0"/>
    </w:p>
    <w:p w:rsidR="00E36B78" w:rsidRDefault="00E36B78" w:rsidP="00E36B78">
      <w:pPr>
        <w:jc w:val="both"/>
        <w:rPr>
          <w:b/>
        </w:rPr>
      </w:pPr>
    </w:p>
    <w:tbl>
      <w:tblPr>
        <w:tblW w:w="10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4649"/>
        <w:gridCol w:w="1971"/>
        <w:gridCol w:w="1568"/>
        <w:gridCol w:w="160"/>
      </w:tblGrid>
      <w:tr w:rsidR="00E36B78" w:rsidRPr="00E36B78" w:rsidTr="00E36B78">
        <w:trPr>
          <w:gridAfter w:val="1"/>
          <w:wAfter w:w="160" w:type="dxa"/>
          <w:trHeight w:val="117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Činnost</w:t>
            </w:r>
          </w:p>
        </w:tc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služby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Frekvence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Kč</w:t>
            </w: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paušální poplatek/měsíc</w:t>
            </w: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bez DPH</w:t>
            </w:r>
          </w:p>
        </w:tc>
      </w:tr>
      <w:tr w:rsidR="00E36B78" w:rsidRPr="00E36B78" w:rsidTr="00E36B78">
        <w:trPr>
          <w:gridAfter w:val="1"/>
          <w:wAfter w:w="160" w:type="dxa"/>
          <w:trHeight w:val="290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Preventivní prohlídky,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servisní činnost,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vyproštění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pravidelná preventivní údržba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1 x za 3 měsíce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36B78" w:rsidRPr="00E36B78" w:rsidTr="00E36B78">
        <w:trPr>
          <w:gridAfter w:val="1"/>
          <w:wAfter w:w="160" w:type="dxa"/>
          <w:trHeight w:val="29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prohlídky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1 x za 3 měsíce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989,00</w:t>
            </w:r>
          </w:p>
        </w:tc>
      </w:tr>
      <w:tr w:rsidR="00E36B78" w:rsidRPr="00E36B78" w:rsidTr="00E36B78">
        <w:trPr>
          <w:gridAfter w:val="1"/>
          <w:wAfter w:w="160" w:type="dxa"/>
          <w:trHeight w:val="29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zkoušky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1 x za 3 roky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36B78" w:rsidRPr="00E36B78" w:rsidTr="00E36B78">
        <w:trPr>
          <w:gridAfter w:val="1"/>
          <w:wAfter w:w="160" w:type="dxa"/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24 hodinový </w:t>
            </w:r>
            <w:proofErr w:type="gramStart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dispečink - vyproštění</w:t>
            </w:r>
            <w:proofErr w:type="gramEnd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osob z výtahu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dle potřeby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36B78" w:rsidRPr="00E36B78" w:rsidTr="00E36B78">
        <w:trPr>
          <w:gridAfter w:val="1"/>
          <w:wAfter w:w="160" w:type="dxa"/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E36B78" w:rsidRPr="00E36B78" w:rsidTr="00E36B78">
        <w:trPr>
          <w:gridAfter w:val="1"/>
          <w:wAfter w:w="160" w:type="dxa"/>
          <w:trHeight w:val="117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Činnost</w:t>
            </w:r>
          </w:p>
        </w:tc>
        <w:tc>
          <w:tcPr>
            <w:tcW w:w="6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služby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 /hod.</w:t>
            </w:r>
            <w:r w:rsidRPr="00E36B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bez DPH</w:t>
            </w:r>
          </w:p>
        </w:tc>
      </w:tr>
      <w:tr w:rsidR="00E36B78" w:rsidRPr="00E36B78" w:rsidTr="00E36B78">
        <w:trPr>
          <w:gridAfter w:val="1"/>
          <w:wAfter w:w="160" w:type="dxa"/>
          <w:trHeight w:val="675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Mimozáruční opravy</w:t>
            </w:r>
          </w:p>
        </w:tc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opravy způsobené nevhodným zacházení, vandalismem, živlem…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 pracovní dny od 7:</w:t>
            </w:r>
            <w:proofErr w:type="gramStart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00  -</w:t>
            </w:r>
            <w:proofErr w:type="gramEnd"/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16:00 hod.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1 180,00</w:t>
            </w:r>
          </w:p>
        </w:tc>
      </w:tr>
      <w:tr w:rsidR="00E36B78" w:rsidRPr="00E36B78" w:rsidTr="00E36B78">
        <w:trPr>
          <w:gridAfter w:val="1"/>
          <w:wAfter w:w="160" w:type="dxa"/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t>opravy způsobené nevhodným zacházení, vandalismem, živlem…</w:t>
            </w:r>
            <w:r w:rsidRPr="00E36B7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v pracovní dny od 16:00 - 7:00 hod.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E36B78">
              <w:rPr>
                <w:rFonts w:ascii="Calibri" w:eastAsia="Times New Roman" w:hAnsi="Calibri" w:cs="Calibri"/>
                <w:lang w:eastAsia="cs-CZ"/>
              </w:rPr>
              <w:t>1 180,00</w:t>
            </w:r>
          </w:p>
        </w:tc>
      </w:tr>
      <w:tr w:rsidR="00E36B78" w:rsidRPr="00E36B78" w:rsidTr="00E36B7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B78" w:rsidRPr="00E36B78" w:rsidRDefault="00E36B78" w:rsidP="00E36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540C0" w:rsidRDefault="00A540C0" w:rsidP="00A540C0">
      <w:pPr>
        <w:pStyle w:val="Normlnweb"/>
        <w:spacing w:before="0"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540C0" w:rsidRDefault="00A540C0" w:rsidP="00A540C0">
      <w:pPr>
        <w:pStyle w:val="Normlnweb"/>
        <w:spacing w:before="0"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540C0" w:rsidRPr="00A22EBA" w:rsidRDefault="00A540C0" w:rsidP="00A540C0">
      <w:pPr>
        <w:pStyle w:val="Normlnweb"/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A22EBA">
        <w:rPr>
          <w:rFonts w:asciiTheme="minorHAnsi" w:hAnsiTheme="minorHAnsi" w:cstheme="minorHAnsi"/>
          <w:sz w:val="22"/>
          <w:szCs w:val="22"/>
        </w:rPr>
        <w:t xml:space="preserve">V Praze: </w:t>
      </w:r>
    </w:p>
    <w:p w:rsidR="00A540C0" w:rsidRDefault="00A540C0" w:rsidP="00A540C0">
      <w:pPr>
        <w:pStyle w:val="Normlnweb"/>
        <w:spacing w:before="0"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540C0" w:rsidRDefault="00A540C0" w:rsidP="00A540C0">
      <w:pPr>
        <w:pStyle w:val="Normlnweb"/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A22EBA">
        <w:rPr>
          <w:rFonts w:asciiTheme="minorHAnsi" w:hAnsiTheme="minorHAnsi" w:cstheme="minorHAnsi"/>
          <w:sz w:val="22"/>
          <w:szCs w:val="22"/>
        </w:rPr>
        <w:t>Objednatel:</w:t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</w:r>
      <w:r w:rsidRPr="00A22EBA">
        <w:rPr>
          <w:rFonts w:asciiTheme="minorHAnsi" w:hAnsiTheme="minorHAnsi" w:cstheme="minorHAnsi"/>
          <w:sz w:val="22"/>
          <w:szCs w:val="22"/>
        </w:rPr>
        <w:tab/>
        <w:t>Zhotovitel:</w:t>
      </w:r>
    </w:p>
    <w:p w:rsidR="00A540C0" w:rsidRPr="00A22EBA" w:rsidRDefault="00A540C0" w:rsidP="00A540C0">
      <w:pPr>
        <w:pStyle w:val="Normlnweb"/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A540C0" w:rsidRPr="00A22EBA" w:rsidRDefault="00A540C0" w:rsidP="00A22EBA">
      <w:pPr>
        <w:spacing w:after="120" w:line="240" w:lineRule="auto"/>
        <w:contextualSpacing/>
        <w:rPr>
          <w:rFonts w:cstheme="minorHAnsi"/>
          <w:b/>
          <w:sz w:val="20"/>
          <w:szCs w:val="20"/>
        </w:rPr>
      </w:pPr>
      <w:r w:rsidRPr="00A22EBA">
        <w:rPr>
          <w:rFonts w:cstheme="minorHAnsi"/>
          <w:b/>
        </w:rPr>
        <w:t xml:space="preserve">Všeobecná zdravotní pojišťovna </w:t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  <w:t>Schindler CZ, a.s.</w:t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  <w:t>České republiky</w:t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</w:r>
      <w:r w:rsidRPr="00A22EBA">
        <w:rPr>
          <w:rFonts w:cstheme="minorHAnsi"/>
          <w:b/>
        </w:rPr>
        <w:tab/>
        <w:t xml:space="preserve">                   </w:t>
      </w:r>
    </w:p>
    <w:p w:rsidR="00A540C0" w:rsidRPr="00A22EBA" w:rsidRDefault="00A540C0" w:rsidP="00A22EBA">
      <w:pPr>
        <w:spacing w:after="720" w:line="240" w:lineRule="auto"/>
        <w:contextualSpacing/>
        <w:rPr>
          <w:rFonts w:cstheme="minorHAnsi"/>
        </w:rPr>
      </w:pPr>
    </w:p>
    <w:p w:rsidR="00A540C0" w:rsidRPr="00A22EBA" w:rsidRDefault="00A540C0" w:rsidP="00A540C0">
      <w:pPr>
        <w:spacing w:after="720"/>
        <w:contextualSpacing/>
        <w:rPr>
          <w:rFonts w:cstheme="minorHAnsi"/>
        </w:rPr>
      </w:pPr>
    </w:p>
    <w:p w:rsidR="00A540C0" w:rsidRPr="00A22EBA" w:rsidRDefault="00A540C0" w:rsidP="00A540C0">
      <w:pPr>
        <w:spacing w:after="720"/>
        <w:contextualSpacing/>
        <w:rPr>
          <w:rFonts w:cstheme="minorHAnsi"/>
        </w:rPr>
      </w:pPr>
    </w:p>
    <w:p w:rsidR="00A540C0" w:rsidRPr="00A22EBA" w:rsidRDefault="00A540C0" w:rsidP="00A22EBA">
      <w:pPr>
        <w:spacing w:after="0" w:line="240" w:lineRule="auto"/>
        <w:ind w:hanging="2"/>
        <w:rPr>
          <w:rFonts w:cstheme="minorHAnsi"/>
        </w:rPr>
      </w:pPr>
      <w:r w:rsidRPr="00A22EBA">
        <w:rPr>
          <w:rFonts w:cstheme="minorHAnsi"/>
        </w:rPr>
        <w:t>______________________________</w:t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="00A22EBA">
        <w:rPr>
          <w:rFonts w:cstheme="minorHAnsi"/>
        </w:rPr>
        <w:t xml:space="preserve">           </w:t>
      </w:r>
      <w:r w:rsidRPr="00A22EBA">
        <w:rPr>
          <w:rFonts w:cstheme="minorHAnsi"/>
        </w:rPr>
        <w:t>__________________________</w:t>
      </w:r>
    </w:p>
    <w:p w:rsidR="00A540C0" w:rsidRPr="00A22EBA" w:rsidRDefault="00A540C0" w:rsidP="00A22EBA">
      <w:pPr>
        <w:spacing w:after="0" w:line="240" w:lineRule="auto"/>
        <w:rPr>
          <w:rFonts w:cstheme="minorHAnsi"/>
          <w:bCs/>
        </w:rPr>
      </w:pPr>
      <w:r w:rsidRPr="00A22EBA">
        <w:rPr>
          <w:rFonts w:cstheme="minorHAnsi"/>
        </w:rPr>
        <w:t xml:space="preserve">        Ing. Zdeněk Kabátek</w:t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  <w:t xml:space="preserve">           Michaela </w:t>
      </w:r>
      <w:proofErr w:type="spellStart"/>
      <w:r w:rsidRPr="00A22EBA">
        <w:rPr>
          <w:rFonts w:cstheme="minorHAnsi"/>
        </w:rPr>
        <w:t>Klesnarová</w:t>
      </w:r>
      <w:proofErr w:type="spellEnd"/>
    </w:p>
    <w:p w:rsidR="00A540C0" w:rsidRPr="00A22EBA" w:rsidRDefault="00A540C0" w:rsidP="00A22EBA">
      <w:pPr>
        <w:spacing w:after="0" w:line="240" w:lineRule="auto"/>
        <w:rPr>
          <w:rFonts w:cstheme="minorHAnsi"/>
          <w:bCs/>
        </w:rPr>
      </w:pPr>
      <w:r w:rsidRPr="00A22EBA">
        <w:rPr>
          <w:rFonts w:cstheme="minorHAnsi"/>
          <w:bCs/>
        </w:rPr>
        <w:t xml:space="preserve">                ředitel</w:t>
      </w:r>
      <w:r w:rsidRPr="00A22EBA">
        <w:rPr>
          <w:rFonts w:cstheme="minorHAnsi"/>
          <w:bCs/>
        </w:rPr>
        <w:tab/>
        <w:t xml:space="preserve">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  <w:t xml:space="preserve">   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   </w:t>
      </w:r>
      <w:r w:rsidRPr="00A22EBA">
        <w:rPr>
          <w:rFonts w:cstheme="minorHAnsi"/>
          <w:bCs/>
        </w:rPr>
        <w:t>člen představenstva</w:t>
      </w:r>
    </w:p>
    <w:p w:rsidR="00A540C0" w:rsidRPr="00A22EBA" w:rsidRDefault="00A540C0" w:rsidP="00A540C0">
      <w:pPr>
        <w:rPr>
          <w:rFonts w:cstheme="minorHAnsi"/>
          <w:bCs/>
        </w:rPr>
      </w:pPr>
    </w:p>
    <w:p w:rsidR="00A540C0" w:rsidRPr="00A22EBA" w:rsidRDefault="00A540C0" w:rsidP="00A540C0">
      <w:pPr>
        <w:rPr>
          <w:rFonts w:cstheme="minorHAnsi"/>
          <w:bCs/>
        </w:rPr>
      </w:pPr>
    </w:p>
    <w:p w:rsidR="00A540C0" w:rsidRPr="00A22EBA" w:rsidRDefault="00A540C0" w:rsidP="00A22EBA">
      <w:pPr>
        <w:spacing w:after="0" w:line="240" w:lineRule="auto"/>
        <w:ind w:left="5664"/>
        <w:rPr>
          <w:rFonts w:cstheme="minorHAnsi"/>
        </w:rPr>
      </w:pPr>
      <w:r w:rsidRPr="00A22EBA">
        <w:rPr>
          <w:rFonts w:cstheme="minorHAnsi"/>
        </w:rPr>
        <w:t>__________________________</w:t>
      </w:r>
    </w:p>
    <w:p w:rsidR="00A540C0" w:rsidRPr="00A22EBA" w:rsidRDefault="00A540C0" w:rsidP="00A22EBA">
      <w:pPr>
        <w:spacing w:after="0" w:line="240" w:lineRule="auto"/>
        <w:rPr>
          <w:rFonts w:cstheme="minorHAnsi"/>
          <w:bCs/>
        </w:rPr>
      </w:pPr>
      <w:r w:rsidRPr="00A22EBA">
        <w:rPr>
          <w:rFonts w:cstheme="minorHAnsi"/>
        </w:rPr>
        <w:t xml:space="preserve">       </w:t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  <w:t xml:space="preserve"> </w:t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  <w:t>Tomáš Stočes</w:t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</w:r>
      <w:r w:rsidRPr="00A22EBA">
        <w:rPr>
          <w:rFonts w:cstheme="minorHAnsi"/>
        </w:rPr>
        <w:tab/>
        <w:t xml:space="preserve">      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A22EBA">
        <w:rPr>
          <w:rFonts w:cstheme="minorHAnsi"/>
          <w:bCs/>
        </w:rPr>
        <w:t>manažer obchodu pro modernizace</w:t>
      </w:r>
      <w:r w:rsidRPr="00A22EBA">
        <w:rPr>
          <w:rFonts w:cstheme="minorHAnsi"/>
          <w:bCs/>
        </w:rPr>
        <w:tab/>
        <w:t xml:space="preserve">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  <w:t xml:space="preserve">        </w:t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 w:rsidRPr="00A22EBA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</w:t>
      </w:r>
      <w:r w:rsidRPr="00A22EBA">
        <w:rPr>
          <w:rFonts w:cstheme="minorHAnsi"/>
          <w:bCs/>
        </w:rPr>
        <w:t>na základě plné moci ze dne 8. 3. 2023</w:t>
      </w:r>
    </w:p>
    <w:p w:rsidR="00E36B78" w:rsidRPr="00E36B78" w:rsidRDefault="00E36B78" w:rsidP="00E36B78">
      <w:pPr>
        <w:jc w:val="both"/>
        <w:rPr>
          <w:b/>
        </w:rPr>
      </w:pPr>
    </w:p>
    <w:p w:rsidR="00E36B78" w:rsidRDefault="00E36B78"/>
    <w:sectPr w:rsidR="00E36B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902" w:rsidRDefault="00B36902" w:rsidP="00E36B78">
      <w:pPr>
        <w:spacing w:after="0" w:line="240" w:lineRule="auto"/>
      </w:pPr>
      <w:r>
        <w:separator/>
      </w:r>
    </w:p>
  </w:endnote>
  <w:endnote w:type="continuationSeparator" w:id="0">
    <w:p w:rsidR="00B36902" w:rsidRDefault="00B36902" w:rsidP="00E3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902" w:rsidRDefault="00B36902" w:rsidP="00E36B78">
      <w:pPr>
        <w:spacing w:after="0" w:line="240" w:lineRule="auto"/>
      </w:pPr>
      <w:r>
        <w:separator/>
      </w:r>
    </w:p>
  </w:footnote>
  <w:footnote w:type="continuationSeparator" w:id="0">
    <w:p w:rsidR="00B36902" w:rsidRDefault="00B36902" w:rsidP="00E3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B78" w:rsidRDefault="00E36B78" w:rsidP="00E36B78">
    <w:pPr>
      <w:pStyle w:val="Zhlav"/>
      <w:jc w:val="right"/>
    </w:pPr>
    <w:r>
      <w:t>Příloha č. 2 k </w:t>
    </w:r>
    <w:proofErr w:type="spellStart"/>
    <w:r>
      <w:t>SoD</w:t>
    </w:r>
    <w:proofErr w:type="spellEnd"/>
    <w:r>
      <w:t xml:space="preserve"> č. 004/OPI/2024</w:t>
    </w:r>
  </w:p>
  <w:p w:rsidR="00CB3EF2" w:rsidRDefault="00CB3EF2" w:rsidP="00CB3EF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78"/>
    <w:rsid w:val="0001766D"/>
    <w:rsid w:val="001F5B19"/>
    <w:rsid w:val="00212696"/>
    <w:rsid w:val="00432589"/>
    <w:rsid w:val="00577094"/>
    <w:rsid w:val="00A22EBA"/>
    <w:rsid w:val="00A540C0"/>
    <w:rsid w:val="00B36902"/>
    <w:rsid w:val="00CB3EF2"/>
    <w:rsid w:val="00CE7D25"/>
    <w:rsid w:val="00DD0B8F"/>
    <w:rsid w:val="00E3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F159"/>
  <w15:chartTrackingRefBased/>
  <w15:docId w15:val="{71053A1E-280C-461C-948A-E223725B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B78"/>
  </w:style>
  <w:style w:type="paragraph" w:styleId="Zpat">
    <w:name w:val="footer"/>
    <w:basedOn w:val="Normln"/>
    <w:link w:val="ZpatChar"/>
    <w:uiPriority w:val="99"/>
    <w:unhideWhenUsed/>
    <w:rsid w:val="00E3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B78"/>
  </w:style>
  <w:style w:type="paragraph" w:styleId="Normlnweb">
    <w:name w:val="Normal (Web)"/>
    <w:basedOn w:val="Normln"/>
    <w:uiPriority w:val="99"/>
    <w:semiHidden/>
    <w:unhideWhenUsed/>
    <w:qFormat/>
    <w:rsid w:val="00A540C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0C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22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93D6-8B8F-4E70-AD78-95F9FD9D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Rusfel Martin Ing. (VZP ČR Ústředí)</dc:creator>
  <cp:keywords/>
  <dc:description/>
  <cp:lastModifiedBy>Rusfel Martin Ing. (VZP ČR Ústředí)</cp:lastModifiedBy>
  <cp:revision>2</cp:revision>
  <cp:lastPrinted>2024-02-12T14:44:00Z</cp:lastPrinted>
  <dcterms:created xsi:type="dcterms:W3CDTF">2024-02-21T09:11:00Z</dcterms:created>
  <dcterms:modified xsi:type="dcterms:W3CDTF">2024-02-21T09:11:00Z</dcterms:modified>
</cp:coreProperties>
</file>