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Smlouva o dílo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Objednatel: Mateřská škola Nové Město na Moravě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se sídlem: Drobného 299, 592 31 Nové Město na Moravě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IČO: 70995559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 niž jedná: Mgr. Soňa Šikolová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(dále jen jako „Objednatel“)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sz w:val="24"/>
          <w:szCs w:val="24"/>
        </w:rPr>
        <w:t>obchodní společnost: TS služby s.r.o.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se sídlem: Soškova 1346, 592 31 Nové Město na Moravě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IČO: 25509187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DIČ: CZ25509187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zastoupená: Ing. Ondřej Šandera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bankovní spojení: KB Nové Město na Moravě, č. ú.: 27-1295630257/0100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zapsaná v obchodním rejstříku vedeném Krajským soudem v Brně, oddíl C, vložka 28680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(dále jen jako „Zhotovitel“)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(Objednatel a Zhotovitel dále také společně jako „Smluvní strany“ a každý samostatně jako „Smluvní strana“)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Subtitl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uzavřely níže uvedeného dne, měsíce a roku dle ustanovení § 2586 a násl. zákona č. 89/2012 Sb., občanský zákoník, ve znění pozdějších předpisů, tuto smlouvu o dílo (dále jen „Smlouva“):</w:t>
      </w:r>
    </w:p>
    <w:p>
      <w:pPr>
        <w:pStyle w:val="Normal"/>
        <w:spacing w:lineRule="auto" w:line="276" w:before="48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I.</w:t>
      </w:r>
    </w:p>
    <w:p>
      <w:pPr>
        <w:pStyle w:val="Normal"/>
        <w:spacing w:lineRule="auto" w:line="276" w:before="0" w:after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Předmět Smlouvy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Zhotovitel se touto smlouvou zavazuje provést na svůj náklad a nebezpečí pro Objednatele za podmínek níže uvedených dílo: Oplocení MŠ Pohledec (dále jen „Dílo“), jehož jednotlivé části jsou blíže uvedeny v položkovém rozpočtu ze dne 15. 1. 2024, který je nedílnou součástí této smlouvy (příloha č. 1) a Objednatel se zavazuje Dílo převzít a zaplatit za něj Zhotoviteli cenu, která je sjednána v čl. II této Smlouvy.</w:t>
      </w:r>
    </w:p>
    <w:p>
      <w:pPr>
        <w:pStyle w:val="Normal"/>
        <w:spacing w:lineRule="auto" w:line="276" w:before="48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II.</w:t>
      </w:r>
    </w:p>
    <w:p>
      <w:pPr>
        <w:pStyle w:val="Normal"/>
        <w:spacing w:lineRule="auto" w:line="276" w:before="0" w:after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Cena Díla a způsob úhrady</w:t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238" w:leader="none"/>
        </w:tabs>
        <w:spacing w:lineRule="auto" w:line="276" w:before="0" w:after="0"/>
        <w:ind w:hanging="0" w:left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Smluvní strany se dohodly, že celková cena díla činí 411 931,95 Kč (slovy čtyři sta jedenáct tisíc devět set třicet jedna celých devadesát pět) + DPH (blíže viz rovněž </w:t>
      </w:r>
      <w:r>
        <w:rPr>
          <w:rFonts w:eastAsia="Times New Roman" w:cs="Times New Roman" w:ascii="Times New Roman" w:hAnsi="Times New Roman"/>
          <w:sz w:val="24"/>
          <w:szCs w:val="24"/>
        </w:rPr>
        <w:t>příloha č. 1)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a bude uhrazena na účet Zhotovitele uvedený v záhlaví této smlouvy při předání a převzetí Díla.</w:t>
        <w:br/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238" w:leader="none"/>
        </w:tabs>
        <w:spacing w:lineRule="auto" w:line="276"/>
        <w:ind w:hanging="0" w:left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Objednatel může bez zbytečného odkladu odstoupit od smlouvy, požaduje-li zhotovitel zvýšení o více než 10 % ceny podle rozpočtu. V tomto případě je Objednatel povinen nahradit zhotoviteli část ceny odpovídající rozsahu částečného provedení díla podle rozpočtu (§ 2622 odst. 3 NOZ).</w:t>
      </w:r>
    </w:p>
    <w:p>
      <w:pPr>
        <w:pStyle w:val="Normal"/>
        <w:spacing w:lineRule="auto" w:line="276" w:before="48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III.</w:t>
      </w:r>
    </w:p>
    <w:p>
      <w:pPr>
        <w:pStyle w:val="Normal"/>
        <w:spacing w:lineRule="auto" w:line="276" w:before="0" w:after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Doba trvání Smlouvy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Smluvní strany se dohodly, že Dílo bude Zhotovitelem provedeno do 23. 8. 2024.</w:t>
      </w:r>
    </w:p>
    <w:p>
      <w:pPr>
        <w:pStyle w:val="Normal"/>
        <w:spacing w:lineRule="auto" w:line="276" w:before="48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IV.</w:t>
      </w:r>
    </w:p>
    <w:p>
      <w:pPr>
        <w:pStyle w:val="Normal"/>
        <w:spacing w:lineRule="auto" w:line="276" w:before="0" w:after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Práva a povinnosti Smluvních stran</w:t>
      </w:r>
    </w:p>
    <w:p>
      <w:pPr>
        <w:pStyle w:val="Normal"/>
        <w:numPr>
          <w:ilvl w:val="0"/>
          <w:numId w:val="3"/>
        </w:numPr>
        <w:pBdr/>
        <w:tabs>
          <w:tab w:val="clear" w:pos="720"/>
          <w:tab w:val="left" w:pos="238" w:leader="none"/>
        </w:tabs>
        <w:spacing w:lineRule="auto" w:line="276" w:before="0" w:after="0"/>
        <w:ind w:hanging="0" w:left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Objednatel je oprávněn kdykoliv v  průběhu Díla kontrolovat, zda je prováděno v souladu s touto Smlouvou.</w:t>
      </w:r>
    </w:p>
    <w:p>
      <w:pPr>
        <w:pStyle w:val="Normal"/>
        <w:numPr>
          <w:ilvl w:val="0"/>
          <w:numId w:val="3"/>
        </w:numPr>
        <w:pBdr/>
        <w:tabs>
          <w:tab w:val="clear" w:pos="720"/>
          <w:tab w:val="left" w:pos="238" w:leader="none"/>
        </w:tabs>
        <w:spacing w:lineRule="auto" w:line="276" w:before="0" w:after="0"/>
        <w:ind w:hanging="0" w:left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Objednatel se zavazuje poskytovat Zhotoviteli součinnost k provedení Díla, a to ve lhůtě, jíž mu Zhotovitel určí. </w:t>
      </w:r>
    </w:p>
    <w:p>
      <w:pPr>
        <w:pStyle w:val="Normal"/>
        <w:numPr>
          <w:ilvl w:val="0"/>
          <w:numId w:val="3"/>
        </w:numPr>
        <w:pBdr/>
        <w:tabs>
          <w:tab w:val="clear" w:pos="720"/>
          <w:tab w:val="left" w:pos="238" w:leader="none"/>
        </w:tabs>
        <w:spacing w:lineRule="auto" w:line="276" w:before="0" w:after="0"/>
        <w:ind w:hanging="0" w:left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Zhotovitel postupuje při provádění Díla samostatně.</w:t>
      </w:r>
    </w:p>
    <w:p>
      <w:pPr>
        <w:pStyle w:val="Normal"/>
        <w:numPr>
          <w:ilvl w:val="0"/>
          <w:numId w:val="3"/>
        </w:numPr>
        <w:pBdr/>
        <w:tabs>
          <w:tab w:val="clear" w:pos="720"/>
          <w:tab w:val="left" w:pos="238" w:leader="none"/>
        </w:tabs>
        <w:spacing w:lineRule="auto" w:line="276"/>
        <w:ind w:hanging="0" w:left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Zhotovitel je povinen dodržet při provádění Díla všechny právní předpisy týkající se předmětné činnosti.</w:t>
      </w:r>
    </w:p>
    <w:p>
      <w:pPr>
        <w:pStyle w:val="Normal"/>
        <w:spacing w:lineRule="auto" w:line="276" w:before="48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V.</w:t>
      </w:r>
    </w:p>
    <w:p>
      <w:pPr>
        <w:pStyle w:val="Normal"/>
        <w:spacing w:lineRule="auto" w:line="276" w:before="0" w:after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Předání a převzetí Díla</w:t>
      </w:r>
    </w:p>
    <w:p>
      <w:pPr>
        <w:pStyle w:val="Normal"/>
        <w:numPr>
          <w:ilvl w:val="0"/>
          <w:numId w:val="4"/>
        </w:numPr>
        <w:pBdr/>
        <w:tabs>
          <w:tab w:val="clear" w:pos="720"/>
          <w:tab w:val="left" w:pos="238" w:leader="none"/>
        </w:tabs>
        <w:spacing w:lineRule="auto" w:line="276" w:before="0" w:after="0"/>
        <w:ind w:hanging="0" w:left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K předání a převzetí Díla dojde do dvou dnů od jeho zhotovení. Předání a převzetí Díla bude Smluvními stranami písemně potvrzeno.</w:t>
      </w:r>
    </w:p>
    <w:p>
      <w:pPr>
        <w:pStyle w:val="Normal"/>
        <w:numPr>
          <w:ilvl w:val="0"/>
          <w:numId w:val="4"/>
        </w:numPr>
        <w:pBdr/>
        <w:tabs>
          <w:tab w:val="clear" w:pos="720"/>
          <w:tab w:val="left" w:pos="238" w:leader="none"/>
        </w:tabs>
        <w:spacing w:lineRule="auto" w:line="276" w:before="0" w:after="0"/>
        <w:ind w:hanging="0" w:left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Zhotovitel se zavazuje předat Dílo bez vad a nedodělků.</w:t>
      </w:r>
    </w:p>
    <w:p>
      <w:pPr>
        <w:pStyle w:val="Normal"/>
        <w:numPr>
          <w:ilvl w:val="0"/>
          <w:numId w:val="4"/>
        </w:numPr>
        <w:pBdr/>
        <w:tabs>
          <w:tab w:val="clear" w:pos="720"/>
          <w:tab w:val="left" w:pos="238" w:leader="none"/>
        </w:tabs>
        <w:spacing w:lineRule="auto" w:line="276"/>
        <w:ind w:hanging="0" w:left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 </w:t>
      </w:r>
    </w:p>
    <w:p>
      <w:pPr>
        <w:pStyle w:val="Normal"/>
        <w:spacing w:lineRule="auto" w:line="276" w:before="48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VI.</w:t>
      </w:r>
    </w:p>
    <w:p>
      <w:pPr>
        <w:pStyle w:val="Normal"/>
        <w:spacing w:lineRule="auto" w:line="276" w:before="0" w:after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Závěrečná ustanovení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left" w:pos="238" w:leader="none"/>
        </w:tabs>
        <w:spacing w:lineRule="auto" w:line="276" w:before="0" w:after="0"/>
        <w:ind w:hanging="0" w:left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Tato Smlouva nabývá platnosti a účinnosti dnem jejího podpisu oběma Smluvními stranami.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left" w:pos="238" w:leader="none"/>
        </w:tabs>
        <w:spacing w:lineRule="auto" w:line="276" w:before="0" w:after="0"/>
        <w:ind w:hanging="0" w:left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left" w:pos="238" w:leader="none"/>
        </w:tabs>
        <w:spacing w:lineRule="auto" w:line="276" w:before="0" w:after="0"/>
        <w:ind w:hanging="0" w:left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Smlouva byla vyhotovena ve dvou stejnopisech, z nichž každá Smluvní strana obdrží po jednom vyhotovení.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left" w:pos="238" w:leader="none"/>
        </w:tabs>
        <w:spacing w:lineRule="auto" w:line="276"/>
        <w:ind w:hanging="0" w:left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sectPr>
          <w:footerReference w:type="default" r:id="rId2"/>
          <w:type w:val="nextPage"/>
          <w:pgSz w:w="11906" w:h="16838"/>
          <w:pgMar w:left="1417" w:right="1417" w:gutter="0" w:header="0" w:top="1417" w:footer="708" w:bottom="1417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V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Novém Městě na Moravě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dne </w:t>
      </w:r>
      <w:r>
        <w:rPr>
          <w:rFonts w:eastAsia="Times New Roman" w:cs="Times New Roman" w:ascii="Times New Roman" w:hAnsi="Times New Roman"/>
          <w:sz w:val="24"/>
          <w:szCs w:val="24"/>
        </w:rPr>
        <w:t>14.3.2024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.....................................................................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Objednatel</w:t>
      </w:r>
    </w:p>
    <w:p>
      <w:pPr>
        <w:pStyle w:val="Normal"/>
        <w:spacing w:lineRule="auto" w:line="276" w:before="0" w:after="16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br w:type="column"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V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Novém Městě na Moravě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dne </w:t>
      </w:r>
      <w:r>
        <w:rPr>
          <w:rFonts w:eastAsia="Times New Roman" w:cs="Times New Roman" w:ascii="Times New Roman" w:hAnsi="Times New Roman"/>
          <w:sz w:val="24"/>
          <w:szCs w:val="24"/>
        </w:rPr>
        <w:t>14.3.2024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...................................................................</w:t>
      </w:r>
    </w:p>
    <w:p>
      <w:pPr>
        <w:pStyle w:val="Normal"/>
        <w:spacing w:before="0" w:after="16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Zhotovitel</w:t>
      </w:r>
    </w:p>
    <w:sectPr>
      <w:type w:val="continuous"/>
      <w:pgSz w:w="11906" w:h="16838"/>
      <w:pgMar w:left="1417" w:right="1417" w:gutter="0" w:header="0" w:top="1417" w:footer="708" w:bottom="1417"/>
      <w:cols w:num="2" w:space="708" w:equalWidth="true" w:sep="false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 xml:space="preserve"> PAGE </w:instrText>
    </w:r>
    <w:r>
      <w:rPr>
        <w:rFonts w:eastAsia="Calibri" w:cs="Calibri"/>
        <w:color w:val="000000"/>
      </w:rPr>
      <w:fldChar w:fldCharType="separate"/>
    </w:r>
    <w:r>
      <w:rPr>
        <w:rFonts w:eastAsia="Calibri" w:cs="Calibri"/>
        <w:color w:val="000000"/>
      </w:rPr>
      <w:t>3</w:t>
    </w:r>
    <w:r>
      <w:rPr>
        <w:rFonts w:eastAsia="Calibri" w:cs="Calibri"/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rFonts w:ascii="Calibri" w:hAnsi="Calibri" w:eastAsia="Calibri" w:cs="Calibri"/>
        <w:color w:val="000000"/>
      </w:rPr>
    </w:pPr>
    <w:r>
      <w:rPr>
        <w:rFonts w:eastAsia="Calibri" w:cs="Calibri"/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4e66"/>
    <w:pPr>
      <w:widowControl/>
      <w:bidi w:val="0"/>
      <w:spacing w:lineRule="auto" w:line="252" w:before="0" w:after="160"/>
      <w:jc w:val="both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eastAsia="en-US" w:val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44e66"/>
    <w:pPr>
      <w:keepNext w:val="true"/>
      <w:keepLines/>
      <w:spacing w:before="320" w:after="4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344e66"/>
    <w:pPr>
      <w:keepNext w:val="true"/>
      <w:keepLines/>
      <w:spacing w:before="12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344e66"/>
    <w:pPr>
      <w:keepNext w:val="true"/>
      <w:keepLines/>
      <w:spacing w:before="120" w:after="0"/>
      <w:outlineLvl w:val="2"/>
    </w:pPr>
    <w:rPr>
      <w:rFonts w:ascii="Calibri Light" w:hAnsi="Calibri Light" w:eastAsia="" w:cs="" w:asciiTheme="majorHAnsi" w:cstheme="majorBidi" w:eastAsiaTheme="majorEastAsia" w:hAnsiTheme="majorHAnsi"/>
      <w:spacing w:val="4"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344e66"/>
    <w:pPr>
      <w:keepNext w:val="true"/>
      <w:keepLines/>
      <w:spacing w:before="12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344e66"/>
    <w:pPr>
      <w:keepNext w:val="true"/>
      <w:keepLines/>
      <w:spacing w:before="120" w:after="0"/>
      <w:outlineLvl w:val="4"/>
    </w:pPr>
    <w:rPr>
      <w:rFonts w:ascii="Calibri Light" w:hAnsi="Calibri Light" w:eastAsia="" w:cs="" w:asciiTheme="majorHAnsi" w:cstheme="majorBidi" w:eastAsiaTheme="majorEastAsia" w:hAnsiTheme="majorHAnsi"/>
      <w:b/>
      <w:bCs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344e66"/>
    <w:pPr>
      <w:keepNext w:val="true"/>
      <w:keepLines/>
      <w:spacing w:before="120" w:after="0"/>
      <w:outlineLvl w:val="5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344e66"/>
    <w:pPr>
      <w:keepNext w:val="true"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44e66"/>
    <w:pPr>
      <w:keepNext w:val="true"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44e66"/>
    <w:pPr>
      <w:keepNext w:val="true"/>
      <w:keepLines/>
      <w:spacing w:before="120" w:after="0"/>
      <w:outlineLvl w:val="8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344e66"/>
    <w:rPr>
      <w:i/>
      <w:iCs/>
      <w:color w:val="auto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17380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017380"/>
    <w:rPr>
      <w:sz w:val="20"/>
      <w:szCs w:val="20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017380"/>
    <w:rPr>
      <w:rFonts w:ascii="Segoe UI" w:hAnsi="Segoe UI" w:cs="Segoe UI"/>
      <w:sz w:val="18"/>
      <w:szCs w:val="18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e22193"/>
    <w:rPr>
      <w:b/>
      <w:bCs/>
      <w:sz w:val="20"/>
      <w:szCs w:val="20"/>
    </w:rPr>
  </w:style>
  <w:style w:type="character" w:styleId="Nadpis1Char" w:customStyle="1">
    <w:name w:val="Nadpis 1 Char"/>
    <w:basedOn w:val="DefaultParagraphFont"/>
    <w:uiPriority w:val="9"/>
    <w:qFormat/>
    <w:rsid w:val="00344e66"/>
    <w:rPr>
      <w:rFonts w:ascii="Calibri Light" w:hAnsi="Calibri Light" w:eastAsia="" w:cs="" w:asciiTheme="majorHAnsi" w:cstheme="majorBidi" w:eastAsiaTheme="majorEastAsia" w:hAnsiTheme="majorHAnsi"/>
      <w:b/>
      <w:bCs/>
      <w:caps/>
      <w:spacing w:val="4"/>
      <w:sz w:val="28"/>
      <w:szCs w:val="28"/>
    </w:rPr>
  </w:style>
  <w:style w:type="character" w:styleId="Nadpis2Char" w:customStyle="1">
    <w:name w:val="Nadpis 2 Char"/>
    <w:basedOn w:val="DefaultParagraphFont"/>
    <w:uiPriority w:val="9"/>
    <w:semiHidden/>
    <w:qFormat/>
    <w:rsid w:val="00344e66"/>
    <w:rPr>
      <w:rFonts w:ascii="Calibri Light" w:hAnsi="Calibri Light" w:eastAsia="" w:cs="" w:asciiTheme="majorHAnsi" w:cstheme="majorBidi" w:eastAsiaTheme="majorEastAsia" w:hAnsiTheme="majorHAnsi"/>
      <w:b/>
      <w:bCs/>
      <w:sz w:val="28"/>
      <w:szCs w:val="28"/>
    </w:rPr>
  </w:style>
  <w:style w:type="character" w:styleId="Nadpis3Char" w:customStyle="1">
    <w:name w:val="Nadpis 3 Char"/>
    <w:basedOn w:val="DefaultParagraphFont"/>
    <w:uiPriority w:val="9"/>
    <w:semiHidden/>
    <w:qFormat/>
    <w:rsid w:val="00344e66"/>
    <w:rPr>
      <w:rFonts w:ascii="Calibri Light" w:hAnsi="Calibri Light" w:eastAsia="" w:cs="" w:asciiTheme="majorHAnsi" w:cstheme="majorBidi" w:eastAsiaTheme="majorEastAsia" w:hAnsiTheme="majorHAnsi"/>
      <w:spacing w:val="4"/>
      <w:sz w:val="24"/>
      <w:szCs w:val="24"/>
    </w:rPr>
  </w:style>
  <w:style w:type="character" w:styleId="Nadpis4Char" w:customStyle="1">
    <w:name w:val="Nadpis 4 Char"/>
    <w:basedOn w:val="DefaultParagraphFont"/>
    <w:uiPriority w:val="9"/>
    <w:semiHidden/>
    <w:qFormat/>
    <w:rsid w:val="00344e66"/>
    <w:rPr>
      <w:rFonts w:ascii="Calibri Light" w:hAnsi="Calibri Light" w:eastAsia="" w:cs="" w:asciiTheme="majorHAnsi" w:cstheme="majorBidi" w:eastAsiaTheme="majorEastAsia" w:hAnsiTheme="majorHAnsi"/>
      <w:i/>
      <w:iCs/>
      <w:sz w:val="24"/>
      <w:szCs w:val="24"/>
    </w:rPr>
  </w:style>
  <w:style w:type="character" w:styleId="Nadpis5Char" w:customStyle="1">
    <w:name w:val="Nadpis 5 Char"/>
    <w:basedOn w:val="DefaultParagraphFont"/>
    <w:uiPriority w:val="9"/>
    <w:semiHidden/>
    <w:qFormat/>
    <w:rsid w:val="00344e66"/>
    <w:rPr>
      <w:rFonts w:ascii="Calibri Light" w:hAnsi="Calibri Light" w:eastAsia="" w:cs="" w:asciiTheme="majorHAnsi" w:cstheme="majorBidi" w:eastAsiaTheme="majorEastAsia" w:hAnsiTheme="majorHAnsi"/>
      <w:b/>
      <w:bCs/>
    </w:rPr>
  </w:style>
  <w:style w:type="character" w:styleId="Nadpis6Char" w:customStyle="1">
    <w:name w:val="Nadpis 6 Char"/>
    <w:basedOn w:val="DefaultParagraphFont"/>
    <w:uiPriority w:val="9"/>
    <w:semiHidden/>
    <w:qFormat/>
    <w:rsid w:val="00344e66"/>
    <w:rPr>
      <w:rFonts w:ascii="Calibri Light" w:hAnsi="Calibri Light" w:eastAsia="" w:cs="" w:asciiTheme="majorHAnsi" w:cstheme="majorBidi" w:eastAsiaTheme="majorEastAsia" w:hAnsiTheme="majorHAnsi"/>
      <w:b/>
      <w:bCs/>
      <w:i/>
      <w:iCs/>
    </w:rPr>
  </w:style>
  <w:style w:type="character" w:styleId="Nadpis7Char" w:customStyle="1">
    <w:name w:val="Nadpis 7 Char"/>
    <w:basedOn w:val="DefaultParagraphFont"/>
    <w:uiPriority w:val="9"/>
    <w:semiHidden/>
    <w:qFormat/>
    <w:rsid w:val="00344e66"/>
    <w:rPr>
      <w:i/>
      <w:iCs/>
    </w:rPr>
  </w:style>
  <w:style w:type="character" w:styleId="Nadpis8Char" w:customStyle="1">
    <w:name w:val="Nadpis 8 Char"/>
    <w:basedOn w:val="DefaultParagraphFont"/>
    <w:uiPriority w:val="9"/>
    <w:semiHidden/>
    <w:qFormat/>
    <w:rsid w:val="00344e66"/>
    <w:rPr>
      <w:b/>
      <w:bCs/>
    </w:rPr>
  </w:style>
  <w:style w:type="character" w:styleId="Nadpis9Char" w:customStyle="1">
    <w:name w:val="Nadpis 9 Char"/>
    <w:basedOn w:val="DefaultParagraphFont"/>
    <w:uiPriority w:val="9"/>
    <w:semiHidden/>
    <w:qFormat/>
    <w:rsid w:val="00344e66"/>
    <w:rPr>
      <w:i/>
      <w:iCs/>
    </w:rPr>
  </w:style>
  <w:style w:type="character" w:styleId="NzevChar" w:customStyle="1">
    <w:name w:val="Název Char"/>
    <w:basedOn w:val="DefaultParagraphFont"/>
    <w:uiPriority w:val="10"/>
    <w:qFormat/>
    <w:rsid w:val="00344e66"/>
    <w:rPr>
      <w:rFonts w:ascii="Calibri Light" w:hAnsi="Calibri Light" w:eastAsia="" w:cs="" w:asciiTheme="majorHAnsi" w:cstheme="majorBidi" w:eastAsiaTheme="majorEastAsia" w:hAnsiTheme="majorHAnsi"/>
      <w:b/>
      <w:bCs/>
      <w:spacing w:val="-7"/>
      <w:sz w:val="48"/>
      <w:szCs w:val="48"/>
    </w:rPr>
  </w:style>
  <w:style w:type="character" w:styleId="PodtitulChar" w:customStyle="1">
    <w:name w:val="Podtitul Char"/>
    <w:basedOn w:val="DefaultParagraphFont"/>
    <w:uiPriority w:val="11"/>
    <w:qFormat/>
    <w:rsid w:val="00344e66"/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44e66"/>
    <w:rPr>
      <w:b/>
      <w:bCs/>
      <w:color w:val="auto"/>
    </w:rPr>
  </w:style>
  <w:style w:type="character" w:styleId="CittChar" w:customStyle="1">
    <w:name w:val="Citát Char"/>
    <w:basedOn w:val="DefaultParagraphFont"/>
    <w:link w:val="Quote"/>
    <w:uiPriority w:val="29"/>
    <w:qFormat/>
    <w:rsid w:val="00344e66"/>
    <w:rPr>
      <w:rFonts w:ascii="Calibri Light" w:hAnsi="Calibri Light" w:eastAsia="" w:cs="" w:asciiTheme="majorHAnsi" w:cstheme="majorBidi" w:eastAsiaTheme="majorEastAsia" w:hAnsiTheme="majorHAnsi"/>
      <w:i/>
      <w:iCs/>
      <w:sz w:val="24"/>
      <w:szCs w:val="24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344e66"/>
    <w:rPr>
      <w:rFonts w:ascii="Calibri Light" w:hAnsi="Calibri Light" w:eastAsia="" w:cs="" w:asciiTheme="majorHAnsi" w:cstheme="majorBidi" w:eastAsiaTheme="majorEastAsia" w:hAnsiTheme="majorHAns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344e66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344e6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44e66"/>
    <w:rPr>
      <w:smallCaps/>
      <w:color w:val="auto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344e66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344e66"/>
    <w:rPr>
      <w:b/>
      <w:bCs/>
      <w:smallCaps/>
      <w:color w:val="auto"/>
    </w:rPr>
  </w:style>
  <w:style w:type="character" w:styleId="ZhlavChar" w:customStyle="1">
    <w:name w:val="Záhlaví Char"/>
    <w:basedOn w:val="DefaultParagraphFont"/>
    <w:uiPriority w:val="99"/>
    <w:qFormat/>
    <w:rsid w:val="006d4585"/>
    <w:rPr/>
  </w:style>
  <w:style w:type="character" w:styleId="ZpatChar" w:customStyle="1">
    <w:name w:val="Zápatí Char"/>
    <w:basedOn w:val="DefaultParagraphFont"/>
    <w:uiPriority w:val="99"/>
    <w:qFormat/>
    <w:rsid w:val="006d4585"/>
    <w:rPr/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NzevChar"/>
    <w:uiPriority w:val="10"/>
    <w:qFormat/>
    <w:rsid w:val="00344e66"/>
    <w:pPr>
      <w:spacing w:lineRule="auto" w:line="240" w:before="0" w:after="0"/>
      <w:contextualSpacing/>
      <w:jc w:val="center"/>
    </w:pPr>
    <w:rPr>
      <w:rFonts w:ascii="Calibri Light" w:hAnsi="Calibri Light" w:eastAsia="" w:cs="" w:asciiTheme="majorHAnsi" w:cstheme="majorBidi" w:eastAsiaTheme="majorEastAsia" w:hAnsiTheme="majorHAnsi"/>
      <w:b/>
      <w:bCs/>
      <w:spacing w:val="-7"/>
      <w:sz w:val="48"/>
      <w:szCs w:val="48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344e66"/>
    <w:pPr/>
    <w:rPr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017380"/>
    <w:pPr>
      <w:spacing w:before="0" w:after="160"/>
      <w:ind w:left="72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017380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1738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e22193"/>
    <w:pPr/>
    <w:rPr>
      <w:b/>
      <w:bCs/>
    </w:rPr>
  </w:style>
  <w:style w:type="paragraph" w:styleId="Smluvnstrana" w:customStyle="1">
    <w:name w:val="Smluvní strana"/>
    <w:basedOn w:val="Normal"/>
    <w:qFormat/>
    <w:rsid w:val="00683c31"/>
    <w:pPr>
      <w:widowControl w:val="false"/>
      <w:spacing w:lineRule="atLeast" w:line="280" w:before="0" w:after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Subtitle">
    <w:name w:val="Subtitle"/>
    <w:basedOn w:val="Normal"/>
    <w:next w:val="Normal"/>
    <w:uiPriority w:val="11"/>
    <w:qFormat/>
    <w:pPr>
      <w:spacing w:before="0" w:after="240"/>
      <w:jc w:val="center"/>
    </w:pPr>
    <w:rPr>
      <w:rFonts w:ascii="Calibri" w:hAnsi="Calibri" w:eastAsia="Calibri" w:cs="Calibri"/>
      <w:sz w:val="24"/>
      <w:szCs w:val="24"/>
    </w:rPr>
  </w:style>
  <w:style w:type="paragraph" w:styleId="NoSpacing">
    <w:name w:val="No Spacing"/>
    <w:uiPriority w:val="1"/>
    <w:qFormat/>
    <w:rsid w:val="00344e66"/>
    <w:pPr>
      <w:widowControl/>
      <w:bidi w:val="0"/>
      <w:spacing w:lineRule="auto" w:line="240" w:before="0" w:after="0"/>
      <w:jc w:val="both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eastAsia="en-US" w:val="cs-CZ" w:bidi="ar-SA"/>
    </w:rPr>
  </w:style>
  <w:style w:type="paragraph" w:styleId="Quote">
    <w:name w:val="Quote"/>
    <w:basedOn w:val="Normal"/>
    <w:next w:val="Normal"/>
    <w:link w:val="CittChar"/>
    <w:uiPriority w:val="29"/>
    <w:qFormat/>
    <w:rsid w:val="00344e66"/>
    <w:pPr>
      <w:spacing w:lineRule="auto" w:line="264" w:before="200" w:after="160"/>
      <w:ind w:left="864" w:right="864"/>
      <w:jc w:val="center"/>
    </w:pPr>
    <w:rPr>
      <w:rFonts w:ascii="Calibri Light" w:hAnsi="Calibri Light" w:eastAsia="" w:cs="" w:asciiTheme="majorHAnsi" w:cstheme="majorBidi" w:eastAsiaTheme="majorEastAsia" w:hAnsiTheme="majorHAns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344e66"/>
    <w:pPr>
      <w:spacing w:beforeAutospacing="1" w:after="240"/>
      <w:ind w:left="936" w:right="936"/>
      <w:jc w:val="center"/>
    </w:pPr>
    <w:rPr>
      <w:rFonts w:ascii="Calibri Light" w:hAnsi="Calibri Light" w:eastAsia="" w:cs="" w:asciiTheme="majorHAnsi" w:cstheme="majorBidi" w:eastAsiaTheme="majorEastAsia" w:hAnsiTheme="majorHAnsi"/>
      <w:sz w:val="26"/>
      <w:szCs w:val="26"/>
    </w:rPr>
  </w:style>
  <w:style w:type="paragraph" w:styleId="Indexheading1">
    <w:name w:val="index heading1"/>
    <w:basedOn w:val="Nadpis"/>
    <w:qFormat/>
    <w:pPr/>
    <w:rPr/>
  </w:style>
  <w:style w:type="paragraph" w:styleId="IndexHeading">
    <w:name w:val="Index Heading"/>
    <w:basedOn w:val="Nadpis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4e66"/>
    <w:pPr>
      <w:outlineLvl w:val="9"/>
    </w:pPr>
    <w:rPr/>
  </w:style>
  <w:style w:type="paragraph" w:styleId="Zhlavazpat" w:customStyle="1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6d4585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6d4585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u2hd9REk+FXGu2ZhmfR0VVQdwRg==">CgMxLjAyCGguZ2pkZ3hzOAByITFYUVdHRVFNWW4xZld5R3Rod0xHeXk5Y1lTZkJseHZDYg==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LibreOffice/7.6.4.1$Windows_X86_64 LibreOffice_project/e19e193f88cd6c0525a17fb7a176ed8e6a3e2aa1</Application>
  <AppVersion>15.0000</AppVersion>
  <Pages>3</Pages>
  <Words>569</Words>
  <Characters>3178</Characters>
  <CharactersWithSpaces>3687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2024-03-15T08:57:00Z</dcterms:created>
  <dc:creator>Šandera Ondřej Ing.</dc:creator>
  <dc:description/>
  <dc:language>cs-CZ</dc:language>
  <cp:lastModifiedBy/>
  <dcterms:modified xsi:type="dcterms:W3CDTF">2024-03-15T10:09:00Z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