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BD32" w14:textId="77777777" w:rsidR="003B7A93" w:rsidRDefault="00000000">
      <w:pPr>
        <w:pStyle w:val="Nadpis1"/>
        <w:spacing w:before="77"/>
        <w:ind w:left="84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SMLOUVA O POSKYTOVÁNÍ ADMINISTRATIVNÍCH SLUŽEB</w:t>
      </w:r>
    </w:p>
    <w:p w14:paraId="016716D0" w14:textId="77777777" w:rsidR="003B7A93" w:rsidRDefault="003B7A93">
      <w:pPr>
        <w:pStyle w:val="Zkladntext"/>
        <w:rPr>
          <w:rFonts w:asciiTheme="majorHAnsi" w:hAnsiTheme="majorHAnsi"/>
          <w:b/>
          <w:sz w:val="30"/>
        </w:rPr>
      </w:pPr>
    </w:p>
    <w:p w14:paraId="6AE2CF66" w14:textId="77777777" w:rsidR="003B7A93" w:rsidRDefault="003B7A93">
      <w:pPr>
        <w:pStyle w:val="Zkladntext"/>
        <w:rPr>
          <w:rFonts w:asciiTheme="majorHAnsi" w:hAnsiTheme="majorHAnsi"/>
          <w:b/>
          <w:sz w:val="26"/>
        </w:rPr>
      </w:pPr>
    </w:p>
    <w:p w14:paraId="1A3B71D9" w14:textId="77777777" w:rsidR="003B7A93" w:rsidRDefault="00000000">
      <w:pPr>
        <w:pStyle w:val="Zkladntext"/>
        <w:ind w:left="3649" w:right="407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uzavřena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  <w:spacing w:val="-4"/>
        </w:rPr>
        <w:t>mezi</w:t>
      </w:r>
    </w:p>
    <w:p w14:paraId="758B3F29" w14:textId="77777777" w:rsidR="003B7A93" w:rsidRDefault="003B7A93">
      <w:pPr>
        <w:pStyle w:val="Zkladntext"/>
        <w:spacing w:before="2"/>
        <w:rPr>
          <w:rFonts w:asciiTheme="majorHAnsi" w:hAnsiTheme="majorHAnsi"/>
          <w:sz w:val="32"/>
        </w:rPr>
      </w:pPr>
    </w:p>
    <w:p w14:paraId="7A0303F9" w14:textId="77777777" w:rsidR="003B7A93" w:rsidRDefault="00000000">
      <w:pPr>
        <w:spacing w:line="276" w:lineRule="auto"/>
        <w:ind w:left="115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Mgr. Helena Anna </w:t>
      </w:r>
      <w:proofErr w:type="spellStart"/>
      <w:r>
        <w:rPr>
          <w:rFonts w:asciiTheme="majorHAnsi" w:hAnsiTheme="majorHAnsi"/>
          <w:b/>
          <w:sz w:val="24"/>
        </w:rPr>
        <w:t>Jankowska</w:t>
      </w:r>
      <w:proofErr w:type="spellEnd"/>
      <w:r>
        <w:rPr>
          <w:rFonts w:asciiTheme="majorHAnsi" w:hAnsiTheme="majorHAnsi"/>
          <w:b/>
          <w:sz w:val="24"/>
        </w:rPr>
        <w:tab/>
      </w:r>
    </w:p>
    <w:p w14:paraId="60BC5FDD" w14:textId="77777777" w:rsidR="003B7A93" w:rsidRPr="003466A7" w:rsidRDefault="00000000">
      <w:pPr>
        <w:spacing w:line="276" w:lineRule="auto"/>
        <w:ind w:left="115"/>
        <w:rPr>
          <w:rFonts w:asciiTheme="majorHAnsi" w:hAnsiTheme="majorHAnsi"/>
          <w:bCs/>
          <w:sz w:val="24"/>
        </w:rPr>
      </w:pPr>
      <w:r w:rsidRPr="003466A7">
        <w:rPr>
          <w:rFonts w:asciiTheme="majorHAnsi" w:hAnsiTheme="majorHAnsi"/>
          <w:bCs/>
          <w:sz w:val="24"/>
        </w:rPr>
        <w:t>Trvalé bydliště: Víchová nad Jizerou 50, 512 41 Víchová nad Jizerou</w:t>
      </w:r>
    </w:p>
    <w:p w14:paraId="35B69D98" w14:textId="77777777" w:rsidR="003B7A93" w:rsidRDefault="00000000">
      <w:pPr>
        <w:spacing w:line="276" w:lineRule="auto"/>
        <w:ind w:left="115"/>
        <w:rPr>
          <w:rFonts w:asciiTheme="majorHAnsi" w:hAnsiTheme="majorHAnsi"/>
          <w:bCs/>
          <w:sz w:val="24"/>
        </w:rPr>
      </w:pPr>
      <w:r w:rsidRPr="003466A7">
        <w:rPr>
          <w:rFonts w:asciiTheme="majorHAnsi" w:hAnsiTheme="majorHAnsi"/>
          <w:bCs/>
          <w:sz w:val="24"/>
        </w:rPr>
        <w:t>IČO: 73593290</w:t>
      </w:r>
    </w:p>
    <w:p w14:paraId="39C890CF" w14:textId="77777777" w:rsidR="003B7A93" w:rsidRDefault="003B7A93">
      <w:pPr>
        <w:spacing w:line="276" w:lineRule="auto"/>
        <w:ind w:left="115"/>
        <w:rPr>
          <w:rFonts w:asciiTheme="majorHAnsi" w:hAnsiTheme="majorHAnsi"/>
          <w:bCs/>
          <w:sz w:val="24"/>
        </w:rPr>
      </w:pPr>
    </w:p>
    <w:p w14:paraId="5E681EB4" w14:textId="77777777" w:rsidR="003B7A93" w:rsidRDefault="00000000">
      <w:pPr>
        <w:spacing w:line="276" w:lineRule="auto"/>
        <w:ind w:left="115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(dále jen „Poskytovatel“)</w:t>
      </w:r>
    </w:p>
    <w:p w14:paraId="5B6EC07F" w14:textId="77777777" w:rsidR="003B7A93" w:rsidRDefault="003B7A93">
      <w:pPr>
        <w:spacing w:line="276" w:lineRule="auto"/>
        <w:ind w:left="115"/>
        <w:rPr>
          <w:rFonts w:asciiTheme="majorHAnsi" w:hAnsiTheme="majorHAnsi"/>
          <w:b/>
          <w:sz w:val="24"/>
        </w:rPr>
      </w:pPr>
    </w:p>
    <w:p w14:paraId="42DBB190" w14:textId="77777777" w:rsidR="003B7A93" w:rsidRDefault="003B7A93">
      <w:pPr>
        <w:pStyle w:val="Zkladntext"/>
        <w:spacing w:line="276" w:lineRule="auto"/>
        <w:rPr>
          <w:rFonts w:asciiTheme="majorHAnsi" w:hAnsiTheme="majorHAnsi"/>
        </w:rPr>
      </w:pPr>
    </w:p>
    <w:p w14:paraId="0137AA99" w14:textId="77777777" w:rsidR="003B7A93" w:rsidRDefault="00000000">
      <w:pPr>
        <w:pStyle w:val="Zkladntext"/>
        <w:spacing w:line="276" w:lineRule="auto"/>
        <w:ind w:left="115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4F98556C" w14:textId="77777777" w:rsidR="003B7A93" w:rsidRDefault="003B7A93">
      <w:pPr>
        <w:pStyle w:val="Zkladntext"/>
        <w:spacing w:line="276" w:lineRule="auto"/>
        <w:rPr>
          <w:rFonts w:asciiTheme="majorHAnsi" w:hAnsiTheme="majorHAnsi"/>
        </w:rPr>
      </w:pPr>
    </w:p>
    <w:p w14:paraId="2211DFA9" w14:textId="77777777" w:rsidR="003B7A93" w:rsidRDefault="00000000">
      <w:pPr>
        <w:pStyle w:val="Nadpis2"/>
        <w:spacing w:line="276" w:lineRule="auto"/>
        <w:ind w:left="115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Kultura Jablonec, </w:t>
      </w:r>
      <w:proofErr w:type="spellStart"/>
      <w:r>
        <w:rPr>
          <w:rFonts w:asciiTheme="majorHAnsi" w:hAnsiTheme="majorHAnsi"/>
        </w:rPr>
        <w:t>p.o</w:t>
      </w:r>
      <w:proofErr w:type="spellEnd"/>
      <w:r>
        <w:rPr>
          <w:rFonts w:asciiTheme="majorHAnsi" w:hAnsiTheme="majorHAnsi"/>
        </w:rPr>
        <w:t>.</w:t>
      </w:r>
    </w:p>
    <w:p w14:paraId="22BE2A04" w14:textId="77777777" w:rsidR="003B7A93" w:rsidRDefault="00000000">
      <w:pPr>
        <w:pStyle w:val="Zkladntext"/>
        <w:spacing w:line="276" w:lineRule="auto"/>
        <w:ind w:left="115" w:right="2807"/>
        <w:rPr>
          <w:rFonts w:asciiTheme="majorHAnsi" w:hAnsiTheme="majorHAnsi"/>
        </w:rPr>
      </w:pPr>
      <w:r>
        <w:rPr>
          <w:rFonts w:asciiTheme="majorHAnsi" w:hAnsiTheme="majorHAnsi"/>
        </w:rPr>
        <w:t>Se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sídlem: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Jiráskova 4898/9, 46601 Jablonec nad Nisou</w:t>
      </w:r>
    </w:p>
    <w:p w14:paraId="745EAA33" w14:textId="77777777" w:rsidR="003B7A93" w:rsidRDefault="00000000">
      <w:pPr>
        <w:pStyle w:val="Zkladntext"/>
        <w:spacing w:line="276" w:lineRule="auto"/>
        <w:ind w:left="115" w:right="2807"/>
        <w:rPr>
          <w:rFonts w:asciiTheme="majorHAnsi" w:hAnsiTheme="majorHAnsi"/>
        </w:rPr>
      </w:pPr>
      <w:r>
        <w:rPr>
          <w:rFonts w:asciiTheme="majorHAnsi" w:hAnsiTheme="majorHAnsi"/>
        </w:rPr>
        <w:t>IČO: 09555340</w:t>
      </w:r>
    </w:p>
    <w:p w14:paraId="6EB4630E" w14:textId="77777777" w:rsidR="003B7A93" w:rsidRDefault="00000000">
      <w:pPr>
        <w:pStyle w:val="Zkladntext"/>
        <w:spacing w:line="276" w:lineRule="auto"/>
        <w:ind w:left="115" w:right="2807"/>
        <w:rPr>
          <w:rFonts w:asciiTheme="majorHAnsi" w:hAnsiTheme="majorHAnsi"/>
        </w:rPr>
      </w:pPr>
      <w:r>
        <w:rPr>
          <w:rFonts w:asciiTheme="majorHAnsi" w:hAnsiTheme="majorHAnsi"/>
        </w:rPr>
        <w:t>DIČ: CZ09555340</w:t>
      </w:r>
    </w:p>
    <w:p w14:paraId="19490C18" w14:textId="77777777" w:rsidR="003B7A93" w:rsidRDefault="00000000">
      <w:pPr>
        <w:spacing w:line="276" w:lineRule="auto"/>
        <w:ind w:left="115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Zastoupená: Jakubem </w:t>
      </w:r>
      <w:proofErr w:type="spellStart"/>
      <w:r>
        <w:rPr>
          <w:rFonts w:asciiTheme="majorHAnsi" w:hAnsiTheme="majorHAnsi"/>
          <w:sz w:val="24"/>
        </w:rPr>
        <w:t>Geršem</w:t>
      </w:r>
      <w:proofErr w:type="spellEnd"/>
      <w:r>
        <w:rPr>
          <w:rFonts w:asciiTheme="majorHAnsi" w:hAnsiTheme="majorHAnsi"/>
          <w:sz w:val="24"/>
        </w:rPr>
        <w:t xml:space="preserve">, ředitelem </w:t>
      </w:r>
    </w:p>
    <w:p w14:paraId="2261BFE0" w14:textId="77777777" w:rsidR="003B7A93" w:rsidRDefault="003B7A93">
      <w:pPr>
        <w:pStyle w:val="Zkladntext"/>
        <w:spacing w:before="10"/>
        <w:rPr>
          <w:rFonts w:asciiTheme="majorHAnsi" w:hAnsiTheme="majorHAnsi"/>
          <w:b/>
          <w:sz w:val="23"/>
        </w:rPr>
      </w:pPr>
    </w:p>
    <w:p w14:paraId="1B0AAEF9" w14:textId="77777777" w:rsidR="003B7A93" w:rsidRDefault="00000000">
      <w:pPr>
        <w:pStyle w:val="Zkladntext"/>
        <w:ind w:left="115"/>
        <w:rPr>
          <w:rFonts w:asciiTheme="majorHAnsi" w:hAnsiTheme="majorHAnsi"/>
        </w:rPr>
      </w:pPr>
      <w:r>
        <w:rPr>
          <w:rFonts w:asciiTheme="majorHAnsi" w:hAnsiTheme="majorHAnsi"/>
        </w:rPr>
        <w:t>(dále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jen</w:t>
      </w:r>
      <w:r>
        <w:rPr>
          <w:rFonts w:asciiTheme="majorHAnsi" w:hAnsiTheme="majorHAnsi"/>
          <w:spacing w:val="-2"/>
        </w:rPr>
        <w:t xml:space="preserve"> „Klient“)</w:t>
      </w:r>
    </w:p>
    <w:p w14:paraId="03E73B96" w14:textId="77777777" w:rsidR="003B7A93" w:rsidRDefault="003B7A93">
      <w:pPr>
        <w:pStyle w:val="Zkladntext"/>
        <w:rPr>
          <w:rFonts w:asciiTheme="majorHAnsi" w:hAnsiTheme="majorHAnsi"/>
        </w:rPr>
      </w:pPr>
    </w:p>
    <w:p w14:paraId="58E594A6" w14:textId="77777777" w:rsidR="003B7A93" w:rsidRDefault="00000000">
      <w:pPr>
        <w:pStyle w:val="Zkladntext"/>
        <w:ind w:left="115"/>
        <w:rPr>
          <w:rFonts w:asciiTheme="majorHAnsi" w:hAnsiTheme="majorHAnsi"/>
        </w:rPr>
      </w:pPr>
      <w:r>
        <w:rPr>
          <w:rFonts w:asciiTheme="majorHAnsi" w:hAnsiTheme="majorHAnsi"/>
        </w:rPr>
        <w:t>společně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také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jen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„smluvní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  <w:spacing w:val="-2"/>
        </w:rPr>
        <w:t>strany“</w:t>
      </w:r>
    </w:p>
    <w:p w14:paraId="7A84961E" w14:textId="77777777" w:rsidR="003B7A93" w:rsidRDefault="003B7A93">
      <w:pPr>
        <w:pStyle w:val="Zkladntext"/>
        <w:rPr>
          <w:rFonts w:asciiTheme="majorHAnsi" w:hAnsiTheme="majorHAnsi"/>
        </w:rPr>
      </w:pPr>
    </w:p>
    <w:p w14:paraId="4B7FF9BB" w14:textId="77777777" w:rsidR="003B7A93" w:rsidRDefault="00000000">
      <w:pPr>
        <w:pStyle w:val="Zkladntext"/>
        <w:ind w:left="115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základě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vzájemného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souhlasu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všech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níže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uvedených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ustanoveních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úmyslem být touto smlouvou právně vázány dohodly v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souladu s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příslušnými ustanoveními obecně závazných předpisů, zejména pak dle ustanovení § 1746 odst. 2 a následujících zákona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č.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89/2012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Sb.,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občanský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zákoník na této:</w:t>
      </w:r>
    </w:p>
    <w:p w14:paraId="079C4617" w14:textId="77777777" w:rsidR="003B7A93" w:rsidRDefault="003B7A93">
      <w:pPr>
        <w:pStyle w:val="Zkladntext"/>
        <w:spacing w:before="9"/>
        <w:rPr>
          <w:rFonts w:asciiTheme="majorHAnsi" w:hAnsiTheme="majorHAnsi"/>
        </w:rPr>
      </w:pPr>
    </w:p>
    <w:p w14:paraId="11399AF4" w14:textId="77777777" w:rsidR="003B7A93" w:rsidRDefault="00000000">
      <w:pPr>
        <w:pStyle w:val="Nadpis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Smlouvě</w:t>
      </w:r>
      <w:r>
        <w:rPr>
          <w:rFonts w:asciiTheme="majorHAnsi" w:hAnsiTheme="majorHAnsi"/>
          <w:spacing w:val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pacing w:val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poskytování</w:t>
      </w:r>
      <w:r>
        <w:rPr>
          <w:rFonts w:asciiTheme="majorHAnsi" w:hAnsiTheme="majorHAnsi"/>
          <w:spacing w:val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administrativních</w:t>
      </w:r>
      <w:r>
        <w:rPr>
          <w:rFonts w:asciiTheme="majorHAnsi" w:hAnsiTheme="majorHAnsi"/>
          <w:spacing w:val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služeb</w:t>
      </w:r>
    </w:p>
    <w:p w14:paraId="69FA37C3" w14:textId="77777777" w:rsidR="003B7A93" w:rsidRDefault="003B7A93">
      <w:pPr>
        <w:pStyle w:val="Zkladntext"/>
        <w:spacing w:before="7"/>
        <w:rPr>
          <w:rFonts w:asciiTheme="majorHAnsi" w:hAnsiTheme="majorHAnsi"/>
          <w:b/>
          <w:sz w:val="27"/>
        </w:rPr>
      </w:pPr>
    </w:p>
    <w:p w14:paraId="3F3A2BBA" w14:textId="77777777" w:rsidR="003B7A93" w:rsidRDefault="00000000">
      <w:pPr>
        <w:pStyle w:val="Zkladntext"/>
        <w:ind w:left="115"/>
        <w:rPr>
          <w:rFonts w:asciiTheme="majorHAnsi" w:hAnsiTheme="majorHAnsi"/>
        </w:rPr>
      </w:pPr>
      <w:r>
        <w:rPr>
          <w:rFonts w:asciiTheme="majorHAnsi" w:hAnsiTheme="majorHAnsi"/>
        </w:rPr>
        <w:t>vzhledem k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tomu,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  <w:spacing w:val="-5"/>
        </w:rPr>
        <w:t>že:</w:t>
      </w:r>
    </w:p>
    <w:p w14:paraId="35AC4A06" w14:textId="77777777" w:rsidR="003B7A93" w:rsidRDefault="003B7A93">
      <w:pPr>
        <w:pStyle w:val="Zkladntext"/>
        <w:rPr>
          <w:rFonts w:asciiTheme="majorHAnsi" w:hAnsiTheme="majorHAnsi"/>
        </w:rPr>
      </w:pPr>
    </w:p>
    <w:p w14:paraId="2DA09EA6" w14:textId="2BF9BADA" w:rsidR="003B7A93" w:rsidRPr="006961FB" w:rsidRDefault="00000000">
      <w:pPr>
        <w:pStyle w:val="Odstavecseseznamem"/>
        <w:numPr>
          <w:ilvl w:val="0"/>
          <w:numId w:val="1"/>
        </w:numPr>
        <w:tabs>
          <w:tab w:val="left" w:pos="1196"/>
        </w:tabs>
        <w:spacing w:before="1"/>
        <w:ind w:right="114"/>
        <w:rPr>
          <w:rFonts w:asciiTheme="majorHAnsi" w:hAnsiTheme="majorHAnsi"/>
          <w:sz w:val="24"/>
          <w:szCs w:val="24"/>
        </w:rPr>
      </w:pPr>
      <w:r w:rsidRPr="006961FB">
        <w:rPr>
          <w:rFonts w:asciiTheme="majorHAnsi" w:hAnsiTheme="majorHAnsi"/>
          <w:sz w:val="24"/>
          <w:szCs w:val="24"/>
        </w:rPr>
        <w:t>Poskytovatel je fyzickou osobou podnikající dle živnostenského zákona zapsaná v Živnostenském rejstříku s</w:t>
      </w:r>
      <w:r w:rsidRPr="006961F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předmětem podnikání Výroba, obchod a služby</w:t>
      </w:r>
      <w:r w:rsidRPr="006961FB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neuvedené</w:t>
      </w:r>
      <w:r w:rsidRPr="006961FB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v</w:t>
      </w:r>
      <w:r w:rsidRPr="006961F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přílohách</w:t>
      </w:r>
      <w:r w:rsidRPr="006961FB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1</w:t>
      </w:r>
      <w:r w:rsidRPr="006961FB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až</w:t>
      </w:r>
      <w:r w:rsidRPr="006961FB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3</w:t>
      </w:r>
      <w:r w:rsidRPr="006961FB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živnostenského</w:t>
      </w:r>
      <w:r w:rsidRPr="006961FB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6961FB">
        <w:rPr>
          <w:rFonts w:asciiTheme="majorHAnsi" w:hAnsiTheme="majorHAnsi"/>
          <w:sz w:val="24"/>
          <w:szCs w:val="24"/>
        </w:rPr>
        <w:t>zákona</w:t>
      </w:r>
      <w:r w:rsidR="006961FB" w:rsidRPr="006961FB">
        <w:rPr>
          <w:rFonts w:asciiTheme="majorHAnsi" w:hAnsiTheme="majorHAnsi"/>
          <w:sz w:val="24"/>
          <w:szCs w:val="24"/>
        </w:rPr>
        <w:t>.</w:t>
      </w:r>
    </w:p>
    <w:p w14:paraId="05F31150" w14:textId="77777777" w:rsidR="003B7A93" w:rsidRDefault="00000000">
      <w:pPr>
        <w:pStyle w:val="Odstavecseseznamem"/>
        <w:numPr>
          <w:ilvl w:val="0"/>
          <w:numId w:val="1"/>
        </w:numPr>
        <w:tabs>
          <w:tab w:val="left" w:pos="1193"/>
          <w:tab w:val="left" w:pos="1195"/>
        </w:tabs>
        <w:ind w:left="1195" w:right="11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Klient je přesvědčen, že Poskytovatel disponuje know-how a zkušenostmi, které jsou nezbytné k</w:t>
      </w:r>
      <w:r>
        <w:rPr>
          <w:rFonts w:asciiTheme="majorHAnsi" w:hAnsiTheme="majorHAnsi"/>
          <w:spacing w:val="-8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plnění předmětu činnosti podle smlouvy, má zájem o využití služeb Poskytovatele.</w:t>
      </w:r>
    </w:p>
    <w:p w14:paraId="58EBD6B8" w14:textId="77777777" w:rsidR="003B7A93" w:rsidRDefault="00000000">
      <w:pPr>
        <w:pStyle w:val="Odstavecseseznamem"/>
        <w:numPr>
          <w:ilvl w:val="0"/>
          <w:numId w:val="1"/>
        </w:numPr>
        <w:tabs>
          <w:tab w:val="left" w:pos="1192"/>
          <w:tab w:val="left" w:pos="1195"/>
        </w:tabs>
        <w:ind w:left="1195" w:right="11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Účelem této smlouvy je specifikace práv a povinností smluvních stran související s</w:t>
      </w:r>
      <w:r>
        <w:rPr>
          <w:rFonts w:asciiTheme="majorHAnsi" w:hAnsiTheme="majorHAnsi"/>
          <w:spacing w:val="-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poskytováním služeb Poskytovatelem Klientovi v</w:t>
      </w:r>
      <w:r>
        <w:rPr>
          <w:rFonts w:asciiTheme="majorHAnsi" w:hAnsiTheme="majorHAnsi"/>
          <w:spacing w:val="-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rozsahu uvedeném v článku 1. této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smlouvy.</w:t>
      </w:r>
    </w:p>
    <w:p w14:paraId="6A993492" w14:textId="77777777" w:rsidR="003B7A93" w:rsidRDefault="003B7A93">
      <w:pPr>
        <w:sectPr w:rsidR="003B7A93" w:rsidSect="004C54FF">
          <w:pgSz w:w="11906" w:h="16838"/>
          <w:pgMar w:top="1180" w:right="1300" w:bottom="280" w:left="1300" w:header="0" w:footer="0" w:gutter="0"/>
          <w:cols w:space="708"/>
          <w:formProt w:val="0"/>
        </w:sectPr>
      </w:pPr>
    </w:p>
    <w:p w14:paraId="1282BC2E" w14:textId="77777777" w:rsidR="003B7A93" w:rsidRDefault="00000000">
      <w:pPr>
        <w:pStyle w:val="Zkladntext"/>
        <w:spacing w:before="75"/>
        <w:ind w:left="115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tímto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smluvní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strany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dohodly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na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  <w:spacing w:val="-2"/>
        </w:rPr>
        <w:t>následujícím:</w:t>
      </w:r>
    </w:p>
    <w:p w14:paraId="3C79DCD8" w14:textId="77777777" w:rsidR="003B7A93" w:rsidRDefault="003B7A93">
      <w:pPr>
        <w:pStyle w:val="Zkladntext"/>
        <w:spacing w:before="11"/>
        <w:rPr>
          <w:rFonts w:asciiTheme="majorHAnsi" w:hAnsiTheme="majorHAnsi"/>
          <w:sz w:val="23"/>
        </w:rPr>
      </w:pPr>
    </w:p>
    <w:p w14:paraId="2A1A23C9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ind w:left="835" w:hanging="359"/>
        <w:rPr>
          <w:rFonts w:asciiTheme="majorHAnsi" w:hAnsiTheme="majorHAnsi"/>
        </w:rPr>
      </w:pPr>
      <w:r>
        <w:rPr>
          <w:rFonts w:asciiTheme="majorHAnsi" w:hAnsiTheme="majorHAnsi"/>
        </w:rPr>
        <w:t>PŘEDMĚT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  <w:spacing w:val="-2"/>
        </w:rPr>
        <w:t>SMLOUVY</w:t>
      </w:r>
    </w:p>
    <w:p w14:paraId="47DB9D47" w14:textId="77777777" w:rsidR="003B7A93" w:rsidRDefault="003B7A93">
      <w:pPr>
        <w:pStyle w:val="Zkladntext"/>
        <w:rPr>
          <w:rFonts w:asciiTheme="majorHAnsi" w:hAnsiTheme="majorHAnsi"/>
          <w:b/>
        </w:rPr>
      </w:pPr>
    </w:p>
    <w:p w14:paraId="4F2D7CAA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Poskytovatel se touto smlouvou zavazuje poskytovat Klientovi služby uvedené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článku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této</w:t>
      </w:r>
      <w:r>
        <w:rPr>
          <w:rFonts w:asciiTheme="majorHAnsi" w:hAnsiTheme="majorHAnsi"/>
          <w:spacing w:val="-12"/>
          <w:sz w:val="24"/>
        </w:rPr>
        <w:t xml:space="preserve"> </w:t>
      </w:r>
      <w:r>
        <w:rPr>
          <w:rFonts w:asciiTheme="majorHAnsi" w:hAnsiTheme="majorHAnsi"/>
          <w:sz w:val="24"/>
        </w:rPr>
        <w:t>smlouvy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Klient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zavazuje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platit</w:t>
      </w:r>
      <w:r>
        <w:rPr>
          <w:rFonts w:asciiTheme="majorHAnsi" w:hAnsiTheme="majorHAnsi"/>
          <w:spacing w:val="-12"/>
          <w:sz w:val="24"/>
        </w:rPr>
        <w:t xml:space="preserve"> </w:t>
      </w:r>
      <w:r>
        <w:rPr>
          <w:rFonts w:asciiTheme="majorHAnsi" w:hAnsiTheme="majorHAnsi"/>
          <w:sz w:val="24"/>
        </w:rPr>
        <w:t>Poskytovateli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za poskytování těchto služeb odměnu, způsobem a za podmínek níže </w:t>
      </w:r>
      <w:r>
        <w:rPr>
          <w:rFonts w:asciiTheme="majorHAnsi" w:hAnsiTheme="majorHAnsi"/>
          <w:spacing w:val="-2"/>
          <w:sz w:val="24"/>
        </w:rPr>
        <w:t>uvedených.</w:t>
      </w:r>
    </w:p>
    <w:p w14:paraId="1F1477BA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Službami se rozumí zejména poskytování služeb projektového manažera a dalších administrativních služeb souvisejících 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administrativní správou a službami organizačně hospodářské povahy, a to na základě řádně udělených pokynů klienta.</w:t>
      </w:r>
    </w:p>
    <w:p w14:paraId="6F41D89C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0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 xml:space="preserve">Určený vedoucí zaměstnanec Klienta nebo jiná jím určená osoba Poskytovateli sdělí, případně jiným vhodným způsobem zpřístupní informace nezbytné </w:t>
      </w:r>
      <w:r>
        <w:rPr>
          <w:rFonts w:asciiTheme="majorHAnsi" w:hAnsiTheme="majorHAnsi"/>
          <w:sz w:val="24"/>
          <w:szCs w:val="24"/>
        </w:rPr>
        <w:t>k poskytování Služeb</w:t>
      </w:r>
      <w:r>
        <w:rPr>
          <w:rFonts w:asciiTheme="majorHAnsi" w:hAnsiTheme="majorHAnsi"/>
          <w:spacing w:val="-5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podle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článku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pacing w:val="-4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této</w:t>
      </w:r>
      <w:r>
        <w:rPr>
          <w:rFonts w:asciiTheme="majorHAnsi" w:hAnsiTheme="majorHAnsi"/>
          <w:spacing w:val="-2"/>
          <w:sz w:val="24"/>
          <w:szCs w:val="24"/>
        </w:rPr>
        <w:t xml:space="preserve"> smlouvy.</w:t>
      </w:r>
    </w:p>
    <w:p w14:paraId="4C1FC1CC" w14:textId="77777777" w:rsidR="003B7A93" w:rsidRDefault="003B7A93">
      <w:pPr>
        <w:pStyle w:val="Odstavecseseznamem"/>
        <w:tabs>
          <w:tab w:val="left" w:pos="1174"/>
          <w:tab w:val="left" w:pos="1176"/>
        </w:tabs>
        <w:ind w:right="110" w:firstLine="0"/>
        <w:rPr>
          <w:rFonts w:asciiTheme="majorHAnsi" w:hAnsiTheme="majorHAnsi"/>
        </w:rPr>
      </w:pPr>
    </w:p>
    <w:p w14:paraId="795A82F3" w14:textId="77777777" w:rsidR="003B7A93" w:rsidRDefault="003B7A93">
      <w:pPr>
        <w:pStyle w:val="Zkladntext"/>
        <w:spacing w:before="9"/>
        <w:rPr>
          <w:rFonts w:asciiTheme="majorHAnsi" w:hAnsiTheme="majorHAnsi"/>
          <w:sz w:val="23"/>
        </w:rPr>
      </w:pPr>
    </w:p>
    <w:p w14:paraId="205EAE4C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spacing w:before="1"/>
        <w:ind w:left="835" w:hanging="359"/>
        <w:rPr>
          <w:rFonts w:asciiTheme="majorHAnsi" w:hAnsiTheme="majorHAnsi"/>
        </w:rPr>
      </w:pPr>
      <w:r>
        <w:rPr>
          <w:rFonts w:asciiTheme="majorHAnsi" w:hAnsiTheme="majorHAnsi"/>
          <w:spacing w:val="-2"/>
        </w:rPr>
        <w:t>SLUŽBY</w:t>
      </w:r>
    </w:p>
    <w:p w14:paraId="6B516390" w14:textId="77777777" w:rsidR="003B7A93" w:rsidRDefault="003B7A93">
      <w:pPr>
        <w:pStyle w:val="Zkladntext"/>
        <w:spacing w:before="11"/>
        <w:rPr>
          <w:rFonts w:asciiTheme="majorHAnsi" w:hAnsiTheme="majorHAnsi"/>
          <w:b/>
          <w:sz w:val="23"/>
        </w:rPr>
      </w:pPr>
    </w:p>
    <w:p w14:paraId="2C656FDE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Poskytovatel se zavazuje poskytovat Klientovi služby uvedené v článku 1. této smlouvy zejména pak: </w:t>
      </w:r>
    </w:p>
    <w:p w14:paraId="4A81687F" w14:textId="77777777" w:rsidR="003B7A93" w:rsidRDefault="00000000">
      <w:pPr>
        <w:pStyle w:val="Odstavecseseznamem"/>
        <w:numPr>
          <w:ilvl w:val="0"/>
          <w:numId w:val="2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Dotační a projektové poradenství a konzultace</w:t>
      </w:r>
    </w:p>
    <w:p w14:paraId="6192A999" w14:textId="77777777" w:rsidR="003B7A93" w:rsidRDefault="00000000">
      <w:pPr>
        <w:pStyle w:val="Odstavecseseznamem"/>
        <w:numPr>
          <w:ilvl w:val="0"/>
          <w:numId w:val="2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Zajištění projektového managementu před podáním žádosti</w:t>
      </w:r>
    </w:p>
    <w:p w14:paraId="52814E23" w14:textId="77777777" w:rsidR="003B7A93" w:rsidRDefault="00000000">
      <w:pPr>
        <w:pStyle w:val="Odstavecseseznamem"/>
        <w:numPr>
          <w:ilvl w:val="0"/>
          <w:numId w:val="2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Zpracování žádostí o poskytnutí dotace</w:t>
      </w:r>
    </w:p>
    <w:p w14:paraId="459F82B6" w14:textId="77777777" w:rsidR="003B7A93" w:rsidRDefault="00000000">
      <w:pPr>
        <w:pStyle w:val="Odstavecseseznamem"/>
        <w:numPr>
          <w:ilvl w:val="0"/>
          <w:numId w:val="2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Zajištění realizačního managementu projektů, koordinace a řízení </w:t>
      </w:r>
    </w:p>
    <w:p w14:paraId="13664C79" w14:textId="77777777" w:rsidR="003B7A93" w:rsidRDefault="00000000">
      <w:pPr>
        <w:pStyle w:val="Odstavecseseznamem"/>
        <w:numPr>
          <w:ilvl w:val="0"/>
          <w:numId w:val="2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Závěrečné vypořádání projektů, vyúčtování</w:t>
      </w:r>
    </w:p>
    <w:p w14:paraId="569074F4" w14:textId="77777777" w:rsidR="003B7A93" w:rsidRDefault="00000000">
      <w:pPr>
        <w:pStyle w:val="Odstavecseseznamem"/>
        <w:numPr>
          <w:ilvl w:val="0"/>
          <w:numId w:val="2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Další administrativní služby</w:t>
      </w:r>
    </w:p>
    <w:p w14:paraId="7EE39AEA" w14:textId="77777777" w:rsidR="003B7A93" w:rsidRDefault="00000000">
      <w:pPr>
        <w:pStyle w:val="Odstavecseseznamem"/>
        <w:tabs>
          <w:tab w:val="left" w:pos="1174"/>
          <w:tab w:val="left" w:pos="1176"/>
        </w:tabs>
        <w:ind w:right="112" w:firstLine="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dále jen souhrnně „služby“.</w:t>
      </w:r>
    </w:p>
    <w:p w14:paraId="7CBB00E2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Veškeré služby se Poskytovatel zavazuje poskytovat Klientovi dle jeho potřeb v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ústní nebo písemné podobě, a to průběžně po celou dobu trvání této smlouvy, přičemž právo volby formy, ve které bude informace poskytnuta, má vždy Klient.</w:t>
      </w:r>
    </w:p>
    <w:p w14:paraId="2D1DE44D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Smluvní strany se dohodly, že budou pravidelně, vždy po skončení příslušného</w:t>
      </w:r>
      <w:r>
        <w:rPr>
          <w:rFonts w:asciiTheme="majorHAnsi" w:hAnsiTheme="majorHAnsi"/>
          <w:spacing w:val="-6"/>
          <w:sz w:val="24"/>
        </w:rPr>
        <w:t xml:space="preserve"> </w:t>
      </w:r>
      <w:r>
        <w:rPr>
          <w:rFonts w:asciiTheme="majorHAnsi" w:hAnsiTheme="majorHAnsi"/>
          <w:sz w:val="24"/>
        </w:rPr>
        <w:t>kalendářního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měsíce</w:t>
      </w:r>
      <w:r>
        <w:rPr>
          <w:rFonts w:asciiTheme="majorHAnsi" w:hAnsiTheme="majorHAnsi"/>
          <w:spacing w:val="-6"/>
          <w:sz w:val="24"/>
        </w:rPr>
        <w:t xml:space="preserve"> </w:t>
      </w:r>
      <w:r>
        <w:rPr>
          <w:rFonts w:asciiTheme="majorHAnsi" w:hAnsiTheme="majorHAnsi"/>
          <w:sz w:val="24"/>
        </w:rPr>
        <w:t>činnosti</w:t>
      </w:r>
      <w:r>
        <w:rPr>
          <w:rFonts w:asciiTheme="majorHAnsi" w:hAnsiTheme="majorHAnsi"/>
          <w:spacing w:val="-10"/>
          <w:sz w:val="24"/>
        </w:rPr>
        <w:t xml:space="preserve"> </w:t>
      </w:r>
      <w:r>
        <w:rPr>
          <w:rFonts w:asciiTheme="majorHAnsi" w:hAnsiTheme="majorHAnsi"/>
          <w:sz w:val="24"/>
        </w:rPr>
        <w:t>Poskytovatele,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konat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schůzky,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na základě kterých bude společně vyhodnocena činnost Poskytovatele pro Klienta</w:t>
      </w:r>
      <w:r>
        <w:rPr>
          <w:rFonts w:asciiTheme="majorHAnsi" w:hAnsiTheme="majorHAnsi"/>
          <w:spacing w:val="-12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stanoveny</w:t>
      </w:r>
      <w:r>
        <w:rPr>
          <w:rFonts w:asciiTheme="majorHAnsi" w:hAnsiTheme="majorHAnsi"/>
          <w:spacing w:val="-10"/>
          <w:sz w:val="24"/>
        </w:rPr>
        <w:t xml:space="preserve"> </w:t>
      </w:r>
      <w:r>
        <w:rPr>
          <w:rFonts w:asciiTheme="majorHAnsi" w:hAnsiTheme="majorHAnsi"/>
          <w:sz w:val="24"/>
        </w:rPr>
        <w:t>cíle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činnosti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Poskytovatele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pro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následující</w:t>
      </w:r>
      <w:r>
        <w:rPr>
          <w:rFonts w:asciiTheme="majorHAnsi" w:hAnsiTheme="majorHAnsi"/>
          <w:spacing w:val="-10"/>
          <w:sz w:val="24"/>
        </w:rPr>
        <w:t xml:space="preserve"> </w:t>
      </w:r>
      <w:r>
        <w:rPr>
          <w:rFonts w:asciiTheme="majorHAnsi" w:hAnsiTheme="majorHAnsi"/>
          <w:sz w:val="24"/>
        </w:rPr>
        <w:t>období</w:t>
      </w:r>
      <w:r>
        <w:rPr>
          <w:rFonts w:asciiTheme="majorHAnsi" w:hAnsiTheme="majorHAnsi"/>
          <w:spacing w:val="-10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trvání </w:t>
      </w:r>
      <w:r>
        <w:rPr>
          <w:rFonts w:asciiTheme="majorHAnsi" w:hAnsiTheme="majorHAnsi"/>
          <w:spacing w:val="-2"/>
          <w:sz w:val="24"/>
        </w:rPr>
        <w:t>smlouvy.</w:t>
      </w:r>
    </w:p>
    <w:p w14:paraId="6ECC1DBC" w14:textId="77777777" w:rsidR="003B7A93" w:rsidRDefault="003B7A93">
      <w:pPr>
        <w:pStyle w:val="Odstavecseseznamem"/>
        <w:tabs>
          <w:tab w:val="left" w:pos="1174"/>
          <w:tab w:val="left" w:pos="1176"/>
        </w:tabs>
        <w:ind w:right="110" w:firstLine="0"/>
        <w:jc w:val="left"/>
        <w:rPr>
          <w:rFonts w:asciiTheme="majorHAnsi" w:hAnsiTheme="majorHAnsi"/>
          <w:sz w:val="24"/>
        </w:rPr>
      </w:pPr>
    </w:p>
    <w:p w14:paraId="279DA53E" w14:textId="77777777" w:rsidR="003B7A93" w:rsidRDefault="003B7A93">
      <w:pPr>
        <w:pStyle w:val="Zkladntext"/>
        <w:rPr>
          <w:rFonts w:asciiTheme="majorHAnsi" w:hAnsiTheme="majorHAnsi"/>
        </w:rPr>
      </w:pPr>
    </w:p>
    <w:p w14:paraId="65D8FD62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ind w:left="835" w:hanging="359"/>
        <w:rPr>
          <w:rFonts w:asciiTheme="majorHAnsi" w:hAnsiTheme="majorHAnsi"/>
        </w:rPr>
      </w:pPr>
      <w:r>
        <w:rPr>
          <w:rFonts w:asciiTheme="majorHAnsi" w:hAnsiTheme="majorHAnsi"/>
        </w:rPr>
        <w:t>PRÁVA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POVINNOSTI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  <w:spacing w:val="-2"/>
        </w:rPr>
        <w:t>POSKYTOVATELE</w:t>
      </w:r>
    </w:p>
    <w:p w14:paraId="507D8BD7" w14:textId="77777777" w:rsidR="003B7A93" w:rsidRDefault="003B7A93">
      <w:pPr>
        <w:pStyle w:val="Zkladntext"/>
        <w:rPr>
          <w:rFonts w:asciiTheme="majorHAnsi" w:hAnsiTheme="majorHAnsi"/>
          <w:b/>
        </w:rPr>
      </w:pPr>
    </w:p>
    <w:p w14:paraId="7B6A9EE1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Poskytovatel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zavazuje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vykonávat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svou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činnost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odbornou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péčí</w:t>
      </w:r>
      <w:r>
        <w:rPr>
          <w:rFonts w:asciiTheme="majorHAnsi" w:hAnsiTheme="majorHAnsi"/>
          <w:spacing w:val="80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využitím svých odborných znalostí a zkušeností, v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souladu 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obecně závaznými právními předpisy a jemu známými zájmy Klienta a podporovat jeho dobrou pověst. Při poskytování služeb Klientovi dle této smlouvy dodržovat veškeré profesní a etické standardy, jejichž dodržování lze při poskytování takových služeb oprávněně očekávat, na žádost Klienta ho informovat o stavu a průběhu poskytování služeb a poskytovat služby výhradně sám.</w:t>
      </w:r>
    </w:p>
    <w:p w14:paraId="445E0D88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spacing w:before="1"/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Poskytovatel poskytuje služby na základě pokynů Klienta udělených dle článku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>této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smlouvy</w:t>
      </w:r>
      <w:r>
        <w:rPr>
          <w:rFonts w:asciiTheme="majorHAnsi" w:hAnsiTheme="majorHAnsi"/>
          <w:spacing w:val="-15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>předávaných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souladu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článkem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6. </w:t>
      </w:r>
      <w:r>
        <w:rPr>
          <w:rFonts w:asciiTheme="majorHAnsi" w:hAnsiTheme="majorHAnsi"/>
          <w:spacing w:val="-17"/>
          <w:sz w:val="24"/>
        </w:rPr>
        <w:t xml:space="preserve"> </w:t>
      </w:r>
      <w:r>
        <w:rPr>
          <w:rFonts w:asciiTheme="majorHAnsi" w:hAnsiTheme="majorHAnsi"/>
          <w:sz w:val="24"/>
        </w:rPr>
        <w:t>této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>smlouvy.</w:t>
      </w:r>
    </w:p>
    <w:p w14:paraId="6739F48B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Pokyn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je</w:t>
      </w:r>
      <w:r>
        <w:rPr>
          <w:rFonts w:asciiTheme="majorHAnsi" w:hAnsiTheme="majorHAnsi"/>
          <w:spacing w:val="-16"/>
          <w:sz w:val="24"/>
        </w:rPr>
        <w:t xml:space="preserve"> </w:t>
      </w:r>
      <w:r>
        <w:rPr>
          <w:rFonts w:asciiTheme="majorHAnsi" w:hAnsiTheme="majorHAnsi"/>
          <w:sz w:val="24"/>
        </w:rPr>
        <w:t>udělen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řádně,</w:t>
      </w:r>
      <w:r>
        <w:rPr>
          <w:rFonts w:asciiTheme="majorHAnsi" w:hAnsiTheme="majorHAnsi"/>
          <w:spacing w:val="-17"/>
          <w:sz w:val="24"/>
        </w:rPr>
        <w:t xml:space="preserve"> </w:t>
      </w:r>
      <w:r>
        <w:rPr>
          <w:rFonts w:asciiTheme="majorHAnsi" w:hAnsiTheme="majorHAnsi"/>
          <w:sz w:val="24"/>
        </w:rPr>
        <w:t>je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jasný,</w:t>
      </w:r>
      <w:r>
        <w:rPr>
          <w:rFonts w:asciiTheme="majorHAnsi" w:hAnsiTheme="majorHAnsi"/>
          <w:spacing w:val="-17"/>
          <w:sz w:val="24"/>
        </w:rPr>
        <w:t xml:space="preserve"> </w:t>
      </w:r>
      <w:r>
        <w:rPr>
          <w:rFonts w:asciiTheme="majorHAnsi" w:hAnsiTheme="majorHAnsi"/>
          <w:sz w:val="24"/>
        </w:rPr>
        <w:t>určitý,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srozumitelný</w:t>
      </w:r>
      <w:r>
        <w:rPr>
          <w:rFonts w:asciiTheme="majorHAnsi" w:hAnsiTheme="majorHAnsi"/>
          <w:spacing w:val="-17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je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ve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vztahu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ke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svému obsahu udělen včas.</w:t>
      </w:r>
    </w:p>
    <w:p w14:paraId="3567660B" w14:textId="77777777" w:rsidR="003B7A93" w:rsidRDefault="003B7A93">
      <w:p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</w:p>
    <w:p w14:paraId="5AC27CE6" w14:textId="77777777" w:rsidR="003B7A93" w:rsidRDefault="003B7A93">
      <w:p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</w:p>
    <w:p w14:paraId="723E79A4" w14:textId="77777777" w:rsidR="003B7A93" w:rsidRDefault="003B7A93">
      <w:p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</w:p>
    <w:p w14:paraId="61CD6C9B" w14:textId="77777777" w:rsidR="003B7A93" w:rsidRDefault="003B7A93">
      <w:p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</w:p>
    <w:p w14:paraId="20CC6308" w14:textId="77777777" w:rsidR="003B7A93" w:rsidRDefault="003B7A93">
      <w:p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</w:p>
    <w:p w14:paraId="5BFFF2E3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Poskytovatel je povinen oznámit Klientovi všechny okolnosti, které při poskytování služeb podle této smlouvy zjistil a jež mohou vést ke změně pokynů Klienta.</w:t>
      </w:r>
    </w:p>
    <w:p w14:paraId="0515C529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je povinen poskytnout veškerou součinnost nezbytnou k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řádnému poskytování služeb.</w:t>
      </w:r>
    </w:p>
    <w:p w14:paraId="2F396F71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Při poskytování služeb není Poskytovatel bez písemného zmocnění oprávněn uzavírat jménem Klienta jakoukoliv smlouvu.</w:t>
      </w:r>
    </w:p>
    <w:p w14:paraId="497508B5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případě, že Poskytovatel poskytne služby vadným způsobem, je Klient oprávněn mu vady plnění vytknout a žádat v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přiměřené lhůtě odstranění vady ve formě nápravy stavu. V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případě, že Poskytovatel vadu ve formě nápravy stavu v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přiměřené době neodstraní, je Klient oprávněn požadovat slevu z ceny vadně provedené služby.</w:t>
      </w:r>
    </w:p>
    <w:p w14:paraId="29DBEC9C" w14:textId="77777777" w:rsidR="003B7A93" w:rsidRDefault="003B7A93">
      <w:pPr>
        <w:pStyle w:val="Odstavecseseznamem"/>
        <w:tabs>
          <w:tab w:val="left" w:pos="1174"/>
          <w:tab w:val="left" w:pos="1176"/>
        </w:tabs>
        <w:ind w:right="112" w:firstLine="0"/>
        <w:jc w:val="left"/>
        <w:rPr>
          <w:rFonts w:asciiTheme="majorHAnsi" w:hAnsiTheme="majorHAnsi"/>
          <w:sz w:val="24"/>
        </w:rPr>
      </w:pPr>
    </w:p>
    <w:p w14:paraId="7510E2E0" w14:textId="77777777" w:rsidR="003B7A93" w:rsidRDefault="003B7A93">
      <w:pPr>
        <w:pStyle w:val="Zkladntext"/>
        <w:rPr>
          <w:rFonts w:asciiTheme="majorHAnsi" w:hAnsiTheme="majorHAnsi"/>
        </w:rPr>
      </w:pPr>
    </w:p>
    <w:p w14:paraId="23DCB326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ind w:left="835" w:hanging="359"/>
        <w:rPr>
          <w:rFonts w:asciiTheme="majorHAnsi" w:hAnsiTheme="majorHAnsi"/>
        </w:rPr>
      </w:pPr>
      <w:r>
        <w:rPr>
          <w:rFonts w:asciiTheme="majorHAnsi" w:hAnsiTheme="majorHAnsi"/>
        </w:rPr>
        <w:t>PRÁVA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 xml:space="preserve">POVINNOSTI </w:t>
      </w:r>
      <w:r>
        <w:rPr>
          <w:rFonts w:asciiTheme="majorHAnsi" w:hAnsiTheme="majorHAnsi"/>
          <w:spacing w:val="-2"/>
        </w:rPr>
        <w:t>KLIENTA</w:t>
      </w:r>
    </w:p>
    <w:p w14:paraId="64D17160" w14:textId="77777777" w:rsidR="003B7A93" w:rsidRDefault="003B7A93">
      <w:pPr>
        <w:pStyle w:val="Zkladntext"/>
        <w:rPr>
          <w:rFonts w:asciiTheme="majorHAnsi" w:hAnsiTheme="majorHAnsi"/>
          <w:b/>
        </w:rPr>
      </w:pPr>
    </w:p>
    <w:p w14:paraId="51F74F08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6"/>
        </w:tabs>
        <w:ind w:hanging="70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je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pacing w:val="-2"/>
          <w:sz w:val="24"/>
        </w:rPr>
        <w:t>povinen:</w:t>
      </w:r>
    </w:p>
    <w:p w14:paraId="179FD9F9" w14:textId="77777777" w:rsidR="003B7A93" w:rsidRDefault="00000000">
      <w:pPr>
        <w:pStyle w:val="Odstavecseseznamem"/>
        <w:numPr>
          <w:ilvl w:val="3"/>
          <w:numId w:val="1"/>
        </w:numPr>
        <w:tabs>
          <w:tab w:val="left" w:pos="1536"/>
        </w:tabs>
        <w:ind w:right="112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písemně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uvědomovat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Poskytovatele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o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změnách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okolností,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které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by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mohly mít vliv na plnění závazků Poskytovatele</w:t>
      </w:r>
    </w:p>
    <w:p w14:paraId="6A79E6CB" w14:textId="77777777" w:rsidR="003B7A93" w:rsidRDefault="00000000">
      <w:pPr>
        <w:pStyle w:val="Odstavecseseznamem"/>
        <w:numPr>
          <w:ilvl w:val="3"/>
          <w:numId w:val="1"/>
        </w:numPr>
        <w:tabs>
          <w:tab w:val="left" w:pos="1536"/>
        </w:tabs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poskytovat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Poskytovateli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veškerou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potřebnou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pacing w:val="-2"/>
          <w:sz w:val="24"/>
        </w:rPr>
        <w:t>součinnost</w:t>
      </w:r>
    </w:p>
    <w:p w14:paraId="6197E292" w14:textId="77777777" w:rsidR="003B7A93" w:rsidRDefault="00000000">
      <w:pPr>
        <w:pStyle w:val="Odstavecseseznamem"/>
        <w:numPr>
          <w:ilvl w:val="3"/>
          <w:numId w:val="1"/>
        </w:numPr>
        <w:tabs>
          <w:tab w:val="left" w:pos="1536"/>
        </w:tabs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platit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poskytovateli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odměnu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za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poskytování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služeb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řádně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pacing w:val="-4"/>
          <w:sz w:val="24"/>
        </w:rPr>
        <w:t>včas</w:t>
      </w:r>
    </w:p>
    <w:p w14:paraId="1ADBD94D" w14:textId="77777777" w:rsidR="003B7A93" w:rsidRDefault="003B7A93">
      <w:pPr>
        <w:pStyle w:val="Zkladntext"/>
        <w:spacing w:before="9"/>
        <w:rPr>
          <w:rFonts w:asciiTheme="majorHAnsi" w:hAnsiTheme="majorHAnsi"/>
          <w:sz w:val="23"/>
        </w:rPr>
      </w:pPr>
    </w:p>
    <w:p w14:paraId="7F2C25C7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6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je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pacing w:val="-2"/>
          <w:sz w:val="24"/>
        </w:rPr>
        <w:t>oprávněn:</w:t>
      </w:r>
    </w:p>
    <w:p w14:paraId="5BB23615" w14:textId="77777777" w:rsidR="003B7A93" w:rsidRDefault="00000000">
      <w:pPr>
        <w:pStyle w:val="Odstavecseseznamem"/>
        <w:numPr>
          <w:ilvl w:val="3"/>
          <w:numId w:val="1"/>
        </w:numPr>
        <w:tabs>
          <w:tab w:val="left" w:pos="1536"/>
        </w:tabs>
        <w:ind w:right="114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požádat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kdykoliv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Poskytovatele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o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poskytnutí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informace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o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průběhu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a stavu poskytování služeb</w:t>
      </w:r>
    </w:p>
    <w:p w14:paraId="5ED1A7F5" w14:textId="77777777" w:rsidR="003B7A93" w:rsidRDefault="00000000">
      <w:pPr>
        <w:pStyle w:val="Odstavecseseznamem"/>
        <w:numPr>
          <w:ilvl w:val="3"/>
          <w:numId w:val="1"/>
        </w:numPr>
        <w:tabs>
          <w:tab w:val="left" w:pos="1536"/>
        </w:tabs>
        <w:ind w:right="114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kdykoliv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udělit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Poskytovateli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pokyn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týkající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>provádění</w:t>
      </w:r>
      <w:r>
        <w:rPr>
          <w:rFonts w:asciiTheme="majorHAnsi" w:hAnsiTheme="majorHAnsi"/>
          <w:spacing w:val="40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sjednaných </w:t>
      </w:r>
      <w:r>
        <w:rPr>
          <w:rFonts w:asciiTheme="majorHAnsi" w:hAnsiTheme="majorHAnsi"/>
          <w:spacing w:val="-2"/>
          <w:sz w:val="24"/>
        </w:rPr>
        <w:t>služeb</w:t>
      </w:r>
    </w:p>
    <w:p w14:paraId="2C254429" w14:textId="77777777" w:rsidR="003B7A93" w:rsidRDefault="003B7A93">
      <w:pPr>
        <w:pStyle w:val="Odstavecseseznamem"/>
        <w:tabs>
          <w:tab w:val="left" w:pos="1536"/>
        </w:tabs>
        <w:ind w:left="1536" w:right="114" w:firstLine="0"/>
        <w:jc w:val="left"/>
        <w:rPr>
          <w:rFonts w:asciiTheme="majorHAnsi" w:hAnsiTheme="majorHAnsi"/>
          <w:sz w:val="24"/>
        </w:rPr>
      </w:pPr>
    </w:p>
    <w:p w14:paraId="2CB4B0C9" w14:textId="77777777" w:rsidR="003B7A93" w:rsidRDefault="003B7A93">
      <w:pPr>
        <w:pStyle w:val="Zkladntext"/>
        <w:rPr>
          <w:rFonts w:asciiTheme="majorHAnsi" w:hAnsiTheme="majorHAnsi"/>
        </w:rPr>
      </w:pPr>
    </w:p>
    <w:p w14:paraId="2AEEEB55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  <w:tab w:val="left" w:pos="970"/>
        </w:tabs>
        <w:ind w:left="835" w:right="114"/>
        <w:rPr>
          <w:rFonts w:asciiTheme="majorHAnsi" w:hAnsiTheme="majorHAnsi"/>
        </w:rPr>
      </w:pPr>
      <w:r>
        <w:rPr>
          <w:rFonts w:asciiTheme="majorHAnsi" w:hAnsiTheme="majorHAnsi"/>
        </w:rPr>
        <w:tab/>
        <w:t>ODMĚNA</w:t>
      </w:r>
      <w:r>
        <w:rPr>
          <w:rFonts w:asciiTheme="majorHAnsi" w:hAnsiTheme="majorHAnsi"/>
          <w:spacing w:val="80"/>
        </w:rPr>
        <w:t xml:space="preserve"> </w:t>
      </w:r>
      <w:r>
        <w:rPr>
          <w:rFonts w:asciiTheme="majorHAnsi" w:hAnsiTheme="majorHAnsi"/>
        </w:rPr>
        <w:t>ZA</w:t>
      </w:r>
      <w:r>
        <w:rPr>
          <w:rFonts w:asciiTheme="majorHAnsi" w:hAnsiTheme="majorHAnsi"/>
          <w:spacing w:val="80"/>
        </w:rPr>
        <w:t xml:space="preserve"> </w:t>
      </w:r>
      <w:r>
        <w:rPr>
          <w:rFonts w:asciiTheme="majorHAnsi" w:hAnsiTheme="majorHAnsi"/>
        </w:rPr>
        <w:t xml:space="preserve">POSKYTOVÁNÉ </w:t>
      </w:r>
      <w:r>
        <w:rPr>
          <w:rFonts w:asciiTheme="majorHAnsi" w:hAnsiTheme="majorHAnsi"/>
          <w:spacing w:val="-2"/>
        </w:rPr>
        <w:t>SLUŽBY</w:t>
      </w:r>
    </w:p>
    <w:p w14:paraId="2AC6ED54" w14:textId="77777777" w:rsidR="003B7A93" w:rsidRDefault="003B7A93">
      <w:pPr>
        <w:pStyle w:val="Zkladntext"/>
        <w:rPr>
          <w:rFonts w:asciiTheme="majorHAnsi" w:hAnsiTheme="majorHAnsi"/>
          <w:b/>
        </w:rPr>
      </w:pPr>
    </w:p>
    <w:p w14:paraId="2C8B7400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Smluvní</w:t>
      </w:r>
      <w:r>
        <w:rPr>
          <w:rFonts w:asciiTheme="majorHAnsi" w:hAnsiTheme="majorHAnsi"/>
          <w:spacing w:val="-11"/>
          <w:sz w:val="24"/>
        </w:rPr>
        <w:t xml:space="preserve"> </w:t>
      </w:r>
      <w:r>
        <w:rPr>
          <w:rFonts w:asciiTheme="majorHAnsi" w:hAnsiTheme="majorHAnsi"/>
          <w:sz w:val="24"/>
        </w:rPr>
        <w:t>strany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dohodly,</w:t>
      </w:r>
      <w:r>
        <w:rPr>
          <w:rFonts w:asciiTheme="majorHAnsi" w:hAnsiTheme="majorHAnsi"/>
          <w:spacing w:val="-11"/>
          <w:sz w:val="24"/>
        </w:rPr>
        <w:t xml:space="preserve"> </w:t>
      </w:r>
      <w:r>
        <w:rPr>
          <w:rFonts w:asciiTheme="majorHAnsi" w:hAnsiTheme="majorHAnsi"/>
          <w:sz w:val="24"/>
        </w:rPr>
        <w:t>že</w:t>
      </w:r>
      <w:r>
        <w:rPr>
          <w:rFonts w:asciiTheme="majorHAnsi" w:hAnsiTheme="majorHAnsi"/>
          <w:spacing w:val="-13"/>
          <w:sz w:val="24"/>
        </w:rPr>
        <w:t xml:space="preserve"> </w:t>
      </w:r>
      <w:r>
        <w:rPr>
          <w:rFonts w:asciiTheme="majorHAnsi" w:hAnsiTheme="majorHAnsi"/>
          <w:sz w:val="24"/>
        </w:rPr>
        <w:t>Poskytovatel</w:t>
      </w:r>
      <w:r>
        <w:rPr>
          <w:rFonts w:asciiTheme="majorHAnsi" w:hAnsiTheme="majorHAnsi"/>
          <w:spacing w:val="-14"/>
          <w:sz w:val="24"/>
        </w:rPr>
        <w:t xml:space="preserve"> </w:t>
      </w:r>
      <w:r>
        <w:rPr>
          <w:rFonts w:asciiTheme="majorHAnsi" w:hAnsiTheme="majorHAnsi"/>
          <w:sz w:val="24"/>
        </w:rPr>
        <w:t>za</w:t>
      </w:r>
      <w:r>
        <w:rPr>
          <w:rFonts w:asciiTheme="majorHAnsi" w:hAnsiTheme="majorHAnsi"/>
          <w:spacing w:val="-10"/>
          <w:sz w:val="24"/>
        </w:rPr>
        <w:t xml:space="preserve"> </w:t>
      </w:r>
      <w:r>
        <w:rPr>
          <w:rFonts w:asciiTheme="majorHAnsi" w:hAnsiTheme="majorHAnsi"/>
          <w:sz w:val="24"/>
        </w:rPr>
        <w:t>podmínek</w:t>
      </w:r>
      <w:r>
        <w:rPr>
          <w:rFonts w:asciiTheme="majorHAnsi" w:hAnsiTheme="majorHAnsi"/>
          <w:spacing w:val="-11"/>
          <w:sz w:val="24"/>
        </w:rPr>
        <w:t xml:space="preserve"> </w:t>
      </w:r>
      <w:r>
        <w:rPr>
          <w:rFonts w:asciiTheme="majorHAnsi" w:hAnsiTheme="majorHAnsi"/>
          <w:sz w:val="24"/>
        </w:rPr>
        <w:t>stanovených</w:t>
      </w:r>
      <w:r>
        <w:rPr>
          <w:rFonts w:asciiTheme="majorHAnsi" w:hAnsiTheme="majorHAnsi"/>
          <w:spacing w:val="-10"/>
          <w:sz w:val="24"/>
        </w:rPr>
        <w:t xml:space="preserve"> </w:t>
      </w:r>
      <w:r>
        <w:rPr>
          <w:rFonts w:asciiTheme="majorHAnsi" w:hAnsiTheme="majorHAnsi"/>
          <w:sz w:val="24"/>
        </w:rPr>
        <w:t>touto smlouvou poskytne Klientovi odměnu s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tím, že výše úplaty za tyto služby bude </w:t>
      </w:r>
      <w:r w:rsidRPr="006961FB">
        <w:rPr>
          <w:rFonts w:asciiTheme="majorHAnsi" w:hAnsiTheme="majorHAnsi"/>
          <w:sz w:val="24"/>
        </w:rPr>
        <w:t xml:space="preserve">činit </w:t>
      </w:r>
      <w:r w:rsidRPr="006961FB">
        <w:rPr>
          <w:rFonts w:asciiTheme="majorHAnsi" w:hAnsiTheme="majorHAnsi"/>
          <w:bCs/>
          <w:sz w:val="24"/>
        </w:rPr>
        <w:t>300,- Kč za</w:t>
      </w:r>
      <w:r w:rsidRPr="006961FB">
        <w:rPr>
          <w:rFonts w:asciiTheme="majorHAnsi" w:hAnsiTheme="majorHAnsi"/>
          <w:sz w:val="24"/>
        </w:rPr>
        <w:t xml:space="preserve"> každou ukončenou hodinu. V</w:t>
      </w:r>
      <w:r w:rsidRPr="006961FB">
        <w:rPr>
          <w:rFonts w:asciiTheme="majorHAnsi" w:hAnsiTheme="majorHAnsi"/>
          <w:spacing w:val="-5"/>
          <w:sz w:val="24"/>
        </w:rPr>
        <w:t xml:space="preserve"> </w:t>
      </w:r>
      <w:r w:rsidRPr="006961FB">
        <w:rPr>
          <w:rFonts w:asciiTheme="majorHAnsi" w:hAnsiTheme="majorHAnsi"/>
          <w:sz w:val="24"/>
        </w:rPr>
        <w:t>odměně</w:t>
      </w:r>
      <w:r>
        <w:rPr>
          <w:rFonts w:asciiTheme="majorHAnsi" w:hAnsiTheme="majorHAnsi"/>
          <w:sz w:val="24"/>
        </w:rPr>
        <w:t xml:space="preserve"> za poskytnutí služby jsou zahrnuty přímé i nepřímé náklady Poskytovatele.</w:t>
      </w:r>
    </w:p>
    <w:p w14:paraId="7CEDFE96" w14:textId="77777777" w:rsidR="003B7A93" w:rsidRDefault="003B7A93">
      <w:pPr>
        <w:pStyle w:val="Odstavecseseznamem"/>
        <w:tabs>
          <w:tab w:val="left" w:pos="1174"/>
          <w:tab w:val="left" w:pos="1176"/>
        </w:tabs>
        <w:ind w:right="111" w:firstLine="0"/>
        <w:jc w:val="left"/>
        <w:rPr>
          <w:rFonts w:asciiTheme="majorHAnsi" w:hAnsiTheme="majorHAnsi"/>
          <w:sz w:val="24"/>
        </w:rPr>
      </w:pPr>
    </w:p>
    <w:p w14:paraId="514CB17C" w14:textId="77777777" w:rsidR="003B7A93" w:rsidRDefault="003B7A93">
      <w:pPr>
        <w:pStyle w:val="Zkladntext"/>
        <w:rPr>
          <w:rFonts w:asciiTheme="majorHAnsi" w:hAnsiTheme="majorHAnsi"/>
        </w:rPr>
      </w:pPr>
    </w:p>
    <w:p w14:paraId="0641B898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spacing w:before="1"/>
        <w:ind w:left="835" w:hanging="359"/>
        <w:rPr>
          <w:rFonts w:asciiTheme="majorHAnsi" w:hAnsiTheme="majorHAnsi"/>
        </w:rPr>
      </w:pPr>
      <w:r>
        <w:rPr>
          <w:rFonts w:asciiTheme="majorHAnsi" w:hAnsiTheme="majorHAnsi"/>
        </w:rPr>
        <w:t>SPLATNOST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ZPŮSOB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PLACENÍ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  <w:spacing w:val="-2"/>
        </w:rPr>
        <w:t>ODMĚNY</w:t>
      </w:r>
    </w:p>
    <w:p w14:paraId="22534AD4" w14:textId="77777777" w:rsidR="003B7A93" w:rsidRDefault="003B7A93">
      <w:pPr>
        <w:pStyle w:val="Zkladntext"/>
        <w:spacing w:before="11"/>
        <w:rPr>
          <w:rFonts w:asciiTheme="majorHAnsi" w:hAnsiTheme="majorHAnsi"/>
          <w:b/>
          <w:sz w:val="23"/>
        </w:rPr>
      </w:pPr>
    </w:p>
    <w:p w14:paraId="706A75EA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Odměna za poskytnuté služby dle článku 5. bude prováděna na základě faktury vyhotovené Poskytovatelem a doručené Klientovi vždy po skončení kalendářního měsíce. Splatnost odměny se stanovuje na 14 dní ode dne doručení faktury Poskytovatelem Klientovi.</w:t>
      </w:r>
    </w:p>
    <w:p w14:paraId="3F3A761D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základě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dohody</w:t>
      </w:r>
      <w:r>
        <w:rPr>
          <w:rFonts w:asciiTheme="majorHAnsi" w:hAnsiTheme="majorHAnsi"/>
          <w:spacing w:val="-8"/>
          <w:sz w:val="24"/>
        </w:rPr>
        <w:t xml:space="preserve"> </w:t>
      </w:r>
      <w:r>
        <w:rPr>
          <w:rFonts w:asciiTheme="majorHAnsi" w:hAnsiTheme="majorHAnsi"/>
          <w:sz w:val="24"/>
        </w:rPr>
        <w:t>smluvních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stran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budou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veškeré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úhrady</w:t>
      </w:r>
      <w:r>
        <w:rPr>
          <w:rFonts w:asciiTheme="majorHAnsi" w:hAnsiTheme="majorHAnsi"/>
          <w:spacing w:val="-8"/>
          <w:sz w:val="24"/>
        </w:rPr>
        <w:t xml:space="preserve"> </w:t>
      </w:r>
      <w:r>
        <w:rPr>
          <w:rFonts w:asciiTheme="majorHAnsi" w:hAnsiTheme="majorHAnsi"/>
          <w:sz w:val="24"/>
        </w:rPr>
        <w:t>dle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této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smlouvy hrazeny Klientem bezhotovostně bankovním převodem na účet </w:t>
      </w:r>
      <w:r>
        <w:rPr>
          <w:rFonts w:asciiTheme="majorHAnsi" w:hAnsiTheme="majorHAnsi"/>
          <w:spacing w:val="-2"/>
          <w:sz w:val="24"/>
        </w:rPr>
        <w:t>Poskytovatele.</w:t>
      </w:r>
    </w:p>
    <w:p w14:paraId="40D203C9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53E81A46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0A44CA9F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0C1DEB6A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72DCF714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21FFB59A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69E687D2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4BF569F1" w14:textId="77777777" w:rsidR="003B7A93" w:rsidRDefault="003B7A93">
      <w:pPr>
        <w:tabs>
          <w:tab w:val="left" w:pos="1175"/>
        </w:tabs>
        <w:rPr>
          <w:rFonts w:asciiTheme="majorHAnsi" w:hAnsiTheme="majorHAnsi"/>
          <w:sz w:val="24"/>
        </w:rPr>
      </w:pPr>
    </w:p>
    <w:p w14:paraId="20EE168C" w14:textId="77777777" w:rsidR="003B7A93" w:rsidRDefault="00000000">
      <w:pPr>
        <w:pStyle w:val="Nadpis2"/>
        <w:numPr>
          <w:ilvl w:val="1"/>
          <w:numId w:val="1"/>
        </w:numPr>
        <w:tabs>
          <w:tab w:val="left" w:pos="836"/>
        </w:tabs>
        <w:spacing w:before="11"/>
        <w:ind w:right="114"/>
        <w:rPr>
          <w:rFonts w:asciiTheme="majorHAnsi" w:hAnsiTheme="majorHAnsi"/>
          <w:sz w:val="23"/>
        </w:rPr>
      </w:pPr>
      <w:r>
        <w:rPr>
          <w:rFonts w:asciiTheme="majorHAnsi" w:hAnsiTheme="majorHAnsi"/>
        </w:rPr>
        <w:t>DŮVĚRNOST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</w:rPr>
        <w:t>INFORMACÍ, MLČENLIVOST</w:t>
      </w:r>
    </w:p>
    <w:p w14:paraId="68E3C416" w14:textId="77777777" w:rsidR="003B7A93" w:rsidRDefault="003B7A93">
      <w:pPr>
        <w:pStyle w:val="Nadpis2"/>
        <w:tabs>
          <w:tab w:val="left" w:pos="836"/>
        </w:tabs>
        <w:spacing w:before="11"/>
        <w:ind w:left="836" w:right="114" w:firstLine="0"/>
        <w:rPr>
          <w:rFonts w:asciiTheme="majorHAnsi" w:hAnsiTheme="majorHAnsi"/>
          <w:sz w:val="23"/>
        </w:rPr>
      </w:pPr>
    </w:p>
    <w:p w14:paraId="04E667EC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5"/>
        </w:tabs>
        <w:ind w:left="1175" w:hanging="69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Smluvní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strany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zavazují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zachovávat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mlčenlivost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o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obsahu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této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pacing w:val="-2"/>
          <w:sz w:val="24"/>
        </w:rPr>
        <w:t>smlouvy.</w:t>
      </w:r>
    </w:p>
    <w:p w14:paraId="162D79BE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Povinnost mlčenlivosti podle tohoto článku trvá i po skončení trvání této </w:t>
      </w:r>
      <w:r>
        <w:rPr>
          <w:rFonts w:asciiTheme="majorHAnsi" w:hAnsiTheme="majorHAnsi"/>
          <w:spacing w:val="-2"/>
          <w:sz w:val="24"/>
        </w:rPr>
        <w:t>smlouvy.</w:t>
      </w:r>
    </w:p>
    <w:p w14:paraId="69A4198E" w14:textId="77777777" w:rsidR="003B7A93" w:rsidRDefault="003B7A93">
      <w:pPr>
        <w:pStyle w:val="Zkladntext"/>
        <w:rPr>
          <w:rFonts w:asciiTheme="majorHAnsi" w:hAnsiTheme="majorHAnsi"/>
        </w:rPr>
      </w:pPr>
    </w:p>
    <w:p w14:paraId="57754AE1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ind w:left="835" w:hanging="35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DOBA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 xml:space="preserve">TRVÁNÍ </w:t>
      </w:r>
      <w:r>
        <w:rPr>
          <w:rFonts w:asciiTheme="majorHAnsi" w:hAnsiTheme="majorHAnsi"/>
          <w:spacing w:val="-2"/>
        </w:rPr>
        <w:t>SMLOUVY</w:t>
      </w:r>
    </w:p>
    <w:p w14:paraId="49C681F7" w14:textId="77777777" w:rsidR="003B7A93" w:rsidRDefault="003B7A93">
      <w:pPr>
        <w:pStyle w:val="Zkladntext"/>
        <w:rPr>
          <w:rFonts w:asciiTheme="majorHAnsi" w:hAnsiTheme="majorHAnsi"/>
          <w:b/>
        </w:rPr>
      </w:pPr>
    </w:p>
    <w:p w14:paraId="5F74AD9B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5"/>
        </w:tabs>
        <w:ind w:left="1175" w:hanging="69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Tato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smlouva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se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uzavírá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na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dobu určitou,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od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15. 2. 2024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do</w:t>
      </w:r>
      <w:r>
        <w:rPr>
          <w:rFonts w:asciiTheme="majorHAnsi" w:hAnsiTheme="majorHAnsi"/>
          <w:spacing w:val="-2"/>
          <w:sz w:val="24"/>
        </w:rPr>
        <w:t xml:space="preserve"> 31. 1. 2025.</w:t>
      </w:r>
    </w:p>
    <w:p w14:paraId="1A34FB16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Tato smlouva může zaniknout i dříve, a to dohodou smluvních stran, výpovědí, odstoupením od smlouvy.</w:t>
      </w:r>
    </w:p>
    <w:p w14:paraId="7D91446B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Kterákoliv ze smluvních stran je oprávněna tuto smlouvu vypovědět i bez udání důvodu, přičemž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výpovědní doba činí 1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měsíc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a počíná běžet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prvním dnem měsíce následujícího po prokazatelném doručení výpovědi druhé smluvní straně.</w:t>
      </w:r>
    </w:p>
    <w:p w14:paraId="48FABD5F" w14:textId="77777777" w:rsidR="003B7A93" w:rsidRDefault="003B7A93">
      <w:pPr>
        <w:pStyle w:val="Zkladntext"/>
        <w:spacing w:before="9"/>
        <w:rPr>
          <w:rFonts w:asciiTheme="majorHAnsi" w:hAnsiTheme="majorHAnsi"/>
          <w:sz w:val="23"/>
        </w:rPr>
      </w:pPr>
    </w:p>
    <w:p w14:paraId="563FD321" w14:textId="77777777" w:rsidR="003B7A93" w:rsidRDefault="00000000">
      <w:pPr>
        <w:pStyle w:val="Nadpis2"/>
        <w:numPr>
          <w:ilvl w:val="1"/>
          <w:numId w:val="1"/>
        </w:numPr>
        <w:tabs>
          <w:tab w:val="left" w:pos="835"/>
        </w:tabs>
        <w:spacing w:before="1"/>
        <w:ind w:left="835" w:hanging="35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ZÁVĚREČNÁ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  <w:spacing w:val="-2"/>
        </w:rPr>
        <w:t>USTANOVENÍ</w:t>
      </w:r>
    </w:p>
    <w:p w14:paraId="69938F39" w14:textId="77777777" w:rsidR="003B7A93" w:rsidRDefault="003B7A93">
      <w:pPr>
        <w:pStyle w:val="Zkladntext"/>
        <w:spacing w:before="11"/>
        <w:rPr>
          <w:rFonts w:asciiTheme="majorHAnsi" w:hAnsiTheme="majorHAnsi"/>
          <w:b/>
          <w:sz w:val="23"/>
        </w:rPr>
      </w:pPr>
    </w:p>
    <w:p w14:paraId="5CEA6FAC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5"/>
        </w:tabs>
        <w:ind w:left="1175" w:hanging="69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Tato smlouva nabývá platnosti a účinnosti dnem jejího podpisu oběma smluvními stranami. Pokud smlouva podléhá povinnosti uveřejnění dle zákona č. 340/2015 Sb., o registru smluv, ve znění pozdějších předpisů, nabývá platnosti dnem podpisu oběma smluvními stranami a účinnosti dnem uveřejnění v registru smluv</w:t>
      </w:r>
    </w:p>
    <w:p w14:paraId="28CAFDE4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Pokud smlouva nestanoví jinak, platí pro tento smluvní vztah ustanovení zákona č. 89/2012 Sb., občanský zákoník, jakož i ustanovení dalších právních předpisů.</w:t>
      </w:r>
    </w:p>
    <w:p w14:paraId="0E7AD698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Smlouva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je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sepsána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ve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dvou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(2)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vyhotoveních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platností</w:t>
      </w:r>
      <w:r>
        <w:rPr>
          <w:rFonts w:asciiTheme="majorHAnsi" w:hAnsiTheme="majorHAnsi"/>
          <w:spacing w:val="-6"/>
          <w:sz w:val="24"/>
        </w:rPr>
        <w:t xml:space="preserve"> </w:t>
      </w:r>
      <w:r>
        <w:rPr>
          <w:rFonts w:asciiTheme="majorHAnsi" w:hAnsiTheme="majorHAnsi"/>
          <w:sz w:val="24"/>
        </w:rPr>
        <w:t>originálu,</w:t>
      </w:r>
      <w:r>
        <w:rPr>
          <w:rFonts w:asciiTheme="majorHAnsi" w:hAnsiTheme="majorHAnsi"/>
          <w:spacing w:val="-6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přičemž každá ze smluvních stran obdrží po podpisu této smlouvy po jednom (1) </w:t>
      </w:r>
      <w:r>
        <w:rPr>
          <w:rFonts w:asciiTheme="majorHAnsi" w:hAnsiTheme="majorHAnsi"/>
          <w:spacing w:val="-2"/>
          <w:sz w:val="24"/>
        </w:rPr>
        <w:t>vyhotovení.</w:t>
      </w:r>
    </w:p>
    <w:p w14:paraId="198732A1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Tuto smlouvu lze měnit či doplňovat písemnými dodatky podepsanými oběma smluvními stranami.</w:t>
      </w:r>
    </w:p>
    <w:p w14:paraId="72AE00CF" w14:textId="77777777" w:rsidR="003B7A93" w:rsidRDefault="00000000">
      <w:pPr>
        <w:pStyle w:val="Odstavecseseznamem"/>
        <w:numPr>
          <w:ilvl w:val="2"/>
          <w:numId w:val="1"/>
        </w:numPr>
        <w:tabs>
          <w:tab w:val="left" w:pos="1174"/>
          <w:tab w:val="left" w:pos="1176"/>
        </w:tabs>
        <w:ind w:right="11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 důkaz souhlasu se shora uvedenými ujednáními připojují osoby oprávněné jednat jménem účastníků smlouvy své podpisy způsobem smluvním strany zavazujícím.</w:t>
      </w:r>
    </w:p>
    <w:p w14:paraId="1861F97E" w14:textId="77777777" w:rsidR="003B7A93" w:rsidRDefault="003B7A93">
      <w:pPr>
        <w:pStyle w:val="Zkladntext"/>
        <w:rPr>
          <w:rFonts w:asciiTheme="majorHAnsi" w:hAnsiTheme="majorHAnsi"/>
          <w:sz w:val="26"/>
        </w:rPr>
      </w:pPr>
    </w:p>
    <w:p w14:paraId="01AD06A8" w14:textId="77777777" w:rsidR="003B7A93" w:rsidRDefault="003B7A93">
      <w:pPr>
        <w:pStyle w:val="Zkladntext"/>
        <w:rPr>
          <w:rFonts w:asciiTheme="majorHAnsi" w:hAnsiTheme="majorHAnsi"/>
          <w:sz w:val="26"/>
        </w:rPr>
      </w:pPr>
    </w:p>
    <w:p w14:paraId="65E51121" w14:textId="77777777" w:rsidR="003B7A93" w:rsidRDefault="00000000">
      <w:pPr>
        <w:pStyle w:val="Zkladntext"/>
        <w:spacing w:before="23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V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Jablonci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nad Nisou,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dne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15.2.</w:t>
      </w:r>
      <w:r>
        <w:rPr>
          <w:rFonts w:asciiTheme="majorHAnsi" w:hAnsiTheme="majorHAnsi"/>
          <w:spacing w:val="-4"/>
        </w:rPr>
        <w:t>2024</w:t>
      </w:r>
    </w:p>
    <w:p w14:paraId="1FCEFE60" w14:textId="77777777" w:rsidR="003B7A93" w:rsidRDefault="003B7A93">
      <w:pPr>
        <w:pStyle w:val="Zkladntext"/>
        <w:rPr>
          <w:rFonts w:asciiTheme="majorHAnsi" w:hAnsiTheme="majorHAnsi"/>
          <w:sz w:val="26"/>
        </w:rPr>
      </w:pPr>
    </w:p>
    <w:p w14:paraId="63017C1E" w14:textId="77777777" w:rsidR="003B7A93" w:rsidRDefault="003B7A93">
      <w:pPr>
        <w:pStyle w:val="Zkladntext"/>
        <w:rPr>
          <w:rFonts w:asciiTheme="majorHAnsi" w:hAnsiTheme="majorHAnsi"/>
          <w:sz w:val="26"/>
        </w:rPr>
      </w:pPr>
    </w:p>
    <w:p w14:paraId="4B038388" w14:textId="77777777" w:rsidR="003B7A93" w:rsidRDefault="003B7A93">
      <w:pPr>
        <w:pStyle w:val="Zkladntext"/>
        <w:rPr>
          <w:rFonts w:asciiTheme="majorHAnsi" w:hAnsiTheme="majorHAnsi"/>
          <w:sz w:val="26"/>
        </w:rPr>
      </w:pPr>
    </w:p>
    <w:p w14:paraId="60D9E32D" w14:textId="77777777" w:rsidR="003B7A93" w:rsidRDefault="003B7A93">
      <w:pPr>
        <w:pStyle w:val="Zkladntext"/>
        <w:rPr>
          <w:rFonts w:asciiTheme="majorHAnsi" w:hAnsiTheme="majorHAnsi"/>
          <w:sz w:val="26"/>
        </w:rPr>
      </w:pPr>
    </w:p>
    <w:p w14:paraId="21ED2F55" w14:textId="77777777" w:rsidR="003B7A93" w:rsidRDefault="00000000">
      <w:pPr>
        <w:tabs>
          <w:tab w:val="left" w:pos="5779"/>
        </w:tabs>
        <w:spacing w:before="161"/>
        <w:ind w:left="824"/>
        <w:rPr>
          <w:rFonts w:asciiTheme="majorHAnsi" w:hAnsiTheme="majorHAnsi"/>
          <w:sz w:val="24"/>
        </w:rPr>
      </w:pPr>
      <w:r>
        <w:rPr>
          <w:rFonts w:asciiTheme="majorHAnsi" w:hAnsiTheme="majorHAnsi"/>
          <w:spacing w:val="-2"/>
          <w:sz w:val="24"/>
        </w:rPr>
        <w:t>…………………………….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pacing w:val="-2"/>
          <w:sz w:val="24"/>
        </w:rPr>
        <w:t>………………………………</w:t>
      </w:r>
    </w:p>
    <w:p w14:paraId="233D9EA1" w14:textId="77777777" w:rsidR="003B7A93" w:rsidRDefault="003B7A93">
      <w:pPr>
        <w:pStyle w:val="Zkladntext"/>
        <w:rPr>
          <w:rFonts w:asciiTheme="majorHAnsi" w:hAnsiTheme="majorHAnsi"/>
        </w:rPr>
      </w:pPr>
    </w:p>
    <w:p w14:paraId="0DFB5CA9" w14:textId="77777777" w:rsidR="003B7A93" w:rsidRDefault="00000000">
      <w:pPr>
        <w:pStyle w:val="Zkladntext"/>
        <w:tabs>
          <w:tab w:val="left" w:pos="611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Helena Anna </w:t>
      </w:r>
      <w:proofErr w:type="spellStart"/>
      <w:r>
        <w:rPr>
          <w:rFonts w:asciiTheme="majorHAnsi" w:hAnsiTheme="majorHAnsi"/>
        </w:rPr>
        <w:t>Jankowska</w:t>
      </w:r>
      <w:proofErr w:type="spellEnd"/>
      <w:r>
        <w:rPr>
          <w:rFonts w:asciiTheme="majorHAnsi" w:hAnsiTheme="majorHAnsi"/>
        </w:rPr>
        <w:tab/>
        <w:t xml:space="preserve">      Jakub </w:t>
      </w:r>
      <w:proofErr w:type="spellStart"/>
      <w:r>
        <w:rPr>
          <w:rFonts w:asciiTheme="majorHAnsi" w:hAnsiTheme="majorHAnsi"/>
        </w:rPr>
        <w:t>Gerš</w:t>
      </w:r>
      <w:proofErr w:type="spellEnd"/>
    </w:p>
    <w:sectPr w:rsidR="003B7A93">
      <w:pgSz w:w="11906" w:h="16838"/>
      <w:pgMar w:top="118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23E"/>
    <w:multiLevelType w:val="multilevel"/>
    <w:tmpl w:val="23443D50"/>
    <w:lvl w:ilvl="0">
      <w:start w:val="1"/>
      <w:numFmt w:val="lowerRoman"/>
      <w:lvlText w:val="%1)"/>
      <w:lvlJc w:val="left"/>
      <w:pPr>
        <w:tabs>
          <w:tab w:val="num" w:pos="0"/>
        </w:tabs>
        <w:ind w:left="1196" w:hanging="72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rFonts w:asciiTheme="majorHAnsi" w:eastAsia="Arial" w:hAnsiTheme="majorHAnsi" w:cs="Arial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176" w:hanging="701"/>
      </w:pPr>
      <w:rPr>
        <w:rFonts w:asciiTheme="majorHAnsi" w:eastAsia="Arial" w:hAnsiTheme="majorHAnsi" w:cs="Arial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536" w:hanging="36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58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68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77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87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1" w15:restartNumberingAfterBreak="0">
    <w:nsid w:val="336311BE"/>
    <w:multiLevelType w:val="multilevel"/>
    <w:tmpl w:val="93DAA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723801"/>
    <w:multiLevelType w:val="multilevel"/>
    <w:tmpl w:val="77D0C128"/>
    <w:lvl w:ilvl="0">
      <w:start w:val="1"/>
      <w:numFmt w:val="bullet"/>
      <w:lvlText w:val=""/>
      <w:lvlJc w:val="left"/>
      <w:pPr>
        <w:tabs>
          <w:tab w:val="num" w:pos="0"/>
        </w:tabs>
        <w:ind w:left="11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5" w:hanging="360"/>
      </w:pPr>
      <w:rPr>
        <w:rFonts w:ascii="Wingdings" w:hAnsi="Wingdings" w:cs="Wingdings" w:hint="default"/>
      </w:rPr>
    </w:lvl>
  </w:abstractNum>
  <w:num w:numId="1" w16cid:durableId="1943494356">
    <w:abstractNumId w:val="0"/>
  </w:num>
  <w:num w:numId="2" w16cid:durableId="131606784">
    <w:abstractNumId w:val="2"/>
  </w:num>
  <w:num w:numId="3" w16cid:durableId="194133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93"/>
    <w:rsid w:val="003466A7"/>
    <w:rsid w:val="003B7A93"/>
    <w:rsid w:val="004C54FF"/>
    <w:rsid w:val="006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634E"/>
  <w15:docId w15:val="{40D48A7D-93C1-47C8-88DA-2044F598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1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835" w:hanging="359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gwek">
    <w:name w:val="Nagłówek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ln"/>
    <w:qFormat/>
    <w:pPr>
      <w:suppressLineNumbers/>
    </w:pPr>
  </w:style>
  <w:style w:type="paragraph" w:styleId="Odstavecseseznamem">
    <w:name w:val="List Paragraph"/>
    <w:basedOn w:val="Normln"/>
    <w:uiPriority w:val="1"/>
    <w:qFormat/>
    <w:pPr>
      <w:ind w:left="1176" w:hanging="70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lada.vanis@ntlf.cz</dc:creator>
  <dc:description/>
  <cp:lastModifiedBy>Věra Dobrovská</cp:lastModifiedBy>
  <cp:revision>2</cp:revision>
  <cp:lastPrinted>2024-03-14T14:47:00Z</cp:lastPrinted>
  <dcterms:created xsi:type="dcterms:W3CDTF">2024-03-15T08:56:00Z</dcterms:created>
  <dcterms:modified xsi:type="dcterms:W3CDTF">2024-03-15T08:56:00Z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D:20221213131230</vt:lpwstr>
  </property>
</Properties>
</file>