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730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34C5E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834C5E">
        <w:rPr>
          <w:rFonts w:ascii="Times New Roman" w:hAnsi="Times New Roman"/>
          <w:sz w:val="28"/>
          <w:szCs w:val="28"/>
        </w:rPr>
        <w:t>(dále jen půjčitel)</w:t>
      </w:r>
    </w:p>
    <w:p w14:paraId="30881E3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příspěvková organizace Královéhradeckého kraje</w:t>
      </w:r>
    </w:p>
    <w:p w14:paraId="70FC5782" w14:textId="77777777" w:rsidR="00232511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se sídlem 547 01 Náchod, Smiřických 272,</w:t>
      </w:r>
      <w:r w:rsidR="00232511" w:rsidRPr="00834C5E">
        <w:rPr>
          <w:rFonts w:ascii="Times New Roman" w:hAnsi="Times New Roman"/>
          <w:sz w:val="24"/>
          <w:szCs w:val="24"/>
        </w:rPr>
        <w:t xml:space="preserve"> </w:t>
      </w:r>
      <w:r w:rsidR="00EE5E7A" w:rsidRPr="00834C5E">
        <w:rPr>
          <w:rFonts w:ascii="Times New Roman" w:hAnsi="Times New Roman"/>
          <w:sz w:val="24"/>
          <w:szCs w:val="24"/>
        </w:rPr>
        <w:t>IČ</w:t>
      </w:r>
      <w:r w:rsidRPr="00834C5E">
        <w:rPr>
          <w:rFonts w:ascii="Times New Roman" w:hAnsi="Times New Roman"/>
          <w:sz w:val="24"/>
          <w:szCs w:val="24"/>
        </w:rPr>
        <w:t xml:space="preserve">: 00371041, </w:t>
      </w:r>
    </w:p>
    <w:p w14:paraId="1BB5F829" w14:textId="2B213662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zastoupená ředitelem M</w:t>
      </w:r>
      <w:r w:rsidR="00834C5E" w:rsidRPr="00834C5E">
        <w:rPr>
          <w:rFonts w:ascii="Times New Roman" w:hAnsi="Times New Roman"/>
          <w:sz w:val="24"/>
          <w:szCs w:val="24"/>
        </w:rPr>
        <w:t>gA Alexand</w:t>
      </w:r>
      <w:r w:rsidR="004A3040">
        <w:rPr>
          <w:rFonts w:ascii="Times New Roman" w:hAnsi="Times New Roman"/>
          <w:sz w:val="24"/>
          <w:szCs w:val="24"/>
        </w:rPr>
        <w:t>e</w:t>
      </w:r>
      <w:r w:rsidR="00834C5E" w:rsidRPr="00834C5E">
        <w:rPr>
          <w:rFonts w:ascii="Times New Roman" w:hAnsi="Times New Roman"/>
          <w:sz w:val="24"/>
          <w:szCs w:val="24"/>
        </w:rPr>
        <w:t>rem Peroutkou, PhD.</w:t>
      </w:r>
      <w:r w:rsidRPr="00834C5E">
        <w:rPr>
          <w:rFonts w:ascii="Times New Roman" w:hAnsi="Times New Roman"/>
          <w:sz w:val="24"/>
          <w:szCs w:val="24"/>
        </w:rPr>
        <w:t>,</w:t>
      </w:r>
    </w:p>
    <w:p w14:paraId="2EFDFFF5" w14:textId="77777777" w:rsidR="00FC190F" w:rsidRPr="00834C5E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na straně jedné</w:t>
      </w:r>
    </w:p>
    <w:p w14:paraId="61512348" w14:textId="77777777" w:rsidR="00FC190F" w:rsidRPr="00834C5E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0C373B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a</w:t>
      </w:r>
    </w:p>
    <w:p w14:paraId="653B4FA1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BDCE0" w14:textId="6BF9BCFE" w:rsidR="00D63E1F" w:rsidRPr="00D63E1F" w:rsidRDefault="00D63E1F" w:rsidP="00D63E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3E1F">
        <w:rPr>
          <w:rFonts w:ascii="Times New Roman" w:hAnsi="Times New Roman"/>
          <w:b/>
          <w:bCs/>
          <w:sz w:val="28"/>
          <w:szCs w:val="28"/>
        </w:rPr>
        <w:t>Západočeská galerie v</w:t>
      </w:r>
      <w:r w:rsidRPr="0003783F">
        <w:rPr>
          <w:rFonts w:ascii="Times New Roman" w:hAnsi="Times New Roman"/>
          <w:b/>
          <w:bCs/>
          <w:sz w:val="28"/>
          <w:szCs w:val="28"/>
        </w:rPr>
        <w:t> </w:t>
      </w:r>
      <w:r w:rsidRPr="00D63E1F">
        <w:rPr>
          <w:rFonts w:ascii="Times New Roman" w:hAnsi="Times New Roman"/>
          <w:b/>
          <w:bCs/>
          <w:sz w:val="28"/>
          <w:szCs w:val="28"/>
        </w:rPr>
        <w:t>Plzni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E1F">
        <w:rPr>
          <w:rFonts w:ascii="Times New Roman" w:hAnsi="Times New Roman"/>
          <w:sz w:val="24"/>
          <w:szCs w:val="24"/>
        </w:rPr>
        <w:t>(dále jen vypůjčitel),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3E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654FB8" w14:textId="77777777" w:rsidR="00D63E1F" w:rsidRPr="00D63E1F" w:rsidRDefault="00D63E1F" w:rsidP="00D63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E1F">
        <w:rPr>
          <w:rFonts w:ascii="Times New Roman" w:hAnsi="Times New Roman"/>
          <w:sz w:val="24"/>
          <w:szCs w:val="24"/>
        </w:rPr>
        <w:t>příspěvková organizace Plzeňského kraje</w:t>
      </w:r>
    </w:p>
    <w:p w14:paraId="58B03795" w14:textId="77777777" w:rsidR="00D63E1F" w:rsidRPr="00D63E1F" w:rsidRDefault="00D63E1F" w:rsidP="00D63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E1F">
        <w:rPr>
          <w:rFonts w:ascii="Times New Roman" w:hAnsi="Times New Roman"/>
          <w:sz w:val="24"/>
          <w:szCs w:val="24"/>
        </w:rPr>
        <w:t>se sídlem 301 00 Plzeň, Pražská 13, IČ: 00263338,</w:t>
      </w:r>
      <w:r w:rsidRPr="00D63E1F">
        <w:rPr>
          <w:rFonts w:ascii="Arial" w:hAnsi="Arial" w:cs="Arial"/>
          <w:color w:val="000000"/>
          <w:sz w:val="18"/>
          <w:szCs w:val="18"/>
          <w:shd w:val="clear" w:color="auto" w:fill="F4F1ED"/>
        </w:rPr>
        <w:t xml:space="preserve"> </w:t>
      </w:r>
      <w:r w:rsidRPr="00D63E1F">
        <w:rPr>
          <w:rFonts w:ascii="Times New Roman" w:hAnsi="Times New Roman"/>
          <w:sz w:val="24"/>
          <w:szCs w:val="24"/>
        </w:rPr>
        <w:t xml:space="preserve">ID </w:t>
      </w:r>
      <w:proofErr w:type="spellStart"/>
      <w:r w:rsidRPr="00D63E1F">
        <w:rPr>
          <w:rFonts w:ascii="Times New Roman" w:hAnsi="Times New Roman"/>
          <w:sz w:val="24"/>
          <w:szCs w:val="24"/>
        </w:rPr>
        <w:t>mtqsdpg</w:t>
      </w:r>
      <w:proofErr w:type="spellEnd"/>
      <w:r w:rsidRPr="00D63E1F">
        <w:rPr>
          <w:rFonts w:ascii="Times New Roman" w:hAnsi="Times New Roman"/>
          <w:sz w:val="24"/>
          <w:szCs w:val="24"/>
        </w:rPr>
        <w:t>,</w:t>
      </w:r>
      <w:r w:rsidRPr="00D63E1F">
        <w:rPr>
          <w:rFonts w:ascii="Arial" w:hAnsi="Arial" w:cs="Arial"/>
          <w:color w:val="000000"/>
          <w:sz w:val="18"/>
          <w:szCs w:val="18"/>
          <w:shd w:val="clear" w:color="auto" w:fill="F4F1ED"/>
        </w:rPr>
        <w:t xml:space="preserve"> </w:t>
      </w:r>
      <w:r w:rsidRPr="00D63E1F">
        <w:rPr>
          <w:rFonts w:ascii="Times New Roman" w:hAnsi="Times New Roman"/>
          <w:sz w:val="24"/>
          <w:szCs w:val="24"/>
        </w:rPr>
        <w:t>č. úč.:  5236311 / 0100 Komerční banka a.s.</w:t>
      </w:r>
    </w:p>
    <w:p w14:paraId="7B5144FD" w14:textId="77777777" w:rsidR="00D63E1F" w:rsidRPr="00D63E1F" w:rsidRDefault="00D63E1F" w:rsidP="00D63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E1F">
        <w:rPr>
          <w:rFonts w:ascii="Times New Roman" w:hAnsi="Times New Roman"/>
          <w:sz w:val="24"/>
          <w:szCs w:val="24"/>
        </w:rPr>
        <w:t xml:space="preserve">zastoupena ředitelem </w:t>
      </w:r>
      <w:bookmarkStart w:id="0" w:name="_Hlk146110979"/>
      <w:r w:rsidRPr="00D63E1F">
        <w:rPr>
          <w:rFonts w:ascii="Times New Roman" w:hAnsi="Times New Roman"/>
          <w:sz w:val="24"/>
          <w:szCs w:val="24"/>
        </w:rPr>
        <w:t xml:space="preserve">Mgr. Romanem Musilem </w:t>
      </w:r>
      <w:bookmarkEnd w:id="0"/>
      <w:r w:rsidRPr="00D63E1F">
        <w:rPr>
          <w:rFonts w:ascii="Times New Roman" w:hAnsi="Times New Roman"/>
          <w:sz w:val="24"/>
          <w:szCs w:val="24"/>
        </w:rPr>
        <w:t>(dále jen objednavatel)</w:t>
      </w:r>
    </w:p>
    <w:p w14:paraId="77D09365" w14:textId="77777777" w:rsidR="00D63E1F" w:rsidRPr="00D63E1F" w:rsidRDefault="00D63E1F" w:rsidP="00D63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E1F">
        <w:rPr>
          <w:rFonts w:ascii="Times New Roman" w:hAnsi="Times New Roman"/>
          <w:sz w:val="24"/>
          <w:szCs w:val="24"/>
        </w:rPr>
        <w:t>Tel.: +420 377 908 511</w:t>
      </w:r>
      <w:r w:rsidRPr="00D63E1F">
        <w:rPr>
          <w:rFonts w:ascii="Times New Roman" w:hAnsi="Times New Roman"/>
          <w:sz w:val="24"/>
          <w:szCs w:val="24"/>
        </w:rPr>
        <w:br/>
        <w:t>e-mail: </w:t>
      </w:r>
      <w:hyperlink r:id="rId6" w:history="1">
        <w:r w:rsidRPr="00D63E1F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info@zpc-galerie.cz</w:t>
        </w:r>
      </w:hyperlink>
    </w:p>
    <w:p w14:paraId="6E335CC3" w14:textId="77777777" w:rsidR="00FC190F" w:rsidRPr="00834C5E" w:rsidRDefault="00FC190F" w:rsidP="00834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Cs/>
          <w:sz w:val="24"/>
          <w:szCs w:val="24"/>
        </w:rPr>
        <w:t>na straně druhé</w:t>
      </w:r>
    </w:p>
    <w:p w14:paraId="437A97B4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C844DC" w14:textId="77777777" w:rsidR="00321216" w:rsidRPr="00834C5E" w:rsidRDefault="0032121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1ABFC3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3B80D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7CAB29D" w14:textId="2FE62AE3" w:rsidR="00FC190F" w:rsidRPr="00834C5E" w:rsidRDefault="00FC190F" w:rsidP="00FC190F">
      <w:pPr>
        <w:pStyle w:val="Nadpis1"/>
        <w:rPr>
          <w:sz w:val="40"/>
          <w:szCs w:val="40"/>
        </w:rPr>
      </w:pPr>
      <w:r w:rsidRPr="00834C5E">
        <w:rPr>
          <w:sz w:val="40"/>
          <w:szCs w:val="40"/>
        </w:rPr>
        <w:t xml:space="preserve">smlouvu o výpůjčce uměleckých děl č. Z </w:t>
      </w:r>
      <w:r w:rsidR="001576F6">
        <w:rPr>
          <w:sz w:val="40"/>
          <w:szCs w:val="40"/>
        </w:rPr>
        <w:t>2</w:t>
      </w:r>
      <w:r w:rsidRPr="00834C5E">
        <w:rPr>
          <w:sz w:val="40"/>
          <w:szCs w:val="40"/>
        </w:rPr>
        <w:t>/20</w:t>
      </w:r>
      <w:r w:rsidR="00834C5E" w:rsidRPr="00834C5E">
        <w:rPr>
          <w:sz w:val="40"/>
          <w:szCs w:val="40"/>
        </w:rPr>
        <w:t>2</w:t>
      </w:r>
      <w:r w:rsidR="00266946">
        <w:rPr>
          <w:sz w:val="40"/>
          <w:szCs w:val="40"/>
        </w:rPr>
        <w:t>4</w:t>
      </w:r>
    </w:p>
    <w:p w14:paraId="26330A3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B2637" w14:textId="77777777" w:rsidR="00643E0A" w:rsidRPr="00834C5E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1F95BDBC" w14:textId="1A2D2058" w:rsidR="004440DC" w:rsidRPr="00834C5E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uměleck</w:t>
      </w:r>
      <w:r w:rsidR="0003783F">
        <w:rPr>
          <w:rFonts w:ascii="Times New Roman" w:hAnsi="Times New Roman"/>
          <w:b/>
          <w:color w:val="000000" w:themeColor="text1"/>
          <w:sz w:val="24"/>
          <w:szCs w:val="24"/>
        </w:rPr>
        <w:t>ého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03783F">
        <w:rPr>
          <w:rFonts w:ascii="Times New Roman" w:hAnsi="Times New Roman"/>
          <w:b/>
          <w:color w:val="000000" w:themeColor="text1"/>
          <w:sz w:val="24"/>
          <w:szCs w:val="24"/>
        </w:rPr>
        <w:t>íla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které j</w:t>
      </w:r>
      <w:r w:rsidR="0003783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ve vlastnictví Královéhradeckého kraje a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uvedené v přiloženém seznamu o 1 listu celkem, který je nedílnou součástí této Smlouvy (příloha č. 1),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 </w:t>
      </w:r>
      <w:r w:rsidR="001307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účelem 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výstavy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9CA026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 w:rsidRPr="00834C5E">
        <w:rPr>
          <w:rFonts w:ascii="Times New Roman" w:hAnsi="Times New Roman"/>
          <w:sz w:val="24"/>
          <w:szCs w:val="24"/>
        </w:rPr>
        <w:t>Vypůjčitel přijímá do užívání uměleck</w:t>
      </w:r>
      <w:r w:rsidR="000550CF" w:rsidRPr="00834C5E">
        <w:rPr>
          <w:rFonts w:ascii="Times New Roman" w:hAnsi="Times New Roman"/>
          <w:sz w:val="24"/>
          <w:szCs w:val="24"/>
        </w:rPr>
        <w:t>é</w:t>
      </w:r>
      <w:r w:rsidR="00FC190F" w:rsidRPr="00834C5E">
        <w:rPr>
          <w:rFonts w:ascii="Times New Roman" w:hAnsi="Times New Roman"/>
          <w:sz w:val="24"/>
          <w:szCs w:val="24"/>
        </w:rPr>
        <w:t xml:space="preserve"> díl</w:t>
      </w:r>
      <w:r w:rsidR="000550CF" w:rsidRPr="00834C5E">
        <w:rPr>
          <w:rFonts w:ascii="Times New Roman" w:hAnsi="Times New Roman"/>
          <w:sz w:val="24"/>
          <w:szCs w:val="24"/>
        </w:rPr>
        <w:t>o uvedené</w:t>
      </w:r>
      <w:r w:rsidR="00FC190F" w:rsidRPr="00834C5E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 w:rsidRPr="00834C5E">
        <w:rPr>
          <w:rFonts w:ascii="Times New Roman" w:hAnsi="Times New Roman"/>
          <w:sz w:val="24"/>
          <w:szCs w:val="24"/>
        </w:rPr>
        <w:t>ohot</w:t>
      </w:r>
      <w:r w:rsidR="00FC190F" w:rsidRPr="00834C5E">
        <w:rPr>
          <w:rFonts w:ascii="Times New Roman" w:hAnsi="Times New Roman"/>
          <w:sz w:val="24"/>
          <w:szCs w:val="24"/>
        </w:rPr>
        <w:t>o d</w:t>
      </w:r>
      <w:r w:rsidR="000550CF" w:rsidRPr="00834C5E">
        <w:rPr>
          <w:rFonts w:ascii="Times New Roman" w:hAnsi="Times New Roman"/>
          <w:sz w:val="24"/>
          <w:szCs w:val="24"/>
        </w:rPr>
        <w:t>íla</w:t>
      </w:r>
      <w:r w:rsidR="00FC190F" w:rsidRPr="00834C5E">
        <w:rPr>
          <w:rFonts w:ascii="Times New Roman" w:hAnsi="Times New Roman"/>
          <w:sz w:val="24"/>
          <w:szCs w:val="24"/>
        </w:rPr>
        <w:t>.</w:t>
      </w:r>
    </w:p>
    <w:p w14:paraId="69B8BD40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3. 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 w:rsidRPr="00834C5E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834C5E">
        <w:rPr>
          <w:rFonts w:ascii="Times New Roman" w:hAnsi="Times New Roman"/>
          <w:b/>
          <w:sz w:val="24"/>
          <w:szCs w:val="24"/>
        </w:rPr>
        <w:t>.</w:t>
      </w:r>
    </w:p>
    <w:p w14:paraId="6F412C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A56BB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68EE1D79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11ED871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</w:t>
      </w:r>
      <w:r w:rsidR="00C93602" w:rsidRPr="00834C5E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půjčitele měnit a zásadně upravovat adjustace.</w:t>
      </w:r>
    </w:p>
    <w:p w14:paraId="606573C5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</w:t>
      </w:r>
      <w:r w:rsidR="006E3A22" w:rsidRPr="00834C5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14:paraId="2F173FA8" w14:textId="77777777" w:rsidR="004440DC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29F1E9DF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díla i před uplynutím smluvené doby bez jakéhokoli dalšího nároku ze strany vypůjčitele.</w:t>
      </w:r>
    </w:p>
    <w:p w14:paraId="40A5E1A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FF7" w14:textId="77777777" w:rsidR="00232511" w:rsidRPr="00834C5E" w:rsidRDefault="0023251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A04F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474CF6C2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6EA33C7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14:paraId="07530F07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půjčitele. O takové události 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Půjčitel je oprávněn v takovém případě vyslat na místo, kde se poškozené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í vypůjčitel pojistnou  hodnotu díla uvedenou v této Smlouvě. V případě změny stavu 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834C5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14:paraId="18742DC7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CE18B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55355874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7A8F3480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DE14F3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7CD69141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4E8F68CB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Nevrátí-li vypůjčitel předmět výpůjčky (resp. Vybraná díla z předmětu výpůjčky) přímo půjčiteli, nýbrž s jeho souhlasem je předá dalšímu vypůjčiteli, zašle vypůjčitel uvedený v této Smlouvě bez prodlení G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834C5E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14:paraId="6EB40916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14:paraId="0BCD8CED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A4245B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F13A31C" w14:textId="75FDDE81" w:rsidR="00BD4733" w:rsidRPr="00834C5E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půjčitel povinen nakládat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Podmínky zhotovení </w:t>
      </w:r>
      <w:r w:rsidR="00471FD9">
        <w:rPr>
          <w:rFonts w:ascii="Times New Roman" w:hAnsi="Times New Roman"/>
          <w:color w:val="000000" w:themeColor="text1"/>
          <w:sz w:val="24"/>
          <w:szCs w:val="24"/>
        </w:rPr>
        <w:t xml:space="preserve">fotoreprodukcí budou předmětem samostatné Smlouvy o reprodukci mezi půjčitelem a vypůjčitelem. </w:t>
      </w:r>
    </w:p>
    <w:p w14:paraId="11C4E15E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069336" w14:textId="77777777" w:rsidR="00BA037D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</w:t>
      </w:r>
      <w:r w:rsidR="006F11C5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A037D" w:rsidRPr="00834C5E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1C4A6413" w14:textId="77777777" w:rsidR="00BA037D" w:rsidRPr="00834C5E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Vypůjčitel bere na vědomí praxi v oblasti půjčování uměleckých děl a zavazuje se, že zašle půjčiteli 2 plakáty, 2 pozvánky na výstavu a dále zašle 2 výtisky katalogu nebo jiné tiskoviny, pokud budou k výstavě </w:t>
      </w:r>
      <w:r w:rsidR="006A4746" w:rsidRPr="00834C5E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14:paraId="6CEDDE21" w14:textId="77777777" w:rsidR="006A4746" w:rsidRPr="00834C5E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V katalogu, na výstavních štítcích a všech dalších informačních formách i ve všech dalších tiskovinách je vypůjčitel povinen uvádět název půjčitele, Galerie výtvarného umění v Náchodě.</w:t>
      </w:r>
    </w:p>
    <w:p w14:paraId="7C6F7E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FED50" w14:textId="77777777" w:rsidR="00C2714A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E2460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14:paraId="671FFF7C" w14:textId="77777777" w:rsidR="00C2714A" w:rsidRPr="00834C5E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14:paraId="519927B0" w14:textId="77777777" w:rsidR="00632119" w:rsidRPr="00834C5E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947D80" w14:textId="77777777" w:rsidR="00FC190F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0A9F8D4A" w14:textId="77777777" w:rsidR="00632119" w:rsidRPr="00834C5E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sz w:val="24"/>
          <w:szCs w:val="24"/>
        </w:rPr>
        <w:t>Tato smlouva nabývá platnosti dnem podpisu obou smluvních stran.</w:t>
      </w:r>
      <w:r w:rsidR="00632119"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25FC180A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53330E6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68BC45EE" w14:textId="77777777" w:rsidR="006F11C5" w:rsidRPr="00834C5E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4. Zapůjčené umělecké dílo je / není dílo volné a (ne)podléhá ochraně podle autorského zákona.</w:t>
      </w:r>
    </w:p>
    <w:p w14:paraId="19D3A45D" w14:textId="77777777" w:rsidR="0059714A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675542A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CEAC35B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55546DC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46B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 xml:space="preserve">     </w:t>
      </w:r>
      <w:r w:rsidRPr="00834C5E">
        <w:rPr>
          <w:rFonts w:ascii="Times New Roman" w:hAnsi="Times New Roman"/>
          <w:sz w:val="24"/>
          <w:szCs w:val="24"/>
        </w:rPr>
        <w:t>V Náchodě dne ………</w:t>
      </w:r>
      <w:r w:rsidR="00232511" w:rsidRPr="00834C5E">
        <w:rPr>
          <w:rFonts w:ascii="Times New Roman" w:hAnsi="Times New Roman"/>
          <w:sz w:val="24"/>
          <w:szCs w:val="24"/>
        </w:rPr>
        <w:t>….</w:t>
      </w:r>
      <w:r w:rsidRPr="00834C5E">
        <w:rPr>
          <w:rFonts w:ascii="Times New Roman" w:hAnsi="Times New Roman"/>
          <w:sz w:val="24"/>
          <w:szCs w:val="24"/>
        </w:rPr>
        <w:t xml:space="preserve">               </w:t>
      </w:r>
      <w:r w:rsidR="00232511" w:rsidRPr="00834C5E">
        <w:rPr>
          <w:rFonts w:ascii="Times New Roman" w:hAnsi="Times New Roman"/>
          <w:sz w:val="24"/>
          <w:szCs w:val="24"/>
        </w:rPr>
        <w:t xml:space="preserve">                          </w:t>
      </w:r>
      <w:r w:rsidRPr="00834C5E">
        <w:rPr>
          <w:rFonts w:ascii="Times New Roman" w:hAnsi="Times New Roman"/>
          <w:sz w:val="24"/>
          <w:szCs w:val="24"/>
        </w:rPr>
        <w:t>V </w:t>
      </w:r>
      <w:r w:rsidR="00232511" w:rsidRPr="00834C5E">
        <w:rPr>
          <w:rFonts w:ascii="Times New Roman" w:hAnsi="Times New Roman"/>
          <w:sz w:val="24"/>
          <w:szCs w:val="24"/>
        </w:rPr>
        <w:t>……………… dne ……………</w:t>
      </w:r>
    </w:p>
    <w:p w14:paraId="0782417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70BD0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CF54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A0F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67E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14:paraId="432C80A7" w14:textId="29F4EED1" w:rsidR="00FC190F" w:rsidRPr="00834C5E" w:rsidRDefault="00834C5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MgA. Alexand</w:t>
      </w:r>
      <w:r w:rsidR="006A08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Peroutka, PhD.,</w:t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EB721E">
        <w:rPr>
          <w:rFonts w:ascii="Times New Roman" w:hAnsi="Times New Roman"/>
          <w:sz w:val="24"/>
          <w:szCs w:val="24"/>
        </w:rPr>
        <w:t xml:space="preserve">                    </w:t>
      </w:r>
      <w:r w:rsidR="0003783F" w:rsidRPr="00D63E1F">
        <w:rPr>
          <w:rFonts w:ascii="Times New Roman" w:hAnsi="Times New Roman"/>
          <w:sz w:val="24"/>
          <w:szCs w:val="24"/>
        </w:rPr>
        <w:t>Mgr. Roman Musil</w:t>
      </w:r>
    </w:p>
    <w:p w14:paraId="1D506741" w14:textId="6E08233B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                    půjčitel                                                                         </w:t>
      </w:r>
      <w:r w:rsidR="00EB721E">
        <w:rPr>
          <w:rFonts w:ascii="Times New Roman" w:hAnsi="Times New Roman"/>
          <w:sz w:val="24"/>
          <w:szCs w:val="24"/>
        </w:rPr>
        <w:t xml:space="preserve">      </w:t>
      </w:r>
      <w:r w:rsidRPr="00834C5E">
        <w:rPr>
          <w:rFonts w:ascii="Times New Roman" w:hAnsi="Times New Roman"/>
          <w:sz w:val="24"/>
          <w:szCs w:val="24"/>
        </w:rPr>
        <w:t>vypůjčitel</w:t>
      </w:r>
    </w:p>
    <w:p w14:paraId="3095E143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871C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EE064" w14:textId="188C464D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1B244" w14:textId="1CD0C0AF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B538" w14:textId="77777777" w:rsidR="00EB721E" w:rsidRPr="00834C5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B218" w14:textId="77777777" w:rsidR="00834C5E" w:rsidRDefault="00834C5E" w:rsidP="00E64E3B">
      <w:pPr>
        <w:pStyle w:val="Nadpis1"/>
        <w:rPr>
          <w:sz w:val="28"/>
        </w:rPr>
      </w:pPr>
    </w:p>
    <w:p w14:paraId="1C47F779" w14:textId="77777777" w:rsidR="00C52ECC" w:rsidRPr="00C52ECC" w:rsidRDefault="00C52ECC" w:rsidP="00C52ECC">
      <w:pPr>
        <w:rPr>
          <w:lang w:eastAsia="cs-CZ"/>
        </w:rPr>
      </w:pPr>
    </w:p>
    <w:p w14:paraId="11214363" w14:textId="77777777" w:rsidR="00E95E95" w:rsidRDefault="00E95E9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F1A473" w14:textId="0DC31C4C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834C5E">
        <w:rPr>
          <w:rFonts w:ascii="Times New Roman" w:hAnsi="Times New Roman"/>
          <w:b/>
          <w:sz w:val="24"/>
          <w:szCs w:val="24"/>
        </w:rPr>
        <w:lastRenderedPageBreak/>
        <w:t>1.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díl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333EA51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16B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</w:t>
      </w:r>
    </w:p>
    <w:p w14:paraId="1FA28E7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412F8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</w:t>
      </w:r>
    </w:p>
    <w:p w14:paraId="71C8E08C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5B55E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dne: ………………….. v ………………………</w:t>
      </w:r>
    </w:p>
    <w:p w14:paraId="44FAEF8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511B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845B8B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35CBAAB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60A902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40A7F6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787A55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F9F348" w14:textId="77777777" w:rsidR="00735864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2764" w14:textId="77777777" w:rsidR="00B01E8D" w:rsidRDefault="00B01E8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7ED12A" w14:textId="77777777" w:rsidR="00B01E8D" w:rsidRDefault="00B01E8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FE2D51" w14:textId="77777777" w:rsidR="00B01E8D" w:rsidRDefault="00B01E8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349EF4" w14:textId="77777777" w:rsidR="00B01E8D" w:rsidRPr="00834C5E" w:rsidRDefault="00B01E8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6FA4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C6FE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208EB3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3F3F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2612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2.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 dí</w:t>
      </w:r>
      <w:r w:rsidRPr="00834C5E">
        <w:rPr>
          <w:rFonts w:ascii="Times New Roman" w:hAnsi="Times New Roman"/>
          <w:b/>
          <w:sz w:val="24"/>
          <w:szCs w:val="24"/>
        </w:rPr>
        <w:t>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065617F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34AA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byl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vrácen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půjčiteli dne: .........................................</w:t>
      </w:r>
    </w:p>
    <w:p w14:paraId="3DB3F1A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9D58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 ………………………………………………...</w:t>
      </w:r>
    </w:p>
    <w:p w14:paraId="1A926C2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CA7A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 .......................................……………………..</w:t>
      </w:r>
    </w:p>
    <w:p w14:paraId="5DC993E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CE383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4FF0C818" w14:textId="77777777" w:rsidR="009F1DDD" w:rsidRDefault="009F1DDD"/>
    <w:sectPr w:rsidR="009F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05BB"/>
    <w:multiLevelType w:val="hybridMultilevel"/>
    <w:tmpl w:val="43440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0202B"/>
    <w:rsid w:val="0003783F"/>
    <w:rsid w:val="000550CF"/>
    <w:rsid w:val="000735A5"/>
    <w:rsid w:val="000A043B"/>
    <w:rsid w:val="000A5C67"/>
    <w:rsid w:val="00124916"/>
    <w:rsid w:val="00130772"/>
    <w:rsid w:val="001576F6"/>
    <w:rsid w:val="001A18E3"/>
    <w:rsid w:val="00211B9F"/>
    <w:rsid w:val="00232511"/>
    <w:rsid w:val="00266946"/>
    <w:rsid w:val="002E1C55"/>
    <w:rsid w:val="00314F6C"/>
    <w:rsid w:val="00315160"/>
    <w:rsid w:val="00321216"/>
    <w:rsid w:val="003A2029"/>
    <w:rsid w:val="00402A00"/>
    <w:rsid w:val="00404649"/>
    <w:rsid w:val="004440DC"/>
    <w:rsid w:val="00471FD9"/>
    <w:rsid w:val="004A3040"/>
    <w:rsid w:val="0050713D"/>
    <w:rsid w:val="005124F7"/>
    <w:rsid w:val="0059714A"/>
    <w:rsid w:val="00626962"/>
    <w:rsid w:val="00632119"/>
    <w:rsid w:val="00643E0A"/>
    <w:rsid w:val="006A087F"/>
    <w:rsid w:val="006A4746"/>
    <w:rsid w:val="006D6220"/>
    <w:rsid w:val="006E3A22"/>
    <w:rsid w:val="006F11C5"/>
    <w:rsid w:val="007011C0"/>
    <w:rsid w:val="0070418D"/>
    <w:rsid w:val="00735864"/>
    <w:rsid w:val="00757A84"/>
    <w:rsid w:val="007906B6"/>
    <w:rsid w:val="007A7C24"/>
    <w:rsid w:val="007D6CD1"/>
    <w:rsid w:val="00834C5E"/>
    <w:rsid w:val="008456D3"/>
    <w:rsid w:val="008567C8"/>
    <w:rsid w:val="008625F2"/>
    <w:rsid w:val="00886FB2"/>
    <w:rsid w:val="008C1E6C"/>
    <w:rsid w:val="008C5EDB"/>
    <w:rsid w:val="008E4F35"/>
    <w:rsid w:val="00935EB2"/>
    <w:rsid w:val="009A0516"/>
    <w:rsid w:val="009B4030"/>
    <w:rsid w:val="009F1DDD"/>
    <w:rsid w:val="00A375DE"/>
    <w:rsid w:val="00A46B56"/>
    <w:rsid w:val="00B01E8D"/>
    <w:rsid w:val="00B141B4"/>
    <w:rsid w:val="00B36EAB"/>
    <w:rsid w:val="00B419AD"/>
    <w:rsid w:val="00B73B53"/>
    <w:rsid w:val="00BA037D"/>
    <w:rsid w:val="00BD4733"/>
    <w:rsid w:val="00C2714A"/>
    <w:rsid w:val="00C52ECC"/>
    <w:rsid w:val="00C93602"/>
    <w:rsid w:val="00CB07A9"/>
    <w:rsid w:val="00CB0BA5"/>
    <w:rsid w:val="00D40B84"/>
    <w:rsid w:val="00D440D8"/>
    <w:rsid w:val="00D63E1F"/>
    <w:rsid w:val="00D827C3"/>
    <w:rsid w:val="00DA0CB2"/>
    <w:rsid w:val="00DE0AFD"/>
    <w:rsid w:val="00E60081"/>
    <w:rsid w:val="00E64E3B"/>
    <w:rsid w:val="00E95E95"/>
    <w:rsid w:val="00EB721E"/>
    <w:rsid w:val="00EE2460"/>
    <w:rsid w:val="00EE5E7A"/>
    <w:rsid w:val="00EF0439"/>
    <w:rsid w:val="00F739DB"/>
    <w:rsid w:val="00FC05EB"/>
    <w:rsid w:val="00FC190F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705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12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pc-galeri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555E-6E0C-403B-B716-8C7CD417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62</cp:revision>
  <cp:lastPrinted>2023-08-31T07:15:00Z</cp:lastPrinted>
  <dcterms:created xsi:type="dcterms:W3CDTF">2017-04-20T09:04:00Z</dcterms:created>
  <dcterms:modified xsi:type="dcterms:W3CDTF">2024-03-15T08:50:00Z</dcterms:modified>
</cp:coreProperties>
</file>