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4D56" w14:textId="0C835B06" w:rsidR="00504835" w:rsidRDefault="00504835" w:rsidP="00504835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 B J E D N Á V K A   č.</w:t>
      </w:r>
      <w:r w:rsidR="002548DD">
        <w:rPr>
          <w:rFonts w:ascii="Arial" w:hAnsi="Arial"/>
          <w:b/>
          <w:sz w:val="32"/>
          <w:szCs w:val="32"/>
        </w:rPr>
        <w:t xml:space="preserve"> </w:t>
      </w:r>
      <w:r w:rsidR="00C47E73">
        <w:rPr>
          <w:rFonts w:ascii="Arial" w:hAnsi="Arial"/>
          <w:b/>
          <w:sz w:val="32"/>
          <w:szCs w:val="32"/>
        </w:rPr>
        <w:t>66</w:t>
      </w:r>
      <w:r>
        <w:rPr>
          <w:rFonts w:ascii="Arial" w:hAnsi="Arial"/>
          <w:b/>
          <w:sz w:val="32"/>
          <w:szCs w:val="32"/>
        </w:rPr>
        <w:t>/202</w:t>
      </w:r>
      <w:r w:rsidR="00DA2F4A">
        <w:rPr>
          <w:rFonts w:ascii="Arial" w:hAnsi="Arial"/>
          <w:b/>
          <w:sz w:val="32"/>
          <w:szCs w:val="32"/>
        </w:rPr>
        <w:t>4</w:t>
      </w:r>
      <w:r>
        <w:rPr>
          <w:rFonts w:ascii="Arial" w:hAnsi="Arial"/>
          <w:b/>
          <w:sz w:val="32"/>
          <w:szCs w:val="32"/>
        </w:rPr>
        <w:t>/GO</w:t>
      </w:r>
    </w:p>
    <w:p w14:paraId="0E21ADD8" w14:textId="77777777" w:rsidR="00504835" w:rsidRDefault="00504835" w:rsidP="00504835">
      <w:pPr>
        <w:jc w:val="center"/>
        <w:rPr>
          <w:rStyle w:val="standardnpsmoodstavce1"/>
        </w:rPr>
      </w:pPr>
    </w:p>
    <w:p w14:paraId="3D16E387" w14:textId="0D7DE58B" w:rsidR="00504835" w:rsidRDefault="00504835" w:rsidP="00504835">
      <w:pPr>
        <w:pStyle w:val="Bezmezer"/>
        <w:rPr>
          <w:rFonts w:cs="Arial"/>
          <w:sz w:val="20"/>
          <w:szCs w:val="20"/>
        </w:rPr>
      </w:pPr>
      <w:r>
        <w:rPr>
          <w:rStyle w:val="standardnpsmoodstavce1"/>
          <w:rFonts w:ascii="Arial" w:hAnsi="Arial" w:cs="Arial"/>
          <w:b/>
          <w:sz w:val="20"/>
          <w:szCs w:val="20"/>
        </w:rPr>
        <w:t xml:space="preserve">Objednatel: 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  <w:t xml:space="preserve">            Psychiatrická nemocnice Jihlava</w:t>
      </w:r>
    </w:p>
    <w:p w14:paraId="32238464" w14:textId="5FEB41D3" w:rsidR="00504835" w:rsidRDefault="00504835" w:rsidP="0050483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4C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Brněnská 455/54</w:t>
      </w:r>
    </w:p>
    <w:p w14:paraId="179ABBB5" w14:textId="703A9D74" w:rsidR="00504835" w:rsidRDefault="00504835" w:rsidP="0050483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4C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586 24 Jihlava</w:t>
      </w:r>
    </w:p>
    <w:p w14:paraId="4F893899" w14:textId="77777777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</w:p>
    <w:p w14:paraId="4588617A" w14:textId="1B9AF144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4C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00600601</w:t>
      </w:r>
    </w:p>
    <w:p w14:paraId="1C105532" w14:textId="514AD1EE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                                          CZ00600601</w:t>
      </w:r>
    </w:p>
    <w:p w14:paraId="39A12AC4" w14:textId="63A22F52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                     </w:t>
      </w:r>
      <w:r w:rsidR="00C464C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ČNB Brno </w:t>
      </w:r>
    </w:p>
    <w:p w14:paraId="76F2859B" w14:textId="77777777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33936681/0710  </w:t>
      </w:r>
    </w:p>
    <w:p w14:paraId="50FC746F" w14:textId="77777777" w:rsidR="00C12108" w:rsidRDefault="00C12108" w:rsidP="00C12108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2F9E32BD" w14:textId="7A2F9CF2" w:rsidR="00504835" w:rsidRDefault="00504835" w:rsidP="00504835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Objednávku vyřizuje: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Gabriela Olšovská</w:t>
      </w:r>
    </w:p>
    <w:p w14:paraId="630D4F4E" w14:textId="77777777" w:rsidR="00504835" w:rsidRDefault="00504835" w:rsidP="0050483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referent – oddělení veřejných zakázek</w:t>
      </w:r>
    </w:p>
    <w:p w14:paraId="10A84A97" w14:textId="77777777" w:rsidR="00504835" w:rsidRDefault="00504835" w:rsidP="00504835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>Kontaktní 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567 552 149</w:t>
      </w:r>
    </w:p>
    <w:p w14:paraId="234241DF" w14:textId="77777777" w:rsidR="00504835" w:rsidRDefault="00504835" w:rsidP="00504835">
      <w:pPr>
        <w:pStyle w:val="Bezmezer"/>
        <w:rPr>
          <w:rStyle w:val="standardnpsmoodstavce1"/>
          <w:rFonts w:ascii="Arial" w:hAnsi="Arial" w:cs="Arial"/>
          <w:sz w:val="20"/>
          <w:szCs w:val="20"/>
        </w:rPr>
      </w:pPr>
      <w:r>
        <w:rPr>
          <w:rStyle w:val="standardnpsmoodstavce1"/>
          <w:rFonts w:ascii="Arial" w:hAnsi="Arial" w:cs="Arial"/>
          <w:sz w:val="20"/>
          <w:szCs w:val="20"/>
        </w:rPr>
        <w:t>E-mail: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hyperlink r:id="rId6" w:history="1">
        <w:r>
          <w:rPr>
            <w:rStyle w:val="Hypertextovodkaz"/>
            <w:rFonts w:ascii="Arial" w:hAnsi="Arial"/>
            <w:sz w:val="20"/>
            <w:szCs w:val="20"/>
            <w:lang w:bidi="hi-IN"/>
          </w:rPr>
          <w:t>g.olsovska@pnj.cz</w:t>
        </w:r>
      </w:hyperlink>
    </w:p>
    <w:p w14:paraId="3FE5D8A3" w14:textId="77777777" w:rsidR="00504835" w:rsidRDefault="00504835" w:rsidP="00504835">
      <w:pPr>
        <w:pStyle w:val="Bezmezer"/>
      </w:pPr>
    </w:p>
    <w:p w14:paraId="46A0DDA7" w14:textId="77777777" w:rsidR="00504835" w:rsidRDefault="00504835" w:rsidP="00504835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Jsme plátci DPH a podléháme režimu přenesení daňové povinnosti dle § 92a zákona o DPH.</w:t>
      </w:r>
    </w:p>
    <w:p w14:paraId="24643007" w14:textId="5FFE58A5" w:rsidR="00504835" w:rsidRDefault="00504835" w:rsidP="00504835">
      <w:pPr>
        <w:pStyle w:val="Bezmezer"/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Dodavatel:                                Jaromír Landa</w:t>
      </w:r>
    </w:p>
    <w:p w14:paraId="329346A6" w14:textId="77777777" w:rsidR="00504835" w:rsidRDefault="00504835" w:rsidP="00504835">
      <w:pPr>
        <w:pStyle w:val="Bezmezer"/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Palackého 413/17</w:t>
      </w:r>
    </w:p>
    <w:p w14:paraId="570A1A6E" w14:textId="77777777" w:rsidR="00504835" w:rsidRDefault="00504835" w:rsidP="00504835">
      <w:pPr>
        <w:pStyle w:val="Bezmezer"/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589 01 Třešť</w:t>
      </w:r>
    </w:p>
    <w:p w14:paraId="39A4DCC8" w14:textId="77777777" w:rsidR="00504835" w:rsidRDefault="00504835" w:rsidP="00504835">
      <w:pPr>
        <w:pStyle w:val="Bezmezer"/>
        <w:spacing w:before="12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</w:t>
      </w:r>
      <w:r>
        <w:rPr>
          <w:rFonts w:ascii="Arial" w:hAnsi="Arial"/>
          <w:i/>
          <w:sz w:val="20"/>
          <w:szCs w:val="20"/>
        </w:rPr>
        <w:t>IČO:68049854, DIČ: CZ6904222985</w:t>
      </w:r>
    </w:p>
    <w:p w14:paraId="04B6B0F0" w14:textId="77777777" w:rsidR="00504835" w:rsidRDefault="00504835" w:rsidP="00504835">
      <w:pPr>
        <w:pStyle w:val="Bezmez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AE9737" w14:textId="2A5038C0" w:rsidR="00504835" w:rsidRDefault="00504835" w:rsidP="00504835">
      <w:pPr>
        <w:pStyle w:val="Bezmez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Předmět dodávky</w:t>
      </w:r>
      <w:r>
        <w:rPr>
          <w:rFonts w:ascii="Arial" w:hAnsi="Arial" w:cs="Arial"/>
          <w:b/>
          <w:bCs/>
          <w:sz w:val="20"/>
          <w:szCs w:val="20"/>
        </w:rPr>
        <w:t>: Kanc</w:t>
      </w:r>
      <w:r w:rsidR="00E82CB0">
        <w:rPr>
          <w:rFonts w:ascii="Arial" w:hAnsi="Arial" w:cs="Arial"/>
          <w:b/>
          <w:bCs/>
          <w:sz w:val="20"/>
          <w:szCs w:val="20"/>
        </w:rPr>
        <w:t xml:space="preserve">elářský </w:t>
      </w:r>
      <w:r w:rsidR="0033629F">
        <w:rPr>
          <w:rFonts w:ascii="Arial" w:hAnsi="Arial" w:cs="Arial"/>
          <w:b/>
          <w:bCs/>
          <w:sz w:val="20"/>
          <w:szCs w:val="20"/>
        </w:rPr>
        <w:t>nábytek (</w:t>
      </w:r>
      <w:r w:rsidR="00C47E73">
        <w:rPr>
          <w:rFonts w:ascii="Arial" w:hAnsi="Arial" w:cs="Arial"/>
          <w:b/>
          <w:bCs/>
          <w:sz w:val="20"/>
          <w:szCs w:val="20"/>
        </w:rPr>
        <w:t xml:space="preserve">pracovna psychologa odd.5C, </w:t>
      </w:r>
      <w:r w:rsidR="006F47C0">
        <w:rPr>
          <w:rFonts w:ascii="Arial" w:hAnsi="Arial" w:cs="Arial"/>
          <w:b/>
          <w:bCs/>
          <w:sz w:val="20"/>
          <w:szCs w:val="20"/>
        </w:rPr>
        <w:t>prac.stan.sestry-</w:t>
      </w:r>
      <w:r w:rsidR="00C47E73">
        <w:rPr>
          <w:rFonts w:ascii="Arial" w:hAnsi="Arial" w:cs="Arial"/>
          <w:b/>
          <w:bCs/>
          <w:sz w:val="20"/>
          <w:szCs w:val="20"/>
        </w:rPr>
        <w:t>odd.9D</w:t>
      </w:r>
      <w:r w:rsidR="0033629F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pPr w:leftFromText="141" w:rightFromText="141" w:vertAnchor="text" w:tblpX="108" w:tblpY="1"/>
        <w:tblOverlap w:val="never"/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852"/>
        <w:gridCol w:w="1133"/>
        <w:gridCol w:w="1840"/>
      </w:tblGrid>
      <w:tr w:rsidR="00504835" w14:paraId="42C1F6B1" w14:textId="77777777" w:rsidTr="00DA2F4A">
        <w:trPr>
          <w:trHeight w:val="423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0362" w14:textId="77777777" w:rsidR="00504835" w:rsidRDefault="00504835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7761" w14:textId="77777777" w:rsidR="00504835" w:rsidRDefault="00504835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A798" w14:textId="77777777" w:rsidR="00504835" w:rsidRDefault="00504835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bez DPH/ks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4683" w14:textId="77777777" w:rsidR="00504835" w:rsidRDefault="00504835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celkem bez DPH</w:t>
            </w:r>
          </w:p>
        </w:tc>
      </w:tr>
      <w:tr w:rsidR="00DE1A99" w14:paraId="6F7A2B92" w14:textId="77777777" w:rsidTr="00DA2F4A">
        <w:trPr>
          <w:trHeight w:val="986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2D30" w14:textId="737CD45B" w:rsidR="0033629F" w:rsidRPr="002E31B4" w:rsidRDefault="00A055DD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Pracovna psychologa-odd.5C-terapie</w:t>
            </w:r>
          </w:p>
          <w:p w14:paraId="096543D6" w14:textId="0A9BCD82" w:rsidR="0033629F" w:rsidRDefault="004C076E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Kanc</w:t>
            </w:r>
            <w:r w:rsidR="003B7AFB">
              <w:rPr>
                <w:rFonts w:ascii="Arial" w:hAnsi="Arial"/>
                <w:bCs/>
                <w:sz w:val="20"/>
                <w:szCs w:val="20"/>
                <w:lang w:eastAsia="cs-CZ"/>
              </w:rPr>
              <w:t>elářská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skříň šatní dvoudvéřová </w:t>
            </w:r>
            <w:r w:rsidR="003B7AFB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185x80 cm </w:t>
            </w:r>
          </w:p>
          <w:p w14:paraId="6138E616" w14:textId="68E828AD" w:rsidR="003B7AFB" w:rsidRDefault="003B7AFB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Kancelářská skříň, policová dvéřová 111x80cm</w:t>
            </w:r>
          </w:p>
          <w:p w14:paraId="66C0064F" w14:textId="3662A8A8" w:rsidR="003B7AFB" w:rsidRDefault="003B7AFB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Kancelářský rohový stůl</w:t>
            </w:r>
            <w:r w:rsidR="00975A98">
              <w:rPr>
                <w:rFonts w:ascii="Arial" w:hAnsi="Arial"/>
                <w:bCs/>
                <w:sz w:val="20"/>
                <w:szCs w:val="20"/>
                <w:lang w:eastAsia="cs-CZ"/>
              </w:rPr>
              <w:t>,</w:t>
            </w:r>
            <w:r w:rsidR="002E31B4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ergo levý 160</w:t>
            </w:r>
            <w:r w:rsidR="002E31B4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x120 cm </w:t>
            </w:r>
          </w:p>
          <w:p w14:paraId="191AC84B" w14:textId="6F050774" w:rsidR="002E31B4" w:rsidRDefault="003B7AFB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Kancelářský přídavný stůl CP 21L</w:t>
            </w:r>
          </w:p>
          <w:p w14:paraId="612F8908" w14:textId="6989F526" w:rsidR="002E31B4" w:rsidRDefault="003B7AFB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Přídavná kanc.</w:t>
            </w:r>
            <w:r w:rsidR="00D20F1A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skříň (pravá, zásuvky s centr.</w:t>
            </w:r>
            <w:r w:rsidR="00D20F1A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zamykáním)</w:t>
            </w:r>
          </w:p>
          <w:p w14:paraId="699A6DBB" w14:textId="2ADE5E19" w:rsidR="002E31B4" w:rsidRDefault="00D20F1A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Závěsná skříňka horní otevřená 60 cm, atyp </w:t>
            </w:r>
            <w:r w:rsidR="001868BA">
              <w:rPr>
                <w:rFonts w:ascii="Arial" w:hAnsi="Arial"/>
                <w:bCs/>
                <w:sz w:val="20"/>
                <w:szCs w:val="20"/>
                <w:lang w:eastAsia="cs-CZ"/>
              </w:rPr>
              <w:t>akát</w:t>
            </w:r>
          </w:p>
          <w:p w14:paraId="641498F0" w14:textId="0E85BAC4" w:rsidR="002E31B4" w:rsidRDefault="00D20F1A" w:rsidP="002E31B4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Centrální noha konf.stolku</w:t>
            </w:r>
          </w:p>
          <w:p w14:paraId="53B72998" w14:textId="33F175A1" w:rsidR="002E31B4" w:rsidRDefault="00D20F1A" w:rsidP="002E31B4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Deska kruhová prům.60cm</w:t>
            </w:r>
          </w:p>
          <w:p w14:paraId="7AFC67DF" w14:textId="7C4DAB0B" w:rsidR="002E31B4" w:rsidRDefault="001868BA" w:rsidP="002E31B4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Kancelářská židle HALIA s podhlavníkem, šedá</w:t>
            </w:r>
          </w:p>
          <w:p w14:paraId="10EB9491" w14:textId="03BA4E5C" w:rsidR="001868BA" w:rsidRDefault="008758C1" w:rsidP="002E31B4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Jednací židle Triton Gray, antracit</w:t>
            </w:r>
          </w:p>
          <w:p w14:paraId="37936C44" w14:textId="77777777" w:rsidR="001868BA" w:rsidRDefault="001868BA" w:rsidP="002E31B4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16BBF940" w14:textId="0E260928" w:rsidR="00DF6376" w:rsidRPr="008758C1" w:rsidRDefault="00DF6376" w:rsidP="002E31B4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u w:val="single"/>
                <w:lang w:eastAsia="cs-CZ"/>
              </w:rPr>
            </w:pPr>
            <w:r w:rsidRPr="008758C1">
              <w:rPr>
                <w:rFonts w:ascii="Arial" w:hAnsi="Arial"/>
                <w:bCs/>
                <w:sz w:val="20"/>
                <w:szCs w:val="20"/>
                <w:u w:val="single"/>
                <w:lang w:eastAsia="cs-CZ"/>
              </w:rPr>
              <w:t xml:space="preserve">Systém Hobis, provedení </w:t>
            </w:r>
            <w:r w:rsidR="003B7AFB" w:rsidRPr="008758C1">
              <w:rPr>
                <w:rFonts w:ascii="Arial" w:hAnsi="Arial"/>
                <w:bCs/>
                <w:sz w:val="20"/>
                <w:szCs w:val="20"/>
                <w:u w:val="single"/>
                <w:lang w:eastAsia="cs-CZ"/>
              </w:rPr>
              <w:t>akát-</w:t>
            </w:r>
            <w:r w:rsidRPr="008758C1">
              <w:rPr>
                <w:rFonts w:ascii="Arial" w:hAnsi="Arial"/>
                <w:bCs/>
                <w:sz w:val="20"/>
                <w:szCs w:val="20"/>
                <w:u w:val="single"/>
                <w:lang w:eastAsia="cs-CZ"/>
              </w:rPr>
              <w:t>šedý kov, úchytky USN</w:t>
            </w:r>
          </w:p>
          <w:p w14:paraId="237A5EFA" w14:textId="1AD74692" w:rsidR="00DF6376" w:rsidRPr="0033629F" w:rsidRDefault="00DF6376" w:rsidP="00DE1A99">
            <w:pPr>
              <w:spacing w:before="100" w:line="10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7ED3" w14:textId="77777777" w:rsidR="00DE1A99" w:rsidRDefault="00DE1A99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006AD2B6" w14:textId="77777777" w:rsidR="00DF6376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  <w:p w14:paraId="11CE4CAB" w14:textId="0DC35B88" w:rsidR="00DF6376" w:rsidRDefault="003B7AFB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</w:t>
            </w:r>
          </w:p>
          <w:p w14:paraId="1CABCE65" w14:textId="77777777" w:rsidR="00DF6376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  <w:p w14:paraId="62BD078C" w14:textId="77777777" w:rsidR="00DF6376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  <w:p w14:paraId="6E7AB7E9" w14:textId="77777777" w:rsidR="00DF6376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  <w:p w14:paraId="36B78693" w14:textId="52433F0E" w:rsidR="00DF6376" w:rsidRDefault="00D20F1A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</w:t>
            </w:r>
          </w:p>
          <w:p w14:paraId="4523721E" w14:textId="77777777" w:rsidR="00DF6376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  <w:p w14:paraId="0481D92F" w14:textId="77777777" w:rsidR="00DF6376" w:rsidRDefault="003B7AFB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  <w:p w14:paraId="0AD4AD18" w14:textId="77777777" w:rsidR="001868BA" w:rsidRDefault="001868BA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  <w:p w14:paraId="289A7337" w14:textId="16F4F745" w:rsidR="008758C1" w:rsidRDefault="00A85E0B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B1B0" w14:textId="77777777" w:rsidR="00DF6376" w:rsidRDefault="00DF6376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39DC51F6" w14:textId="77777777" w:rsidR="003B7AFB" w:rsidRDefault="003B7AFB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7.594,-</w:t>
            </w:r>
          </w:p>
          <w:p w14:paraId="78A17B1F" w14:textId="77777777" w:rsidR="003B7AFB" w:rsidRDefault="003B7AFB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5.896,-</w:t>
            </w:r>
          </w:p>
          <w:p w14:paraId="377D11B6" w14:textId="77777777" w:rsidR="003B7AFB" w:rsidRDefault="003B7AFB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9.986,-</w:t>
            </w:r>
          </w:p>
          <w:p w14:paraId="37A42FF8" w14:textId="77777777" w:rsidR="003B7AFB" w:rsidRDefault="003B7AFB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4.621,-</w:t>
            </w:r>
          </w:p>
          <w:p w14:paraId="2BB309D9" w14:textId="77777777" w:rsidR="003B7AFB" w:rsidRDefault="003B7AFB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11.681,-</w:t>
            </w:r>
          </w:p>
          <w:p w14:paraId="3297FF37" w14:textId="4CC83550" w:rsidR="00D20F1A" w:rsidRDefault="00D20F1A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3.297,-</w:t>
            </w:r>
          </w:p>
          <w:p w14:paraId="2AA72D9A" w14:textId="77777777" w:rsidR="00D20F1A" w:rsidRDefault="00D20F1A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3.289,-</w:t>
            </w:r>
          </w:p>
          <w:p w14:paraId="384E0C61" w14:textId="77777777" w:rsidR="00D20F1A" w:rsidRDefault="00D20F1A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1.836,-</w:t>
            </w:r>
          </w:p>
          <w:p w14:paraId="0A45394C" w14:textId="77777777" w:rsidR="001868BA" w:rsidRDefault="001868BA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6.817,-</w:t>
            </w:r>
          </w:p>
          <w:p w14:paraId="4842C904" w14:textId="68D8A423" w:rsidR="00A85E0B" w:rsidRDefault="00A85E0B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1.320,-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EB1B" w14:textId="77777777" w:rsidR="00DF6376" w:rsidRDefault="00DF6376" w:rsidP="00DF6376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  <w:p w14:paraId="3B60AB7F" w14:textId="77777777" w:rsidR="00A85E0B" w:rsidRDefault="00A85E0B" w:rsidP="00A85E0B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7.594,-</w:t>
            </w:r>
          </w:p>
          <w:p w14:paraId="069FFC2F" w14:textId="20718B1B" w:rsidR="00A85E0B" w:rsidRDefault="00A85E0B" w:rsidP="00A85E0B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11.792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,-</w:t>
            </w:r>
          </w:p>
          <w:p w14:paraId="429A50C5" w14:textId="77777777" w:rsidR="00A85E0B" w:rsidRDefault="00A85E0B" w:rsidP="00A85E0B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9.986,-</w:t>
            </w:r>
          </w:p>
          <w:p w14:paraId="35196A29" w14:textId="77777777" w:rsidR="00A85E0B" w:rsidRDefault="00A85E0B" w:rsidP="00A85E0B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4.621,-</w:t>
            </w:r>
          </w:p>
          <w:p w14:paraId="2B0A8382" w14:textId="77777777" w:rsidR="00A85E0B" w:rsidRDefault="00A85E0B" w:rsidP="00A85E0B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11.681,-</w:t>
            </w:r>
          </w:p>
          <w:p w14:paraId="4D63D92F" w14:textId="3043FF23" w:rsidR="00A85E0B" w:rsidRDefault="00A85E0B" w:rsidP="00A85E0B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6.594,-</w:t>
            </w:r>
          </w:p>
          <w:p w14:paraId="0A8FBA71" w14:textId="77777777" w:rsidR="00A85E0B" w:rsidRDefault="00A85E0B" w:rsidP="00A85E0B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3.289,-</w:t>
            </w:r>
          </w:p>
          <w:p w14:paraId="46F036C6" w14:textId="77777777" w:rsidR="00A85E0B" w:rsidRDefault="00A85E0B" w:rsidP="00A85E0B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1.836,-</w:t>
            </w:r>
          </w:p>
          <w:p w14:paraId="08722CD7" w14:textId="77777777" w:rsidR="00A85E0B" w:rsidRDefault="00A85E0B" w:rsidP="00A85E0B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6.817,-</w:t>
            </w:r>
          </w:p>
          <w:p w14:paraId="45267598" w14:textId="3164A967" w:rsidR="00A85E0B" w:rsidRPr="00504835" w:rsidRDefault="00A85E0B" w:rsidP="00A85E0B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2.640,-</w:t>
            </w:r>
          </w:p>
        </w:tc>
      </w:tr>
      <w:tr w:rsidR="0033629F" w14:paraId="4639AAB3" w14:textId="77777777" w:rsidTr="00DA2F4A">
        <w:trPr>
          <w:trHeight w:val="986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18D" w14:textId="2F0EE77E" w:rsidR="0033629F" w:rsidRDefault="00697090" w:rsidP="00DE1A99">
            <w:pPr>
              <w:spacing w:before="100" w:line="10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Oddělení 9D-pracovna staniční sestry</w:t>
            </w:r>
          </w:p>
          <w:p w14:paraId="5AE358C9" w14:textId="4883B5B8" w:rsidR="0033629F" w:rsidRPr="0033629F" w:rsidRDefault="00697090" w:rsidP="00697090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Kancelářská židle Nyon s podhlavníkem černá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1294" w14:textId="2103572E" w:rsidR="0033629F" w:rsidRDefault="0033629F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1E40B28F" w14:textId="77777777" w:rsidR="0033629F" w:rsidRDefault="0033629F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  <w:p w14:paraId="5ED20696" w14:textId="7FDF353F" w:rsidR="0033629F" w:rsidRDefault="0033629F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65BB" w14:textId="77777777" w:rsidR="0033629F" w:rsidRDefault="0033629F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3A539417" w14:textId="771C0B94" w:rsidR="00697090" w:rsidRDefault="00697090" w:rsidP="00DE1A99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6.259,-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E0F3" w14:textId="77777777" w:rsidR="0033629F" w:rsidRDefault="0033629F" w:rsidP="0033629F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  <w:p w14:paraId="336509E7" w14:textId="7E42681D" w:rsidR="00697090" w:rsidRPr="00A055DD" w:rsidRDefault="00697090" w:rsidP="0033629F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 w:rsidRPr="00A055DD">
              <w:rPr>
                <w:rFonts w:ascii="Arial" w:hAnsi="Arial"/>
                <w:bCs/>
                <w:sz w:val="20"/>
                <w:szCs w:val="20"/>
                <w:lang w:eastAsia="cs-CZ"/>
              </w:rPr>
              <w:t>6.259,-</w:t>
            </w:r>
          </w:p>
        </w:tc>
      </w:tr>
      <w:tr w:rsidR="00DE1A99" w14:paraId="58CACDDD" w14:textId="77777777" w:rsidTr="00DA2F4A">
        <w:trPr>
          <w:trHeight w:val="431"/>
        </w:trPr>
        <w:tc>
          <w:tcPr>
            <w:tcW w:w="4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35CF" w14:textId="15C6FBAF" w:rsidR="0033629F" w:rsidRDefault="00DE1A99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lastRenderedPageBreak/>
              <w:t>(na základě nabídky</w:t>
            </w:r>
            <w:r w:rsidR="00A055DD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č.24NAB012</w:t>
            </w:r>
            <w:r w:rsidR="0033629F">
              <w:rPr>
                <w:rFonts w:ascii="Arial" w:hAnsi="Arial"/>
                <w:bCs/>
                <w:sz w:val="20"/>
                <w:szCs w:val="20"/>
                <w:lang w:eastAsia="cs-CZ"/>
              </w:rPr>
              <w:t>)</w:t>
            </w:r>
          </w:p>
          <w:p w14:paraId="4AB79706" w14:textId="401B74BF" w:rsidR="00DE1A99" w:rsidRDefault="00DE1A99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5D0" w14:textId="77777777" w:rsidR="00DE1A99" w:rsidRDefault="00DE1A99" w:rsidP="00DE1A99">
            <w:pPr>
              <w:spacing w:before="100" w:line="10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</w:tr>
      <w:tr w:rsidR="00DE1A99" w14:paraId="23B1EB7F" w14:textId="77777777" w:rsidTr="00DA2F4A">
        <w:trPr>
          <w:trHeight w:val="880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850E" w14:textId="77777777" w:rsidR="00DE1A99" w:rsidRDefault="00DE1A99" w:rsidP="00DE1A99">
            <w:pPr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Celkem bez DPH:</w:t>
            </w:r>
          </w:p>
          <w:p w14:paraId="34255649" w14:textId="19FF6350" w:rsidR="00DE1A99" w:rsidRDefault="00DE1A99" w:rsidP="00DE1A99">
            <w:pPr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Celkem s</w:t>
            </w:r>
            <w:r w:rsidR="00294EE5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DPH</w:t>
            </w:r>
            <w:r w:rsidR="00294EE5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, včetně </w:t>
            </w:r>
            <w:r w:rsidR="0033629F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montáž</w:t>
            </w:r>
            <w:r w:rsidR="00294EE5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e</w:t>
            </w:r>
            <w:r w:rsidR="0033629F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 a dopravy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D16" w14:textId="77777777" w:rsidR="00DE1A99" w:rsidRDefault="00DE1A99" w:rsidP="00DE1A99">
            <w:pPr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22C" w14:textId="77777777" w:rsidR="00DE1A99" w:rsidRDefault="00DE1A99" w:rsidP="00DE1A99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1A10" w14:textId="6BEC2D19" w:rsidR="00DE1A99" w:rsidRDefault="00FF7B2D" w:rsidP="00DE1A99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73</w:t>
            </w:r>
            <w:r w:rsidR="00DF6376"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109</w:t>
            </w:r>
            <w:r w:rsidR="00DF6376"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,-</w:t>
            </w:r>
          </w:p>
          <w:p w14:paraId="35233B97" w14:textId="7334F9A8" w:rsidR="00DF6376" w:rsidRPr="00B52A15" w:rsidRDefault="00FF7B2D" w:rsidP="00DE1A99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88</w:t>
            </w:r>
            <w:r w:rsidR="00DF6376"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462</w:t>
            </w:r>
            <w:r w:rsidR="00DF6376"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,-Kč</w:t>
            </w:r>
          </w:p>
        </w:tc>
      </w:tr>
    </w:tbl>
    <w:p w14:paraId="7BA4203B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756101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176105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F1C7BF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3DFFBE" w14:textId="77777777" w:rsidR="00975A98" w:rsidRDefault="00975A98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6B9D85" w14:textId="01ED074E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Termín dodání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</w:t>
      </w:r>
      <w:r w:rsidR="00DE1A99">
        <w:rPr>
          <w:rFonts w:ascii="Arial" w:hAnsi="Arial" w:cs="Arial"/>
          <w:b/>
          <w:bCs/>
          <w:sz w:val="20"/>
          <w:szCs w:val="20"/>
        </w:rPr>
        <w:t xml:space="preserve">  </w:t>
      </w:r>
      <w:r w:rsidR="00A055DD">
        <w:rPr>
          <w:rFonts w:ascii="Arial" w:hAnsi="Arial" w:cs="Arial"/>
          <w:b/>
          <w:bCs/>
          <w:sz w:val="20"/>
          <w:szCs w:val="20"/>
        </w:rPr>
        <w:t>do 4 týdnů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</w:t>
      </w:r>
    </w:p>
    <w:p w14:paraId="6B86DB7E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Platební podmínky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</w:t>
      </w:r>
      <w:r>
        <w:rPr>
          <w:rFonts w:ascii="Arial" w:hAnsi="Arial" w:cs="Arial"/>
          <w:sz w:val="20"/>
          <w:szCs w:val="20"/>
        </w:rPr>
        <w:t xml:space="preserve">Faktura, splatnost 30 dní </w:t>
      </w:r>
    </w:p>
    <w:p w14:paraId="2F9F6B6F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Místo dodání:</w:t>
      </w:r>
      <w:r>
        <w:rPr>
          <w:rFonts w:ascii="Arial" w:hAnsi="Arial" w:cs="Arial"/>
          <w:sz w:val="20"/>
          <w:szCs w:val="20"/>
        </w:rPr>
        <w:t xml:space="preserve">                              Psychiatrická nemocnice Jihlava, Brněnská 455/54, Jihlava</w:t>
      </w:r>
    </w:p>
    <w:p w14:paraId="11E94224" w14:textId="4BC61756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14:paraId="2EC1F20B" w14:textId="77777777" w:rsidR="00A2118C" w:rsidRDefault="00A2118C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</w:p>
    <w:p w14:paraId="06CF4FDD" w14:textId="77777777" w:rsidR="00A2118C" w:rsidRDefault="00A2118C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</w:p>
    <w:p w14:paraId="5C8D70B2" w14:textId="77777777" w:rsidR="00DF6376" w:rsidRDefault="00DF6376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</w:p>
    <w:p w14:paraId="3C9B1720" w14:textId="008DD768" w:rsidR="00504835" w:rsidRDefault="00504835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Děkuji za vyřízení</w:t>
      </w:r>
    </w:p>
    <w:p w14:paraId="0D421007" w14:textId="77777777" w:rsidR="006C02AE" w:rsidRDefault="006C02AE" w:rsidP="00504835">
      <w:pPr>
        <w:pStyle w:val="Bezmezer"/>
        <w:rPr>
          <w:rFonts w:ascii="Arial" w:hAnsi="Arial" w:cs="Arial"/>
          <w:sz w:val="20"/>
          <w:szCs w:val="20"/>
        </w:rPr>
      </w:pPr>
    </w:p>
    <w:p w14:paraId="11486402" w14:textId="77777777" w:rsidR="00E8334C" w:rsidRDefault="00E8334C" w:rsidP="00504835">
      <w:pPr>
        <w:pStyle w:val="Bezmezer"/>
        <w:rPr>
          <w:rFonts w:ascii="Arial" w:hAnsi="Arial" w:cs="Arial"/>
          <w:sz w:val="20"/>
          <w:szCs w:val="20"/>
        </w:rPr>
      </w:pPr>
    </w:p>
    <w:p w14:paraId="1D7FEEF0" w14:textId="77777777" w:rsidR="00A2118C" w:rsidRDefault="00A2118C" w:rsidP="00504835">
      <w:pPr>
        <w:pStyle w:val="Bezmezer"/>
        <w:rPr>
          <w:rFonts w:ascii="Arial" w:hAnsi="Arial" w:cs="Arial"/>
          <w:sz w:val="20"/>
          <w:szCs w:val="20"/>
        </w:rPr>
      </w:pPr>
    </w:p>
    <w:p w14:paraId="66D861A8" w14:textId="77777777" w:rsidR="00A2118C" w:rsidRDefault="00A2118C" w:rsidP="00504835">
      <w:pPr>
        <w:pStyle w:val="Bezmezer"/>
        <w:rPr>
          <w:rFonts w:ascii="Arial" w:hAnsi="Arial" w:cs="Arial"/>
          <w:sz w:val="20"/>
          <w:szCs w:val="20"/>
        </w:rPr>
      </w:pPr>
    </w:p>
    <w:p w14:paraId="4D022FB2" w14:textId="6CEDFE8D" w:rsidR="00504835" w:rsidRDefault="00504835" w:rsidP="00504835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="00A055DD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. </w:t>
      </w:r>
      <w:r w:rsidR="00A055D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202</w:t>
      </w:r>
      <w:r w:rsidR="00DA2F4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Po</w:t>
      </w:r>
      <w:r>
        <w:rPr>
          <w:rStyle w:val="standardnpsmoodstavce1"/>
          <w:rFonts w:ascii="Arial" w:hAnsi="Arial" w:cs="Arial"/>
          <w:sz w:val="20"/>
          <w:szCs w:val="20"/>
        </w:rPr>
        <w:t>dpis:    Jiří Procházka</w:t>
      </w:r>
    </w:p>
    <w:p w14:paraId="643937CC" w14:textId="26791095" w:rsidR="00DD551D" w:rsidRDefault="00504835" w:rsidP="00504835">
      <w:r>
        <w:rPr>
          <w:rStyle w:val="standardnpsmoodstavce1"/>
          <w:rFonts w:ascii="Arial" w:hAnsi="Arial"/>
          <w:sz w:val="20"/>
          <w:szCs w:val="20"/>
        </w:rPr>
        <w:t xml:space="preserve">                                                                     </w:t>
      </w:r>
      <w:r w:rsidR="00C464C2">
        <w:rPr>
          <w:rStyle w:val="standardnpsmoodstavce1"/>
          <w:rFonts w:ascii="Arial" w:hAnsi="Arial"/>
          <w:sz w:val="20"/>
          <w:szCs w:val="20"/>
        </w:rPr>
        <w:t>v</w:t>
      </w:r>
      <w:r>
        <w:rPr>
          <w:rStyle w:val="standardnpsmoodstavce1"/>
          <w:rFonts w:ascii="Arial" w:hAnsi="Arial"/>
          <w:sz w:val="20"/>
          <w:szCs w:val="20"/>
        </w:rPr>
        <w:t>edoucí oddělení veřejných zakázek</w:t>
      </w:r>
    </w:p>
    <w:sectPr w:rsidR="00DD551D" w:rsidSect="00A90A1C">
      <w:headerReference w:type="default" r:id="rId7"/>
      <w:footerReference w:type="default" r:id="rId8"/>
      <w:pgSz w:w="11906" w:h="16838"/>
      <w:pgMar w:top="2267" w:right="850" w:bottom="2267" w:left="850" w:header="850" w:footer="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5492" w14:textId="77777777" w:rsidR="008267D4" w:rsidRDefault="00A90A1C">
      <w:r>
        <w:separator/>
      </w:r>
    </w:p>
  </w:endnote>
  <w:endnote w:type="continuationSeparator" w:id="0">
    <w:p w14:paraId="7462261D" w14:textId="77777777" w:rsidR="008267D4" w:rsidRDefault="00A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8D88" w14:textId="77777777" w:rsidR="00DD551D" w:rsidRDefault="00A90A1C">
    <w:pPr>
      <w:pStyle w:val="Zpat"/>
    </w:pPr>
    <w:r>
      <w:rPr>
        <w:noProof/>
      </w:rPr>
      <w:drawing>
        <wp:anchor distT="0" distB="0" distL="0" distR="0" simplePos="0" relativeHeight="3" behindDoc="0" locked="0" layoutInCell="0" allowOverlap="1" wp14:anchorId="3EE5B086" wp14:editId="0CB1E83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0810" cy="474345"/>
          <wp:effectExtent l="0" t="0" r="0" b="0"/>
          <wp:wrapSquare wrapText="largest"/>
          <wp:docPr id="1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7F28" w14:textId="77777777" w:rsidR="008267D4" w:rsidRDefault="00A90A1C">
      <w:r>
        <w:separator/>
      </w:r>
    </w:p>
  </w:footnote>
  <w:footnote w:type="continuationSeparator" w:id="0">
    <w:p w14:paraId="22D9635B" w14:textId="77777777" w:rsidR="008267D4" w:rsidRDefault="00A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860" w14:textId="77777777" w:rsidR="00DD551D" w:rsidRDefault="00A90A1C">
    <w:pPr>
      <w:pStyle w:val="Zhlav"/>
    </w:pPr>
    <w:r>
      <w:rPr>
        <w:noProof/>
      </w:rPr>
      <w:drawing>
        <wp:anchor distT="0" distB="0" distL="0" distR="0" simplePos="0" relativeHeight="2" behindDoc="0" locked="0" layoutInCell="0" allowOverlap="1" wp14:anchorId="2D43D0A1" wp14:editId="1DA786A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472555" cy="534670"/>
          <wp:effectExtent l="0" t="0" r="0" b="0"/>
          <wp:wrapSquare wrapText="largest"/>
          <wp:docPr id="1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4" r="-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1D"/>
    <w:rsid w:val="00030E54"/>
    <w:rsid w:val="00081479"/>
    <w:rsid w:val="000E2037"/>
    <w:rsid w:val="00176761"/>
    <w:rsid w:val="001868BA"/>
    <w:rsid w:val="001C3170"/>
    <w:rsid w:val="0025213D"/>
    <w:rsid w:val="002548DD"/>
    <w:rsid w:val="00294EE5"/>
    <w:rsid w:val="002C1233"/>
    <w:rsid w:val="002E30A6"/>
    <w:rsid w:val="002E31B4"/>
    <w:rsid w:val="0033629F"/>
    <w:rsid w:val="003B347B"/>
    <w:rsid w:val="003B7AFB"/>
    <w:rsid w:val="004928DA"/>
    <w:rsid w:val="004C076E"/>
    <w:rsid w:val="004C0CC7"/>
    <w:rsid w:val="00504835"/>
    <w:rsid w:val="005D3996"/>
    <w:rsid w:val="00697090"/>
    <w:rsid w:val="006C02AE"/>
    <w:rsid w:val="006C7FB1"/>
    <w:rsid w:val="006F47C0"/>
    <w:rsid w:val="007F61EE"/>
    <w:rsid w:val="008267D4"/>
    <w:rsid w:val="008758C1"/>
    <w:rsid w:val="00975A98"/>
    <w:rsid w:val="00A055DD"/>
    <w:rsid w:val="00A2118C"/>
    <w:rsid w:val="00A85E0B"/>
    <w:rsid w:val="00A90A1C"/>
    <w:rsid w:val="00AF4E8F"/>
    <w:rsid w:val="00B52A15"/>
    <w:rsid w:val="00B5678B"/>
    <w:rsid w:val="00B944A8"/>
    <w:rsid w:val="00BB4985"/>
    <w:rsid w:val="00C12108"/>
    <w:rsid w:val="00C464C2"/>
    <w:rsid w:val="00C47E73"/>
    <w:rsid w:val="00D20F1A"/>
    <w:rsid w:val="00D302E8"/>
    <w:rsid w:val="00DA2F4A"/>
    <w:rsid w:val="00DD551D"/>
    <w:rsid w:val="00DE1A99"/>
    <w:rsid w:val="00DF6376"/>
    <w:rsid w:val="00E35EA9"/>
    <w:rsid w:val="00E70764"/>
    <w:rsid w:val="00E82CB0"/>
    <w:rsid w:val="00E8334C"/>
    <w:rsid w:val="00E846F6"/>
    <w:rsid w:val="00EE213F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AD032"/>
  <w15:docId w15:val="{0AF7D9BC-3FF3-4547-B8A1-ED2CB1C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semiHidden/>
    <w:unhideWhenUsed/>
    <w:rsid w:val="00504835"/>
    <w:rPr>
      <w:rFonts w:ascii="Times New Roman" w:hAnsi="Times New Roman" w:cs="Times New Roman" w:hint="default"/>
      <w:color w:val="000080"/>
      <w:u w:val="single"/>
    </w:rPr>
  </w:style>
  <w:style w:type="paragraph" w:styleId="Bezmezer">
    <w:name w:val="No Spacing"/>
    <w:qFormat/>
    <w:rsid w:val="00504835"/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standardnpsmoodstavce1">
    <w:name w:val="standardnpsmoodstavce1"/>
    <w:rsid w:val="0050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olsovska@pn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Gabriela Olšovská</cp:lastModifiedBy>
  <cp:revision>53</cp:revision>
  <cp:lastPrinted>2017-01-16T10:33:00Z</cp:lastPrinted>
  <dcterms:created xsi:type="dcterms:W3CDTF">2013-09-20T10:11:00Z</dcterms:created>
  <dcterms:modified xsi:type="dcterms:W3CDTF">2024-03-13T12:24:00Z</dcterms:modified>
  <dc:language>cs-CZ</dc:language>
</cp:coreProperties>
</file>