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2B5DB" w14:textId="6BADEE3C" w:rsidR="0013449E" w:rsidRPr="00F227DD" w:rsidRDefault="0013449E" w:rsidP="0013449E">
      <w:pPr>
        <w:pStyle w:val="Podnadpis"/>
        <w:tabs>
          <w:tab w:val="left" w:pos="284"/>
        </w:tabs>
        <w:ind w:right="-2"/>
        <w:outlineLvl w:val="0"/>
        <w:rPr>
          <w:rFonts w:ascii="Times New Roman" w:hAnsi="Times New Roman"/>
          <w:smallCaps w:val="0"/>
          <w:sz w:val="28"/>
          <w:szCs w:val="22"/>
        </w:rPr>
      </w:pPr>
      <w:r w:rsidRPr="00F227DD">
        <w:rPr>
          <w:rFonts w:ascii="Times New Roman" w:hAnsi="Times New Roman"/>
          <w:smallCaps w:val="0"/>
          <w:sz w:val="28"/>
          <w:szCs w:val="22"/>
        </w:rPr>
        <w:t xml:space="preserve">Dodatek č. </w:t>
      </w:r>
      <w:r w:rsidR="005836F7">
        <w:rPr>
          <w:rFonts w:ascii="Times New Roman" w:hAnsi="Times New Roman"/>
          <w:smallCaps w:val="0"/>
          <w:sz w:val="28"/>
          <w:szCs w:val="22"/>
        </w:rPr>
        <w:t>6</w:t>
      </w:r>
      <w:r w:rsidRPr="00F227DD">
        <w:rPr>
          <w:rFonts w:ascii="Times New Roman" w:hAnsi="Times New Roman"/>
          <w:smallCaps w:val="0"/>
          <w:sz w:val="28"/>
          <w:szCs w:val="22"/>
        </w:rPr>
        <w:t xml:space="preserve"> </w:t>
      </w:r>
    </w:p>
    <w:p w14:paraId="7F475278" w14:textId="0193B3DB" w:rsidR="0013449E" w:rsidRPr="00F227DD" w:rsidRDefault="0013449E" w:rsidP="0013449E">
      <w:pPr>
        <w:pStyle w:val="Podnadpis"/>
        <w:tabs>
          <w:tab w:val="left" w:pos="284"/>
        </w:tabs>
        <w:ind w:right="-2"/>
        <w:outlineLvl w:val="0"/>
        <w:rPr>
          <w:rFonts w:ascii="Times New Roman" w:hAnsi="Times New Roman"/>
          <w:smallCaps w:val="0"/>
          <w:sz w:val="22"/>
          <w:szCs w:val="22"/>
        </w:rPr>
      </w:pPr>
      <w:r w:rsidRPr="00F227DD">
        <w:rPr>
          <w:rFonts w:ascii="Times New Roman" w:hAnsi="Times New Roman"/>
          <w:smallCaps w:val="0"/>
          <w:sz w:val="22"/>
          <w:szCs w:val="22"/>
        </w:rPr>
        <w:t>ke SMLOUVĚ o nájmu nebytových prostor uzavřené dne 31.</w:t>
      </w:r>
      <w:r w:rsidR="00F227DD">
        <w:rPr>
          <w:rFonts w:ascii="Times New Roman" w:hAnsi="Times New Roman"/>
          <w:smallCaps w:val="0"/>
          <w:sz w:val="22"/>
          <w:szCs w:val="22"/>
        </w:rPr>
        <w:t xml:space="preserve"> </w:t>
      </w:r>
      <w:r w:rsidRPr="00F227DD">
        <w:rPr>
          <w:rFonts w:ascii="Times New Roman" w:hAnsi="Times New Roman"/>
          <w:smallCaps w:val="0"/>
          <w:sz w:val="22"/>
          <w:szCs w:val="22"/>
        </w:rPr>
        <w:t>5.</w:t>
      </w:r>
      <w:r w:rsidR="00F227DD">
        <w:rPr>
          <w:rFonts w:ascii="Times New Roman" w:hAnsi="Times New Roman"/>
          <w:smallCaps w:val="0"/>
          <w:sz w:val="22"/>
          <w:szCs w:val="22"/>
        </w:rPr>
        <w:t xml:space="preserve"> </w:t>
      </w:r>
      <w:r w:rsidRPr="00F227DD">
        <w:rPr>
          <w:rFonts w:ascii="Times New Roman" w:hAnsi="Times New Roman"/>
          <w:smallCaps w:val="0"/>
          <w:sz w:val="22"/>
          <w:szCs w:val="22"/>
        </w:rPr>
        <w:t>2013</w:t>
      </w:r>
    </w:p>
    <w:p w14:paraId="2CC37700" w14:textId="6E33C379" w:rsidR="00C8102A" w:rsidRPr="00F227DD" w:rsidRDefault="0013449E" w:rsidP="0013449E">
      <w:pPr>
        <w:pStyle w:val="Podnadpis"/>
        <w:tabs>
          <w:tab w:val="left" w:pos="284"/>
        </w:tabs>
        <w:ind w:right="-2"/>
        <w:outlineLvl w:val="0"/>
        <w:rPr>
          <w:rFonts w:ascii="Times New Roman" w:hAnsi="Times New Roman"/>
          <w:smallCaps w:val="0"/>
          <w:sz w:val="22"/>
          <w:szCs w:val="22"/>
        </w:rPr>
      </w:pPr>
      <w:r w:rsidRPr="00F227DD">
        <w:rPr>
          <w:rFonts w:ascii="Times New Roman" w:hAnsi="Times New Roman"/>
          <w:smallCaps w:val="0"/>
          <w:sz w:val="22"/>
          <w:szCs w:val="22"/>
        </w:rPr>
        <w:t>(dále jen „smlouva“)</w:t>
      </w:r>
    </w:p>
    <w:p w14:paraId="61B8FBE3" w14:textId="77777777" w:rsidR="00C70B18" w:rsidRPr="009D5DBA" w:rsidRDefault="00C70B18" w:rsidP="00C70B18">
      <w:pPr>
        <w:pStyle w:val="Podnadpis"/>
        <w:tabs>
          <w:tab w:val="left" w:pos="284"/>
        </w:tabs>
        <w:ind w:right="-2"/>
        <w:outlineLvl w:val="0"/>
        <w:rPr>
          <w:rFonts w:ascii="Times New Roman" w:hAnsi="Times New Roman"/>
          <w:smallCaps w:val="0"/>
          <w:sz w:val="22"/>
          <w:szCs w:val="22"/>
        </w:rPr>
      </w:pPr>
    </w:p>
    <w:p w14:paraId="10A418D9" w14:textId="77777777" w:rsidR="00C70B18" w:rsidRPr="009D5DBA" w:rsidRDefault="00C70B18" w:rsidP="00C70B18">
      <w:pPr>
        <w:pStyle w:val="Podnadpis"/>
        <w:tabs>
          <w:tab w:val="left" w:pos="284"/>
        </w:tabs>
        <w:ind w:right="-2"/>
        <w:outlineLvl w:val="0"/>
        <w:rPr>
          <w:rFonts w:ascii="Times New Roman" w:hAnsi="Times New Roman"/>
          <w:sz w:val="22"/>
          <w:szCs w:val="22"/>
        </w:rPr>
      </w:pPr>
    </w:p>
    <w:p w14:paraId="0259E718" w14:textId="77777777" w:rsidR="00C8102A" w:rsidRPr="009D5DBA" w:rsidRDefault="00C8102A">
      <w:pPr>
        <w:tabs>
          <w:tab w:val="left" w:pos="284"/>
        </w:tabs>
        <w:ind w:right="-2"/>
        <w:rPr>
          <w:rFonts w:ascii="Times New Roman" w:hAnsi="Times New Roman"/>
          <w:sz w:val="22"/>
          <w:szCs w:val="22"/>
        </w:rPr>
      </w:pPr>
      <w:r w:rsidRPr="009D5DBA">
        <w:rPr>
          <w:rFonts w:ascii="Times New Roman" w:hAnsi="Times New Roman"/>
          <w:sz w:val="22"/>
          <w:szCs w:val="22"/>
        </w:rPr>
        <w:t>Smluvní strany:</w:t>
      </w:r>
    </w:p>
    <w:p w14:paraId="4E034847" w14:textId="77777777" w:rsidR="00C8102A" w:rsidRPr="009D5DBA" w:rsidRDefault="00C8102A">
      <w:pPr>
        <w:tabs>
          <w:tab w:val="left" w:pos="284"/>
        </w:tabs>
        <w:ind w:right="-2"/>
        <w:rPr>
          <w:rFonts w:ascii="Times New Roman" w:hAnsi="Times New Roman"/>
          <w:sz w:val="22"/>
          <w:szCs w:val="22"/>
        </w:rPr>
      </w:pPr>
    </w:p>
    <w:p w14:paraId="6EF8AD59" w14:textId="156E8E9B" w:rsidR="005B2730" w:rsidRPr="009D5DBA" w:rsidRDefault="005B2730" w:rsidP="005B2730">
      <w:pPr>
        <w:pStyle w:val="Zkladntext"/>
        <w:rPr>
          <w:rFonts w:ascii="Times New Roman" w:hAnsi="Times New Roman"/>
          <w:b/>
          <w:sz w:val="22"/>
          <w:szCs w:val="22"/>
        </w:rPr>
      </w:pPr>
      <w:r w:rsidRPr="009D5DBA">
        <w:rPr>
          <w:rFonts w:ascii="Times New Roman" w:hAnsi="Times New Roman"/>
          <w:b/>
          <w:bCs/>
          <w:sz w:val="22"/>
          <w:szCs w:val="22"/>
        </w:rPr>
        <w:t>S</w:t>
      </w:r>
      <w:r w:rsidR="001C0351">
        <w:rPr>
          <w:rFonts w:ascii="Times New Roman" w:hAnsi="Times New Roman"/>
          <w:b/>
          <w:bCs/>
          <w:sz w:val="22"/>
          <w:szCs w:val="22"/>
        </w:rPr>
        <w:t>POKAR</w:t>
      </w:r>
      <w:r w:rsidR="00E47A6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9D5DBA">
        <w:rPr>
          <w:rFonts w:ascii="Times New Roman" w:hAnsi="Times New Roman"/>
          <w:b/>
          <w:bCs/>
          <w:sz w:val="22"/>
          <w:szCs w:val="22"/>
        </w:rPr>
        <w:t>a.s.</w:t>
      </w:r>
      <w:r w:rsidR="00E47A60">
        <w:rPr>
          <w:rFonts w:ascii="Times New Roman" w:hAnsi="Times New Roman"/>
          <w:b/>
          <w:bCs/>
          <w:sz w:val="22"/>
          <w:szCs w:val="22"/>
        </w:rPr>
        <w:t xml:space="preserve"> / dříve Spojené kartáčovny a.s./</w:t>
      </w:r>
    </w:p>
    <w:p w14:paraId="551F3334" w14:textId="77777777" w:rsidR="005B2730" w:rsidRPr="009D5DBA" w:rsidRDefault="005B2730" w:rsidP="005B2730">
      <w:pPr>
        <w:pStyle w:val="Zkladntext"/>
        <w:rPr>
          <w:rFonts w:ascii="Times New Roman" w:hAnsi="Times New Roman"/>
          <w:sz w:val="22"/>
          <w:szCs w:val="22"/>
        </w:rPr>
      </w:pPr>
      <w:r w:rsidRPr="009D5DBA">
        <w:rPr>
          <w:rFonts w:ascii="Times New Roman" w:hAnsi="Times New Roman"/>
          <w:sz w:val="22"/>
          <w:szCs w:val="22"/>
        </w:rPr>
        <w:t>zapsaná v obchodním rejstříku vedeném u Krajského soudu v Českých Budějovicích, oddíl B., vložka 958</w:t>
      </w:r>
    </w:p>
    <w:p w14:paraId="28FC461B" w14:textId="77777777" w:rsidR="005B2730" w:rsidRPr="009D5DBA" w:rsidRDefault="005B2730" w:rsidP="005B2730">
      <w:pPr>
        <w:rPr>
          <w:rFonts w:ascii="Times New Roman" w:hAnsi="Times New Roman"/>
          <w:sz w:val="22"/>
          <w:szCs w:val="22"/>
        </w:rPr>
      </w:pPr>
      <w:r w:rsidRPr="009D5DBA">
        <w:rPr>
          <w:rFonts w:ascii="Times New Roman" w:hAnsi="Times New Roman"/>
          <w:sz w:val="22"/>
          <w:szCs w:val="22"/>
        </w:rPr>
        <w:t>se sídlem Libkovodská 1428, Pelhřimov, PSČ 393 01</w:t>
      </w:r>
    </w:p>
    <w:p w14:paraId="711A4914" w14:textId="77777777" w:rsidR="005B2730" w:rsidRPr="009D5DBA" w:rsidRDefault="005B2730" w:rsidP="005B2730">
      <w:pPr>
        <w:rPr>
          <w:rFonts w:ascii="Times New Roman" w:hAnsi="Times New Roman"/>
          <w:sz w:val="22"/>
          <w:szCs w:val="22"/>
        </w:rPr>
      </w:pPr>
      <w:r w:rsidRPr="009D5DBA">
        <w:rPr>
          <w:rFonts w:ascii="Times New Roman" w:hAnsi="Times New Roman"/>
          <w:sz w:val="22"/>
          <w:szCs w:val="22"/>
        </w:rPr>
        <w:t>jejímž jménem jedná Ing. Jiří Zbrojka, předseda představenstva</w:t>
      </w:r>
    </w:p>
    <w:p w14:paraId="18728B37" w14:textId="77777777" w:rsidR="005B2730" w:rsidRPr="009D5DBA" w:rsidRDefault="005B2730" w:rsidP="005B2730">
      <w:pPr>
        <w:rPr>
          <w:rFonts w:ascii="Times New Roman" w:hAnsi="Times New Roman"/>
          <w:sz w:val="22"/>
          <w:szCs w:val="22"/>
        </w:rPr>
      </w:pPr>
      <w:r w:rsidRPr="009D5DBA">
        <w:rPr>
          <w:rFonts w:ascii="Times New Roman" w:hAnsi="Times New Roman"/>
          <w:sz w:val="22"/>
          <w:szCs w:val="22"/>
        </w:rPr>
        <w:t>IČ: 25183427</w:t>
      </w:r>
    </w:p>
    <w:p w14:paraId="7D5375B3" w14:textId="77777777" w:rsidR="005B2730" w:rsidRDefault="005B2730" w:rsidP="00C70B18">
      <w:pPr>
        <w:rPr>
          <w:rFonts w:ascii="Times New Roman" w:hAnsi="Times New Roman"/>
          <w:sz w:val="22"/>
          <w:szCs w:val="22"/>
        </w:rPr>
      </w:pPr>
      <w:r w:rsidRPr="009D5DBA">
        <w:rPr>
          <w:rFonts w:ascii="Times New Roman" w:hAnsi="Times New Roman"/>
          <w:sz w:val="22"/>
          <w:szCs w:val="22"/>
        </w:rPr>
        <w:t>DIČ: CZ25183427</w:t>
      </w:r>
    </w:p>
    <w:p w14:paraId="05D74120" w14:textId="77777777" w:rsidR="00BB53A3" w:rsidRDefault="00BB53A3" w:rsidP="00C70B18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Bankovní spojení: </w:t>
      </w:r>
      <w:r w:rsidRPr="009D5DBA">
        <w:rPr>
          <w:rFonts w:ascii="Times New Roman" w:hAnsi="Times New Roman"/>
          <w:color w:val="000000"/>
          <w:sz w:val="22"/>
          <w:szCs w:val="22"/>
        </w:rPr>
        <w:t>ČSOB Pelhřimov</w:t>
      </w:r>
    </w:p>
    <w:p w14:paraId="2DEA2E16" w14:textId="77777777" w:rsidR="00BB53A3" w:rsidRDefault="00BB53A3" w:rsidP="00BB53A3">
      <w:pPr>
        <w:rPr>
          <w:rFonts w:ascii="Times New Roman" w:hAnsi="Times New Roman"/>
          <w:color w:val="000000"/>
          <w:sz w:val="22"/>
          <w:szCs w:val="22"/>
        </w:rPr>
      </w:pPr>
      <w:r w:rsidRPr="009D5DBA">
        <w:rPr>
          <w:rFonts w:ascii="Times New Roman" w:hAnsi="Times New Roman"/>
          <w:color w:val="000000"/>
          <w:sz w:val="22"/>
          <w:szCs w:val="22"/>
        </w:rPr>
        <w:t>číslo účtu 712152803/0300</w:t>
      </w:r>
    </w:p>
    <w:p w14:paraId="0BF6C415" w14:textId="77777777" w:rsidR="0033624F" w:rsidRPr="00BB53A3" w:rsidRDefault="0033624F" w:rsidP="00BB53A3">
      <w:pPr>
        <w:rPr>
          <w:rFonts w:ascii="Times New Roman" w:hAnsi="Times New Roman"/>
          <w:sz w:val="22"/>
          <w:szCs w:val="22"/>
        </w:rPr>
      </w:pPr>
      <w:r w:rsidRPr="009D5DBA">
        <w:rPr>
          <w:rFonts w:ascii="Times New Roman" w:hAnsi="Times New Roman"/>
          <w:i/>
          <w:sz w:val="22"/>
          <w:szCs w:val="22"/>
        </w:rPr>
        <w:t>(dále též Pronajímatel)</w:t>
      </w:r>
    </w:p>
    <w:p w14:paraId="14CD150D" w14:textId="77777777" w:rsidR="001A7776" w:rsidRPr="009D5DBA" w:rsidRDefault="001A7776" w:rsidP="001A7776">
      <w:pPr>
        <w:tabs>
          <w:tab w:val="left" w:pos="284"/>
        </w:tabs>
        <w:ind w:right="-2"/>
        <w:jc w:val="left"/>
        <w:rPr>
          <w:rFonts w:ascii="Times New Roman" w:hAnsi="Times New Roman"/>
          <w:sz w:val="22"/>
          <w:szCs w:val="22"/>
        </w:rPr>
      </w:pPr>
    </w:p>
    <w:p w14:paraId="1AAD48C6" w14:textId="77777777" w:rsidR="00C8102A" w:rsidRPr="009D5DBA" w:rsidRDefault="00C8102A" w:rsidP="001A7776">
      <w:pPr>
        <w:tabs>
          <w:tab w:val="left" w:pos="284"/>
        </w:tabs>
        <w:ind w:right="-2"/>
        <w:jc w:val="left"/>
        <w:rPr>
          <w:rFonts w:ascii="Times New Roman" w:hAnsi="Times New Roman"/>
          <w:sz w:val="22"/>
          <w:szCs w:val="22"/>
        </w:rPr>
      </w:pPr>
      <w:r w:rsidRPr="009D5DBA">
        <w:rPr>
          <w:rFonts w:ascii="Times New Roman" w:hAnsi="Times New Roman"/>
          <w:sz w:val="22"/>
          <w:szCs w:val="22"/>
        </w:rPr>
        <w:t>a</w:t>
      </w:r>
    </w:p>
    <w:p w14:paraId="04CD9E7D" w14:textId="77777777" w:rsidR="00C8102A" w:rsidRPr="009D5DBA" w:rsidRDefault="00C8102A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</w:p>
    <w:p w14:paraId="5F45CA9E" w14:textId="77777777" w:rsidR="00C70B18" w:rsidRPr="00E556BF" w:rsidRDefault="00C70B18" w:rsidP="00C70B18">
      <w:pPr>
        <w:jc w:val="left"/>
        <w:rPr>
          <w:rFonts w:ascii="Times New Roman" w:hAnsi="Times New Roman"/>
          <w:b/>
          <w:sz w:val="22"/>
          <w:szCs w:val="22"/>
        </w:rPr>
      </w:pPr>
      <w:r w:rsidRPr="00E556BF">
        <w:rPr>
          <w:rFonts w:ascii="Times New Roman" w:hAnsi="Times New Roman"/>
          <w:b/>
          <w:sz w:val="22"/>
          <w:szCs w:val="22"/>
        </w:rPr>
        <w:t>Všeobecná zdravotní pojišťovna České republiky</w:t>
      </w:r>
    </w:p>
    <w:p w14:paraId="137B0BDB" w14:textId="77777777" w:rsidR="00C70B18" w:rsidRPr="00E556BF" w:rsidRDefault="00C70B18" w:rsidP="00C70B18">
      <w:pPr>
        <w:jc w:val="left"/>
        <w:rPr>
          <w:rFonts w:ascii="Times New Roman" w:hAnsi="Times New Roman"/>
          <w:sz w:val="22"/>
          <w:szCs w:val="22"/>
        </w:rPr>
      </w:pPr>
      <w:r w:rsidRPr="00E556BF">
        <w:rPr>
          <w:rFonts w:ascii="Times New Roman" w:hAnsi="Times New Roman"/>
          <w:sz w:val="22"/>
          <w:szCs w:val="22"/>
        </w:rPr>
        <w:t>se sídlem: Orlická 4/2020, 130 00 Praha 3</w:t>
      </w:r>
    </w:p>
    <w:p w14:paraId="72829F15" w14:textId="7852EAB6" w:rsidR="00E7082A" w:rsidRPr="00E556BF" w:rsidRDefault="00C70B18" w:rsidP="00C70B18">
      <w:pPr>
        <w:jc w:val="left"/>
        <w:rPr>
          <w:rFonts w:ascii="Times New Roman" w:hAnsi="Times New Roman"/>
          <w:sz w:val="22"/>
          <w:szCs w:val="22"/>
        </w:rPr>
      </w:pPr>
      <w:r w:rsidRPr="00E556BF">
        <w:rPr>
          <w:rFonts w:ascii="Times New Roman" w:hAnsi="Times New Roman"/>
          <w:sz w:val="22"/>
          <w:szCs w:val="22"/>
        </w:rPr>
        <w:t xml:space="preserve">zastoupená: Ing. </w:t>
      </w:r>
      <w:r w:rsidR="00E7082A" w:rsidRPr="00E556BF">
        <w:rPr>
          <w:rFonts w:ascii="Times New Roman" w:hAnsi="Times New Roman"/>
          <w:sz w:val="22"/>
          <w:szCs w:val="22"/>
        </w:rPr>
        <w:t>Zde</w:t>
      </w:r>
      <w:r w:rsidR="002533DE" w:rsidRPr="00E556BF">
        <w:rPr>
          <w:rFonts w:ascii="Times New Roman" w:hAnsi="Times New Roman"/>
          <w:sz w:val="22"/>
          <w:szCs w:val="22"/>
        </w:rPr>
        <w:t>ň</w:t>
      </w:r>
      <w:r w:rsidR="00E7082A" w:rsidRPr="00E556BF">
        <w:rPr>
          <w:rFonts w:ascii="Times New Roman" w:hAnsi="Times New Roman"/>
          <w:sz w:val="22"/>
          <w:szCs w:val="22"/>
        </w:rPr>
        <w:t>k</w:t>
      </w:r>
      <w:r w:rsidR="002533DE" w:rsidRPr="00E556BF">
        <w:rPr>
          <w:rFonts w:ascii="Times New Roman" w:hAnsi="Times New Roman"/>
          <w:sz w:val="22"/>
          <w:szCs w:val="22"/>
        </w:rPr>
        <w:t>e</w:t>
      </w:r>
      <w:r w:rsidR="00E7082A" w:rsidRPr="00E556BF">
        <w:rPr>
          <w:rFonts w:ascii="Times New Roman" w:hAnsi="Times New Roman"/>
          <w:sz w:val="22"/>
          <w:szCs w:val="22"/>
        </w:rPr>
        <w:t>m Kabátkem, ředitelem</w:t>
      </w:r>
      <w:r w:rsidR="00E556BF" w:rsidRPr="00E556BF">
        <w:rPr>
          <w:rFonts w:ascii="Times New Roman" w:hAnsi="Times New Roman"/>
          <w:sz w:val="22"/>
          <w:szCs w:val="22"/>
        </w:rPr>
        <w:t xml:space="preserve"> VZP ČR</w:t>
      </w:r>
    </w:p>
    <w:p w14:paraId="34F6C13D" w14:textId="2CB311F6" w:rsidR="0009314E" w:rsidRPr="00E556BF" w:rsidRDefault="00E7082A" w:rsidP="00C70B18">
      <w:pPr>
        <w:jc w:val="left"/>
        <w:rPr>
          <w:rFonts w:ascii="Times New Roman" w:hAnsi="Times New Roman"/>
          <w:sz w:val="22"/>
          <w:szCs w:val="22"/>
        </w:rPr>
      </w:pPr>
      <w:r w:rsidRPr="00E556BF">
        <w:rPr>
          <w:rFonts w:ascii="Times New Roman" w:hAnsi="Times New Roman"/>
          <w:sz w:val="22"/>
          <w:szCs w:val="22"/>
        </w:rPr>
        <w:t xml:space="preserve">k podpisu smlouvy </w:t>
      </w:r>
      <w:r w:rsidR="0009314E" w:rsidRPr="00E556BF">
        <w:rPr>
          <w:rFonts w:ascii="Times New Roman" w:hAnsi="Times New Roman"/>
          <w:sz w:val="22"/>
          <w:szCs w:val="22"/>
        </w:rPr>
        <w:t xml:space="preserve">je </w:t>
      </w:r>
      <w:r w:rsidRPr="00E556BF">
        <w:rPr>
          <w:rFonts w:ascii="Times New Roman" w:hAnsi="Times New Roman"/>
          <w:sz w:val="22"/>
          <w:szCs w:val="22"/>
        </w:rPr>
        <w:t>pověřen</w:t>
      </w:r>
      <w:r w:rsidR="0009314E" w:rsidRPr="00E556BF">
        <w:rPr>
          <w:rFonts w:ascii="Times New Roman" w:hAnsi="Times New Roman"/>
          <w:sz w:val="22"/>
          <w:szCs w:val="22"/>
        </w:rPr>
        <w:t>a Mgr. Petra Pevná, MBA</w:t>
      </w:r>
      <w:r w:rsidR="00982BF1" w:rsidRPr="00F227DD">
        <w:rPr>
          <w:rFonts w:ascii="Times New Roman" w:hAnsi="Times New Roman"/>
          <w:sz w:val="22"/>
          <w:szCs w:val="22"/>
        </w:rPr>
        <w:t>,</w:t>
      </w:r>
      <w:r w:rsidR="00982BF1" w:rsidRPr="00B1756C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09314E" w:rsidRPr="00E556BF">
        <w:rPr>
          <w:rFonts w:ascii="Times New Roman" w:hAnsi="Times New Roman"/>
          <w:sz w:val="22"/>
          <w:szCs w:val="22"/>
        </w:rPr>
        <w:t>LL</w:t>
      </w:r>
      <w:r w:rsidR="002C56E8">
        <w:rPr>
          <w:rFonts w:ascii="Times New Roman" w:hAnsi="Times New Roman"/>
          <w:sz w:val="22"/>
          <w:szCs w:val="22"/>
        </w:rPr>
        <w:t>.</w:t>
      </w:r>
      <w:r w:rsidR="0009314E" w:rsidRPr="00E556BF">
        <w:rPr>
          <w:rFonts w:ascii="Times New Roman" w:hAnsi="Times New Roman"/>
          <w:sz w:val="22"/>
          <w:szCs w:val="22"/>
        </w:rPr>
        <w:t>M.</w:t>
      </w:r>
      <w:r w:rsidR="00F227DD">
        <w:rPr>
          <w:rFonts w:ascii="Times New Roman" w:hAnsi="Times New Roman"/>
          <w:sz w:val="22"/>
          <w:szCs w:val="22"/>
        </w:rPr>
        <w:t>,</w:t>
      </w:r>
    </w:p>
    <w:p w14:paraId="181DD042" w14:textId="207664CE" w:rsidR="00C70B18" w:rsidRPr="00E556BF" w:rsidRDefault="0009314E" w:rsidP="00C70B18">
      <w:pPr>
        <w:jc w:val="left"/>
        <w:rPr>
          <w:rFonts w:ascii="Times New Roman" w:hAnsi="Times New Roman"/>
          <w:sz w:val="22"/>
          <w:szCs w:val="22"/>
        </w:rPr>
      </w:pPr>
      <w:r w:rsidRPr="00E556BF">
        <w:rPr>
          <w:rFonts w:ascii="Times New Roman" w:hAnsi="Times New Roman"/>
          <w:sz w:val="22"/>
          <w:szCs w:val="22"/>
        </w:rPr>
        <w:t>ředitelka Regionální pobočky Brno</w:t>
      </w:r>
      <w:r w:rsidR="00E556BF" w:rsidRPr="00E556BF">
        <w:rPr>
          <w:rFonts w:ascii="Times New Roman" w:hAnsi="Times New Roman"/>
          <w:sz w:val="22"/>
          <w:szCs w:val="22"/>
        </w:rPr>
        <w:t>, pobočky pro Jihomoravský kraj a Kraj Vysočina</w:t>
      </w:r>
    </w:p>
    <w:p w14:paraId="4ACB2F8B" w14:textId="77777777" w:rsidR="00C70B18" w:rsidRPr="00E556BF" w:rsidRDefault="00C70B18" w:rsidP="00C70B18">
      <w:pPr>
        <w:jc w:val="left"/>
        <w:rPr>
          <w:rFonts w:ascii="Times New Roman" w:hAnsi="Times New Roman"/>
          <w:sz w:val="22"/>
          <w:szCs w:val="22"/>
        </w:rPr>
      </w:pPr>
      <w:r w:rsidRPr="00E556BF">
        <w:rPr>
          <w:rFonts w:ascii="Times New Roman" w:hAnsi="Times New Roman"/>
          <w:sz w:val="22"/>
          <w:szCs w:val="22"/>
        </w:rPr>
        <w:t>IČ: 41197518</w:t>
      </w:r>
    </w:p>
    <w:p w14:paraId="6FEBD0D8" w14:textId="77777777" w:rsidR="00C70B18" w:rsidRPr="00E556BF" w:rsidRDefault="00C70B18" w:rsidP="00C70B18">
      <w:pPr>
        <w:jc w:val="left"/>
        <w:rPr>
          <w:rFonts w:ascii="Times New Roman" w:hAnsi="Times New Roman"/>
          <w:sz w:val="22"/>
          <w:szCs w:val="22"/>
        </w:rPr>
      </w:pPr>
      <w:r w:rsidRPr="00E556BF">
        <w:rPr>
          <w:rFonts w:ascii="Times New Roman" w:hAnsi="Times New Roman"/>
          <w:sz w:val="22"/>
          <w:szCs w:val="22"/>
        </w:rPr>
        <w:t>DIČ: CZ41197518</w:t>
      </w:r>
    </w:p>
    <w:p w14:paraId="44B7D725" w14:textId="77777777" w:rsidR="00C70B18" w:rsidRPr="00E556BF" w:rsidRDefault="00C70B18" w:rsidP="00C70B18">
      <w:pPr>
        <w:jc w:val="left"/>
        <w:rPr>
          <w:rFonts w:ascii="Times New Roman" w:hAnsi="Times New Roman"/>
          <w:sz w:val="22"/>
          <w:szCs w:val="22"/>
        </w:rPr>
      </w:pPr>
      <w:r w:rsidRPr="00E556BF">
        <w:rPr>
          <w:rFonts w:ascii="Times New Roman" w:hAnsi="Times New Roman"/>
          <w:sz w:val="22"/>
          <w:szCs w:val="22"/>
        </w:rPr>
        <w:t xml:space="preserve">bankovní spojení: </w:t>
      </w:r>
      <w:r w:rsidR="00E7082A" w:rsidRPr="00E556BF">
        <w:rPr>
          <w:rFonts w:ascii="Times New Roman" w:hAnsi="Times New Roman"/>
          <w:sz w:val="22"/>
          <w:szCs w:val="22"/>
        </w:rPr>
        <w:t>Česká národní banka</w:t>
      </w:r>
      <w:r w:rsidRPr="00E556BF">
        <w:rPr>
          <w:rFonts w:ascii="Times New Roman" w:hAnsi="Times New Roman"/>
          <w:sz w:val="22"/>
          <w:szCs w:val="22"/>
        </w:rPr>
        <w:t xml:space="preserve"> </w:t>
      </w:r>
    </w:p>
    <w:p w14:paraId="5BC576D7" w14:textId="77777777" w:rsidR="00C70B18" w:rsidRPr="00E556BF" w:rsidRDefault="00C70B18" w:rsidP="00C70B18">
      <w:pPr>
        <w:jc w:val="left"/>
        <w:rPr>
          <w:rFonts w:ascii="Times New Roman" w:hAnsi="Times New Roman"/>
          <w:sz w:val="22"/>
          <w:szCs w:val="22"/>
        </w:rPr>
      </w:pPr>
      <w:r w:rsidRPr="00E556BF">
        <w:rPr>
          <w:rFonts w:ascii="Times New Roman" w:hAnsi="Times New Roman"/>
          <w:sz w:val="22"/>
          <w:szCs w:val="22"/>
        </w:rPr>
        <w:t xml:space="preserve">číslo účtu: </w:t>
      </w:r>
      <w:r w:rsidR="00E7082A" w:rsidRPr="00E556BF">
        <w:rPr>
          <w:rFonts w:ascii="Times New Roman" w:hAnsi="Times New Roman"/>
          <w:sz w:val="22"/>
          <w:szCs w:val="22"/>
        </w:rPr>
        <w:t>1117005651/0710</w:t>
      </w:r>
    </w:p>
    <w:p w14:paraId="416CEC20" w14:textId="77777777" w:rsidR="00C70B18" w:rsidRPr="00E556BF" w:rsidRDefault="00C70B18" w:rsidP="00C70B18">
      <w:pPr>
        <w:jc w:val="left"/>
        <w:rPr>
          <w:rFonts w:ascii="Times New Roman" w:hAnsi="Times New Roman"/>
          <w:i/>
          <w:sz w:val="22"/>
          <w:szCs w:val="22"/>
        </w:rPr>
      </w:pPr>
      <w:r w:rsidRPr="00E556BF">
        <w:rPr>
          <w:rFonts w:ascii="Times New Roman" w:hAnsi="Times New Roman"/>
          <w:i/>
          <w:sz w:val="22"/>
          <w:szCs w:val="22"/>
        </w:rPr>
        <w:t xml:space="preserve">(dále též </w:t>
      </w:r>
      <w:r w:rsidR="009D5DBA" w:rsidRPr="00E556BF">
        <w:rPr>
          <w:rFonts w:ascii="Times New Roman" w:hAnsi="Times New Roman"/>
          <w:i/>
          <w:sz w:val="22"/>
          <w:szCs w:val="22"/>
        </w:rPr>
        <w:t>N</w:t>
      </w:r>
      <w:r w:rsidRPr="00E556BF">
        <w:rPr>
          <w:rFonts w:ascii="Times New Roman" w:hAnsi="Times New Roman"/>
          <w:i/>
          <w:sz w:val="22"/>
          <w:szCs w:val="22"/>
        </w:rPr>
        <w:t xml:space="preserve">ájemce) </w:t>
      </w:r>
    </w:p>
    <w:p w14:paraId="0AAB4F2F" w14:textId="77777777" w:rsidR="00C70B18" w:rsidRPr="009D5DBA" w:rsidRDefault="00C70B18" w:rsidP="00C70B18">
      <w:pPr>
        <w:jc w:val="left"/>
        <w:rPr>
          <w:rFonts w:ascii="Times New Roman" w:hAnsi="Times New Roman"/>
          <w:color w:val="000000"/>
          <w:sz w:val="22"/>
          <w:szCs w:val="22"/>
        </w:rPr>
      </w:pPr>
    </w:p>
    <w:p w14:paraId="69098375" w14:textId="77777777" w:rsidR="00C70B18" w:rsidRPr="009D5DBA" w:rsidRDefault="00C70B18" w:rsidP="00C70B18">
      <w:pPr>
        <w:jc w:val="left"/>
        <w:rPr>
          <w:rFonts w:ascii="Times New Roman" w:hAnsi="Times New Roman"/>
          <w:color w:val="000000"/>
          <w:sz w:val="22"/>
          <w:szCs w:val="22"/>
        </w:rPr>
      </w:pPr>
    </w:p>
    <w:p w14:paraId="2D0500FD" w14:textId="071D40D4" w:rsidR="00C8102A" w:rsidRPr="009D5DBA" w:rsidRDefault="00C70B18" w:rsidP="00C70B18">
      <w:pPr>
        <w:tabs>
          <w:tab w:val="left" w:pos="284"/>
        </w:tabs>
        <w:ind w:right="-2"/>
        <w:jc w:val="center"/>
        <w:rPr>
          <w:rFonts w:ascii="Times New Roman" w:hAnsi="Times New Roman"/>
          <w:sz w:val="22"/>
          <w:szCs w:val="22"/>
        </w:rPr>
      </w:pPr>
      <w:r w:rsidRPr="009D5DBA">
        <w:rPr>
          <w:rFonts w:ascii="Times New Roman" w:hAnsi="Times New Roman"/>
          <w:sz w:val="22"/>
          <w:szCs w:val="22"/>
        </w:rPr>
        <w:t xml:space="preserve">uzavírají tento dodatek č. </w:t>
      </w:r>
      <w:r w:rsidR="008A7381">
        <w:rPr>
          <w:rFonts w:ascii="Times New Roman" w:hAnsi="Times New Roman"/>
          <w:sz w:val="22"/>
          <w:szCs w:val="22"/>
        </w:rPr>
        <w:t>6</w:t>
      </w:r>
      <w:r w:rsidRPr="009D5DBA">
        <w:rPr>
          <w:rFonts w:ascii="Times New Roman" w:hAnsi="Times New Roman"/>
          <w:sz w:val="22"/>
          <w:szCs w:val="22"/>
        </w:rPr>
        <w:t xml:space="preserve"> ke smlouvě ze dne</w:t>
      </w:r>
      <w:r w:rsidR="00B75A76" w:rsidRPr="009D5DBA">
        <w:rPr>
          <w:rFonts w:ascii="Times New Roman" w:hAnsi="Times New Roman"/>
          <w:sz w:val="22"/>
          <w:szCs w:val="22"/>
        </w:rPr>
        <w:t xml:space="preserve"> 31.</w:t>
      </w:r>
      <w:r w:rsidR="00F227DD">
        <w:rPr>
          <w:rFonts w:ascii="Times New Roman" w:hAnsi="Times New Roman"/>
          <w:sz w:val="22"/>
          <w:szCs w:val="22"/>
        </w:rPr>
        <w:t xml:space="preserve"> </w:t>
      </w:r>
      <w:r w:rsidR="00B75A76" w:rsidRPr="009D5DBA">
        <w:rPr>
          <w:rFonts w:ascii="Times New Roman" w:hAnsi="Times New Roman"/>
          <w:sz w:val="22"/>
          <w:szCs w:val="22"/>
        </w:rPr>
        <w:t>5.</w:t>
      </w:r>
      <w:r w:rsidR="00F227DD">
        <w:rPr>
          <w:rFonts w:ascii="Times New Roman" w:hAnsi="Times New Roman"/>
          <w:sz w:val="22"/>
          <w:szCs w:val="22"/>
        </w:rPr>
        <w:t xml:space="preserve"> </w:t>
      </w:r>
      <w:r w:rsidR="00B75A76" w:rsidRPr="009D5DBA">
        <w:rPr>
          <w:rFonts w:ascii="Times New Roman" w:hAnsi="Times New Roman"/>
          <w:sz w:val="22"/>
          <w:szCs w:val="22"/>
        </w:rPr>
        <w:t>2013</w:t>
      </w:r>
    </w:p>
    <w:p w14:paraId="3403A973" w14:textId="77777777" w:rsidR="00C8102A" w:rsidRPr="009D5DBA" w:rsidRDefault="00C8102A">
      <w:pPr>
        <w:tabs>
          <w:tab w:val="left" w:pos="284"/>
        </w:tabs>
        <w:ind w:right="-2"/>
        <w:rPr>
          <w:rFonts w:ascii="Times New Roman" w:hAnsi="Times New Roman"/>
          <w:sz w:val="22"/>
          <w:szCs w:val="22"/>
        </w:rPr>
      </w:pPr>
    </w:p>
    <w:p w14:paraId="0B887BD2" w14:textId="77777777" w:rsidR="00B75A76" w:rsidRPr="009D5DBA" w:rsidRDefault="00B75A76" w:rsidP="00B75A76">
      <w:pPr>
        <w:pStyle w:val="Zkladntext2"/>
        <w:tabs>
          <w:tab w:val="left" w:pos="284"/>
        </w:tabs>
        <w:rPr>
          <w:rFonts w:ascii="Times New Roman" w:hAnsi="Times New Roman"/>
          <w:b w:val="0"/>
          <w:i w:val="0"/>
          <w:sz w:val="22"/>
          <w:szCs w:val="22"/>
        </w:rPr>
      </w:pPr>
      <w:r w:rsidRPr="009D5DBA">
        <w:rPr>
          <w:rFonts w:ascii="Times New Roman" w:hAnsi="Times New Roman"/>
          <w:b w:val="0"/>
          <w:i w:val="0"/>
          <w:sz w:val="22"/>
          <w:szCs w:val="22"/>
        </w:rPr>
        <w:t>I.</w:t>
      </w:r>
    </w:p>
    <w:p w14:paraId="0E02CF01" w14:textId="318D49B7" w:rsidR="00F22C7F" w:rsidRPr="002817D3" w:rsidRDefault="00B75A76" w:rsidP="009B0DA3">
      <w:pPr>
        <w:ind w:firstLine="426"/>
        <w:rPr>
          <w:rFonts w:ascii="Times New Roman" w:hAnsi="Times New Roman"/>
          <w:b/>
          <w:i/>
          <w:sz w:val="22"/>
          <w:szCs w:val="22"/>
        </w:rPr>
      </w:pPr>
      <w:r w:rsidRPr="009D5DBA">
        <w:rPr>
          <w:rFonts w:ascii="Times New Roman" w:hAnsi="Times New Roman"/>
          <w:sz w:val="22"/>
          <w:szCs w:val="22"/>
        </w:rPr>
        <w:br/>
      </w:r>
      <w:r w:rsidR="00F227DD">
        <w:rPr>
          <w:rFonts w:ascii="Times New Roman" w:hAnsi="Times New Roman"/>
        </w:rPr>
        <w:t xml:space="preserve">V </w:t>
      </w:r>
      <w:r w:rsidR="009B0DA3" w:rsidRPr="002817D3">
        <w:rPr>
          <w:rFonts w:ascii="Times New Roman" w:hAnsi="Times New Roman"/>
          <w:sz w:val="22"/>
          <w:szCs w:val="22"/>
        </w:rPr>
        <w:t>souvislosti s nárůstem cenové hladiny v ČR vykázal Český statistický úřad průměrnou meziroční míru inflace za rok 202</w:t>
      </w:r>
      <w:r w:rsidR="008A7381">
        <w:rPr>
          <w:rFonts w:ascii="Times New Roman" w:hAnsi="Times New Roman"/>
          <w:sz w:val="22"/>
          <w:szCs w:val="22"/>
        </w:rPr>
        <w:t>3</w:t>
      </w:r>
      <w:r w:rsidR="009B0DA3" w:rsidRPr="002817D3">
        <w:rPr>
          <w:rFonts w:ascii="Times New Roman" w:hAnsi="Times New Roman"/>
          <w:sz w:val="22"/>
          <w:szCs w:val="22"/>
        </w:rPr>
        <w:t xml:space="preserve"> ve výši </w:t>
      </w:r>
      <w:r w:rsidR="008A7381">
        <w:rPr>
          <w:rFonts w:ascii="Times New Roman" w:hAnsi="Times New Roman"/>
          <w:sz w:val="22"/>
          <w:szCs w:val="22"/>
        </w:rPr>
        <w:t>10,7</w:t>
      </w:r>
      <w:r w:rsidR="00F227DD">
        <w:rPr>
          <w:rFonts w:ascii="Times New Roman" w:hAnsi="Times New Roman"/>
          <w:sz w:val="22"/>
          <w:szCs w:val="22"/>
        </w:rPr>
        <w:t xml:space="preserve"> </w:t>
      </w:r>
      <w:r w:rsidR="009B0DA3" w:rsidRPr="002817D3">
        <w:rPr>
          <w:rFonts w:ascii="Times New Roman" w:hAnsi="Times New Roman"/>
          <w:sz w:val="22"/>
          <w:szCs w:val="22"/>
        </w:rPr>
        <w:t>%.</w:t>
      </w:r>
      <w:r w:rsidR="008A7381">
        <w:rPr>
          <w:rFonts w:ascii="Times New Roman" w:hAnsi="Times New Roman"/>
          <w:sz w:val="22"/>
          <w:szCs w:val="22"/>
        </w:rPr>
        <w:t xml:space="preserve"> </w:t>
      </w:r>
      <w:r w:rsidR="009B0DA3" w:rsidRPr="002817D3">
        <w:rPr>
          <w:rFonts w:ascii="Times New Roman" w:hAnsi="Times New Roman"/>
          <w:sz w:val="22"/>
          <w:szCs w:val="22"/>
        </w:rPr>
        <w:t>Z tohoto důvodu v souladu s ustanovením čl.</w:t>
      </w:r>
      <w:r w:rsidR="00F227DD">
        <w:rPr>
          <w:rFonts w:ascii="Times New Roman" w:hAnsi="Times New Roman"/>
          <w:sz w:val="22"/>
          <w:szCs w:val="22"/>
        </w:rPr>
        <w:t xml:space="preserve"> </w:t>
      </w:r>
      <w:r w:rsidR="009B0DA3" w:rsidRPr="002817D3">
        <w:rPr>
          <w:rFonts w:ascii="Times New Roman" w:hAnsi="Times New Roman"/>
          <w:sz w:val="22"/>
          <w:szCs w:val="22"/>
        </w:rPr>
        <w:t xml:space="preserve">6.6. platné nájemní smlouvy, uzavírají strany tento dodatek, kterým se mění </w:t>
      </w:r>
      <w:r w:rsidR="00F22C7F" w:rsidRPr="002817D3">
        <w:rPr>
          <w:rFonts w:ascii="Times New Roman" w:hAnsi="Times New Roman"/>
          <w:sz w:val="22"/>
          <w:szCs w:val="22"/>
        </w:rPr>
        <w:t xml:space="preserve">článek </w:t>
      </w:r>
      <w:r w:rsidR="009B0DA3" w:rsidRPr="002817D3">
        <w:rPr>
          <w:rFonts w:ascii="Times New Roman" w:hAnsi="Times New Roman"/>
          <w:sz w:val="22"/>
          <w:szCs w:val="22"/>
        </w:rPr>
        <w:t>6</w:t>
      </w:r>
      <w:r w:rsidR="00F22C7F" w:rsidRPr="002817D3">
        <w:rPr>
          <w:rFonts w:ascii="Times New Roman" w:hAnsi="Times New Roman"/>
          <w:sz w:val="22"/>
          <w:szCs w:val="22"/>
        </w:rPr>
        <w:t>.1. Smlouvy takto:</w:t>
      </w:r>
    </w:p>
    <w:p w14:paraId="1CCC172E" w14:textId="77777777" w:rsidR="00F22C7F" w:rsidRPr="002817D3" w:rsidRDefault="00F22C7F" w:rsidP="00F22C7F">
      <w:pPr>
        <w:pStyle w:val="Zkladntext2"/>
        <w:tabs>
          <w:tab w:val="left" w:pos="284"/>
        </w:tabs>
        <w:jc w:val="both"/>
        <w:rPr>
          <w:rFonts w:ascii="Times New Roman" w:hAnsi="Times New Roman"/>
          <w:b w:val="0"/>
          <w:i w:val="0"/>
          <w:sz w:val="22"/>
          <w:szCs w:val="22"/>
        </w:rPr>
      </w:pPr>
    </w:p>
    <w:p w14:paraId="6E2A0014" w14:textId="329DC636" w:rsidR="00D9400F" w:rsidRPr="00D9400F" w:rsidRDefault="00D9400F" w:rsidP="00D9400F">
      <w:pPr>
        <w:pStyle w:val="Odstavecseseznamem"/>
        <w:numPr>
          <w:ilvl w:val="1"/>
          <w:numId w:val="48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2"/>
          <w:szCs w:val="22"/>
        </w:rPr>
      </w:pPr>
      <w:r w:rsidRPr="00D9400F">
        <w:rPr>
          <w:sz w:val="22"/>
          <w:szCs w:val="22"/>
        </w:rPr>
        <w:t xml:space="preserve">Nájemné za nebytové prostory kancelářské činí </w:t>
      </w:r>
      <w:proofErr w:type="gramStart"/>
      <w:r w:rsidR="00436C87">
        <w:rPr>
          <w:sz w:val="22"/>
          <w:szCs w:val="22"/>
        </w:rPr>
        <w:t>x</w:t>
      </w:r>
      <w:r w:rsidRPr="00D9400F">
        <w:rPr>
          <w:sz w:val="22"/>
          <w:szCs w:val="22"/>
        </w:rPr>
        <w:t>.</w:t>
      </w:r>
      <w:r w:rsidR="00436C87">
        <w:rPr>
          <w:sz w:val="22"/>
          <w:szCs w:val="22"/>
        </w:rPr>
        <w:t>xxx</w:t>
      </w:r>
      <w:r w:rsidRPr="00D9400F">
        <w:rPr>
          <w:sz w:val="22"/>
          <w:szCs w:val="22"/>
        </w:rPr>
        <w:t>,</w:t>
      </w:r>
      <w:r w:rsidR="00436C87">
        <w:rPr>
          <w:sz w:val="22"/>
          <w:szCs w:val="22"/>
        </w:rPr>
        <w:t>xx</w:t>
      </w:r>
      <w:proofErr w:type="gramEnd"/>
      <w:r w:rsidRPr="00D9400F">
        <w:rPr>
          <w:sz w:val="22"/>
          <w:szCs w:val="22"/>
        </w:rPr>
        <w:t xml:space="preserve"> Kč/m</w:t>
      </w:r>
      <w:r w:rsidRPr="00D9400F">
        <w:rPr>
          <w:sz w:val="22"/>
          <w:szCs w:val="22"/>
          <w:vertAlign w:val="superscript"/>
        </w:rPr>
        <w:t>2</w:t>
      </w:r>
      <w:r w:rsidRPr="00D9400F">
        <w:rPr>
          <w:sz w:val="22"/>
          <w:szCs w:val="22"/>
        </w:rPr>
        <w:t xml:space="preserve">/rok, za skladové, sociální a technické prostory činí </w:t>
      </w:r>
      <w:r w:rsidR="00436C87">
        <w:rPr>
          <w:sz w:val="22"/>
          <w:szCs w:val="22"/>
        </w:rPr>
        <w:t>x</w:t>
      </w:r>
      <w:r w:rsidRPr="00D9400F">
        <w:rPr>
          <w:sz w:val="22"/>
          <w:szCs w:val="22"/>
        </w:rPr>
        <w:t>.</w:t>
      </w:r>
      <w:r w:rsidR="00436C87">
        <w:rPr>
          <w:sz w:val="22"/>
          <w:szCs w:val="22"/>
        </w:rPr>
        <w:t>xxx</w:t>
      </w:r>
      <w:r w:rsidRPr="00D9400F">
        <w:rPr>
          <w:sz w:val="22"/>
          <w:szCs w:val="22"/>
        </w:rPr>
        <w:t>,</w:t>
      </w:r>
      <w:r w:rsidR="00436C87">
        <w:rPr>
          <w:sz w:val="22"/>
          <w:szCs w:val="22"/>
        </w:rPr>
        <w:t>xx</w:t>
      </w:r>
      <w:r w:rsidRPr="00D9400F">
        <w:rPr>
          <w:sz w:val="22"/>
          <w:szCs w:val="22"/>
        </w:rPr>
        <w:t xml:space="preserve"> Kč/m</w:t>
      </w:r>
      <w:r w:rsidRPr="00D9400F">
        <w:rPr>
          <w:sz w:val="22"/>
          <w:szCs w:val="22"/>
          <w:vertAlign w:val="superscript"/>
        </w:rPr>
        <w:t>2</w:t>
      </w:r>
      <w:r w:rsidRPr="00D9400F">
        <w:rPr>
          <w:sz w:val="22"/>
          <w:szCs w:val="22"/>
        </w:rPr>
        <w:t xml:space="preserve">/rok a za komunikační prostory činí </w:t>
      </w:r>
      <w:proofErr w:type="spellStart"/>
      <w:r w:rsidR="00436C87">
        <w:rPr>
          <w:sz w:val="22"/>
          <w:szCs w:val="22"/>
        </w:rPr>
        <w:t>x</w:t>
      </w:r>
      <w:r w:rsidRPr="00D9400F">
        <w:rPr>
          <w:sz w:val="22"/>
          <w:szCs w:val="22"/>
        </w:rPr>
        <w:t>.</w:t>
      </w:r>
      <w:r w:rsidR="00436C87">
        <w:rPr>
          <w:sz w:val="22"/>
          <w:szCs w:val="22"/>
        </w:rPr>
        <w:t>xxx</w:t>
      </w:r>
      <w:r w:rsidRPr="00D9400F">
        <w:rPr>
          <w:sz w:val="22"/>
          <w:szCs w:val="22"/>
        </w:rPr>
        <w:t>,</w:t>
      </w:r>
      <w:r w:rsidR="00436C87">
        <w:rPr>
          <w:sz w:val="22"/>
          <w:szCs w:val="22"/>
        </w:rPr>
        <w:t>xx</w:t>
      </w:r>
      <w:proofErr w:type="spellEnd"/>
      <w:r w:rsidRPr="00D9400F">
        <w:rPr>
          <w:sz w:val="22"/>
          <w:szCs w:val="22"/>
        </w:rPr>
        <w:t xml:space="preserve"> Kč/m</w:t>
      </w:r>
      <w:r w:rsidRPr="00D9400F">
        <w:rPr>
          <w:sz w:val="22"/>
          <w:szCs w:val="22"/>
          <w:vertAlign w:val="superscript"/>
        </w:rPr>
        <w:t>2</w:t>
      </w:r>
      <w:r w:rsidRPr="00D9400F">
        <w:rPr>
          <w:sz w:val="22"/>
          <w:szCs w:val="22"/>
        </w:rPr>
        <w:t>/rok. Roční nájemné za nebytové prostory:</w:t>
      </w:r>
    </w:p>
    <w:p w14:paraId="5C51FEA4" w14:textId="0BF18B10" w:rsidR="00D9400F" w:rsidRPr="00D9400F" w:rsidRDefault="00D9400F" w:rsidP="00D9400F">
      <w:pPr>
        <w:pStyle w:val="Odstavecseseznamem"/>
        <w:numPr>
          <w:ilvl w:val="0"/>
          <w:numId w:val="4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D9400F">
        <w:rPr>
          <w:sz w:val="22"/>
          <w:szCs w:val="22"/>
        </w:rPr>
        <w:t>kancelářské prostory o celkové výměře 154,21 m</w:t>
      </w:r>
      <w:r w:rsidRPr="00D9400F">
        <w:rPr>
          <w:sz w:val="22"/>
          <w:szCs w:val="22"/>
          <w:vertAlign w:val="superscript"/>
        </w:rPr>
        <w:t>2</w:t>
      </w:r>
      <w:r w:rsidRPr="00D9400F">
        <w:rPr>
          <w:sz w:val="22"/>
          <w:szCs w:val="22"/>
        </w:rPr>
        <w:t xml:space="preserve"> činí </w:t>
      </w:r>
      <w:proofErr w:type="spellStart"/>
      <w:proofErr w:type="gramStart"/>
      <w:r w:rsidR="00436C87">
        <w:rPr>
          <w:sz w:val="22"/>
          <w:szCs w:val="22"/>
        </w:rPr>
        <w:t>xxx</w:t>
      </w:r>
      <w:r w:rsidRPr="00D9400F">
        <w:rPr>
          <w:sz w:val="22"/>
          <w:szCs w:val="22"/>
        </w:rPr>
        <w:t>.</w:t>
      </w:r>
      <w:r w:rsidR="00436C87">
        <w:rPr>
          <w:sz w:val="22"/>
          <w:szCs w:val="22"/>
        </w:rPr>
        <w:t>xxx</w:t>
      </w:r>
      <w:r w:rsidRPr="00D9400F">
        <w:rPr>
          <w:sz w:val="22"/>
          <w:szCs w:val="22"/>
        </w:rPr>
        <w:t>,</w:t>
      </w:r>
      <w:r w:rsidR="00436C87">
        <w:rPr>
          <w:sz w:val="22"/>
          <w:szCs w:val="22"/>
        </w:rPr>
        <w:t>xx</w:t>
      </w:r>
      <w:proofErr w:type="spellEnd"/>
      <w:proofErr w:type="gramEnd"/>
      <w:r w:rsidRPr="00D9400F">
        <w:rPr>
          <w:sz w:val="22"/>
          <w:szCs w:val="22"/>
        </w:rPr>
        <w:t xml:space="preserve"> Kč/rok</w:t>
      </w:r>
      <w:r w:rsidR="0018683F">
        <w:rPr>
          <w:sz w:val="22"/>
          <w:szCs w:val="22"/>
        </w:rPr>
        <w:t>,</w:t>
      </w:r>
    </w:p>
    <w:p w14:paraId="50A2D1B0" w14:textId="65FFD9FB" w:rsidR="00D9400F" w:rsidRPr="00D9400F" w:rsidRDefault="00D9400F" w:rsidP="00D9400F">
      <w:pPr>
        <w:pStyle w:val="Odstavecseseznamem"/>
        <w:numPr>
          <w:ilvl w:val="0"/>
          <w:numId w:val="4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D9400F">
        <w:rPr>
          <w:sz w:val="22"/>
          <w:szCs w:val="22"/>
        </w:rPr>
        <w:t>skladové a sociální místnosti o celkové výměře 114,53 m</w:t>
      </w:r>
      <w:r w:rsidRPr="00D9400F">
        <w:rPr>
          <w:sz w:val="22"/>
          <w:szCs w:val="22"/>
          <w:vertAlign w:val="superscript"/>
        </w:rPr>
        <w:t>2</w:t>
      </w:r>
      <w:r w:rsidRPr="00D9400F">
        <w:rPr>
          <w:sz w:val="22"/>
          <w:szCs w:val="22"/>
        </w:rPr>
        <w:t xml:space="preserve"> činí </w:t>
      </w:r>
      <w:proofErr w:type="spellStart"/>
      <w:proofErr w:type="gramStart"/>
      <w:r w:rsidR="00436C87">
        <w:rPr>
          <w:sz w:val="22"/>
          <w:szCs w:val="22"/>
        </w:rPr>
        <w:t>xxx</w:t>
      </w:r>
      <w:r w:rsidRPr="00D9400F">
        <w:rPr>
          <w:sz w:val="22"/>
          <w:szCs w:val="22"/>
        </w:rPr>
        <w:t>.</w:t>
      </w:r>
      <w:r w:rsidR="00436C87">
        <w:rPr>
          <w:sz w:val="22"/>
          <w:szCs w:val="22"/>
        </w:rPr>
        <w:t>xxx</w:t>
      </w:r>
      <w:r w:rsidRPr="00D9400F">
        <w:rPr>
          <w:sz w:val="22"/>
          <w:szCs w:val="22"/>
        </w:rPr>
        <w:t>,</w:t>
      </w:r>
      <w:r w:rsidR="00436C87">
        <w:rPr>
          <w:sz w:val="22"/>
          <w:szCs w:val="22"/>
        </w:rPr>
        <w:t>xx</w:t>
      </w:r>
      <w:proofErr w:type="spellEnd"/>
      <w:proofErr w:type="gramEnd"/>
      <w:r w:rsidRPr="00D9400F">
        <w:rPr>
          <w:sz w:val="22"/>
          <w:szCs w:val="22"/>
        </w:rPr>
        <w:t xml:space="preserve"> Kč/rok</w:t>
      </w:r>
      <w:r w:rsidR="0018683F">
        <w:rPr>
          <w:sz w:val="22"/>
          <w:szCs w:val="22"/>
        </w:rPr>
        <w:t>,</w:t>
      </w:r>
    </w:p>
    <w:p w14:paraId="11532D4C" w14:textId="5B4419C8" w:rsidR="00D9400F" w:rsidRDefault="00D9400F" w:rsidP="00D9400F">
      <w:pPr>
        <w:pStyle w:val="Odstavecseseznamem"/>
        <w:numPr>
          <w:ilvl w:val="0"/>
          <w:numId w:val="49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D9400F">
        <w:rPr>
          <w:sz w:val="22"/>
          <w:szCs w:val="22"/>
        </w:rPr>
        <w:t>komunikační prostory o celkové výměře 47,44 m</w:t>
      </w:r>
      <w:r w:rsidRPr="00D9400F">
        <w:rPr>
          <w:sz w:val="22"/>
          <w:szCs w:val="22"/>
          <w:vertAlign w:val="superscript"/>
        </w:rPr>
        <w:t>2</w:t>
      </w:r>
      <w:r w:rsidRPr="00D9400F">
        <w:rPr>
          <w:sz w:val="22"/>
          <w:szCs w:val="22"/>
        </w:rPr>
        <w:t xml:space="preserve"> činí </w:t>
      </w:r>
      <w:r w:rsidR="00436C87">
        <w:rPr>
          <w:sz w:val="22"/>
          <w:szCs w:val="22"/>
        </w:rPr>
        <w:t>xx</w:t>
      </w:r>
      <w:r w:rsidRPr="00D9400F">
        <w:rPr>
          <w:sz w:val="22"/>
          <w:szCs w:val="22"/>
        </w:rPr>
        <w:t>.</w:t>
      </w:r>
      <w:r w:rsidR="00436C87">
        <w:rPr>
          <w:sz w:val="22"/>
          <w:szCs w:val="22"/>
        </w:rPr>
        <w:t>xxx</w:t>
      </w:r>
      <w:r w:rsidRPr="00D9400F">
        <w:rPr>
          <w:sz w:val="22"/>
          <w:szCs w:val="22"/>
        </w:rPr>
        <w:t>,</w:t>
      </w:r>
      <w:r w:rsidR="00436C87">
        <w:rPr>
          <w:sz w:val="22"/>
          <w:szCs w:val="22"/>
        </w:rPr>
        <w:t>xx</w:t>
      </w:r>
      <w:r w:rsidRPr="00D9400F">
        <w:rPr>
          <w:sz w:val="22"/>
          <w:szCs w:val="22"/>
        </w:rPr>
        <w:t xml:space="preserve"> Kč/rok</w:t>
      </w:r>
      <w:r w:rsidR="00F227DD">
        <w:rPr>
          <w:sz w:val="22"/>
          <w:szCs w:val="22"/>
        </w:rPr>
        <w:t>.</w:t>
      </w:r>
    </w:p>
    <w:p w14:paraId="3C784AEA" w14:textId="77777777" w:rsidR="00F227DD" w:rsidRPr="00D9400F" w:rsidRDefault="00F227DD" w:rsidP="00F227DD">
      <w:pPr>
        <w:pStyle w:val="Odstavecseseznamem"/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1F25E69C" w14:textId="77777777" w:rsidR="00D9400F" w:rsidRPr="00D9400F" w:rsidRDefault="00D9400F" w:rsidP="00D9400F">
      <w:pPr>
        <w:pStyle w:val="Odstavecseseznamem"/>
        <w:overflowPunct w:val="0"/>
        <w:autoSpaceDE w:val="0"/>
        <w:autoSpaceDN w:val="0"/>
        <w:adjustRightInd w:val="0"/>
        <w:ind w:left="360"/>
        <w:contextualSpacing/>
        <w:textAlignment w:val="baseline"/>
        <w:rPr>
          <w:sz w:val="22"/>
          <w:szCs w:val="22"/>
        </w:rPr>
      </w:pPr>
      <w:r w:rsidRPr="00D9400F">
        <w:rPr>
          <w:sz w:val="22"/>
          <w:szCs w:val="22"/>
        </w:rPr>
        <w:t>Celkové roční nájemné činí 487.229,00 Kč.</w:t>
      </w:r>
    </w:p>
    <w:p w14:paraId="0C0CB722" w14:textId="4683311E" w:rsidR="00D9400F" w:rsidRPr="00D9400F" w:rsidRDefault="00D9400F" w:rsidP="00D9400F">
      <w:pPr>
        <w:pStyle w:val="Odstavecseseznamem"/>
        <w:overflowPunct w:val="0"/>
        <w:autoSpaceDE w:val="0"/>
        <w:autoSpaceDN w:val="0"/>
        <w:adjustRightInd w:val="0"/>
        <w:ind w:left="360"/>
        <w:contextualSpacing/>
        <w:textAlignment w:val="baseline"/>
        <w:rPr>
          <w:sz w:val="22"/>
          <w:szCs w:val="22"/>
        </w:rPr>
      </w:pPr>
      <w:r w:rsidRPr="00D9400F">
        <w:rPr>
          <w:sz w:val="22"/>
          <w:szCs w:val="22"/>
        </w:rPr>
        <w:t xml:space="preserve">Měsíční nájemné za nebytové prostory činí </w:t>
      </w:r>
      <w:r w:rsidR="00A37479">
        <w:rPr>
          <w:sz w:val="22"/>
          <w:szCs w:val="22"/>
        </w:rPr>
        <w:t>40</w:t>
      </w:r>
      <w:r w:rsidRPr="00D9400F">
        <w:rPr>
          <w:sz w:val="22"/>
          <w:szCs w:val="22"/>
        </w:rPr>
        <w:t>.</w:t>
      </w:r>
      <w:r w:rsidR="00A37479">
        <w:rPr>
          <w:sz w:val="22"/>
          <w:szCs w:val="22"/>
        </w:rPr>
        <w:t>602</w:t>
      </w:r>
      <w:r w:rsidRPr="00D9400F">
        <w:rPr>
          <w:sz w:val="22"/>
          <w:szCs w:val="22"/>
        </w:rPr>
        <w:t>,</w:t>
      </w:r>
      <w:r w:rsidR="00A37479">
        <w:rPr>
          <w:sz w:val="22"/>
          <w:szCs w:val="22"/>
        </w:rPr>
        <w:t>42</w:t>
      </w:r>
      <w:r w:rsidRPr="00D9400F">
        <w:rPr>
          <w:sz w:val="22"/>
          <w:szCs w:val="22"/>
        </w:rPr>
        <w:t xml:space="preserve"> Kč.</w:t>
      </w:r>
    </w:p>
    <w:p w14:paraId="5A547810" w14:textId="77777777" w:rsidR="00D45E03" w:rsidRDefault="00D45E03" w:rsidP="00D9400F">
      <w:pPr>
        <w:pStyle w:val="Odstavecseseznamem"/>
        <w:overflowPunct w:val="0"/>
        <w:autoSpaceDE w:val="0"/>
        <w:autoSpaceDN w:val="0"/>
        <w:adjustRightInd w:val="0"/>
        <w:ind w:left="360"/>
        <w:contextualSpacing/>
        <w:textAlignment w:val="baseline"/>
        <w:rPr>
          <w:sz w:val="22"/>
          <w:szCs w:val="22"/>
        </w:rPr>
      </w:pPr>
    </w:p>
    <w:p w14:paraId="4EDD7EBD" w14:textId="2B306BB8" w:rsidR="00B75A76" w:rsidRPr="009D5DBA" w:rsidRDefault="00D9400F" w:rsidP="00D9400F">
      <w:pPr>
        <w:pStyle w:val="Odstavecseseznamem"/>
        <w:overflowPunct w:val="0"/>
        <w:autoSpaceDE w:val="0"/>
        <w:autoSpaceDN w:val="0"/>
        <w:adjustRightInd w:val="0"/>
        <w:ind w:left="360"/>
        <w:contextualSpacing/>
        <w:textAlignment w:val="baseline"/>
        <w:rPr>
          <w:b/>
          <w:i/>
          <w:sz w:val="22"/>
          <w:szCs w:val="22"/>
        </w:rPr>
      </w:pPr>
      <w:r w:rsidRPr="00D9400F">
        <w:rPr>
          <w:sz w:val="22"/>
          <w:szCs w:val="22"/>
        </w:rPr>
        <w:t xml:space="preserve">Celkové roční nájemné za </w:t>
      </w:r>
      <w:r w:rsidR="00D45E03">
        <w:rPr>
          <w:sz w:val="22"/>
          <w:szCs w:val="22"/>
        </w:rPr>
        <w:t xml:space="preserve">3 </w:t>
      </w:r>
      <w:r w:rsidRPr="00D9400F">
        <w:rPr>
          <w:sz w:val="22"/>
          <w:szCs w:val="22"/>
        </w:rPr>
        <w:t xml:space="preserve">parkovací místa činí 24.000,00 Kč včetně DPH. Měsíční nájemné za parkovací místa činí </w:t>
      </w:r>
      <w:r w:rsidR="00A37479">
        <w:rPr>
          <w:sz w:val="22"/>
          <w:szCs w:val="22"/>
        </w:rPr>
        <w:t>2</w:t>
      </w:r>
      <w:r w:rsidRPr="00D9400F">
        <w:rPr>
          <w:sz w:val="22"/>
          <w:szCs w:val="22"/>
        </w:rPr>
        <w:t>.</w:t>
      </w:r>
      <w:r w:rsidR="00A37479">
        <w:rPr>
          <w:sz w:val="22"/>
          <w:szCs w:val="22"/>
        </w:rPr>
        <w:t>000</w:t>
      </w:r>
      <w:r w:rsidRPr="00D9400F">
        <w:rPr>
          <w:sz w:val="22"/>
          <w:szCs w:val="22"/>
        </w:rPr>
        <w:t>,</w:t>
      </w:r>
      <w:r w:rsidR="00A37479">
        <w:rPr>
          <w:sz w:val="22"/>
          <w:szCs w:val="22"/>
        </w:rPr>
        <w:t>00</w:t>
      </w:r>
      <w:bookmarkStart w:id="0" w:name="_GoBack"/>
      <w:bookmarkEnd w:id="0"/>
      <w:r w:rsidRPr="00D9400F">
        <w:rPr>
          <w:sz w:val="22"/>
          <w:szCs w:val="22"/>
        </w:rPr>
        <w:t xml:space="preserve"> Kč včetně DPH.</w:t>
      </w:r>
    </w:p>
    <w:p w14:paraId="2253F31A" w14:textId="77777777" w:rsidR="00EC3512" w:rsidRPr="009D5DBA" w:rsidRDefault="00EC3512" w:rsidP="00C70B18">
      <w:pPr>
        <w:pStyle w:val="Nadpis1"/>
        <w:keepNext w:val="0"/>
        <w:spacing w:before="0" w:after="0"/>
        <w:jc w:val="left"/>
        <w:rPr>
          <w:rFonts w:ascii="Times New Roman" w:hAnsi="Times New Roman"/>
          <w:color w:val="000000"/>
          <w:sz w:val="22"/>
          <w:szCs w:val="22"/>
        </w:rPr>
      </w:pPr>
    </w:p>
    <w:p w14:paraId="09A1E924" w14:textId="77777777" w:rsidR="00EC3512" w:rsidRPr="009D5DBA" w:rsidRDefault="00EC3512" w:rsidP="00C70B18">
      <w:pPr>
        <w:pStyle w:val="Nadpis1"/>
        <w:keepNext w:val="0"/>
        <w:spacing w:before="0" w:after="0"/>
        <w:jc w:val="left"/>
        <w:rPr>
          <w:rFonts w:ascii="Times New Roman" w:hAnsi="Times New Roman"/>
          <w:color w:val="000000"/>
          <w:sz w:val="22"/>
          <w:szCs w:val="22"/>
        </w:rPr>
      </w:pPr>
    </w:p>
    <w:p w14:paraId="2379C280" w14:textId="77777777" w:rsidR="00C8102A" w:rsidRPr="009D5DBA" w:rsidRDefault="002C47CC">
      <w:pPr>
        <w:pStyle w:val="Zkladntext2"/>
        <w:tabs>
          <w:tab w:val="left" w:pos="284"/>
        </w:tabs>
        <w:rPr>
          <w:rFonts w:ascii="Times New Roman" w:hAnsi="Times New Roman"/>
          <w:b w:val="0"/>
          <w:i w:val="0"/>
          <w:sz w:val="22"/>
          <w:szCs w:val="22"/>
        </w:rPr>
      </w:pPr>
      <w:r w:rsidRPr="009D5DBA">
        <w:rPr>
          <w:rFonts w:ascii="Times New Roman" w:hAnsi="Times New Roman"/>
          <w:b w:val="0"/>
          <w:i w:val="0"/>
          <w:sz w:val="22"/>
          <w:szCs w:val="22"/>
        </w:rPr>
        <w:lastRenderedPageBreak/>
        <w:t>I</w:t>
      </w:r>
      <w:r w:rsidR="00EC3512" w:rsidRPr="009D5DBA">
        <w:rPr>
          <w:rFonts w:ascii="Times New Roman" w:hAnsi="Times New Roman"/>
          <w:b w:val="0"/>
          <w:i w:val="0"/>
          <w:sz w:val="22"/>
          <w:szCs w:val="22"/>
        </w:rPr>
        <w:t>I.</w:t>
      </w:r>
    </w:p>
    <w:p w14:paraId="112779BA" w14:textId="77777777" w:rsidR="007D4171" w:rsidRDefault="007D4171">
      <w:pPr>
        <w:pStyle w:val="Zkladntext2"/>
        <w:tabs>
          <w:tab w:val="left" w:pos="284"/>
        </w:tabs>
        <w:rPr>
          <w:rFonts w:ascii="Times New Roman" w:hAnsi="Times New Roman"/>
          <w:i w:val="0"/>
          <w:sz w:val="22"/>
          <w:szCs w:val="22"/>
        </w:rPr>
      </w:pPr>
    </w:p>
    <w:p w14:paraId="32758427" w14:textId="77777777" w:rsidR="003C5D7D" w:rsidRPr="003C5D7D" w:rsidRDefault="003C5D7D" w:rsidP="003C5D7D">
      <w:pPr>
        <w:pStyle w:val="Zkladntext2"/>
        <w:tabs>
          <w:tab w:val="left" w:pos="284"/>
        </w:tabs>
        <w:jc w:val="both"/>
        <w:rPr>
          <w:rFonts w:ascii="Times New Roman" w:hAnsi="Times New Roman"/>
          <w:b w:val="0"/>
          <w:i w:val="0"/>
          <w:sz w:val="22"/>
          <w:szCs w:val="22"/>
        </w:rPr>
      </w:pPr>
      <w:r w:rsidRPr="003C5D7D">
        <w:rPr>
          <w:rFonts w:ascii="Times New Roman" w:hAnsi="Times New Roman"/>
          <w:b w:val="0"/>
          <w:i w:val="0"/>
          <w:sz w:val="22"/>
          <w:szCs w:val="22"/>
        </w:rPr>
        <w:t>Ostatní ustanovení smlouvy ve znění pozdějších dodatků se tímto dodatkem nemění a zůstávají v platnosti.</w:t>
      </w:r>
    </w:p>
    <w:p w14:paraId="615B8CC1" w14:textId="77777777" w:rsidR="009D5DBA" w:rsidRPr="009D5DBA" w:rsidRDefault="009D5DBA">
      <w:pPr>
        <w:pStyle w:val="Zkladntext2"/>
        <w:tabs>
          <w:tab w:val="left" w:pos="284"/>
        </w:tabs>
        <w:rPr>
          <w:rFonts w:ascii="Times New Roman" w:hAnsi="Times New Roman"/>
          <w:i w:val="0"/>
          <w:sz w:val="22"/>
          <w:szCs w:val="22"/>
        </w:rPr>
      </w:pPr>
    </w:p>
    <w:p w14:paraId="1033B7FC" w14:textId="4DEAA676" w:rsidR="009D5DBA" w:rsidRPr="009D5DBA" w:rsidRDefault="009D5DBA" w:rsidP="009D5DBA">
      <w:pPr>
        <w:pStyle w:val="Zkladntext2"/>
        <w:tabs>
          <w:tab w:val="left" w:pos="284"/>
        </w:tabs>
        <w:jc w:val="left"/>
        <w:rPr>
          <w:rFonts w:ascii="Times New Roman" w:hAnsi="Times New Roman"/>
          <w:b w:val="0"/>
          <w:i w:val="0"/>
          <w:sz w:val="22"/>
          <w:szCs w:val="22"/>
        </w:rPr>
      </w:pPr>
      <w:r w:rsidRPr="009D5DBA">
        <w:rPr>
          <w:rFonts w:ascii="Times New Roman" w:hAnsi="Times New Roman"/>
          <w:b w:val="0"/>
          <w:i w:val="0"/>
          <w:sz w:val="22"/>
          <w:szCs w:val="22"/>
        </w:rPr>
        <w:t xml:space="preserve">Tento dodatek </w:t>
      </w:r>
      <w:r w:rsidR="003C5D7D" w:rsidRPr="009D5DBA">
        <w:rPr>
          <w:rFonts w:ascii="Times New Roman" w:hAnsi="Times New Roman"/>
          <w:b w:val="0"/>
          <w:i w:val="0"/>
          <w:sz w:val="22"/>
          <w:szCs w:val="22"/>
        </w:rPr>
        <w:t xml:space="preserve">nabývá </w:t>
      </w:r>
      <w:r w:rsidR="003C5D7D">
        <w:rPr>
          <w:rFonts w:ascii="Times New Roman" w:hAnsi="Times New Roman"/>
          <w:b w:val="0"/>
          <w:i w:val="0"/>
          <w:sz w:val="22"/>
          <w:szCs w:val="22"/>
        </w:rPr>
        <w:t xml:space="preserve">platnosti dnem jeho podpisu druhou smluvní stranou a </w:t>
      </w:r>
      <w:r w:rsidRPr="009D5DBA">
        <w:rPr>
          <w:rFonts w:ascii="Times New Roman" w:hAnsi="Times New Roman"/>
          <w:b w:val="0"/>
          <w:i w:val="0"/>
          <w:sz w:val="22"/>
          <w:szCs w:val="22"/>
        </w:rPr>
        <w:t>účinnost dne 1.</w:t>
      </w:r>
      <w:r w:rsidR="00F227DD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E47A60">
        <w:rPr>
          <w:rFonts w:ascii="Times New Roman" w:hAnsi="Times New Roman"/>
          <w:b w:val="0"/>
          <w:i w:val="0"/>
          <w:sz w:val="22"/>
          <w:szCs w:val="22"/>
        </w:rPr>
        <w:t>4</w:t>
      </w:r>
      <w:r w:rsidRPr="009D5DBA">
        <w:rPr>
          <w:rFonts w:ascii="Times New Roman" w:hAnsi="Times New Roman"/>
          <w:b w:val="0"/>
          <w:i w:val="0"/>
          <w:sz w:val="22"/>
          <w:szCs w:val="22"/>
        </w:rPr>
        <w:t>.</w:t>
      </w:r>
      <w:r w:rsidR="00F227DD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9D5DBA">
        <w:rPr>
          <w:rFonts w:ascii="Times New Roman" w:hAnsi="Times New Roman"/>
          <w:b w:val="0"/>
          <w:i w:val="0"/>
          <w:sz w:val="22"/>
          <w:szCs w:val="22"/>
        </w:rPr>
        <w:t>20</w:t>
      </w:r>
      <w:r w:rsidR="00E47A60">
        <w:rPr>
          <w:rFonts w:ascii="Times New Roman" w:hAnsi="Times New Roman"/>
          <w:b w:val="0"/>
          <w:i w:val="0"/>
          <w:sz w:val="22"/>
          <w:szCs w:val="22"/>
        </w:rPr>
        <w:t>2</w:t>
      </w:r>
      <w:r w:rsidR="002B55F1">
        <w:rPr>
          <w:rFonts w:ascii="Times New Roman" w:hAnsi="Times New Roman"/>
          <w:b w:val="0"/>
          <w:i w:val="0"/>
          <w:sz w:val="22"/>
          <w:szCs w:val="22"/>
        </w:rPr>
        <w:t>4</w:t>
      </w:r>
      <w:r w:rsidRPr="009D5DBA">
        <w:rPr>
          <w:rFonts w:ascii="Times New Roman" w:hAnsi="Times New Roman"/>
          <w:b w:val="0"/>
          <w:i w:val="0"/>
          <w:sz w:val="22"/>
          <w:szCs w:val="22"/>
        </w:rPr>
        <w:t>.</w:t>
      </w:r>
    </w:p>
    <w:p w14:paraId="2B25F94B" w14:textId="77777777" w:rsidR="009D5DBA" w:rsidRPr="009D5DBA" w:rsidRDefault="009D5DBA">
      <w:pPr>
        <w:pStyle w:val="Zkladntext2"/>
        <w:tabs>
          <w:tab w:val="left" w:pos="284"/>
        </w:tabs>
        <w:rPr>
          <w:rFonts w:ascii="Times New Roman" w:hAnsi="Times New Roman"/>
          <w:i w:val="0"/>
          <w:sz w:val="22"/>
          <w:szCs w:val="22"/>
        </w:rPr>
      </w:pPr>
    </w:p>
    <w:p w14:paraId="6AD9754E" w14:textId="77777777" w:rsidR="00C8102A" w:rsidRDefault="00EC3512" w:rsidP="00EC3512">
      <w:pPr>
        <w:tabs>
          <w:tab w:val="left" w:pos="284"/>
        </w:tabs>
        <w:ind w:right="-2"/>
        <w:rPr>
          <w:rFonts w:ascii="Times New Roman" w:hAnsi="Times New Roman"/>
          <w:sz w:val="22"/>
          <w:szCs w:val="22"/>
        </w:rPr>
      </w:pPr>
      <w:r w:rsidRPr="009D5DBA">
        <w:rPr>
          <w:rFonts w:ascii="Times New Roman" w:hAnsi="Times New Roman"/>
          <w:sz w:val="22"/>
          <w:szCs w:val="22"/>
        </w:rPr>
        <w:t xml:space="preserve">Dodatek je sepsán ve dvou </w:t>
      </w:r>
      <w:r w:rsidR="003C5D7D">
        <w:rPr>
          <w:rFonts w:ascii="Times New Roman" w:hAnsi="Times New Roman"/>
          <w:sz w:val="22"/>
          <w:szCs w:val="22"/>
        </w:rPr>
        <w:t>stejnopisech s platností originálu</w:t>
      </w:r>
      <w:r w:rsidRPr="009D5DBA">
        <w:rPr>
          <w:rFonts w:ascii="Times New Roman" w:hAnsi="Times New Roman"/>
          <w:sz w:val="22"/>
          <w:szCs w:val="22"/>
        </w:rPr>
        <w:t>, ka</w:t>
      </w:r>
      <w:r w:rsidR="00016D56" w:rsidRPr="009D5DBA">
        <w:rPr>
          <w:rFonts w:ascii="Times New Roman" w:hAnsi="Times New Roman"/>
          <w:sz w:val="22"/>
          <w:szCs w:val="22"/>
        </w:rPr>
        <w:t xml:space="preserve">ždé straně náleží </w:t>
      </w:r>
      <w:r w:rsidR="005B4D4C">
        <w:rPr>
          <w:rFonts w:ascii="Times New Roman" w:hAnsi="Times New Roman"/>
          <w:sz w:val="22"/>
          <w:szCs w:val="22"/>
        </w:rPr>
        <w:t>jeden</w:t>
      </w:r>
      <w:r w:rsidR="003C5D7D">
        <w:rPr>
          <w:rFonts w:ascii="Times New Roman" w:hAnsi="Times New Roman"/>
          <w:sz w:val="22"/>
          <w:szCs w:val="22"/>
        </w:rPr>
        <w:t xml:space="preserve"> výtisk</w:t>
      </w:r>
      <w:r w:rsidR="00016D56" w:rsidRPr="009D5DBA">
        <w:rPr>
          <w:rFonts w:ascii="Times New Roman" w:hAnsi="Times New Roman"/>
          <w:sz w:val="22"/>
          <w:szCs w:val="22"/>
        </w:rPr>
        <w:t>.</w:t>
      </w:r>
      <w:r w:rsidR="00C8102A" w:rsidRPr="009D5DBA">
        <w:rPr>
          <w:rFonts w:ascii="Times New Roman" w:hAnsi="Times New Roman"/>
          <w:sz w:val="22"/>
          <w:szCs w:val="22"/>
        </w:rPr>
        <w:t xml:space="preserve"> </w:t>
      </w:r>
    </w:p>
    <w:p w14:paraId="337620FB" w14:textId="77777777" w:rsidR="003C5D7D" w:rsidRDefault="003C5D7D" w:rsidP="00EC3512">
      <w:pPr>
        <w:tabs>
          <w:tab w:val="left" w:pos="284"/>
        </w:tabs>
        <w:ind w:right="-2"/>
        <w:rPr>
          <w:rFonts w:ascii="Times New Roman" w:hAnsi="Times New Roman"/>
          <w:sz w:val="22"/>
          <w:szCs w:val="22"/>
        </w:rPr>
      </w:pPr>
    </w:p>
    <w:p w14:paraId="55DC0989" w14:textId="3E00DEF3" w:rsidR="003C5D7D" w:rsidRPr="009D5DBA" w:rsidRDefault="003C5D7D" w:rsidP="00EC3512">
      <w:pPr>
        <w:tabs>
          <w:tab w:val="left" w:pos="284"/>
        </w:tabs>
        <w:ind w:right="-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svým podpisem stvrzují, že si tento Dodatek č.</w:t>
      </w:r>
      <w:r w:rsidR="00F227DD">
        <w:rPr>
          <w:rFonts w:ascii="Times New Roman" w:hAnsi="Times New Roman"/>
          <w:sz w:val="22"/>
          <w:szCs w:val="22"/>
        </w:rPr>
        <w:t xml:space="preserve"> </w:t>
      </w:r>
      <w:r w:rsidR="00D9400F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řádně přečetly</w:t>
      </w:r>
      <w:r w:rsidR="002533DE">
        <w:rPr>
          <w:rFonts w:ascii="Times New Roman" w:hAnsi="Times New Roman"/>
          <w:sz w:val="22"/>
          <w:szCs w:val="22"/>
        </w:rPr>
        <w:t>, byl uzavřen podle jejich svobodné vůle a že souhlasí s jeho obsahem.</w:t>
      </w:r>
    </w:p>
    <w:p w14:paraId="7566AA21" w14:textId="77777777" w:rsidR="00C8102A" w:rsidRPr="009D5DBA" w:rsidRDefault="00C8102A">
      <w:pPr>
        <w:numPr>
          <w:ilvl w:val="12"/>
          <w:numId w:val="0"/>
        </w:numPr>
        <w:tabs>
          <w:tab w:val="left" w:pos="284"/>
        </w:tabs>
        <w:ind w:right="-2"/>
        <w:rPr>
          <w:rFonts w:ascii="Times New Roman" w:hAnsi="Times New Roman"/>
          <w:sz w:val="22"/>
          <w:szCs w:val="22"/>
        </w:rPr>
      </w:pPr>
    </w:p>
    <w:p w14:paraId="7E999A43" w14:textId="77777777" w:rsidR="001C5F02" w:rsidRPr="009D5DBA" w:rsidRDefault="001C5F02">
      <w:pPr>
        <w:tabs>
          <w:tab w:val="left" w:pos="284"/>
        </w:tabs>
        <w:ind w:right="-2"/>
        <w:rPr>
          <w:rFonts w:ascii="Times New Roman" w:hAnsi="Times New Roman"/>
          <w:b/>
          <w:sz w:val="22"/>
          <w:szCs w:val="22"/>
        </w:rPr>
      </w:pPr>
    </w:p>
    <w:p w14:paraId="65BFFA4B" w14:textId="77777777" w:rsidR="001C5F02" w:rsidRPr="009D5DBA" w:rsidRDefault="001C5F02">
      <w:pPr>
        <w:tabs>
          <w:tab w:val="left" w:pos="284"/>
        </w:tabs>
        <w:ind w:right="-2"/>
        <w:rPr>
          <w:rFonts w:ascii="Times New Roman" w:hAnsi="Times New Roman"/>
          <w:b/>
          <w:sz w:val="22"/>
          <w:szCs w:val="22"/>
        </w:rPr>
      </w:pPr>
    </w:p>
    <w:p w14:paraId="10F1F620" w14:textId="77777777" w:rsidR="00C8102A" w:rsidRPr="009D5DBA" w:rsidRDefault="00C8102A">
      <w:pPr>
        <w:tabs>
          <w:tab w:val="left" w:pos="284"/>
        </w:tabs>
        <w:ind w:right="-2"/>
        <w:rPr>
          <w:rFonts w:ascii="Times New Roman" w:hAnsi="Times New Roman"/>
          <w:sz w:val="22"/>
          <w:szCs w:val="22"/>
        </w:rPr>
      </w:pPr>
    </w:p>
    <w:p w14:paraId="2D7BEC2A" w14:textId="67BCFFE0" w:rsidR="00C8102A" w:rsidRPr="009D5DBA" w:rsidRDefault="00C8102A" w:rsidP="00FB577C">
      <w:pPr>
        <w:tabs>
          <w:tab w:val="left" w:pos="284"/>
        </w:tabs>
        <w:ind w:right="-2"/>
        <w:outlineLvl w:val="0"/>
        <w:rPr>
          <w:rFonts w:ascii="Times New Roman" w:hAnsi="Times New Roman"/>
          <w:sz w:val="22"/>
          <w:szCs w:val="22"/>
        </w:rPr>
      </w:pPr>
      <w:r w:rsidRPr="009D5DBA">
        <w:rPr>
          <w:rFonts w:ascii="Times New Roman" w:hAnsi="Times New Roman"/>
          <w:sz w:val="22"/>
          <w:szCs w:val="22"/>
        </w:rPr>
        <w:t>V</w:t>
      </w:r>
      <w:r w:rsidR="00F227DD">
        <w:rPr>
          <w:rFonts w:ascii="Times New Roman" w:hAnsi="Times New Roman"/>
          <w:sz w:val="22"/>
          <w:szCs w:val="22"/>
        </w:rPr>
        <w:t xml:space="preserve"> Pelhřimově </w:t>
      </w:r>
      <w:r w:rsidR="00080EB4" w:rsidRPr="009D5DBA">
        <w:rPr>
          <w:rFonts w:ascii="Times New Roman" w:hAnsi="Times New Roman"/>
          <w:sz w:val="22"/>
          <w:szCs w:val="22"/>
        </w:rPr>
        <w:t>dne …………………...</w:t>
      </w:r>
      <w:r w:rsidR="00E47A60">
        <w:rPr>
          <w:rFonts w:ascii="Times New Roman" w:hAnsi="Times New Roman"/>
          <w:sz w:val="22"/>
          <w:szCs w:val="22"/>
        </w:rPr>
        <w:t>202</w:t>
      </w:r>
      <w:r w:rsidR="002B55F1">
        <w:rPr>
          <w:rFonts w:ascii="Times New Roman" w:hAnsi="Times New Roman"/>
          <w:sz w:val="22"/>
          <w:szCs w:val="22"/>
        </w:rPr>
        <w:t>4</w:t>
      </w:r>
      <w:r w:rsidR="007D4171" w:rsidRPr="009D5DBA">
        <w:rPr>
          <w:rFonts w:ascii="Times New Roman" w:hAnsi="Times New Roman"/>
          <w:sz w:val="22"/>
          <w:szCs w:val="22"/>
        </w:rPr>
        <w:tab/>
      </w:r>
      <w:r w:rsidR="007D4171" w:rsidRPr="009D5DBA">
        <w:rPr>
          <w:rFonts w:ascii="Times New Roman" w:hAnsi="Times New Roman"/>
          <w:sz w:val="22"/>
          <w:szCs w:val="22"/>
        </w:rPr>
        <w:tab/>
        <w:t>V</w:t>
      </w:r>
      <w:r w:rsidR="009F4D80" w:rsidRPr="009D5DBA">
        <w:rPr>
          <w:rFonts w:ascii="Times New Roman" w:hAnsi="Times New Roman"/>
          <w:sz w:val="22"/>
          <w:szCs w:val="22"/>
        </w:rPr>
        <w:t> </w:t>
      </w:r>
      <w:r w:rsidR="002C56E8">
        <w:rPr>
          <w:rFonts w:ascii="Times New Roman" w:hAnsi="Times New Roman"/>
          <w:sz w:val="22"/>
          <w:szCs w:val="22"/>
        </w:rPr>
        <w:t>Brně</w:t>
      </w:r>
      <w:r w:rsidR="009F4D80" w:rsidRPr="009D5DBA">
        <w:rPr>
          <w:rFonts w:ascii="Times New Roman" w:hAnsi="Times New Roman"/>
          <w:sz w:val="22"/>
          <w:szCs w:val="22"/>
        </w:rPr>
        <w:t xml:space="preserve"> </w:t>
      </w:r>
      <w:r w:rsidR="007D4171" w:rsidRPr="009D5DBA">
        <w:rPr>
          <w:rFonts w:ascii="Times New Roman" w:hAnsi="Times New Roman"/>
          <w:sz w:val="22"/>
          <w:szCs w:val="22"/>
        </w:rPr>
        <w:t>dne</w:t>
      </w:r>
      <w:r w:rsidR="00080EB4" w:rsidRPr="009D5DBA">
        <w:rPr>
          <w:rFonts w:ascii="Times New Roman" w:hAnsi="Times New Roman"/>
          <w:sz w:val="22"/>
          <w:szCs w:val="22"/>
        </w:rPr>
        <w:t>………</w:t>
      </w:r>
      <w:proofErr w:type="gramStart"/>
      <w:r w:rsidR="00080EB4" w:rsidRPr="009D5DBA">
        <w:rPr>
          <w:rFonts w:ascii="Times New Roman" w:hAnsi="Times New Roman"/>
          <w:sz w:val="22"/>
          <w:szCs w:val="22"/>
        </w:rPr>
        <w:t>…….</w:t>
      </w:r>
      <w:proofErr w:type="gramEnd"/>
      <w:r w:rsidR="00080EB4" w:rsidRPr="009D5DBA">
        <w:rPr>
          <w:rFonts w:ascii="Times New Roman" w:hAnsi="Times New Roman"/>
          <w:sz w:val="22"/>
          <w:szCs w:val="22"/>
        </w:rPr>
        <w:t>20</w:t>
      </w:r>
      <w:r w:rsidR="00E47A60">
        <w:rPr>
          <w:rFonts w:ascii="Times New Roman" w:hAnsi="Times New Roman"/>
          <w:sz w:val="22"/>
          <w:szCs w:val="22"/>
        </w:rPr>
        <w:t>2</w:t>
      </w:r>
      <w:r w:rsidR="002B55F1">
        <w:rPr>
          <w:rFonts w:ascii="Times New Roman" w:hAnsi="Times New Roman"/>
          <w:sz w:val="22"/>
          <w:szCs w:val="22"/>
        </w:rPr>
        <w:t>4</w:t>
      </w:r>
    </w:p>
    <w:p w14:paraId="061FC620" w14:textId="77777777" w:rsidR="0034645B" w:rsidRPr="009D5DBA" w:rsidRDefault="0034645B">
      <w:pPr>
        <w:tabs>
          <w:tab w:val="left" w:pos="284"/>
        </w:tabs>
        <w:ind w:right="-2"/>
        <w:rPr>
          <w:rFonts w:ascii="Times New Roman" w:hAnsi="Times New Roman"/>
          <w:sz w:val="22"/>
          <w:szCs w:val="22"/>
        </w:rPr>
      </w:pPr>
      <w:r w:rsidRPr="009D5DBA">
        <w:rPr>
          <w:rFonts w:ascii="Times New Roman" w:hAnsi="Times New Roman"/>
          <w:sz w:val="22"/>
          <w:szCs w:val="22"/>
        </w:rPr>
        <w:tab/>
      </w:r>
    </w:p>
    <w:p w14:paraId="0C007C51" w14:textId="77777777" w:rsidR="001C5F02" w:rsidRPr="009D5DBA" w:rsidRDefault="001C5F02">
      <w:pPr>
        <w:tabs>
          <w:tab w:val="left" w:pos="284"/>
        </w:tabs>
        <w:ind w:right="-2"/>
        <w:rPr>
          <w:rFonts w:ascii="Times New Roman" w:hAnsi="Times New Roman"/>
          <w:sz w:val="22"/>
          <w:szCs w:val="22"/>
        </w:rPr>
      </w:pPr>
    </w:p>
    <w:p w14:paraId="09ADD5DE" w14:textId="1DCD4B01" w:rsidR="00574942" w:rsidRPr="009D5DBA" w:rsidRDefault="003930C2">
      <w:pPr>
        <w:tabs>
          <w:tab w:val="left" w:pos="284"/>
        </w:tabs>
        <w:ind w:right="-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Pronajímatel</w:t>
      </w:r>
      <w:r w:rsidR="00EE64AD" w:rsidRPr="009D5DBA">
        <w:rPr>
          <w:rFonts w:ascii="Times New Roman" w:hAnsi="Times New Roman"/>
          <w:sz w:val="22"/>
          <w:szCs w:val="22"/>
        </w:rPr>
        <w:tab/>
      </w:r>
      <w:r w:rsidR="00EE64AD" w:rsidRPr="009D5DBA">
        <w:rPr>
          <w:rFonts w:ascii="Times New Roman" w:hAnsi="Times New Roman"/>
          <w:sz w:val="22"/>
          <w:szCs w:val="22"/>
        </w:rPr>
        <w:tab/>
      </w:r>
      <w:r w:rsidR="00EE64AD" w:rsidRPr="009D5DBA">
        <w:rPr>
          <w:rFonts w:ascii="Times New Roman" w:hAnsi="Times New Roman"/>
          <w:sz w:val="22"/>
          <w:szCs w:val="22"/>
        </w:rPr>
        <w:tab/>
      </w:r>
      <w:r w:rsidR="00EE64AD" w:rsidRPr="009D5DBA">
        <w:rPr>
          <w:rFonts w:ascii="Times New Roman" w:hAnsi="Times New Roman"/>
          <w:sz w:val="22"/>
          <w:szCs w:val="22"/>
        </w:rPr>
        <w:tab/>
      </w:r>
      <w:r w:rsidR="00EE64AD" w:rsidRPr="009D5DBA">
        <w:rPr>
          <w:rFonts w:ascii="Times New Roman" w:hAnsi="Times New Roman"/>
          <w:sz w:val="22"/>
          <w:szCs w:val="22"/>
        </w:rPr>
        <w:tab/>
      </w:r>
      <w:r w:rsidR="00EE64AD" w:rsidRPr="009D5DBA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Nájemce</w:t>
      </w:r>
    </w:p>
    <w:p w14:paraId="6CF26017" w14:textId="77777777" w:rsidR="005841F4" w:rsidRPr="009D5DBA" w:rsidRDefault="005841F4" w:rsidP="005841F4">
      <w:pPr>
        <w:tabs>
          <w:tab w:val="left" w:pos="284"/>
        </w:tabs>
        <w:ind w:right="-2"/>
        <w:outlineLvl w:val="0"/>
        <w:rPr>
          <w:rFonts w:ascii="Times New Roman" w:hAnsi="Times New Roman"/>
          <w:sz w:val="22"/>
          <w:szCs w:val="22"/>
        </w:rPr>
      </w:pPr>
    </w:p>
    <w:p w14:paraId="295D4645" w14:textId="77777777" w:rsidR="001C5F02" w:rsidRDefault="001C5F02" w:rsidP="005841F4">
      <w:pPr>
        <w:tabs>
          <w:tab w:val="left" w:pos="284"/>
        </w:tabs>
        <w:ind w:right="-2"/>
        <w:outlineLvl w:val="0"/>
        <w:rPr>
          <w:rFonts w:ascii="Times New Roman" w:hAnsi="Times New Roman"/>
          <w:b/>
          <w:sz w:val="22"/>
          <w:szCs w:val="22"/>
        </w:rPr>
      </w:pPr>
    </w:p>
    <w:p w14:paraId="7A5D9EE7" w14:textId="77777777" w:rsidR="002533DE" w:rsidRDefault="002533DE" w:rsidP="005841F4">
      <w:pPr>
        <w:tabs>
          <w:tab w:val="left" w:pos="284"/>
        </w:tabs>
        <w:ind w:right="-2"/>
        <w:outlineLvl w:val="0"/>
        <w:rPr>
          <w:rFonts w:ascii="Times New Roman" w:hAnsi="Times New Roman"/>
          <w:b/>
          <w:sz w:val="22"/>
          <w:szCs w:val="22"/>
        </w:rPr>
      </w:pPr>
    </w:p>
    <w:p w14:paraId="74A5FBF3" w14:textId="77777777" w:rsidR="002533DE" w:rsidRDefault="002533DE" w:rsidP="005841F4">
      <w:pPr>
        <w:tabs>
          <w:tab w:val="left" w:pos="284"/>
        </w:tabs>
        <w:ind w:right="-2"/>
        <w:outlineLvl w:val="0"/>
        <w:rPr>
          <w:rFonts w:ascii="Times New Roman" w:hAnsi="Times New Roman"/>
          <w:b/>
          <w:sz w:val="22"/>
          <w:szCs w:val="22"/>
        </w:rPr>
      </w:pPr>
    </w:p>
    <w:p w14:paraId="1EBF992F" w14:textId="77777777" w:rsidR="002533DE" w:rsidRPr="009D5DBA" w:rsidRDefault="002533DE" w:rsidP="005841F4">
      <w:pPr>
        <w:tabs>
          <w:tab w:val="left" w:pos="284"/>
        </w:tabs>
        <w:ind w:right="-2"/>
        <w:outlineLvl w:val="0"/>
        <w:rPr>
          <w:rFonts w:ascii="Times New Roman" w:hAnsi="Times New Roman"/>
          <w:b/>
          <w:sz w:val="22"/>
          <w:szCs w:val="22"/>
        </w:rPr>
      </w:pPr>
    </w:p>
    <w:p w14:paraId="376455F3" w14:textId="77777777" w:rsidR="00264534" w:rsidRDefault="00264534" w:rsidP="00264534">
      <w:pPr>
        <w:tabs>
          <w:tab w:val="left" w:pos="284"/>
        </w:tabs>
        <w:ind w:right="-2"/>
        <w:outlineLvl w:val="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556BF" w:rsidRPr="00E556BF" w14:paraId="61DE7208" w14:textId="77777777" w:rsidTr="000947B9">
        <w:tc>
          <w:tcPr>
            <w:tcW w:w="4530" w:type="dxa"/>
            <w:shd w:val="clear" w:color="auto" w:fill="auto"/>
          </w:tcPr>
          <w:p w14:paraId="1F4215C2" w14:textId="77777777" w:rsidR="002533DE" w:rsidRPr="000947B9" w:rsidRDefault="002533DE" w:rsidP="00897657">
            <w:pPr>
              <w:tabs>
                <w:tab w:val="left" w:pos="284"/>
              </w:tabs>
              <w:ind w:right="-2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0947B9">
              <w:rPr>
                <w:rFonts w:ascii="Times New Roman" w:hAnsi="Times New Roman"/>
                <w:sz w:val="22"/>
                <w:szCs w:val="22"/>
              </w:rPr>
              <w:t>………………………………………</w:t>
            </w:r>
          </w:p>
          <w:p w14:paraId="45497C15" w14:textId="4B9F6F84" w:rsidR="002533DE" w:rsidRPr="000947B9" w:rsidRDefault="00897657" w:rsidP="00897657">
            <w:pPr>
              <w:tabs>
                <w:tab w:val="left" w:pos="284"/>
              </w:tabs>
              <w:ind w:right="-2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</w:t>
            </w:r>
            <w:r w:rsidR="002533DE" w:rsidRPr="000947B9">
              <w:rPr>
                <w:rFonts w:ascii="Times New Roman" w:hAnsi="Times New Roman"/>
                <w:sz w:val="22"/>
                <w:szCs w:val="22"/>
              </w:rPr>
              <w:t>Ing. Jiří Zbrojka</w:t>
            </w:r>
          </w:p>
          <w:p w14:paraId="2F2A0BD8" w14:textId="2A3DA416" w:rsidR="002533DE" w:rsidRPr="000947B9" w:rsidRDefault="00897657" w:rsidP="00897657">
            <w:pPr>
              <w:tabs>
                <w:tab w:val="left" w:pos="284"/>
              </w:tabs>
              <w:ind w:right="-2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</w:t>
            </w:r>
            <w:r w:rsidR="002533DE" w:rsidRPr="000947B9">
              <w:rPr>
                <w:rFonts w:ascii="Times New Roman" w:hAnsi="Times New Roman"/>
                <w:sz w:val="22"/>
                <w:szCs w:val="22"/>
              </w:rPr>
              <w:t>předseda představenstva</w:t>
            </w:r>
          </w:p>
          <w:p w14:paraId="7B152B9E" w14:textId="3CD8B99E" w:rsidR="002533DE" w:rsidRPr="000947B9" w:rsidRDefault="00897657" w:rsidP="00897657">
            <w:pPr>
              <w:tabs>
                <w:tab w:val="left" w:pos="284"/>
              </w:tabs>
              <w:ind w:right="-2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="002533DE" w:rsidRPr="000947B9">
              <w:rPr>
                <w:rFonts w:ascii="Times New Roman" w:hAnsi="Times New Roman"/>
                <w:sz w:val="22"/>
                <w:szCs w:val="22"/>
              </w:rPr>
              <w:t>S</w:t>
            </w:r>
            <w:r w:rsidR="001C0351" w:rsidRPr="000947B9">
              <w:rPr>
                <w:rFonts w:ascii="Times New Roman" w:hAnsi="Times New Roman"/>
                <w:sz w:val="22"/>
                <w:szCs w:val="22"/>
              </w:rPr>
              <w:t>POKAR</w:t>
            </w:r>
            <w:r w:rsidR="002533DE" w:rsidRPr="000947B9">
              <w:rPr>
                <w:rFonts w:ascii="Times New Roman" w:hAnsi="Times New Roman"/>
                <w:sz w:val="22"/>
                <w:szCs w:val="22"/>
              </w:rPr>
              <w:t xml:space="preserve"> a.s.</w:t>
            </w:r>
          </w:p>
        </w:tc>
        <w:tc>
          <w:tcPr>
            <w:tcW w:w="4530" w:type="dxa"/>
            <w:shd w:val="clear" w:color="auto" w:fill="auto"/>
          </w:tcPr>
          <w:p w14:paraId="7637378B" w14:textId="77777777" w:rsidR="002533DE" w:rsidRPr="00E556BF" w:rsidRDefault="002533DE" w:rsidP="000947B9">
            <w:pPr>
              <w:tabs>
                <w:tab w:val="left" w:pos="284"/>
              </w:tabs>
              <w:ind w:right="-2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556BF">
              <w:rPr>
                <w:rFonts w:ascii="Times New Roman" w:hAnsi="Times New Roman"/>
                <w:sz w:val="22"/>
                <w:szCs w:val="22"/>
              </w:rPr>
              <w:t>………………………………………</w:t>
            </w:r>
          </w:p>
          <w:p w14:paraId="4F4DE18D" w14:textId="61C66647" w:rsidR="00E556BF" w:rsidRPr="00E556BF" w:rsidRDefault="00E556BF" w:rsidP="00E556BF">
            <w:pPr>
              <w:tabs>
                <w:tab w:val="left" w:pos="284"/>
              </w:tabs>
              <w:ind w:right="-2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556BF">
              <w:rPr>
                <w:rFonts w:ascii="Times New Roman" w:hAnsi="Times New Roman"/>
                <w:sz w:val="22"/>
                <w:szCs w:val="22"/>
              </w:rPr>
              <w:t>Mgr. Petra Pevná, MBA</w:t>
            </w:r>
            <w:r w:rsidR="00F227D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E556BF">
              <w:rPr>
                <w:rFonts w:ascii="Times New Roman" w:hAnsi="Times New Roman"/>
                <w:sz w:val="22"/>
                <w:szCs w:val="22"/>
              </w:rPr>
              <w:t>LL</w:t>
            </w:r>
            <w:r w:rsidR="002C56E8">
              <w:rPr>
                <w:rFonts w:ascii="Times New Roman" w:hAnsi="Times New Roman"/>
                <w:sz w:val="22"/>
                <w:szCs w:val="22"/>
              </w:rPr>
              <w:t>.</w:t>
            </w:r>
            <w:r w:rsidRPr="00E556BF">
              <w:rPr>
                <w:rFonts w:ascii="Times New Roman" w:hAnsi="Times New Roman"/>
                <w:sz w:val="22"/>
                <w:szCs w:val="22"/>
              </w:rPr>
              <w:t>M.</w:t>
            </w:r>
          </w:p>
          <w:p w14:paraId="03D358DF" w14:textId="77777777" w:rsidR="00E556BF" w:rsidRPr="00E556BF" w:rsidRDefault="00E556BF" w:rsidP="00E556BF">
            <w:pPr>
              <w:tabs>
                <w:tab w:val="left" w:pos="284"/>
              </w:tabs>
              <w:ind w:right="-2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556BF">
              <w:rPr>
                <w:rFonts w:ascii="Times New Roman" w:hAnsi="Times New Roman"/>
                <w:sz w:val="22"/>
                <w:szCs w:val="22"/>
              </w:rPr>
              <w:t xml:space="preserve">ředitelka Regionální pobočky Brno, </w:t>
            </w:r>
          </w:p>
          <w:p w14:paraId="71D3B548" w14:textId="18580563" w:rsidR="002533DE" w:rsidRPr="00E556BF" w:rsidRDefault="00E556BF" w:rsidP="00E556BF">
            <w:pPr>
              <w:tabs>
                <w:tab w:val="left" w:pos="284"/>
              </w:tabs>
              <w:ind w:right="-2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E556BF">
              <w:rPr>
                <w:rFonts w:ascii="Times New Roman" w:hAnsi="Times New Roman"/>
                <w:sz w:val="22"/>
                <w:szCs w:val="22"/>
              </w:rPr>
              <w:t>pobočky pro Jihomoravský kraj a Kraj Vysočina</w:t>
            </w:r>
          </w:p>
        </w:tc>
      </w:tr>
    </w:tbl>
    <w:p w14:paraId="2DC985E2" w14:textId="77777777" w:rsidR="00175221" w:rsidRPr="009D5DBA" w:rsidRDefault="00175221" w:rsidP="002533DE">
      <w:pPr>
        <w:tabs>
          <w:tab w:val="left" w:pos="284"/>
        </w:tabs>
        <w:ind w:right="-2"/>
        <w:outlineLvl w:val="0"/>
        <w:rPr>
          <w:rFonts w:ascii="Times New Roman" w:hAnsi="Times New Roman"/>
          <w:sz w:val="22"/>
          <w:szCs w:val="22"/>
        </w:rPr>
      </w:pPr>
    </w:p>
    <w:sectPr w:rsidR="00175221" w:rsidRPr="009D5DBA" w:rsidSect="008C1F05">
      <w:footerReference w:type="default" r:id="rId8"/>
      <w:pgSz w:w="11906" w:h="16838" w:code="9"/>
      <w:pgMar w:top="1135" w:right="1418" w:bottom="1418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18C6A" w14:textId="77777777" w:rsidR="00DB7286" w:rsidRDefault="00DB7286">
      <w:r>
        <w:separator/>
      </w:r>
    </w:p>
  </w:endnote>
  <w:endnote w:type="continuationSeparator" w:id="0">
    <w:p w14:paraId="0D414710" w14:textId="77777777" w:rsidR="00DB7286" w:rsidRDefault="00DB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bonCE">
    <w:altName w:val="Trebuchet MS"/>
    <w:charset w:val="EE"/>
    <w:family w:val="auto"/>
    <w:pitch w:val="variable"/>
    <w:sig w:usb0="8000002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3100C" w14:textId="77777777" w:rsidR="004B7A97" w:rsidRPr="00A21994" w:rsidRDefault="00DF7EF0">
    <w:pPr>
      <w:pStyle w:val="Zpat"/>
      <w:jc w:val="center"/>
      <w:rPr>
        <w:i/>
        <w:sz w:val="16"/>
        <w:szCs w:val="16"/>
      </w:rPr>
    </w:pPr>
    <w:r w:rsidRPr="00A21994">
      <w:rPr>
        <w:rStyle w:val="slostrnky"/>
        <w:i/>
        <w:sz w:val="16"/>
        <w:szCs w:val="16"/>
      </w:rPr>
      <w:fldChar w:fldCharType="begin"/>
    </w:r>
    <w:r w:rsidR="004B7A97" w:rsidRPr="00A21994">
      <w:rPr>
        <w:rStyle w:val="slostrnky"/>
        <w:i/>
        <w:sz w:val="16"/>
        <w:szCs w:val="16"/>
      </w:rPr>
      <w:instrText xml:space="preserve"> PAGE </w:instrText>
    </w:r>
    <w:r w:rsidRPr="00A21994">
      <w:rPr>
        <w:rStyle w:val="slostrnky"/>
        <w:i/>
        <w:sz w:val="16"/>
        <w:szCs w:val="16"/>
      </w:rPr>
      <w:fldChar w:fldCharType="separate"/>
    </w:r>
    <w:r w:rsidR="00AD6879">
      <w:rPr>
        <w:rStyle w:val="slostrnky"/>
        <w:i/>
        <w:noProof/>
        <w:sz w:val="16"/>
        <w:szCs w:val="16"/>
      </w:rPr>
      <w:t>2</w:t>
    </w:r>
    <w:r w:rsidRPr="00A21994">
      <w:rPr>
        <w:rStyle w:val="slostrnky"/>
        <w:i/>
        <w:sz w:val="16"/>
        <w:szCs w:val="16"/>
      </w:rPr>
      <w:fldChar w:fldCharType="end"/>
    </w:r>
    <w:r w:rsidR="004B7A97" w:rsidRPr="00A21994">
      <w:rPr>
        <w:rStyle w:val="slostrnky"/>
        <w:i/>
        <w:sz w:val="16"/>
        <w:szCs w:val="16"/>
      </w:rPr>
      <w:t xml:space="preserve"> (celkem </w:t>
    </w:r>
    <w:r w:rsidRPr="00A21994">
      <w:rPr>
        <w:rStyle w:val="slostrnky"/>
        <w:i/>
        <w:sz w:val="16"/>
        <w:szCs w:val="16"/>
      </w:rPr>
      <w:fldChar w:fldCharType="begin"/>
    </w:r>
    <w:r w:rsidR="004B7A97" w:rsidRPr="00A21994">
      <w:rPr>
        <w:rStyle w:val="slostrnky"/>
        <w:i/>
        <w:sz w:val="16"/>
        <w:szCs w:val="16"/>
      </w:rPr>
      <w:instrText xml:space="preserve"> NUMPAGES </w:instrText>
    </w:r>
    <w:r w:rsidRPr="00A21994">
      <w:rPr>
        <w:rStyle w:val="slostrnky"/>
        <w:i/>
        <w:sz w:val="16"/>
        <w:szCs w:val="16"/>
      </w:rPr>
      <w:fldChar w:fldCharType="separate"/>
    </w:r>
    <w:r w:rsidR="00AD6879">
      <w:rPr>
        <w:rStyle w:val="slostrnky"/>
        <w:i/>
        <w:noProof/>
        <w:sz w:val="16"/>
        <w:szCs w:val="16"/>
      </w:rPr>
      <w:t>2</w:t>
    </w:r>
    <w:r w:rsidRPr="00A21994">
      <w:rPr>
        <w:rStyle w:val="slostrnky"/>
        <w:i/>
        <w:sz w:val="16"/>
        <w:szCs w:val="16"/>
      </w:rPr>
      <w:fldChar w:fldCharType="end"/>
    </w:r>
    <w:r w:rsidR="004B7A97" w:rsidRPr="00A21994">
      <w:rPr>
        <w:rStyle w:val="slostrnky"/>
        <w:i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25A0C" w14:textId="77777777" w:rsidR="00DB7286" w:rsidRDefault="00DB7286">
      <w:r>
        <w:separator/>
      </w:r>
    </w:p>
  </w:footnote>
  <w:footnote w:type="continuationSeparator" w:id="0">
    <w:p w14:paraId="4051C555" w14:textId="77777777" w:rsidR="00DB7286" w:rsidRDefault="00DB7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90A24"/>
    <w:multiLevelType w:val="hybridMultilevel"/>
    <w:tmpl w:val="81587B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287652"/>
    <w:multiLevelType w:val="hybridMultilevel"/>
    <w:tmpl w:val="08643C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A6D89"/>
    <w:multiLevelType w:val="hybridMultilevel"/>
    <w:tmpl w:val="6248BDA6"/>
    <w:lvl w:ilvl="0" w:tplc="203847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5B1D0A"/>
    <w:multiLevelType w:val="hybridMultilevel"/>
    <w:tmpl w:val="03B449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A38AF"/>
    <w:multiLevelType w:val="hybridMultilevel"/>
    <w:tmpl w:val="8CFAD88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64CCC2E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8378D"/>
    <w:multiLevelType w:val="hybridMultilevel"/>
    <w:tmpl w:val="90B29142"/>
    <w:lvl w:ilvl="0" w:tplc="EA8200E4">
      <w:numFmt w:val="bullet"/>
      <w:lvlText w:val="–"/>
      <w:lvlJc w:val="left"/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B430C"/>
    <w:multiLevelType w:val="hybridMultilevel"/>
    <w:tmpl w:val="EAA2EDA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FD0BDA"/>
    <w:multiLevelType w:val="singleLevel"/>
    <w:tmpl w:val="C832C6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2E0407FA"/>
    <w:multiLevelType w:val="hybridMultilevel"/>
    <w:tmpl w:val="D5A83B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B45B5B"/>
    <w:multiLevelType w:val="hybridMultilevel"/>
    <w:tmpl w:val="30766A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F0CE7"/>
    <w:multiLevelType w:val="multilevel"/>
    <w:tmpl w:val="6E7C28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6B29A4"/>
    <w:multiLevelType w:val="multilevel"/>
    <w:tmpl w:val="4934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C57F77"/>
    <w:multiLevelType w:val="hybridMultilevel"/>
    <w:tmpl w:val="A78AD0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EC6551"/>
    <w:multiLevelType w:val="hybridMultilevel"/>
    <w:tmpl w:val="F084A690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1F55AA"/>
    <w:multiLevelType w:val="hybridMultilevel"/>
    <w:tmpl w:val="6452099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EC460C">
      <w:start w:val="5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F96BBF"/>
    <w:multiLevelType w:val="multilevel"/>
    <w:tmpl w:val="AB489F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F1C53FB"/>
    <w:multiLevelType w:val="hybridMultilevel"/>
    <w:tmpl w:val="2BFE3D52"/>
    <w:lvl w:ilvl="0" w:tplc="0405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0B2F44"/>
    <w:multiLevelType w:val="hybridMultilevel"/>
    <w:tmpl w:val="16C49EB2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C53DCC"/>
    <w:multiLevelType w:val="hybridMultilevel"/>
    <w:tmpl w:val="8D5EEF34"/>
    <w:lvl w:ilvl="0" w:tplc="040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24B6E47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8D5664"/>
    <w:multiLevelType w:val="hybridMultilevel"/>
    <w:tmpl w:val="CDBC2F1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81C5C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5B1C71"/>
    <w:multiLevelType w:val="hybridMultilevel"/>
    <w:tmpl w:val="5240ED28"/>
    <w:lvl w:ilvl="0" w:tplc="6492BD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8071AF"/>
    <w:multiLevelType w:val="multilevel"/>
    <w:tmpl w:val="28023A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77719B7"/>
    <w:multiLevelType w:val="hybridMultilevel"/>
    <w:tmpl w:val="68E6A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7F410C"/>
    <w:multiLevelType w:val="hybridMultilevel"/>
    <w:tmpl w:val="5498BE32"/>
    <w:lvl w:ilvl="0" w:tplc="76B2E9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336E1"/>
    <w:multiLevelType w:val="singleLevel"/>
    <w:tmpl w:val="C832C6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74885008"/>
    <w:multiLevelType w:val="singleLevel"/>
    <w:tmpl w:val="ED9ACA7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74C57113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7BE18F4"/>
    <w:multiLevelType w:val="hybridMultilevel"/>
    <w:tmpl w:val="27F8C5CA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291FE0"/>
    <w:multiLevelType w:val="hybridMultilevel"/>
    <w:tmpl w:val="60B6A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E65A9E"/>
    <w:multiLevelType w:val="hybridMultilevel"/>
    <w:tmpl w:val="44DE601C"/>
    <w:lvl w:ilvl="0" w:tplc="8152B2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CE094A"/>
    <w:multiLevelType w:val="hybridMultilevel"/>
    <w:tmpl w:val="A552A4BE"/>
    <w:lvl w:ilvl="0" w:tplc="040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534F9"/>
    <w:multiLevelType w:val="hybridMultilevel"/>
    <w:tmpl w:val="3BF2248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2A2F75"/>
    <w:multiLevelType w:val="hybridMultilevel"/>
    <w:tmpl w:val="77069B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17"/>
  </w:num>
  <w:num w:numId="4">
    <w:abstractNumId w:val="19"/>
  </w:num>
  <w:num w:numId="5">
    <w:abstractNumId w:val="14"/>
  </w:num>
  <w:num w:numId="6">
    <w:abstractNumId w:val="6"/>
  </w:num>
  <w:num w:numId="7">
    <w:abstractNumId w:val="1"/>
  </w:num>
  <w:num w:numId="8">
    <w:abstractNumId w:val="18"/>
  </w:num>
  <w:num w:numId="9">
    <w:abstractNumId w:val="4"/>
  </w:num>
  <w:num w:numId="10">
    <w:abstractNumId w:val="16"/>
  </w:num>
  <w:num w:numId="11">
    <w:abstractNumId w:val="3"/>
  </w:num>
  <w:num w:numId="12">
    <w:abstractNumId w:val="10"/>
  </w:num>
  <w:num w:numId="13">
    <w:abstractNumId w:val="22"/>
  </w:num>
  <w:num w:numId="14">
    <w:abstractNumId w:val="0"/>
  </w:num>
  <w:num w:numId="15">
    <w:abstractNumId w:val="7"/>
  </w:num>
  <w:num w:numId="1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4"/>
  </w:num>
  <w:num w:numId="19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41" w:hanging="283"/>
        </w:pPr>
      </w:lvl>
    </w:lvlOverride>
  </w:num>
  <w:num w:numId="24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41" w:hanging="283"/>
        </w:pPr>
      </w:lvl>
    </w:lvlOverride>
  </w:num>
  <w:num w:numId="25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41" w:hanging="283"/>
        </w:pPr>
      </w:lvl>
    </w:lvlOverride>
  </w:num>
  <w:num w:numId="26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41" w:hanging="283"/>
        </w:pPr>
      </w:lvl>
    </w:lvlOverride>
  </w:num>
  <w:num w:numId="27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41" w:hanging="283"/>
        </w:pPr>
      </w:lvl>
    </w:lvlOverride>
  </w:num>
  <w:num w:numId="28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41" w:hanging="283"/>
        </w:pPr>
      </w:lvl>
    </w:lvlOverride>
  </w:num>
  <w:num w:numId="29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41" w:hanging="283"/>
        </w:pPr>
      </w:lvl>
    </w:lvlOverride>
  </w:num>
  <w:num w:numId="30">
    <w:abstractNumId w:val="20"/>
  </w:num>
  <w:num w:numId="31">
    <w:abstractNumId w:val="31"/>
  </w:num>
  <w:num w:numId="32">
    <w:abstractNumId w:val="8"/>
  </w:num>
  <w:num w:numId="33">
    <w:abstractNumId w:val="25"/>
  </w:num>
  <w:num w:numId="34">
    <w:abstractNumId w:val="12"/>
  </w:num>
  <w:num w:numId="35">
    <w:abstractNumId w:val="9"/>
  </w:num>
  <w:num w:numId="36">
    <w:abstractNumId w:val="32"/>
  </w:num>
  <w:num w:numId="37">
    <w:abstractNumId w:val="2"/>
  </w:num>
  <w:num w:numId="38">
    <w:abstractNumId w:val="27"/>
  </w:num>
  <w:num w:numId="39">
    <w:abstractNumId w:val="13"/>
  </w:num>
  <w:num w:numId="40">
    <w:abstractNumId w:val="30"/>
  </w:num>
  <w:num w:numId="41">
    <w:abstractNumId w:val="23"/>
  </w:num>
  <w:num w:numId="4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28"/>
  </w:num>
  <w:num w:numId="45">
    <w:abstractNumId w:val="15"/>
  </w:num>
  <w:num w:numId="46">
    <w:abstractNumId w:val="21"/>
  </w:num>
  <w:num w:numId="47">
    <w:abstractNumId w:val="5"/>
  </w:num>
  <w:num w:numId="48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61"/>
    <w:rsid w:val="000065D2"/>
    <w:rsid w:val="0000689A"/>
    <w:rsid w:val="000074AB"/>
    <w:rsid w:val="00010962"/>
    <w:rsid w:val="0001262A"/>
    <w:rsid w:val="00016319"/>
    <w:rsid w:val="00016D56"/>
    <w:rsid w:val="00021687"/>
    <w:rsid w:val="0002411A"/>
    <w:rsid w:val="00032ADB"/>
    <w:rsid w:val="0003550B"/>
    <w:rsid w:val="00036EC3"/>
    <w:rsid w:val="000402E1"/>
    <w:rsid w:val="0004485E"/>
    <w:rsid w:val="0004546A"/>
    <w:rsid w:val="0006012D"/>
    <w:rsid w:val="0006125D"/>
    <w:rsid w:val="00061BF2"/>
    <w:rsid w:val="000635A1"/>
    <w:rsid w:val="0006475B"/>
    <w:rsid w:val="0006530F"/>
    <w:rsid w:val="000731CD"/>
    <w:rsid w:val="00075F0F"/>
    <w:rsid w:val="0007695D"/>
    <w:rsid w:val="00080EB4"/>
    <w:rsid w:val="00087AA0"/>
    <w:rsid w:val="00091032"/>
    <w:rsid w:val="00091E7F"/>
    <w:rsid w:val="00092CE0"/>
    <w:rsid w:val="0009314E"/>
    <w:rsid w:val="000947B9"/>
    <w:rsid w:val="000964BC"/>
    <w:rsid w:val="00096BAF"/>
    <w:rsid w:val="000B10F2"/>
    <w:rsid w:val="000B3A70"/>
    <w:rsid w:val="000B7090"/>
    <w:rsid w:val="000D1F36"/>
    <w:rsid w:val="000D3862"/>
    <w:rsid w:val="000E464E"/>
    <w:rsid w:val="000E69B5"/>
    <w:rsid w:val="000E7A96"/>
    <w:rsid w:val="000F11E8"/>
    <w:rsid w:val="00104D1C"/>
    <w:rsid w:val="00116071"/>
    <w:rsid w:val="00117374"/>
    <w:rsid w:val="00117CB4"/>
    <w:rsid w:val="001210C8"/>
    <w:rsid w:val="00121548"/>
    <w:rsid w:val="00122035"/>
    <w:rsid w:val="00131E67"/>
    <w:rsid w:val="00132899"/>
    <w:rsid w:val="0013449E"/>
    <w:rsid w:val="0013528E"/>
    <w:rsid w:val="001408C2"/>
    <w:rsid w:val="00144292"/>
    <w:rsid w:val="00145B04"/>
    <w:rsid w:val="00151508"/>
    <w:rsid w:val="00151CAD"/>
    <w:rsid w:val="00156338"/>
    <w:rsid w:val="0016252A"/>
    <w:rsid w:val="001627E0"/>
    <w:rsid w:val="00163591"/>
    <w:rsid w:val="00165698"/>
    <w:rsid w:val="0016650B"/>
    <w:rsid w:val="00174BE4"/>
    <w:rsid w:val="00175221"/>
    <w:rsid w:val="00185591"/>
    <w:rsid w:val="0018683F"/>
    <w:rsid w:val="00187A08"/>
    <w:rsid w:val="00190780"/>
    <w:rsid w:val="001917E8"/>
    <w:rsid w:val="00193541"/>
    <w:rsid w:val="00196EB5"/>
    <w:rsid w:val="0019706A"/>
    <w:rsid w:val="001A3C26"/>
    <w:rsid w:val="001A475D"/>
    <w:rsid w:val="001A7776"/>
    <w:rsid w:val="001C0351"/>
    <w:rsid w:val="001C10D8"/>
    <w:rsid w:val="001C2451"/>
    <w:rsid w:val="001C45F3"/>
    <w:rsid w:val="001C5F02"/>
    <w:rsid w:val="001C6FB6"/>
    <w:rsid w:val="001D0F25"/>
    <w:rsid w:val="001D2898"/>
    <w:rsid w:val="001D6984"/>
    <w:rsid w:val="001D79F4"/>
    <w:rsid w:val="001D7F9E"/>
    <w:rsid w:val="001E444E"/>
    <w:rsid w:val="001E53D5"/>
    <w:rsid w:val="001F34B7"/>
    <w:rsid w:val="00206D5F"/>
    <w:rsid w:val="00212AC8"/>
    <w:rsid w:val="00215BDF"/>
    <w:rsid w:val="00223A7B"/>
    <w:rsid w:val="002263CB"/>
    <w:rsid w:val="00226CDD"/>
    <w:rsid w:val="00234DE8"/>
    <w:rsid w:val="00235BB7"/>
    <w:rsid w:val="00243C39"/>
    <w:rsid w:val="002475E7"/>
    <w:rsid w:val="00251E09"/>
    <w:rsid w:val="002531E3"/>
    <w:rsid w:val="002533DE"/>
    <w:rsid w:val="00255151"/>
    <w:rsid w:val="00255BD8"/>
    <w:rsid w:val="00263275"/>
    <w:rsid w:val="00264534"/>
    <w:rsid w:val="00265AFE"/>
    <w:rsid w:val="00270FEB"/>
    <w:rsid w:val="002760C6"/>
    <w:rsid w:val="00276510"/>
    <w:rsid w:val="00276880"/>
    <w:rsid w:val="002777E5"/>
    <w:rsid w:val="002817D3"/>
    <w:rsid w:val="00282ABF"/>
    <w:rsid w:val="00297507"/>
    <w:rsid w:val="002A08FD"/>
    <w:rsid w:val="002A1B98"/>
    <w:rsid w:val="002A4C81"/>
    <w:rsid w:val="002A60F7"/>
    <w:rsid w:val="002A6750"/>
    <w:rsid w:val="002B14EC"/>
    <w:rsid w:val="002B4A9D"/>
    <w:rsid w:val="002B55F1"/>
    <w:rsid w:val="002B6CF8"/>
    <w:rsid w:val="002C47CC"/>
    <w:rsid w:val="002C4B1A"/>
    <w:rsid w:val="002C56E8"/>
    <w:rsid w:val="002D22EB"/>
    <w:rsid w:val="002D5F98"/>
    <w:rsid w:val="002E1D9E"/>
    <w:rsid w:val="002E69F2"/>
    <w:rsid w:val="002F0507"/>
    <w:rsid w:val="002F2469"/>
    <w:rsid w:val="003000FC"/>
    <w:rsid w:val="00306BB1"/>
    <w:rsid w:val="00312240"/>
    <w:rsid w:val="003177B0"/>
    <w:rsid w:val="003219E6"/>
    <w:rsid w:val="0032508D"/>
    <w:rsid w:val="00325424"/>
    <w:rsid w:val="00326D74"/>
    <w:rsid w:val="0033220F"/>
    <w:rsid w:val="00333219"/>
    <w:rsid w:val="00333E5D"/>
    <w:rsid w:val="003346FA"/>
    <w:rsid w:val="0033624F"/>
    <w:rsid w:val="003371C1"/>
    <w:rsid w:val="003417F7"/>
    <w:rsid w:val="00341AA7"/>
    <w:rsid w:val="0034379D"/>
    <w:rsid w:val="003450FF"/>
    <w:rsid w:val="0034645B"/>
    <w:rsid w:val="0035762A"/>
    <w:rsid w:val="00357838"/>
    <w:rsid w:val="00360919"/>
    <w:rsid w:val="00363AFC"/>
    <w:rsid w:val="00364DA8"/>
    <w:rsid w:val="00367F6A"/>
    <w:rsid w:val="00367FD9"/>
    <w:rsid w:val="003809C0"/>
    <w:rsid w:val="00385724"/>
    <w:rsid w:val="003926FD"/>
    <w:rsid w:val="003930C2"/>
    <w:rsid w:val="003A0B83"/>
    <w:rsid w:val="003A7075"/>
    <w:rsid w:val="003A7174"/>
    <w:rsid w:val="003B418F"/>
    <w:rsid w:val="003B7DE4"/>
    <w:rsid w:val="003C2DCB"/>
    <w:rsid w:val="003C3774"/>
    <w:rsid w:val="003C5D7D"/>
    <w:rsid w:val="003D2B7F"/>
    <w:rsid w:val="003E47D2"/>
    <w:rsid w:val="003E57DF"/>
    <w:rsid w:val="003F3202"/>
    <w:rsid w:val="003F6D0D"/>
    <w:rsid w:val="0040008A"/>
    <w:rsid w:val="00406A02"/>
    <w:rsid w:val="004112DD"/>
    <w:rsid w:val="00416323"/>
    <w:rsid w:val="0041682C"/>
    <w:rsid w:val="00416D34"/>
    <w:rsid w:val="004316F8"/>
    <w:rsid w:val="004343D2"/>
    <w:rsid w:val="0043642B"/>
    <w:rsid w:val="00436C87"/>
    <w:rsid w:val="004417DF"/>
    <w:rsid w:val="00443280"/>
    <w:rsid w:val="00447262"/>
    <w:rsid w:val="0045111D"/>
    <w:rsid w:val="00451A3F"/>
    <w:rsid w:val="004529AF"/>
    <w:rsid w:val="00456855"/>
    <w:rsid w:val="0045691B"/>
    <w:rsid w:val="00465689"/>
    <w:rsid w:val="00465871"/>
    <w:rsid w:val="00470B8E"/>
    <w:rsid w:val="0047490B"/>
    <w:rsid w:val="00480AAB"/>
    <w:rsid w:val="00483AA3"/>
    <w:rsid w:val="004864A8"/>
    <w:rsid w:val="00493D29"/>
    <w:rsid w:val="00496A10"/>
    <w:rsid w:val="00497476"/>
    <w:rsid w:val="004A439A"/>
    <w:rsid w:val="004B21B7"/>
    <w:rsid w:val="004B21BC"/>
    <w:rsid w:val="004B4C4B"/>
    <w:rsid w:val="004B7A97"/>
    <w:rsid w:val="004C15DF"/>
    <w:rsid w:val="004C2DC1"/>
    <w:rsid w:val="004C5B68"/>
    <w:rsid w:val="004D50CA"/>
    <w:rsid w:val="004D743A"/>
    <w:rsid w:val="004E2570"/>
    <w:rsid w:val="004E2BBB"/>
    <w:rsid w:val="004E2D53"/>
    <w:rsid w:val="004E3DD4"/>
    <w:rsid w:val="004E7BBD"/>
    <w:rsid w:val="004F16A2"/>
    <w:rsid w:val="004F7143"/>
    <w:rsid w:val="00505B0A"/>
    <w:rsid w:val="00507EE5"/>
    <w:rsid w:val="0051008E"/>
    <w:rsid w:val="00520BA7"/>
    <w:rsid w:val="0052790E"/>
    <w:rsid w:val="005339FD"/>
    <w:rsid w:val="00533A5F"/>
    <w:rsid w:val="005503AD"/>
    <w:rsid w:val="00552209"/>
    <w:rsid w:val="00552782"/>
    <w:rsid w:val="0055421A"/>
    <w:rsid w:val="00555C4A"/>
    <w:rsid w:val="00564086"/>
    <w:rsid w:val="0056439F"/>
    <w:rsid w:val="0057064F"/>
    <w:rsid w:val="00574942"/>
    <w:rsid w:val="00580F78"/>
    <w:rsid w:val="005836F7"/>
    <w:rsid w:val="005841F4"/>
    <w:rsid w:val="00585120"/>
    <w:rsid w:val="0059243B"/>
    <w:rsid w:val="005964E4"/>
    <w:rsid w:val="005A5B87"/>
    <w:rsid w:val="005A6F1B"/>
    <w:rsid w:val="005B2400"/>
    <w:rsid w:val="005B2730"/>
    <w:rsid w:val="005B29F8"/>
    <w:rsid w:val="005B367F"/>
    <w:rsid w:val="005B4D4C"/>
    <w:rsid w:val="005E4692"/>
    <w:rsid w:val="005E47CC"/>
    <w:rsid w:val="005E4B3D"/>
    <w:rsid w:val="005E708D"/>
    <w:rsid w:val="005F6ECB"/>
    <w:rsid w:val="00610421"/>
    <w:rsid w:val="0061185C"/>
    <w:rsid w:val="0061192B"/>
    <w:rsid w:val="00616ABF"/>
    <w:rsid w:val="006250FD"/>
    <w:rsid w:val="00633178"/>
    <w:rsid w:val="00636335"/>
    <w:rsid w:val="0064314C"/>
    <w:rsid w:val="0064748E"/>
    <w:rsid w:val="00647A0C"/>
    <w:rsid w:val="00665D46"/>
    <w:rsid w:val="00671161"/>
    <w:rsid w:val="00674524"/>
    <w:rsid w:val="006819F8"/>
    <w:rsid w:val="006840D8"/>
    <w:rsid w:val="00686915"/>
    <w:rsid w:val="006A6A49"/>
    <w:rsid w:val="006B10E0"/>
    <w:rsid w:val="006B4A79"/>
    <w:rsid w:val="006B5131"/>
    <w:rsid w:val="006C042D"/>
    <w:rsid w:val="006C3A06"/>
    <w:rsid w:val="006D022D"/>
    <w:rsid w:val="006D3A8E"/>
    <w:rsid w:val="006E259A"/>
    <w:rsid w:val="006E282B"/>
    <w:rsid w:val="006E471C"/>
    <w:rsid w:val="006E6661"/>
    <w:rsid w:val="006E6C61"/>
    <w:rsid w:val="006E7EE7"/>
    <w:rsid w:val="006F0938"/>
    <w:rsid w:val="006F13C5"/>
    <w:rsid w:val="006F2494"/>
    <w:rsid w:val="006F2831"/>
    <w:rsid w:val="006F54C2"/>
    <w:rsid w:val="006F6442"/>
    <w:rsid w:val="00700D1D"/>
    <w:rsid w:val="007026A6"/>
    <w:rsid w:val="00702E77"/>
    <w:rsid w:val="007046D8"/>
    <w:rsid w:val="007048FA"/>
    <w:rsid w:val="00716D63"/>
    <w:rsid w:val="00722ED6"/>
    <w:rsid w:val="00726F7A"/>
    <w:rsid w:val="00732A89"/>
    <w:rsid w:val="007357FA"/>
    <w:rsid w:val="00737BB8"/>
    <w:rsid w:val="007437B8"/>
    <w:rsid w:val="0076143B"/>
    <w:rsid w:val="00761FC9"/>
    <w:rsid w:val="007679A8"/>
    <w:rsid w:val="007707BC"/>
    <w:rsid w:val="007753F9"/>
    <w:rsid w:val="0078294D"/>
    <w:rsid w:val="007874AE"/>
    <w:rsid w:val="00792833"/>
    <w:rsid w:val="007945A1"/>
    <w:rsid w:val="007953E3"/>
    <w:rsid w:val="007A2B66"/>
    <w:rsid w:val="007A3FC9"/>
    <w:rsid w:val="007A6A6F"/>
    <w:rsid w:val="007B3ED9"/>
    <w:rsid w:val="007C1867"/>
    <w:rsid w:val="007C1C0E"/>
    <w:rsid w:val="007C3C8F"/>
    <w:rsid w:val="007C6AF0"/>
    <w:rsid w:val="007D2334"/>
    <w:rsid w:val="007D2344"/>
    <w:rsid w:val="007D2E05"/>
    <w:rsid w:val="007D4171"/>
    <w:rsid w:val="007D6678"/>
    <w:rsid w:val="007E112A"/>
    <w:rsid w:val="007E14F7"/>
    <w:rsid w:val="007E3C37"/>
    <w:rsid w:val="007F1E48"/>
    <w:rsid w:val="007F2945"/>
    <w:rsid w:val="007F4CBD"/>
    <w:rsid w:val="007F5767"/>
    <w:rsid w:val="008014C2"/>
    <w:rsid w:val="00804131"/>
    <w:rsid w:val="00813B5F"/>
    <w:rsid w:val="008207D5"/>
    <w:rsid w:val="00834A26"/>
    <w:rsid w:val="008438E1"/>
    <w:rsid w:val="00855ED6"/>
    <w:rsid w:val="008621F3"/>
    <w:rsid w:val="0086288E"/>
    <w:rsid w:val="00872B29"/>
    <w:rsid w:val="008737B9"/>
    <w:rsid w:val="008757D8"/>
    <w:rsid w:val="00876209"/>
    <w:rsid w:val="00877F60"/>
    <w:rsid w:val="00881170"/>
    <w:rsid w:val="008831F9"/>
    <w:rsid w:val="00883BEF"/>
    <w:rsid w:val="008910C5"/>
    <w:rsid w:val="008919C9"/>
    <w:rsid w:val="00897657"/>
    <w:rsid w:val="008A4943"/>
    <w:rsid w:val="008A7381"/>
    <w:rsid w:val="008B07A7"/>
    <w:rsid w:val="008B562E"/>
    <w:rsid w:val="008C1F05"/>
    <w:rsid w:val="008C3848"/>
    <w:rsid w:val="008C3CF1"/>
    <w:rsid w:val="008C5CD8"/>
    <w:rsid w:val="008C726F"/>
    <w:rsid w:val="008D25BA"/>
    <w:rsid w:val="008D7BD4"/>
    <w:rsid w:val="008E4FC2"/>
    <w:rsid w:val="008F1364"/>
    <w:rsid w:val="00901089"/>
    <w:rsid w:val="00902B42"/>
    <w:rsid w:val="0090468E"/>
    <w:rsid w:val="00904DAA"/>
    <w:rsid w:val="00906A2F"/>
    <w:rsid w:val="009075C5"/>
    <w:rsid w:val="00915965"/>
    <w:rsid w:val="0092063A"/>
    <w:rsid w:val="00942449"/>
    <w:rsid w:val="009429E1"/>
    <w:rsid w:val="00951046"/>
    <w:rsid w:val="009530BF"/>
    <w:rsid w:val="00953CA7"/>
    <w:rsid w:val="009627D4"/>
    <w:rsid w:val="00964B42"/>
    <w:rsid w:val="00971712"/>
    <w:rsid w:val="00982BF1"/>
    <w:rsid w:val="00984882"/>
    <w:rsid w:val="00986BDF"/>
    <w:rsid w:val="0099268B"/>
    <w:rsid w:val="009A182F"/>
    <w:rsid w:val="009A212F"/>
    <w:rsid w:val="009B0DA3"/>
    <w:rsid w:val="009B1345"/>
    <w:rsid w:val="009C15FB"/>
    <w:rsid w:val="009C4160"/>
    <w:rsid w:val="009C5C93"/>
    <w:rsid w:val="009D4DB2"/>
    <w:rsid w:val="009D5DBA"/>
    <w:rsid w:val="009D6F48"/>
    <w:rsid w:val="009E1024"/>
    <w:rsid w:val="009F2BB1"/>
    <w:rsid w:val="009F4D80"/>
    <w:rsid w:val="009F569E"/>
    <w:rsid w:val="009F73A4"/>
    <w:rsid w:val="00A0258C"/>
    <w:rsid w:val="00A03D12"/>
    <w:rsid w:val="00A11E23"/>
    <w:rsid w:val="00A1553D"/>
    <w:rsid w:val="00A15682"/>
    <w:rsid w:val="00A17631"/>
    <w:rsid w:val="00A20181"/>
    <w:rsid w:val="00A21994"/>
    <w:rsid w:val="00A239E5"/>
    <w:rsid w:val="00A24DD8"/>
    <w:rsid w:val="00A259A8"/>
    <w:rsid w:val="00A2724B"/>
    <w:rsid w:val="00A33852"/>
    <w:rsid w:val="00A33A40"/>
    <w:rsid w:val="00A34050"/>
    <w:rsid w:val="00A36C9C"/>
    <w:rsid w:val="00A37479"/>
    <w:rsid w:val="00A445F9"/>
    <w:rsid w:val="00A458E3"/>
    <w:rsid w:val="00A46085"/>
    <w:rsid w:val="00A5188B"/>
    <w:rsid w:val="00A5611E"/>
    <w:rsid w:val="00A57968"/>
    <w:rsid w:val="00A61A58"/>
    <w:rsid w:val="00A61CC1"/>
    <w:rsid w:val="00A622F1"/>
    <w:rsid w:val="00A6545B"/>
    <w:rsid w:val="00A701D8"/>
    <w:rsid w:val="00A728AA"/>
    <w:rsid w:val="00A729F0"/>
    <w:rsid w:val="00A7759A"/>
    <w:rsid w:val="00A83F65"/>
    <w:rsid w:val="00A862C4"/>
    <w:rsid w:val="00A929C1"/>
    <w:rsid w:val="00AA1DE2"/>
    <w:rsid w:val="00AA419C"/>
    <w:rsid w:val="00AA4493"/>
    <w:rsid w:val="00AB2654"/>
    <w:rsid w:val="00AB4074"/>
    <w:rsid w:val="00AB622E"/>
    <w:rsid w:val="00AB6755"/>
    <w:rsid w:val="00AB74BE"/>
    <w:rsid w:val="00AC1DA3"/>
    <w:rsid w:val="00AC301B"/>
    <w:rsid w:val="00AC44A4"/>
    <w:rsid w:val="00AD6879"/>
    <w:rsid w:val="00AE0CAB"/>
    <w:rsid w:val="00AE38BC"/>
    <w:rsid w:val="00AF3089"/>
    <w:rsid w:val="00B0068C"/>
    <w:rsid w:val="00B01A44"/>
    <w:rsid w:val="00B06682"/>
    <w:rsid w:val="00B07626"/>
    <w:rsid w:val="00B15006"/>
    <w:rsid w:val="00B1756C"/>
    <w:rsid w:val="00B216D5"/>
    <w:rsid w:val="00B22F32"/>
    <w:rsid w:val="00B23128"/>
    <w:rsid w:val="00B24216"/>
    <w:rsid w:val="00B2451A"/>
    <w:rsid w:val="00B270EC"/>
    <w:rsid w:val="00B277E6"/>
    <w:rsid w:val="00B37AD8"/>
    <w:rsid w:val="00B446B1"/>
    <w:rsid w:val="00B44DA4"/>
    <w:rsid w:val="00B46DA7"/>
    <w:rsid w:val="00B5677D"/>
    <w:rsid w:val="00B65467"/>
    <w:rsid w:val="00B75A76"/>
    <w:rsid w:val="00B75B96"/>
    <w:rsid w:val="00B84485"/>
    <w:rsid w:val="00B85172"/>
    <w:rsid w:val="00B93E68"/>
    <w:rsid w:val="00B9526D"/>
    <w:rsid w:val="00BA1132"/>
    <w:rsid w:val="00BA5D57"/>
    <w:rsid w:val="00BB53A3"/>
    <w:rsid w:val="00BB569F"/>
    <w:rsid w:val="00BB6219"/>
    <w:rsid w:val="00BB632C"/>
    <w:rsid w:val="00BC0F3B"/>
    <w:rsid w:val="00BC1B39"/>
    <w:rsid w:val="00BC1FE5"/>
    <w:rsid w:val="00BC439B"/>
    <w:rsid w:val="00BC6E7B"/>
    <w:rsid w:val="00BD1468"/>
    <w:rsid w:val="00BD1B27"/>
    <w:rsid w:val="00BD568A"/>
    <w:rsid w:val="00BE429E"/>
    <w:rsid w:val="00BF6650"/>
    <w:rsid w:val="00C0032C"/>
    <w:rsid w:val="00C02B7C"/>
    <w:rsid w:val="00C07363"/>
    <w:rsid w:val="00C15F6C"/>
    <w:rsid w:val="00C15FD9"/>
    <w:rsid w:val="00C24664"/>
    <w:rsid w:val="00C2567E"/>
    <w:rsid w:val="00C325BE"/>
    <w:rsid w:val="00C32613"/>
    <w:rsid w:val="00C33260"/>
    <w:rsid w:val="00C3488F"/>
    <w:rsid w:val="00C36B07"/>
    <w:rsid w:val="00C44B0E"/>
    <w:rsid w:val="00C54424"/>
    <w:rsid w:val="00C618B9"/>
    <w:rsid w:val="00C63C1C"/>
    <w:rsid w:val="00C65A04"/>
    <w:rsid w:val="00C701C3"/>
    <w:rsid w:val="00C70B18"/>
    <w:rsid w:val="00C725E8"/>
    <w:rsid w:val="00C72C0E"/>
    <w:rsid w:val="00C7354E"/>
    <w:rsid w:val="00C7450E"/>
    <w:rsid w:val="00C80481"/>
    <w:rsid w:val="00C8102A"/>
    <w:rsid w:val="00C8290D"/>
    <w:rsid w:val="00C83EEF"/>
    <w:rsid w:val="00C940F7"/>
    <w:rsid w:val="00C9652A"/>
    <w:rsid w:val="00CA374C"/>
    <w:rsid w:val="00CB0191"/>
    <w:rsid w:val="00CB0C9A"/>
    <w:rsid w:val="00CB7EE3"/>
    <w:rsid w:val="00CC48C5"/>
    <w:rsid w:val="00CE396A"/>
    <w:rsid w:val="00CE51C5"/>
    <w:rsid w:val="00CE53FB"/>
    <w:rsid w:val="00CF0978"/>
    <w:rsid w:val="00CF3D0A"/>
    <w:rsid w:val="00D000CD"/>
    <w:rsid w:val="00D02831"/>
    <w:rsid w:val="00D04A96"/>
    <w:rsid w:val="00D140E0"/>
    <w:rsid w:val="00D20D91"/>
    <w:rsid w:val="00D25708"/>
    <w:rsid w:val="00D257FF"/>
    <w:rsid w:val="00D36DC7"/>
    <w:rsid w:val="00D43067"/>
    <w:rsid w:val="00D43EEE"/>
    <w:rsid w:val="00D45E03"/>
    <w:rsid w:val="00D469FD"/>
    <w:rsid w:val="00D46F35"/>
    <w:rsid w:val="00D559A5"/>
    <w:rsid w:val="00D5767E"/>
    <w:rsid w:val="00D600BA"/>
    <w:rsid w:val="00D736B1"/>
    <w:rsid w:val="00D84F84"/>
    <w:rsid w:val="00D866CE"/>
    <w:rsid w:val="00D913FA"/>
    <w:rsid w:val="00D91A95"/>
    <w:rsid w:val="00D934EF"/>
    <w:rsid w:val="00D9400F"/>
    <w:rsid w:val="00D96D65"/>
    <w:rsid w:val="00DA46E2"/>
    <w:rsid w:val="00DA714D"/>
    <w:rsid w:val="00DA7AED"/>
    <w:rsid w:val="00DB7286"/>
    <w:rsid w:val="00DC1112"/>
    <w:rsid w:val="00DC1129"/>
    <w:rsid w:val="00DC6C61"/>
    <w:rsid w:val="00DD7781"/>
    <w:rsid w:val="00DE6AB6"/>
    <w:rsid w:val="00DF1472"/>
    <w:rsid w:val="00DF407B"/>
    <w:rsid w:val="00DF7E11"/>
    <w:rsid w:val="00DF7EF0"/>
    <w:rsid w:val="00E02B61"/>
    <w:rsid w:val="00E02FCD"/>
    <w:rsid w:val="00E04CB8"/>
    <w:rsid w:val="00E13069"/>
    <w:rsid w:val="00E15B12"/>
    <w:rsid w:val="00E21765"/>
    <w:rsid w:val="00E219E4"/>
    <w:rsid w:val="00E23E5C"/>
    <w:rsid w:val="00E25983"/>
    <w:rsid w:val="00E262F6"/>
    <w:rsid w:val="00E27B17"/>
    <w:rsid w:val="00E30E50"/>
    <w:rsid w:val="00E30EDD"/>
    <w:rsid w:val="00E34545"/>
    <w:rsid w:val="00E47A60"/>
    <w:rsid w:val="00E514DF"/>
    <w:rsid w:val="00E516D7"/>
    <w:rsid w:val="00E5325A"/>
    <w:rsid w:val="00E556BF"/>
    <w:rsid w:val="00E57436"/>
    <w:rsid w:val="00E64718"/>
    <w:rsid w:val="00E669A8"/>
    <w:rsid w:val="00E7082A"/>
    <w:rsid w:val="00E7156B"/>
    <w:rsid w:val="00E75D62"/>
    <w:rsid w:val="00E776A5"/>
    <w:rsid w:val="00EA10E1"/>
    <w:rsid w:val="00EA1219"/>
    <w:rsid w:val="00EA318E"/>
    <w:rsid w:val="00EA3CD4"/>
    <w:rsid w:val="00EA7F47"/>
    <w:rsid w:val="00EB28D6"/>
    <w:rsid w:val="00EC275D"/>
    <w:rsid w:val="00EC3512"/>
    <w:rsid w:val="00EC3E9D"/>
    <w:rsid w:val="00EC58EE"/>
    <w:rsid w:val="00EC7E76"/>
    <w:rsid w:val="00ED199E"/>
    <w:rsid w:val="00ED54B6"/>
    <w:rsid w:val="00ED6E8C"/>
    <w:rsid w:val="00EE05EC"/>
    <w:rsid w:val="00EE181E"/>
    <w:rsid w:val="00EE1CA1"/>
    <w:rsid w:val="00EE2CF1"/>
    <w:rsid w:val="00EE3E33"/>
    <w:rsid w:val="00EE3FF1"/>
    <w:rsid w:val="00EE64AD"/>
    <w:rsid w:val="00EE7450"/>
    <w:rsid w:val="00EF223C"/>
    <w:rsid w:val="00EF62F5"/>
    <w:rsid w:val="00F033BD"/>
    <w:rsid w:val="00F0344A"/>
    <w:rsid w:val="00F12883"/>
    <w:rsid w:val="00F12904"/>
    <w:rsid w:val="00F12FE6"/>
    <w:rsid w:val="00F15A97"/>
    <w:rsid w:val="00F15A9A"/>
    <w:rsid w:val="00F17A23"/>
    <w:rsid w:val="00F17B40"/>
    <w:rsid w:val="00F217CE"/>
    <w:rsid w:val="00F227C5"/>
    <w:rsid w:val="00F227DD"/>
    <w:rsid w:val="00F22C7F"/>
    <w:rsid w:val="00F41811"/>
    <w:rsid w:val="00F44EFB"/>
    <w:rsid w:val="00F52DBF"/>
    <w:rsid w:val="00F564A3"/>
    <w:rsid w:val="00F6250F"/>
    <w:rsid w:val="00F62B34"/>
    <w:rsid w:val="00F65438"/>
    <w:rsid w:val="00F6661C"/>
    <w:rsid w:val="00F66DEE"/>
    <w:rsid w:val="00F71AD1"/>
    <w:rsid w:val="00F73B27"/>
    <w:rsid w:val="00F80703"/>
    <w:rsid w:val="00F8273C"/>
    <w:rsid w:val="00F8283E"/>
    <w:rsid w:val="00F83CC6"/>
    <w:rsid w:val="00F85035"/>
    <w:rsid w:val="00F9064A"/>
    <w:rsid w:val="00F964B5"/>
    <w:rsid w:val="00FA4CCC"/>
    <w:rsid w:val="00FA7BBD"/>
    <w:rsid w:val="00FB331D"/>
    <w:rsid w:val="00FB41BB"/>
    <w:rsid w:val="00FB5409"/>
    <w:rsid w:val="00FB577C"/>
    <w:rsid w:val="00FB5F55"/>
    <w:rsid w:val="00FB6C3D"/>
    <w:rsid w:val="00FC2840"/>
    <w:rsid w:val="00FC35A0"/>
    <w:rsid w:val="00FC4938"/>
    <w:rsid w:val="00FC5078"/>
    <w:rsid w:val="00FC7EC5"/>
    <w:rsid w:val="00FD39FB"/>
    <w:rsid w:val="00FE01CD"/>
    <w:rsid w:val="00FE1CAE"/>
    <w:rsid w:val="00FE1CF3"/>
    <w:rsid w:val="00FE4081"/>
    <w:rsid w:val="00FE5B9E"/>
    <w:rsid w:val="00FE6188"/>
    <w:rsid w:val="00FE7FCC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50A3F"/>
  <w15:docId w15:val="{DF2D7D32-7D7B-4D7E-A78C-BD452E09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B2654"/>
    <w:pPr>
      <w:jc w:val="both"/>
    </w:pPr>
    <w:rPr>
      <w:rFonts w:ascii="SabonCE" w:hAnsi="SabonCE"/>
      <w:sz w:val="24"/>
    </w:rPr>
  </w:style>
  <w:style w:type="paragraph" w:styleId="Nadpis1">
    <w:name w:val="heading 1"/>
    <w:basedOn w:val="Normln"/>
    <w:next w:val="Normln"/>
    <w:qFormat/>
    <w:rsid w:val="00367F6A"/>
    <w:pPr>
      <w:keepNext/>
      <w:spacing w:before="240" w:after="60"/>
      <w:outlineLvl w:val="0"/>
    </w:pPr>
    <w:rPr>
      <w:kern w:val="28"/>
      <w:sz w:val="28"/>
    </w:rPr>
  </w:style>
  <w:style w:type="paragraph" w:styleId="Nadpis2">
    <w:name w:val="heading 2"/>
    <w:basedOn w:val="Normln"/>
    <w:next w:val="Normln"/>
    <w:qFormat/>
    <w:rsid w:val="00367F6A"/>
    <w:pPr>
      <w:keepNext/>
      <w:spacing w:before="240" w:after="60"/>
      <w:outlineLvl w:val="1"/>
    </w:pPr>
    <w:rPr>
      <w:i/>
    </w:rPr>
  </w:style>
  <w:style w:type="paragraph" w:styleId="Nadpis3">
    <w:name w:val="heading 3"/>
    <w:basedOn w:val="Normln"/>
    <w:next w:val="Normln"/>
    <w:qFormat/>
    <w:rsid w:val="00367F6A"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367F6A"/>
    <w:pPr>
      <w:keepNext/>
      <w:outlineLvl w:val="3"/>
    </w:pPr>
    <w:rPr>
      <w:i/>
      <w:sz w:val="22"/>
      <w:u w:val="single"/>
    </w:rPr>
  </w:style>
  <w:style w:type="paragraph" w:styleId="Nadpis5">
    <w:name w:val="heading 5"/>
    <w:basedOn w:val="Normln"/>
    <w:next w:val="Normln"/>
    <w:qFormat/>
    <w:rsid w:val="00367F6A"/>
    <w:pPr>
      <w:keepNext/>
      <w:outlineLvl w:val="4"/>
    </w:pPr>
    <w:rPr>
      <w:i/>
      <w:u w:val="single"/>
    </w:rPr>
  </w:style>
  <w:style w:type="paragraph" w:styleId="Nadpis6">
    <w:name w:val="heading 6"/>
    <w:basedOn w:val="Normln"/>
    <w:next w:val="Normln"/>
    <w:qFormat/>
    <w:rsid w:val="00367F6A"/>
    <w:pPr>
      <w:keepNext/>
      <w:ind w:left="284"/>
      <w:outlineLvl w:val="5"/>
    </w:pPr>
    <w:rPr>
      <w:i/>
      <w:u w:val="single"/>
    </w:rPr>
  </w:style>
  <w:style w:type="paragraph" w:styleId="Nadpis7">
    <w:name w:val="heading 7"/>
    <w:basedOn w:val="Normln"/>
    <w:next w:val="Normln"/>
    <w:qFormat/>
    <w:rsid w:val="00367F6A"/>
    <w:pPr>
      <w:keepNext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367F6A"/>
    <w:pPr>
      <w:keepNext/>
      <w:tabs>
        <w:tab w:val="left" w:pos="284"/>
        <w:tab w:val="left" w:pos="2694"/>
      </w:tabs>
      <w:ind w:right="-2"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rsid w:val="00367F6A"/>
    <w:rPr>
      <w:rFonts w:ascii="SabonCE" w:hAnsi="SabonCE"/>
      <w:sz w:val="24"/>
    </w:rPr>
  </w:style>
  <w:style w:type="paragraph" w:styleId="Zpat">
    <w:name w:val="footer"/>
    <w:basedOn w:val="Normln"/>
    <w:rsid w:val="00367F6A"/>
    <w:pPr>
      <w:tabs>
        <w:tab w:val="center" w:pos="4536"/>
        <w:tab w:val="right" w:pos="9072"/>
      </w:tabs>
    </w:pPr>
    <w:rPr>
      <w:sz w:val="20"/>
    </w:rPr>
  </w:style>
  <w:style w:type="paragraph" w:styleId="Nzev">
    <w:name w:val="Title"/>
    <w:basedOn w:val="Normln"/>
    <w:qFormat/>
    <w:rsid w:val="00367F6A"/>
    <w:pPr>
      <w:jc w:val="center"/>
    </w:pPr>
    <w:rPr>
      <w:b/>
      <w:smallCaps/>
    </w:rPr>
  </w:style>
  <w:style w:type="paragraph" w:styleId="Zkladntext">
    <w:name w:val="Body Text"/>
    <w:basedOn w:val="Normln"/>
    <w:rsid w:val="00367F6A"/>
  </w:style>
  <w:style w:type="paragraph" w:styleId="Zkladntextodsazen">
    <w:name w:val="Body Text Indent"/>
    <w:basedOn w:val="Normln"/>
    <w:rsid w:val="00367F6A"/>
    <w:rPr>
      <w:i/>
    </w:rPr>
  </w:style>
  <w:style w:type="paragraph" w:styleId="Podnadpis">
    <w:name w:val="Subtitle"/>
    <w:basedOn w:val="Normln"/>
    <w:link w:val="PodnadpisChar"/>
    <w:qFormat/>
    <w:rsid w:val="00367F6A"/>
    <w:pPr>
      <w:jc w:val="center"/>
    </w:pPr>
    <w:rPr>
      <w:b/>
      <w:smallCaps/>
      <w:sz w:val="32"/>
    </w:rPr>
  </w:style>
  <w:style w:type="paragraph" w:styleId="Zkladntext2">
    <w:name w:val="Body Text 2"/>
    <w:basedOn w:val="Normln"/>
    <w:link w:val="Zkladntext2Char"/>
    <w:rsid w:val="00367F6A"/>
    <w:pPr>
      <w:keepNext/>
      <w:jc w:val="center"/>
    </w:pPr>
    <w:rPr>
      <w:b/>
      <w:i/>
    </w:rPr>
  </w:style>
  <w:style w:type="paragraph" w:styleId="Zhlav">
    <w:name w:val="header"/>
    <w:basedOn w:val="Normln"/>
    <w:rsid w:val="00367F6A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367F6A"/>
    <w:pPr>
      <w:tabs>
        <w:tab w:val="left" w:pos="284"/>
      </w:tabs>
      <w:ind w:right="-2"/>
      <w:jc w:val="center"/>
    </w:pPr>
    <w:rPr>
      <w:b/>
      <w:i/>
    </w:rPr>
  </w:style>
  <w:style w:type="paragraph" w:styleId="Textbubliny">
    <w:name w:val="Balloon Text"/>
    <w:basedOn w:val="Normln"/>
    <w:semiHidden/>
    <w:rsid w:val="00A458E3"/>
    <w:rPr>
      <w:rFonts w:ascii="Tahoma" w:hAnsi="Tahoma" w:cs="Tahoma"/>
      <w:sz w:val="16"/>
      <w:szCs w:val="16"/>
    </w:rPr>
  </w:style>
  <w:style w:type="paragraph" w:customStyle="1" w:styleId="NZ-text">
    <w:name w:val="NZ - text"/>
    <w:basedOn w:val="Normln"/>
    <w:rsid w:val="00520BA7"/>
    <w:pPr>
      <w:tabs>
        <w:tab w:val="right" w:leader="hyphen" w:pos="8845"/>
      </w:tabs>
      <w:ind w:left="284"/>
    </w:pPr>
    <w:rPr>
      <w:rFonts w:ascii="Arial" w:hAnsi="Arial"/>
    </w:rPr>
  </w:style>
  <w:style w:type="character" w:styleId="Hypertextovodkaz">
    <w:name w:val="Hyperlink"/>
    <w:rsid w:val="00574942"/>
    <w:rPr>
      <w:color w:val="0000FF"/>
      <w:u w:val="single"/>
    </w:rPr>
  </w:style>
  <w:style w:type="table" w:styleId="Mkatabulky">
    <w:name w:val="Table Grid"/>
    <w:basedOn w:val="Normlntabulka"/>
    <w:rsid w:val="00012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7">
    <w:name w:val="Body Text 27"/>
    <w:basedOn w:val="Normln"/>
    <w:rsid w:val="006F54C2"/>
    <w:pPr>
      <w:suppressAutoHyphens/>
      <w:overflowPunct w:val="0"/>
      <w:autoSpaceDE w:val="0"/>
      <w:autoSpaceDN w:val="0"/>
      <w:adjustRightInd w:val="0"/>
      <w:spacing w:line="228" w:lineRule="auto"/>
    </w:pPr>
    <w:rPr>
      <w:rFonts w:ascii="Arial" w:hAnsi="Arial"/>
    </w:rPr>
  </w:style>
  <w:style w:type="paragraph" w:styleId="Rozloendokumentu">
    <w:name w:val="Document Map"/>
    <w:basedOn w:val="Normln"/>
    <w:semiHidden/>
    <w:rsid w:val="00456855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B84485"/>
    <w:rPr>
      <w:sz w:val="16"/>
      <w:szCs w:val="16"/>
    </w:rPr>
  </w:style>
  <w:style w:type="paragraph" w:styleId="Textkomente">
    <w:name w:val="annotation text"/>
    <w:basedOn w:val="Normln"/>
    <w:semiHidden/>
    <w:rsid w:val="00B84485"/>
    <w:rPr>
      <w:sz w:val="20"/>
    </w:rPr>
  </w:style>
  <w:style w:type="paragraph" w:styleId="Pedmtkomente">
    <w:name w:val="annotation subject"/>
    <w:basedOn w:val="Textkomente"/>
    <w:next w:val="Textkomente"/>
    <w:semiHidden/>
    <w:rsid w:val="00B84485"/>
    <w:rPr>
      <w:b/>
      <w:bCs/>
    </w:rPr>
  </w:style>
  <w:style w:type="paragraph" w:styleId="Odstavecseseznamem">
    <w:name w:val="List Paragraph"/>
    <w:basedOn w:val="Normln"/>
    <w:uiPriority w:val="34"/>
    <w:qFormat/>
    <w:rsid w:val="0047490B"/>
    <w:pPr>
      <w:ind w:left="720"/>
      <w:jc w:val="left"/>
    </w:pPr>
    <w:rPr>
      <w:rFonts w:ascii="Times New Roman" w:hAnsi="Times New Roman"/>
    </w:rPr>
  </w:style>
  <w:style w:type="character" w:customStyle="1" w:styleId="Zkladntext2Char">
    <w:name w:val="Základní text 2 Char"/>
    <w:link w:val="Zkladntext2"/>
    <w:rsid w:val="009B0DA3"/>
    <w:rPr>
      <w:rFonts w:ascii="SabonCE" w:hAnsi="SabonCE"/>
      <w:b/>
      <w:i/>
      <w:sz w:val="24"/>
    </w:rPr>
  </w:style>
  <w:style w:type="character" w:customStyle="1" w:styleId="PodnadpisChar">
    <w:name w:val="Podnadpis Char"/>
    <w:basedOn w:val="Standardnpsmoodstavce"/>
    <w:link w:val="Podnadpis"/>
    <w:rsid w:val="0013449E"/>
    <w:rPr>
      <w:rFonts w:ascii="SabonCE" w:hAnsi="SabonCE"/>
      <w:b/>
      <w:smallCap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627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413CEF-CE69-4A97-98D8-43F889C0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eBanka</vt:lpstr>
    </vt:vector>
  </TitlesOfParts>
  <Company>PPF Majetková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eBanka</dc:title>
  <dc:subject/>
  <dc:creator>maplacha</dc:creator>
  <cp:keywords/>
  <cp:lastModifiedBy>Vintr Martin Mgr. (VZP ČR Regionální pobočka Brno)</cp:lastModifiedBy>
  <cp:revision>4</cp:revision>
  <cp:lastPrinted>2024-03-11T09:04:00Z</cp:lastPrinted>
  <dcterms:created xsi:type="dcterms:W3CDTF">2024-03-12T07:08:00Z</dcterms:created>
  <dcterms:modified xsi:type="dcterms:W3CDTF">2024-03-15T00:37:00Z</dcterms:modified>
</cp:coreProperties>
</file>