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1F" w:rsidRDefault="000F1E1F">
      <w:pPr>
        <w:spacing w:after="200" w:line="276" w:lineRule="auto"/>
        <w:jc w:val="center"/>
        <w:rPr>
          <w:rFonts w:ascii="Calibri" w:eastAsia="Calibri" w:hAnsi="Calibri" w:cs="Calibri"/>
          <w:b/>
          <w:sz w:val="28"/>
        </w:rPr>
      </w:pPr>
    </w:p>
    <w:p w:rsidR="000F1E1F" w:rsidRDefault="000F1E1F">
      <w:pPr>
        <w:spacing w:after="200" w:line="276" w:lineRule="auto"/>
        <w:jc w:val="center"/>
        <w:rPr>
          <w:rFonts w:ascii="Calibri" w:eastAsia="Calibri" w:hAnsi="Calibri" w:cs="Calibri"/>
          <w:b/>
          <w:sz w:val="28"/>
        </w:rPr>
      </w:pPr>
    </w:p>
    <w:p w:rsidR="000F1E1F" w:rsidRDefault="000F1E1F">
      <w:pPr>
        <w:spacing w:after="200" w:line="276" w:lineRule="auto"/>
        <w:jc w:val="center"/>
        <w:rPr>
          <w:rFonts w:ascii="Calibri" w:eastAsia="Calibri" w:hAnsi="Calibri" w:cs="Calibri"/>
          <w:b/>
          <w:sz w:val="28"/>
        </w:rPr>
      </w:pPr>
    </w:p>
    <w:p w:rsidR="000F1E1F" w:rsidRDefault="00F510A7">
      <w:pPr>
        <w:spacing w:after="200" w:line="276" w:lineRule="auto"/>
        <w:jc w:val="center"/>
        <w:rPr>
          <w:rFonts w:ascii="Calibri" w:eastAsia="Calibri" w:hAnsi="Calibri" w:cs="Calibri"/>
          <w:b/>
          <w:sz w:val="28"/>
        </w:rPr>
      </w:pPr>
      <w:r>
        <w:rPr>
          <w:rFonts w:ascii="Calibri" w:eastAsia="Calibri" w:hAnsi="Calibri" w:cs="Calibri"/>
          <w:b/>
          <w:sz w:val="28"/>
        </w:rPr>
        <w:t>Smlouva o zřízení a vedení konsignačního skladu</w:t>
      </w:r>
    </w:p>
    <w:p w:rsidR="000F1E1F" w:rsidRDefault="000F1E1F">
      <w:pPr>
        <w:spacing w:after="200" w:line="276" w:lineRule="auto"/>
        <w:jc w:val="both"/>
        <w:rPr>
          <w:rFonts w:ascii="Calibri" w:eastAsia="Calibri" w:hAnsi="Calibri" w:cs="Calibri"/>
        </w:rPr>
      </w:pPr>
    </w:p>
    <w:p w:rsidR="000F1E1F" w:rsidRDefault="00F510A7">
      <w:pPr>
        <w:spacing w:after="200" w:line="276" w:lineRule="auto"/>
        <w:jc w:val="both"/>
        <w:rPr>
          <w:rFonts w:ascii="Calibri" w:eastAsia="Calibri" w:hAnsi="Calibri" w:cs="Calibri"/>
        </w:rPr>
      </w:pPr>
      <w:r>
        <w:rPr>
          <w:rFonts w:ascii="Calibri" w:eastAsia="Calibri" w:hAnsi="Calibri" w:cs="Calibri"/>
        </w:rPr>
        <w:t>Dnešního dne uzavřeli:</w:t>
      </w:r>
    </w:p>
    <w:p w:rsidR="000F1E1F" w:rsidRDefault="000F1E1F">
      <w:pPr>
        <w:spacing w:after="200" w:line="276" w:lineRule="auto"/>
        <w:jc w:val="both"/>
        <w:rPr>
          <w:rFonts w:ascii="Calibri" w:eastAsia="Calibri" w:hAnsi="Calibri" w:cs="Calibri"/>
        </w:rPr>
      </w:pPr>
    </w:p>
    <w:p w:rsidR="000F1E1F" w:rsidRDefault="00F510A7">
      <w:pPr>
        <w:spacing w:after="0" w:line="276" w:lineRule="auto"/>
        <w:jc w:val="both"/>
        <w:rPr>
          <w:rFonts w:ascii="Calibri" w:eastAsia="Calibri" w:hAnsi="Calibri" w:cs="Calibri"/>
          <w:b/>
        </w:rPr>
      </w:pPr>
      <w:r>
        <w:rPr>
          <w:rFonts w:ascii="Calibri" w:eastAsia="Calibri" w:hAnsi="Calibri" w:cs="Calibri"/>
        </w:rPr>
        <w:t>konsignant:</w:t>
      </w:r>
      <w:r>
        <w:rPr>
          <w:rFonts w:ascii="Calibri" w:eastAsia="Calibri" w:hAnsi="Calibri" w:cs="Calibri"/>
        </w:rPr>
        <w:tab/>
      </w:r>
      <w:r>
        <w:rPr>
          <w:rFonts w:ascii="Calibri" w:eastAsia="Calibri" w:hAnsi="Calibri" w:cs="Calibri"/>
          <w:b/>
        </w:rPr>
        <w:t>SSI SCHÄFER Systems International s.r.o.</w:t>
      </w:r>
    </w:p>
    <w:p w:rsidR="000F1E1F" w:rsidRDefault="00F510A7">
      <w:pPr>
        <w:spacing w:after="0" w:line="276" w:lineRule="auto"/>
        <w:jc w:val="both"/>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rPr>
        <w:t>Se sídlem Slivenec, Ke Smíchovu 21/132, PSČ 154 00</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Obchodní oddělení Praha – Technika pro odpady</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Přeštínská 1415, 153 00 Praha 5 - Radotín</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IČ: 61060755</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DIČ: CZ61060755</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zapsaná u Městskáho soudu v Praze, oddíl C - 264680, datum zápisu 20.10. 2016</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 xml:space="preserve">Bankovní spojení: </w:t>
      </w:r>
      <w:r w:rsidR="009E360A">
        <w:rPr>
          <w:rFonts w:ascii="Calibri" w:eastAsia="Calibri" w:hAnsi="Calibri" w:cs="Calibri"/>
        </w:rPr>
        <w:t>XXX</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 xml:space="preserve">Číslo účtu: </w:t>
      </w:r>
      <w:r w:rsidR="009E360A">
        <w:rPr>
          <w:rFonts w:ascii="Calibri" w:eastAsia="Calibri" w:hAnsi="Calibri" w:cs="Calibri"/>
        </w:rPr>
        <w:t>XXX</w:t>
      </w:r>
    </w:p>
    <w:p w:rsidR="000F1E1F" w:rsidRDefault="00F510A7">
      <w:pPr>
        <w:spacing w:after="0" w:line="276" w:lineRule="auto"/>
        <w:ind w:left="1416"/>
        <w:jc w:val="both"/>
        <w:rPr>
          <w:rFonts w:ascii="Calibri" w:eastAsia="Calibri" w:hAnsi="Calibri" w:cs="Calibri"/>
        </w:rPr>
      </w:pPr>
      <w:r>
        <w:rPr>
          <w:rFonts w:ascii="Calibri" w:eastAsia="Calibri" w:hAnsi="Calibri" w:cs="Calibri"/>
        </w:rPr>
        <w:t>zastoupená: PhDr. Borkem Bicanem, vedoucím obchodního oddělení Praha</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(dále jen „konsignant“)</w:t>
      </w:r>
    </w:p>
    <w:p w:rsidR="000F1E1F" w:rsidRDefault="000F1E1F">
      <w:pPr>
        <w:spacing w:after="0" w:line="276" w:lineRule="auto"/>
        <w:jc w:val="both"/>
        <w:rPr>
          <w:rFonts w:ascii="Calibri" w:eastAsia="Calibri" w:hAnsi="Calibri" w:cs="Calibri"/>
        </w:rPr>
      </w:pPr>
    </w:p>
    <w:p w:rsidR="002411F3" w:rsidRDefault="00F510A7" w:rsidP="002411F3">
      <w:pPr>
        <w:spacing w:after="0" w:line="276" w:lineRule="auto"/>
        <w:jc w:val="both"/>
        <w:rPr>
          <w:rFonts w:ascii="Calibri" w:eastAsia="Calibri" w:hAnsi="Calibri" w:cs="Calibri"/>
        </w:rPr>
      </w:pPr>
      <w:r>
        <w:rPr>
          <w:rFonts w:ascii="Calibri" w:eastAsia="Calibri" w:hAnsi="Calibri" w:cs="Calibri"/>
        </w:rPr>
        <w:t>konsignatář:</w:t>
      </w:r>
      <w:r>
        <w:rPr>
          <w:rFonts w:ascii="Calibri" w:eastAsia="Calibri" w:hAnsi="Calibri" w:cs="Calibri"/>
        </w:rPr>
        <w:tab/>
        <w:t xml:space="preserve">EKOLTES </w:t>
      </w:r>
      <w:r w:rsidR="00A96264">
        <w:rPr>
          <w:rFonts w:ascii="Calibri" w:eastAsia="Calibri" w:hAnsi="Calibri" w:cs="Calibri"/>
        </w:rPr>
        <w:t>Hranice,</w:t>
      </w:r>
      <w:r w:rsidR="002411F3">
        <w:rPr>
          <w:rFonts w:ascii="Calibri" w:eastAsia="Calibri" w:hAnsi="Calibri" w:cs="Calibri"/>
        </w:rPr>
        <w:t xml:space="preserve"> a.s.</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 xml:space="preserve">Se sídlem v Hranicích, Zborovská 606,  PSČ 753 01 </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IČ: 619 74 919</w:t>
      </w:r>
    </w:p>
    <w:p w:rsidR="000F1E1F" w:rsidRDefault="00F510A7">
      <w:pPr>
        <w:spacing w:after="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t>DIČ: CZ619 74 919</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Zapsaná v obchodním rejstříku vedeného Krajským soudem v Ostravě</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 xml:space="preserve"> oddíl B - 1190, </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 xml:space="preserve">Bankovní spojení: </w:t>
      </w:r>
      <w:r w:rsidR="009E360A">
        <w:rPr>
          <w:rFonts w:ascii="Calibri" w:eastAsia="Calibri" w:hAnsi="Calibri" w:cs="Calibri"/>
        </w:rPr>
        <w:t>XXX</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 xml:space="preserve">Číslo účtu: </w:t>
      </w:r>
      <w:r w:rsidR="009E360A">
        <w:rPr>
          <w:rFonts w:ascii="Calibri" w:eastAsia="Calibri" w:hAnsi="Calibri" w:cs="Calibri"/>
        </w:rPr>
        <w:t>XXX</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zastoupená: Ing. Otou Čermákem, ředitelem  společnosti</w:t>
      </w:r>
    </w:p>
    <w:p w:rsidR="000F1E1F" w:rsidRDefault="00F510A7">
      <w:pPr>
        <w:spacing w:after="0" w:line="276" w:lineRule="auto"/>
        <w:ind w:left="1418"/>
        <w:jc w:val="both"/>
        <w:rPr>
          <w:rFonts w:ascii="Calibri" w:eastAsia="Calibri" w:hAnsi="Calibri" w:cs="Calibri"/>
        </w:rPr>
      </w:pPr>
      <w:r>
        <w:rPr>
          <w:rFonts w:ascii="Calibri" w:eastAsia="Calibri" w:hAnsi="Calibri" w:cs="Calibri"/>
        </w:rPr>
        <w:t>(dále jen „konsignatář“)</w:t>
      </w:r>
    </w:p>
    <w:p w:rsidR="000F1E1F" w:rsidRDefault="000F1E1F">
      <w:pPr>
        <w:spacing w:after="0" w:line="276" w:lineRule="auto"/>
        <w:jc w:val="both"/>
        <w:rPr>
          <w:rFonts w:ascii="Calibri" w:eastAsia="Calibri" w:hAnsi="Calibri" w:cs="Calibri"/>
        </w:rPr>
      </w:pPr>
    </w:p>
    <w:p w:rsidR="000F1E1F" w:rsidRDefault="00F510A7">
      <w:pPr>
        <w:spacing w:after="0" w:line="276" w:lineRule="auto"/>
        <w:jc w:val="both"/>
        <w:rPr>
          <w:rFonts w:ascii="Calibri" w:eastAsia="Calibri" w:hAnsi="Calibri" w:cs="Calibri"/>
        </w:rPr>
      </w:pPr>
      <w:r>
        <w:rPr>
          <w:rFonts w:ascii="Calibri" w:eastAsia="Calibri" w:hAnsi="Calibri" w:cs="Calibri"/>
        </w:rPr>
        <w:t>smlouvu o zřízení a vedení konsignačního skladu (dále jen „smlouva“).</w:t>
      </w:r>
    </w:p>
    <w:p w:rsidR="000F1E1F" w:rsidRDefault="000F1E1F">
      <w:pPr>
        <w:spacing w:after="0" w:line="276" w:lineRule="auto"/>
        <w:jc w:val="both"/>
        <w:rPr>
          <w:rFonts w:ascii="Calibri" w:eastAsia="Calibri" w:hAnsi="Calibri" w:cs="Calibri"/>
        </w:rPr>
      </w:pPr>
    </w:p>
    <w:p w:rsidR="000F1E1F" w:rsidRDefault="00F510A7">
      <w:pPr>
        <w:spacing w:after="0" w:line="276" w:lineRule="auto"/>
        <w:jc w:val="center"/>
        <w:rPr>
          <w:rFonts w:ascii="Calibri" w:eastAsia="Calibri" w:hAnsi="Calibri" w:cs="Calibri"/>
          <w:b/>
        </w:rPr>
      </w:pPr>
      <w:r>
        <w:rPr>
          <w:rFonts w:ascii="Calibri" w:eastAsia="Calibri" w:hAnsi="Calibri" w:cs="Calibri"/>
          <w:b/>
        </w:rPr>
        <w:t>I.</w:t>
      </w:r>
    </w:p>
    <w:p w:rsidR="000F1E1F" w:rsidRDefault="00F510A7">
      <w:pPr>
        <w:spacing w:after="0" w:line="276" w:lineRule="auto"/>
        <w:jc w:val="center"/>
        <w:rPr>
          <w:rFonts w:ascii="Calibri" w:eastAsia="Calibri" w:hAnsi="Calibri" w:cs="Calibri"/>
          <w:b/>
        </w:rPr>
      </w:pPr>
      <w:r>
        <w:rPr>
          <w:rFonts w:ascii="Calibri" w:eastAsia="Calibri" w:hAnsi="Calibri" w:cs="Calibri"/>
          <w:b/>
        </w:rPr>
        <w:t>Účel a předmět smlouvy</w:t>
      </w:r>
    </w:p>
    <w:p w:rsidR="000F1E1F" w:rsidRDefault="000F1E1F">
      <w:pPr>
        <w:spacing w:after="0" w:line="276" w:lineRule="auto"/>
        <w:jc w:val="center"/>
        <w:rPr>
          <w:rFonts w:ascii="Calibri" w:eastAsia="Calibri" w:hAnsi="Calibri" w:cs="Calibri"/>
        </w:rPr>
      </w:pPr>
    </w:p>
    <w:p w:rsidR="000F1E1F" w:rsidRDefault="00F510A7">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 xml:space="preserve">Účelem této smlouvy je uskladnění nádob na odpady podle bodu II. této smlouvy, v tzv. konsignačním skladu podle čl. III této smlouvy, které zřídil konsignant u konsignatáře. Konsignant se zavazuje dodat a udržovat v konsignačním skladu zásobu vybraných typů nádob na odpady z plastu dle požadavku konsignatáře. Nádoby na odpady jsou dodávány výhradně </w:t>
      </w:r>
      <w:r>
        <w:rPr>
          <w:rFonts w:ascii="Calibri" w:eastAsia="Calibri" w:hAnsi="Calibri" w:cs="Calibri"/>
        </w:rPr>
        <w:lastRenderedPageBreak/>
        <w:t>pro potřebu činností provozovaných konsignatářem, pokud se v jednotlivých případech obě smluvní strany nedohodnou jinak.</w:t>
      </w:r>
    </w:p>
    <w:p w:rsidR="000F1E1F" w:rsidRDefault="00F510A7">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Konsignatář se zavazuje dodané nádoby vyložit z kamionu a převzít je do správy včetně odpovědnosti vůči konsignantovi za jejich odcizení nebo násilné poškození.</w:t>
      </w:r>
    </w:p>
    <w:p w:rsidR="000F1E1F" w:rsidRDefault="00F510A7">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Riziko škodní události z titulu případné živelní pohromy nese konsignant.</w:t>
      </w:r>
    </w:p>
    <w:p w:rsidR="002B0AEA" w:rsidRDefault="002B0AEA" w:rsidP="002B0AEA">
      <w:pPr>
        <w:spacing w:after="0" w:line="276" w:lineRule="auto"/>
        <w:ind w:left="360"/>
        <w:jc w:val="both"/>
        <w:rPr>
          <w:rFonts w:ascii="Calibri" w:eastAsia="Calibri" w:hAnsi="Calibri" w:cs="Calibri"/>
        </w:rPr>
      </w:pPr>
    </w:p>
    <w:p w:rsidR="002B0AEA" w:rsidRDefault="002B0AEA" w:rsidP="002B0AEA">
      <w:pPr>
        <w:spacing w:after="0" w:line="276" w:lineRule="auto"/>
        <w:ind w:left="360"/>
        <w:jc w:val="both"/>
        <w:rPr>
          <w:rFonts w:ascii="Calibri" w:eastAsia="Calibri" w:hAnsi="Calibri" w:cs="Calibri"/>
        </w:rPr>
      </w:pPr>
    </w:p>
    <w:p w:rsidR="002B0AEA" w:rsidRPr="002B0AEA" w:rsidRDefault="002B0AEA" w:rsidP="002B0AEA">
      <w:pPr>
        <w:spacing w:after="0" w:line="276" w:lineRule="auto"/>
        <w:jc w:val="center"/>
        <w:rPr>
          <w:rFonts w:ascii="Calibri" w:eastAsia="Calibri" w:hAnsi="Calibri" w:cs="Calibri"/>
          <w:b/>
        </w:rPr>
      </w:pPr>
      <w:r>
        <w:rPr>
          <w:rFonts w:ascii="Calibri" w:eastAsia="Calibri" w:hAnsi="Calibri" w:cs="Calibri"/>
          <w:b/>
        </w:rPr>
        <w:t>II.</w:t>
      </w:r>
    </w:p>
    <w:p w:rsidR="002B0AEA" w:rsidRDefault="002B0AEA" w:rsidP="002B0AEA">
      <w:pPr>
        <w:jc w:val="center"/>
        <w:rPr>
          <w:b/>
          <w:bCs/>
        </w:rPr>
      </w:pPr>
      <w:r>
        <w:rPr>
          <w:b/>
          <w:bCs/>
        </w:rPr>
        <w:t>Zveřejnění smlouvy</w:t>
      </w:r>
    </w:p>
    <w:p w:rsidR="002B0AEA" w:rsidRPr="002411F3" w:rsidRDefault="002B0AEA" w:rsidP="002B0AEA">
      <w:pPr>
        <w:numPr>
          <w:ilvl w:val="0"/>
          <w:numId w:val="1"/>
        </w:numPr>
        <w:spacing w:before="200" w:after="0" w:line="240" w:lineRule="auto"/>
        <w:jc w:val="both"/>
      </w:pPr>
      <w:r w:rsidRPr="002411F3">
        <w:t>Smluvní strany jsou si vědomy zákonné povinnosti od 1. 7. 2016 uveřejnit dle zákona č. 340/2015 Sb., o zvláštních podmínkách účinnosti některých smluv, uveřejňování těchto smluv a o registru smluv (zákon o registru smluv) tuto smlouvu včetně všech  dodatků, kterými se tato smlouva doplňuje, mění, nahrazuje nebo ruší, a to v registru smluv. Uveřejněním smlouvy dle tohoto odstavce se rozumí vložení elektronického obrazu textového obsahu smlouvy v otevřeném a strojově čitelném formátu a rovněž metadat podle § 5 odst. (5) zákona o registru smluv do registru smluv.</w:t>
      </w:r>
    </w:p>
    <w:p w:rsidR="002B0AEA" w:rsidRPr="002411F3" w:rsidRDefault="002B0AEA" w:rsidP="002B0AEA">
      <w:pPr>
        <w:numPr>
          <w:ilvl w:val="0"/>
          <w:numId w:val="1"/>
        </w:numPr>
        <w:spacing w:before="200" w:after="0" w:line="240" w:lineRule="auto"/>
        <w:jc w:val="both"/>
      </w:pPr>
      <w:r w:rsidRPr="002411F3">
        <w:t>Smluvní strany se dohody, že tuto smlouvu zašle správci registru smluv k uveřejnění prostřednictvím registru smluv EKOLTES Hranice, a.s.</w:t>
      </w:r>
    </w:p>
    <w:p w:rsidR="002B0AEA" w:rsidRPr="002411F3" w:rsidRDefault="002B0AEA" w:rsidP="002B0AEA">
      <w:pPr>
        <w:spacing w:after="0" w:line="276" w:lineRule="auto"/>
        <w:ind w:left="360"/>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2B0AEA">
      <w:pPr>
        <w:spacing w:after="0" w:line="276" w:lineRule="auto"/>
        <w:jc w:val="center"/>
        <w:rPr>
          <w:rFonts w:ascii="Calibri" w:eastAsia="Calibri" w:hAnsi="Calibri" w:cs="Calibri"/>
          <w:b/>
        </w:rPr>
      </w:pPr>
      <w:r>
        <w:rPr>
          <w:rFonts w:ascii="Calibri" w:eastAsia="Calibri" w:hAnsi="Calibri" w:cs="Calibri"/>
          <w:b/>
        </w:rPr>
        <w:t>I</w:t>
      </w:r>
      <w:r w:rsidR="00F510A7">
        <w:rPr>
          <w:rFonts w:ascii="Calibri" w:eastAsia="Calibri" w:hAnsi="Calibri" w:cs="Calibri"/>
          <w:b/>
        </w:rPr>
        <w:t>II.</w:t>
      </w:r>
    </w:p>
    <w:p w:rsidR="000F1E1F" w:rsidRDefault="00F510A7">
      <w:pPr>
        <w:spacing w:after="0" w:line="276" w:lineRule="auto"/>
        <w:jc w:val="center"/>
        <w:rPr>
          <w:rFonts w:ascii="Calibri" w:eastAsia="Calibri" w:hAnsi="Calibri" w:cs="Calibri"/>
          <w:b/>
        </w:rPr>
      </w:pPr>
      <w:r>
        <w:rPr>
          <w:rFonts w:ascii="Calibri" w:eastAsia="Calibri" w:hAnsi="Calibri" w:cs="Calibri"/>
          <w:b/>
        </w:rPr>
        <w:t>Specifikace dodávky a cenové ujednání</w:t>
      </w:r>
    </w:p>
    <w:p w:rsidR="000F1E1F" w:rsidRDefault="000F1E1F">
      <w:pPr>
        <w:spacing w:after="0" w:line="276" w:lineRule="auto"/>
        <w:jc w:val="both"/>
        <w:rPr>
          <w:rFonts w:ascii="Calibri" w:eastAsia="Calibri" w:hAnsi="Calibri" w:cs="Calibri"/>
        </w:rPr>
      </w:pPr>
    </w:p>
    <w:p w:rsidR="000F1E1F" w:rsidRDefault="00F510A7">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 xml:space="preserve">Specifikace předmětu smlouvy je následující: </w:t>
      </w:r>
    </w:p>
    <w:p w:rsidR="000F1E1F" w:rsidRDefault="000F1E1F">
      <w:pPr>
        <w:spacing w:after="0" w:line="276" w:lineRule="auto"/>
        <w:ind w:left="720"/>
        <w:jc w:val="both"/>
        <w:rPr>
          <w:rFonts w:ascii="Calibri" w:eastAsia="Calibri" w:hAnsi="Calibri" w:cs="Calibri"/>
        </w:rPr>
      </w:pPr>
    </w:p>
    <w:p w:rsidR="000F1E1F" w:rsidRDefault="00F510A7">
      <w:pPr>
        <w:spacing w:after="0" w:line="276" w:lineRule="auto"/>
        <w:ind w:left="720"/>
        <w:jc w:val="both"/>
        <w:rPr>
          <w:rFonts w:ascii="Calibri" w:eastAsia="Calibri" w:hAnsi="Calibri" w:cs="Calibri"/>
        </w:rPr>
      </w:pPr>
      <w:r>
        <w:rPr>
          <w:rFonts w:ascii="Calibri" w:eastAsia="Calibri" w:hAnsi="Calibri" w:cs="Calibri"/>
        </w:rPr>
        <w:t>nádoby na směsný domovní odpad 1100 l, plast, kulaté víko, provedení víko ve víku, černá barva s kolečky – 80 - 100 ks, závoz   cca 1 x rok</w:t>
      </w:r>
    </w:p>
    <w:p w:rsidR="000F1E1F" w:rsidRDefault="000F1E1F">
      <w:pPr>
        <w:spacing w:after="0" w:line="276" w:lineRule="auto"/>
        <w:ind w:firstLine="708"/>
        <w:jc w:val="both"/>
        <w:rPr>
          <w:rFonts w:ascii="Calibri" w:eastAsia="Calibri" w:hAnsi="Calibri" w:cs="Calibri"/>
        </w:rPr>
      </w:pPr>
    </w:p>
    <w:p w:rsidR="000F1E1F" w:rsidRDefault="00F510A7">
      <w:pPr>
        <w:spacing w:after="0" w:line="276" w:lineRule="auto"/>
        <w:ind w:firstLine="708"/>
        <w:jc w:val="both"/>
        <w:rPr>
          <w:rFonts w:ascii="Calibri" w:eastAsia="Calibri" w:hAnsi="Calibri" w:cs="Calibri"/>
        </w:rPr>
      </w:pPr>
      <w:r>
        <w:rPr>
          <w:rFonts w:ascii="Calibri" w:eastAsia="Calibri" w:hAnsi="Calibri" w:cs="Calibri"/>
        </w:rPr>
        <w:t>dvoukolová plastová nádoba GMT 120 l, černá barva, – 200 ks, 1 x ročně</w:t>
      </w:r>
    </w:p>
    <w:p w:rsidR="000F1E1F" w:rsidRDefault="000F1E1F">
      <w:pPr>
        <w:spacing w:after="0" w:line="276" w:lineRule="auto"/>
        <w:ind w:firstLine="708"/>
        <w:jc w:val="both"/>
        <w:rPr>
          <w:rFonts w:ascii="Calibri" w:eastAsia="Calibri" w:hAnsi="Calibri" w:cs="Calibri"/>
        </w:rPr>
      </w:pPr>
    </w:p>
    <w:p w:rsidR="000F1E1F" w:rsidRDefault="00F510A7">
      <w:pPr>
        <w:spacing w:after="0" w:line="276" w:lineRule="auto"/>
        <w:ind w:firstLine="708"/>
        <w:jc w:val="both"/>
        <w:rPr>
          <w:rFonts w:ascii="Calibri" w:eastAsia="Calibri" w:hAnsi="Calibri" w:cs="Calibri"/>
        </w:rPr>
      </w:pPr>
      <w:r>
        <w:rPr>
          <w:rFonts w:ascii="Calibri" w:eastAsia="Calibri" w:hAnsi="Calibri" w:cs="Calibri"/>
        </w:rPr>
        <w:t>dvoukolová plastová nádoba GMT 240 l, černá barva, – 200 ks, 1 x ročně</w:t>
      </w:r>
    </w:p>
    <w:p w:rsidR="000F1E1F" w:rsidRDefault="000F1E1F">
      <w:pPr>
        <w:spacing w:after="0" w:line="276" w:lineRule="auto"/>
        <w:ind w:left="720"/>
        <w:jc w:val="both"/>
        <w:rPr>
          <w:rFonts w:ascii="Calibri" w:eastAsia="Calibri" w:hAnsi="Calibri" w:cs="Calibri"/>
        </w:rPr>
      </w:pPr>
    </w:p>
    <w:p w:rsidR="000F1E1F" w:rsidRDefault="00F510A7">
      <w:pPr>
        <w:spacing w:after="0" w:line="276" w:lineRule="auto"/>
        <w:ind w:left="720"/>
        <w:jc w:val="both"/>
        <w:rPr>
          <w:rFonts w:ascii="Calibri" w:eastAsia="Calibri" w:hAnsi="Calibri" w:cs="Calibri"/>
        </w:rPr>
      </w:pPr>
      <w:r>
        <w:rPr>
          <w:rFonts w:ascii="Calibri" w:eastAsia="Calibri" w:hAnsi="Calibri" w:cs="Calibri"/>
        </w:rPr>
        <w:t xml:space="preserve">Přesné počty nádob a termíny závozů budou upřesňovány dle aktuální situace stavu skladu. Rozšíření konsignačního skladu o další typy nádob je dle potřeb konsignatáře je kdykoliv možné. </w:t>
      </w:r>
    </w:p>
    <w:p w:rsidR="000F1E1F" w:rsidRDefault="000F1E1F">
      <w:pPr>
        <w:spacing w:after="0" w:line="276" w:lineRule="auto"/>
        <w:jc w:val="both"/>
        <w:rPr>
          <w:rFonts w:ascii="Calibri" w:eastAsia="Calibri" w:hAnsi="Calibri" w:cs="Calibri"/>
        </w:rPr>
      </w:pPr>
    </w:p>
    <w:p w:rsidR="000F1E1F" w:rsidRDefault="00F510A7">
      <w:pPr>
        <w:spacing w:after="0" w:line="276" w:lineRule="auto"/>
        <w:jc w:val="both"/>
        <w:rPr>
          <w:rFonts w:ascii="Calibri" w:eastAsia="Calibri" w:hAnsi="Calibri" w:cs="Calibri"/>
        </w:rPr>
      </w:pPr>
      <w:r>
        <w:rPr>
          <w:rFonts w:ascii="Calibri" w:eastAsia="Calibri" w:hAnsi="Calibri" w:cs="Calibri"/>
        </w:rPr>
        <w:t xml:space="preserve">                Ceník je přílohou této smlouvy o zřízení a vedení konsignačního skladu</w:t>
      </w: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F510A7">
      <w:pPr>
        <w:spacing w:after="0" w:line="276" w:lineRule="auto"/>
        <w:jc w:val="center"/>
        <w:rPr>
          <w:rFonts w:ascii="Calibri" w:eastAsia="Calibri" w:hAnsi="Calibri" w:cs="Calibri"/>
          <w:b/>
        </w:rPr>
      </w:pPr>
      <w:r>
        <w:rPr>
          <w:rFonts w:ascii="Calibri" w:eastAsia="Calibri" w:hAnsi="Calibri" w:cs="Calibri"/>
          <w:b/>
        </w:rPr>
        <w:t>I</w:t>
      </w:r>
      <w:r w:rsidR="002B0AEA">
        <w:rPr>
          <w:rFonts w:ascii="Calibri" w:eastAsia="Calibri" w:hAnsi="Calibri" w:cs="Calibri"/>
          <w:b/>
        </w:rPr>
        <w:t>V</w:t>
      </w:r>
      <w:r>
        <w:rPr>
          <w:rFonts w:ascii="Calibri" w:eastAsia="Calibri" w:hAnsi="Calibri" w:cs="Calibri"/>
          <w:b/>
        </w:rPr>
        <w:t xml:space="preserve">. </w:t>
      </w:r>
    </w:p>
    <w:p w:rsidR="000F1E1F" w:rsidRDefault="00F510A7">
      <w:pPr>
        <w:spacing w:after="0" w:line="276" w:lineRule="auto"/>
        <w:jc w:val="center"/>
        <w:rPr>
          <w:rFonts w:ascii="Calibri" w:eastAsia="Calibri" w:hAnsi="Calibri" w:cs="Calibri"/>
          <w:b/>
        </w:rPr>
      </w:pPr>
      <w:r>
        <w:rPr>
          <w:rFonts w:ascii="Calibri" w:eastAsia="Calibri" w:hAnsi="Calibri" w:cs="Calibri"/>
          <w:b/>
        </w:rPr>
        <w:t>Všeobecná ustanovení</w:t>
      </w:r>
    </w:p>
    <w:p w:rsidR="000F1E1F" w:rsidRDefault="000F1E1F">
      <w:pPr>
        <w:spacing w:after="0" w:line="276" w:lineRule="auto"/>
        <w:jc w:val="center"/>
        <w:rPr>
          <w:rFonts w:ascii="Calibri" w:eastAsia="Calibri" w:hAnsi="Calibri" w:cs="Calibri"/>
          <w:b/>
        </w:rPr>
      </w:pPr>
    </w:p>
    <w:p w:rsidR="000F1E1F" w:rsidRDefault="00F510A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 xml:space="preserve">Na základě této smlouvy se konsignatář zavazuje uskladnit svěřené zboží s péčí řádného hospodáře. Konsignant zřídí konsignační sklad v prostorách konsignatáře, a to v ulici Zborovská 606, 153 01 Hranice (dále také jako „konsignační sklad“ nebo „prostory“) a to za účelem </w:t>
      </w:r>
      <w:r>
        <w:rPr>
          <w:rFonts w:ascii="Calibri" w:eastAsia="Calibri" w:hAnsi="Calibri" w:cs="Calibri"/>
        </w:rPr>
        <w:lastRenderedPageBreak/>
        <w:t>skladování konsignačního zboží a jeho prodeje. Konsignatář se zavazuje umožnit konsignantovi využití těchto prostor za tímto účelem.</w:t>
      </w:r>
    </w:p>
    <w:p w:rsidR="000F1E1F" w:rsidRDefault="00F510A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 xml:space="preserve"> Tyto prostory obstarává a udržuje konsignatář na vlastní náklad a nebezpečí v dobrém stavu, aby nedošlo k poškození konsignačního zboží v nich uloženého.</w:t>
      </w:r>
    </w:p>
    <w:p w:rsidR="000F1E1F" w:rsidRDefault="00F510A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Konsignatář bude přejímat dodané konsignační zboží proti potvrzení dodacího listu k uskladnění a do své úschovy v prostorách pro účel prodeje tohoto konsignačního zboží. Okamžikem převzetí konsignačního zboží přechází na konsignatáře nebezpečí odcizení nebo jeho násilného poškození.</w:t>
      </w:r>
    </w:p>
    <w:p w:rsidR="000F1E1F" w:rsidRDefault="00F510A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Konsignatář se uskladněním nestává vlastníkem konsignačního zboží. Ke konsignačnímu zboží svěřenému konsignatáři má vlastnické právo konsignant, dokud konsignatář konsignační zboží v okamžiku potřeby z konsignačního skladu neodebere.</w:t>
      </w:r>
    </w:p>
    <w:p w:rsidR="000F1E1F" w:rsidRDefault="00F510A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Zásobování konsignačního skladu konsignačním zbožím bude probíhat na základě poptávky konsignatáře a na základě jeho telefonické dohody a následné písemné objednávky konsignačního zboží, ve které uvede zejména množství a bližší specifikaci objednávaného konsignačního zboží, dále pak lhůtu pro jeho dodání.</w:t>
      </w: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F510A7">
      <w:pPr>
        <w:spacing w:after="0" w:line="276" w:lineRule="auto"/>
        <w:jc w:val="center"/>
        <w:rPr>
          <w:rFonts w:ascii="Calibri" w:eastAsia="Calibri" w:hAnsi="Calibri" w:cs="Calibri"/>
          <w:b/>
        </w:rPr>
      </w:pPr>
      <w:r>
        <w:rPr>
          <w:rFonts w:ascii="Calibri" w:eastAsia="Calibri" w:hAnsi="Calibri" w:cs="Calibri"/>
          <w:b/>
        </w:rPr>
        <w:t>V</w:t>
      </w:r>
      <w:r w:rsidR="002B0AEA">
        <w:rPr>
          <w:rFonts w:ascii="Calibri" w:eastAsia="Calibri" w:hAnsi="Calibri" w:cs="Calibri"/>
          <w:b/>
        </w:rPr>
        <w:t>I</w:t>
      </w:r>
      <w:r>
        <w:rPr>
          <w:rFonts w:ascii="Calibri" w:eastAsia="Calibri" w:hAnsi="Calibri" w:cs="Calibri"/>
          <w:b/>
        </w:rPr>
        <w:t>.</w:t>
      </w:r>
    </w:p>
    <w:p w:rsidR="000F1E1F" w:rsidRDefault="00F510A7">
      <w:pPr>
        <w:spacing w:after="0" w:line="276" w:lineRule="auto"/>
        <w:jc w:val="center"/>
        <w:rPr>
          <w:rFonts w:ascii="Calibri" w:eastAsia="Calibri" w:hAnsi="Calibri" w:cs="Calibri"/>
          <w:b/>
        </w:rPr>
      </w:pPr>
      <w:r>
        <w:rPr>
          <w:rFonts w:ascii="Calibri" w:eastAsia="Calibri" w:hAnsi="Calibri" w:cs="Calibri"/>
          <w:b/>
        </w:rPr>
        <w:t>Práva a povinnosti konsignanta</w:t>
      </w:r>
    </w:p>
    <w:p w:rsidR="000F1E1F" w:rsidRDefault="000F1E1F">
      <w:pPr>
        <w:spacing w:after="0" w:line="276" w:lineRule="auto"/>
        <w:jc w:val="center"/>
        <w:rPr>
          <w:rFonts w:ascii="Calibri" w:eastAsia="Calibri" w:hAnsi="Calibri" w:cs="Calibri"/>
        </w:rPr>
      </w:pPr>
    </w:p>
    <w:p w:rsidR="000F1E1F" w:rsidRDefault="00F510A7">
      <w:pPr>
        <w:numPr>
          <w:ilvl w:val="0"/>
          <w:numId w:val="4"/>
        </w:numPr>
        <w:spacing w:after="0" w:line="276" w:lineRule="auto"/>
        <w:ind w:left="720" w:hanging="360"/>
        <w:jc w:val="both"/>
        <w:rPr>
          <w:rFonts w:ascii="Calibri" w:eastAsia="Calibri" w:hAnsi="Calibri" w:cs="Calibri"/>
        </w:rPr>
      </w:pPr>
      <w:r>
        <w:rPr>
          <w:rFonts w:ascii="Calibri" w:eastAsia="Calibri" w:hAnsi="Calibri" w:cs="Calibri"/>
        </w:rPr>
        <w:t>Konsignant je povinen sdělit konsignatáři bez zbytečného odkladu svoje stanovisko ke každé jeho objednávce a to bez zbytečného odkladu poté, co ji obdrží, nejdéle do 5 dnů.</w:t>
      </w:r>
    </w:p>
    <w:p w:rsidR="000F1E1F" w:rsidRDefault="00F510A7">
      <w:pPr>
        <w:numPr>
          <w:ilvl w:val="0"/>
          <w:numId w:val="4"/>
        </w:numPr>
        <w:spacing w:after="0" w:line="276" w:lineRule="auto"/>
        <w:ind w:left="720" w:hanging="360"/>
        <w:jc w:val="both"/>
        <w:rPr>
          <w:rFonts w:ascii="Calibri" w:eastAsia="Calibri" w:hAnsi="Calibri" w:cs="Calibri"/>
        </w:rPr>
      </w:pPr>
      <w:r>
        <w:rPr>
          <w:rFonts w:ascii="Calibri" w:eastAsia="Calibri" w:hAnsi="Calibri" w:cs="Calibri"/>
        </w:rPr>
        <w:t>Konsignant dodá do konsignačního skladu konsignační zboží v množství a termínu dle písemné objednávky (faxem, mailem, poštou apod.) konsignatáře. Konsignant je povinen se přitom řídit požadavky konsignatáře. V případě, že by konsignant nebyl z technických nebo jiných důvodů schopen objednávce konsignatáře v lhůtě v objednávce uvedené vyhovět a objednávané konsignační zboží konsignatáři dodat, je konsignant povinen o tom konsignatáře bez zbytečného odkladu vyrozumět poté, co se o tom dozví.</w:t>
      </w:r>
    </w:p>
    <w:p w:rsidR="000F1E1F" w:rsidRDefault="00F510A7">
      <w:pPr>
        <w:numPr>
          <w:ilvl w:val="0"/>
          <w:numId w:val="4"/>
        </w:numPr>
        <w:spacing w:after="0" w:line="276" w:lineRule="auto"/>
        <w:ind w:left="720" w:hanging="360"/>
        <w:jc w:val="both"/>
        <w:rPr>
          <w:rFonts w:ascii="Calibri" w:eastAsia="Calibri" w:hAnsi="Calibri" w:cs="Calibri"/>
        </w:rPr>
      </w:pPr>
      <w:r>
        <w:rPr>
          <w:rFonts w:ascii="Calibri" w:eastAsia="Calibri" w:hAnsi="Calibri" w:cs="Calibri"/>
        </w:rPr>
        <w:t>Konsignant je oprávněn k prohlídce konsignačního zboží v konsignačním skladu v pracovní dobu konsignatáře.</w:t>
      </w:r>
    </w:p>
    <w:p w:rsidR="000F1E1F" w:rsidRDefault="00F510A7">
      <w:pPr>
        <w:numPr>
          <w:ilvl w:val="0"/>
          <w:numId w:val="4"/>
        </w:numPr>
        <w:spacing w:after="0" w:line="276" w:lineRule="auto"/>
        <w:ind w:left="720" w:hanging="360"/>
        <w:jc w:val="both"/>
        <w:rPr>
          <w:rFonts w:ascii="Calibri" w:eastAsia="Calibri" w:hAnsi="Calibri" w:cs="Calibri"/>
        </w:rPr>
      </w:pPr>
      <w:r>
        <w:rPr>
          <w:rFonts w:ascii="Calibri" w:eastAsia="Calibri" w:hAnsi="Calibri" w:cs="Calibri"/>
        </w:rPr>
        <w:t>Konsignant je oprávněn požadovat po konsignatáři provedení inventury konsignačního zboží v konsignačním skladu na náklady konsignatáře a konsignatář je povinen konsignantovu požadavku vyhovět a inventuru konsignačního zboží v konsignačním skladu provést do 15 dnů ode dne, kdy ho o to konsignant požádá. Inventuře konsignačního zboží v konsignačním skladu je oprávněn být po celou dobu přítomen zástupce konsignanta. Konsignant je oprávněn zakázat konsignatáři další odběr konsignačního zboží z konsignačního skladu v případě, že konsignatář nesplnil některou z povinností z uzavřené smlouvy.</w:t>
      </w:r>
    </w:p>
    <w:p w:rsidR="000F1E1F" w:rsidRDefault="000F1E1F">
      <w:pPr>
        <w:spacing w:after="0" w:line="276" w:lineRule="auto"/>
        <w:ind w:left="360"/>
        <w:jc w:val="both"/>
        <w:rPr>
          <w:rFonts w:ascii="Calibri" w:eastAsia="Calibri" w:hAnsi="Calibri" w:cs="Calibri"/>
        </w:rPr>
      </w:pPr>
    </w:p>
    <w:p w:rsidR="000F1E1F" w:rsidRDefault="000F1E1F">
      <w:pPr>
        <w:spacing w:after="0" w:line="276" w:lineRule="auto"/>
        <w:ind w:left="360"/>
        <w:jc w:val="both"/>
        <w:rPr>
          <w:rFonts w:ascii="Calibri" w:eastAsia="Calibri" w:hAnsi="Calibri" w:cs="Calibri"/>
        </w:rPr>
      </w:pPr>
    </w:p>
    <w:p w:rsidR="000F1E1F" w:rsidRDefault="00F510A7">
      <w:pPr>
        <w:spacing w:after="0" w:line="276" w:lineRule="auto"/>
        <w:ind w:left="360"/>
        <w:jc w:val="center"/>
        <w:rPr>
          <w:rFonts w:ascii="Calibri" w:eastAsia="Calibri" w:hAnsi="Calibri" w:cs="Calibri"/>
          <w:b/>
        </w:rPr>
      </w:pPr>
      <w:r>
        <w:rPr>
          <w:rFonts w:ascii="Calibri" w:eastAsia="Calibri" w:hAnsi="Calibri" w:cs="Calibri"/>
          <w:b/>
        </w:rPr>
        <w:t>V</w:t>
      </w:r>
      <w:r w:rsidR="002B0AEA">
        <w:rPr>
          <w:rFonts w:ascii="Calibri" w:eastAsia="Calibri" w:hAnsi="Calibri" w:cs="Calibri"/>
          <w:b/>
        </w:rPr>
        <w:t>II</w:t>
      </w:r>
      <w:r>
        <w:rPr>
          <w:rFonts w:ascii="Calibri" w:eastAsia="Calibri" w:hAnsi="Calibri" w:cs="Calibri"/>
          <w:b/>
        </w:rPr>
        <w:t>.</w:t>
      </w:r>
    </w:p>
    <w:p w:rsidR="000F1E1F" w:rsidRDefault="00F510A7">
      <w:pPr>
        <w:spacing w:after="0" w:line="276" w:lineRule="auto"/>
        <w:ind w:left="360"/>
        <w:jc w:val="center"/>
        <w:rPr>
          <w:rFonts w:ascii="Calibri" w:eastAsia="Calibri" w:hAnsi="Calibri" w:cs="Calibri"/>
          <w:b/>
        </w:rPr>
      </w:pPr>
      <w:r>
        <w:rPr>
          <w:rFonts w:ascii="Calibri" w:eastAsia="Calibri" w:hAnsi="Calibri" w:cs="Calibri"/>
          <w:b/>
        </w:rPr>
        <w:t>Práva a povinnosti konsignatáře</w:t>
      </w:r>
    </w:p>
    <w:p w:rsidR="000F1E1F" w:rsidRDefault="000F1E1F">
      <w:pPr>
        <w:spacing w:after="0" w:line="276" w:lineRule="auto"/>
        <w:ind w:left="360"/>
        <w:jc w:val="center"/>
        <w:rPr>
          <w:rFonts w:ascii="Calibri" w:eastAsia="Calibri" w:hAnsi="Calibri" w:cs="Calibri"/>
        </w:rPr>
      </w:pP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Konsignatář poskytuje konsignační sklad pro uskladnění konsignačního zboží a určuje zodpovědnou osobu za vedení konsignačního skladu.</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Konsignatář nese náklady na zařízení, provoz a údržbu konsignačního skladu.</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lastRenderedPageBreak/>
        <w:t>Konsignatář je povinen vést o konsignačním zboží průkaznou evidenci a kdykoliv ji na požádání zpřístupnit konsignantovi.</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Konsignatář odpovídá za škodu na skladovaném konsignačním zboží, jež na něm vznikla poté, co ho převzal, ledaže tuto škodu nemohl odvrátit ani při vynaložení náležité odborné péče. Smluvní strany se dohodly, že konsignatář je povinen konsignační zboží prohlédnout co do vad a úplnosti ihned poté, co ho převezme a případné zjištěné vady nebo škody na dodaném konsignačním zboží je konsignatář povinen oznámit písemně konsignantovi do druhého dne od jeho převzetí. V případě, že konsignatář konsignační zboží neprohlédne ihned poté, co ho převezme a případné zjištěné vady nebo škody na dodaném konsignačním zboží neoznámí písemně konsignantovi do druhého dne, má se za to, že dodané konsignační zboží je bez vad a škod a konsignatář za takovéto vady nebo škody na převzatém konsignačním zboží odpovídá konsignantovi.</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Konsignatář neodpovídá za škodu, která byla způsobena konsignantem, vadou nebo přirozenou povahou konsignačního zboží nebo vadným obalem, na který konsignatář konsignanta upozornil v potvrzení o převzetí konsignačního zboží. Pokud konsignatář na vadu obalu konsignačního zboží neupozornil, odpovídá za škodu obalem způsobenou, ledaže by vadnost obalu nebyla poznatelná.</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Vznikla-li škoda, za kterou konsignatář neodpovídá, je konsignatář povinen vynaložit veškerou odbornou péči, aby škody byla co nejmenší.</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Konsignatář je oprávněn odebírat konsignační zboží z konsignačního skladu na základě své potřeby. Nehledě na shora uvedené, je konsignatář povinen provést inventuru konsignačního zboží v konsignačním skladu na své náklady vždy k poslednímu dni v měsíci a je povinen konsignantovi zasílat do posledního dne v měsíci konsignaci (seznam odebraného konsignačního zboží z konsignačního skladu), a dále kopie dodacích listů za vyexpedované zboží za období od předcházející inventury. Na základě zaslané konsignace vystaví konsignant fakturu – daňový doklad. Faktura – daňový doklad má splatnost 21 dní.</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V případě, že faktura – daňový doklad nebude mít předepsané náležitosti, je konsignatář oprávněn fakturu vrátit bez zbytečného prodlení s uvedením důvodu k vrácení. V takovém případě je konsignant povinen fakturu opravit a uvést novou lhůtu splatnosti. V případě, že oprava faktury nebude možná, má konsignant povinnost vystavit fakturu novou s uvedením nové lhůty splatnosti.</w:t>
      </w:r>
    </w:p>
    <w:p w:rsidR="000F1E1F" w:rsidRDefault="00F510A7">
      <w:pPr>
        <w:numPr>
          <w:ilvl w:val="0"/>
          <w:numId w:val="5"/>
        </w:numPr>
        <w:spacing w:after="0" w:line="276" w:lineRule="auto"/>
        <w:ind w:left="720" w:hanging="360"/>
        <w:jc w:val="both"/>
        <w:rPr>
          <w:rFonts w:ascii="Calibri" w:eastAsia="Calibri" w:hAnsi="Calibri" w:cs="Calibri"/>
        </w:rPr>
      </w:pPr>
      <w:r>
        <w:rPr>
          <w:rFonts w:ascii="Calibri" w:eastAsia="Calibri" w:hAnsi="Calibri" w:cs="Calibri"/>
        </w:rPr>
        <w:t>Konsignační zboží uvedené na seznamu (konsignaci) odebraného konsignačního zboží se považuje za konsignační zboží závazně zakoupené konsignatářem. Takové konsignační zboží nemá konsignatář právo vrátit a konsignant nemá povinnost je přijmout zpět s výjimkou oprávněné reklamace.</w:t>
      </w: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F510A7">
      <w:pPr>
        <w:spacing w:after="0" w:line="276" w:lineRule="auto"/>
        <w:jc w:val="center"/>
        <w:rPr>
          <w:rFonts w:ascii="Calibri" w:eastAsia="Calibri" w:hAnsi="Calibri" w:cs="Calibri"/>
          <w:b/>
        </w:rPr>
      </w:pPr>
      <w:r>
        <w:rPr>
          <w:rFonts w:ascii="Calibri" w:eastAsia="Calibri" w:hAnsi="Calibri" w:cs="Calibri"/>
          <w:b/>
        </w:rPr>
        <w:t>VI</w:t>
      </w:r>
      <w:r w:rsidR="002B0AEA">
        <w:rPr>
          <w:rFonts w:ascii="Calibri" w:eastAsia="Calibri" w:hAnsi="Calibri" w:cs="Calibri"/>
          <w:b/>
        </w:rPr>
        <w:t>II</w:t>
      </w:r>
      <w:r>
        <w:rPr>
          <w:rFonts w:ascii="Calibri" w:eastAsia="Calibri" w:hAnsi="Calibri" w:cs="Calibri"/>
          <w:b/>
        </w:rPr>
        <w:t>.</w:t>
      </w:r>
    </w:p>
    <w:p w:rsidR="000F1E1F" w:rsidRDefault="00F510A7">
      <w:pPr>
        <w:spacing w:after="0" w:line="276" w:lineRule="auto"/>
        <w:jc w:val="center"/>
        <w:rPr>
          <w:rFonts w:ascii="Calibri" w:eastAsia="Calibri" w:hAnsi="Calibri" w:cs="Calibri"/>
          <w:b/>
        </w:rPr>
      </w:pPr>
      <w:r>
        <w:rPr>
          <w:rFonts w:ascii="Calibri" w:eastAsia="Calibri" w:hAnsi="Calibri" w:cs="Calibri"/>
          <w:b/>
        </w:rPr>
        <w:t>Platnost smlouvy</w:t>
      </w:r>
    </w:p>
    <w:p w:rsidR="000F1E1F" w:rsidRDefault="000F1E1F">
      <w:pPr>
        <w:spacing w:after="0" w:line="276" w:lineRule="auto"/>
        <w:jc w:val="center"/>
        <w:rPr>
          <w:rFonts w:ascii="Calibri" w:eastAsia="Calibri" w:hAnsi="Calibri" w:cs="Calibri"/>
        </w:rPr>
      </w:pPr>
    </w:p>
    <w:p w:rsidR="000F1E1F" w:rsidRDefault="00F510A7">
      <w:pPr>
        <w:numPr>
          <w:ilvl w:val="0"/>
          <w:numId w:val="6"/>
        </w:numPr>
        <w:spacing w:after="0" w:line="276" w:lineRule="auto"/>
        <w:ind w:left="720" w:hanging="360"/>
        <w:jc w:val="both"/>
        <w:rPr>
          <w:rFonts w:ascii="Calibri" w:eastAsia="Calibri" w:hAnsi="Calibri" w:cs="Calibri"/>
        </w:rPr>
      </w:pPr>
      <w:r>
        <w:rPr>
          <w:rFonts w:ascii="Calibri" w:eastAsia="Calibri" w:hAnsi="Calibri" w:cs="Calibri"/>
        </w:rPr>
        <w:t>Tato smlouva je uzavřena na dobu neurčitou  a je platná a účinná okamžikem jejího podepsání oprávněnými zástupci smluvních stran.</w:t>
      </w:r>
    </w:p>
    <w:p w:rsidR="000F1E1F" w:rsidRDefault="00F510A7">
      <w:pPr>
        <w:numPr>
          <w:ilvl w:val="0"/>
          <w:numId w:val="6"/>
        </w:numPr>
        <w:spacing w:after="0" w:line="276" w:lineRule="auto"/>
        <w:ind w:left="720" w:hanging="360"/>
        <w:jc w:val="both"/>
        <w:rPr>
          <w:rFonts w:ascii="Calibri" w:eastAsia="Calibri" w:hAnsi="Calibri" w:cs="Calibri"/>
        </w:rPr>
      </w:pPr>
      <w:r>
        <w:rPr>
          <w:rFonts w:ascii="Calibri" w:eastAsia="Calibri" w:hAnsi="Calibri" w:cs="Calibri"/>
        </w:rPr>
        <w:t>Tuto smlouvu je možno vypovědět písemně ve 3 měsíční lhůtě, která počíná běžet od prvého dne měsíce následujícího po doručení výpovědi druhé smluvní straně.</w:t>
      </w:r>
    </w:p>
    <w:p w:rsidR="000F1E1F" w:rsidRDefault="000F1E1F">
      <w:pPr>
        <w:spacing w:after="0" w:line="276" w:lineRule="auto"/>
        <w:ind w:left="360"/>
        <w:jc w:val="both"/>
        <w:rPr>
          <w:rFonts w:ascii="Calibri" w:eastAsia="Calibri" w:hAnsi="Calibri" w:cs="Calibri"/>
        </w:rPr>
      </w:pPr>
    </w:p>
    <w:p w:rsidR="000F1E1F" w:rsidRDefault="000F1E1F">
      <w:pPr>
        <w:spacing w:after="0" w:line="276" w:lineRule="auto"/>
        <w:ind w:left="360"/>
        <w:jc w:val="both"/>
        <w:rPr>
          <w:rFonts w:ascii="Calibri" w:eastAsia="Calibri" w:hAnsi="Calibri" w:cs="Calibri"/>
        </w:rPr>
      </w:pPr>
    </w:p>
    <w:p w:rsidR="000F1E1F" w:rsidRDefault="002B0AEA">
      <w:pPr>
        <w:spacing w:after="0" w:line="276" w:lineRule="auto"/>
        <w:ind w:left="360"/>
        <w:jc w:val="center"/>
        <w:rPr>
          <w:rFonts w:ascii="Calibri" w:eastAsia="Calibri" w:hAnsi="Calibri" w:cs="Calibri"/>
          <w:b/>
        </w:rPr>
      </w:pPr>
      <w:r>
        <w:rPr>
          <w:rFonts w:ascii="Calibri" w:eastAsia="Calibri" w:hAnsi="Calibri" w:cs="Calibri"/>
          <w:b/>
        </w:rPr>
        <w:t>IX.</w:t>
      </w:r>
    </w:p>
    <w:p w:rsidR="000F1E1F" w:rsidRDefault="00F510A7">
      <w:pPr>
        <w:spacing w:after="0" w:line="276" w:lineRule="auto"/>
        <w:ind w:left="360"/>
        <w:jc w:val="center"/>
        <w:rPr>
          <w:rFonts w:ascii="Calibri" w:eastAsia="Calibri" w:hAnsi="Calibri" w:cs="Calibri"/>
          <w:b/>
        </w:rPr>
      </w:pPr>
      <w:r>
        <w:rPr>
          <w:rFonts w:ascii="Calibri" w:eastAsia="Calibri" w:hAnsi="Calibri" w:cs="Calibri"/>
          <w:b/>
        </w:rPr>
        <w:t>Závěrečná ustanovení</w:t>
      </w:r>
    </w:p>
    <w:p w:rsidR="000F1E1F" w:rsidRDefault="000F1E1F">
      <w:pPr>
        <w:spacing w:after="0" w:line="276" w:lineRule="auto"/>
        <w:ind w:left="360"/>
        <w:jc w:val="center"/>
        <w:rPr>
          <w:rFonts w:ascii="Calibri" w:eastAsia="Calibri" w:hAnsi="Calibri" w:cs="Calibri"/>
        </w:rPr>
      </w:pPr>
    </w:p>
    <w:p w:rsidR="000F1E1F" w:rsidRDefault="00F510A7">
      <w:pPr>
        <w:numPr>
          <w:ilvl w:val="0"/>
          <w:numId w:val="7"/>
        </w:numPr>
        <w:spacing w:after="0" w:line="276" w:lineRule="auto"/>
        <w:ind w:left="720" w:hanging="360"/>
        <w:jc w:val="both"/>
        <w:rPr>
          <w:rFonts w:ascii="Calibri" w:eastAsia="Calibri" w:hAnsi="Calibri" w:cs="Calibri"/>
        </w:rPr>
      </w:pPr>
      <w:r>
        <w:rPr>
          <w:rFonts w:ascii="Calibri" w:eastAsia="Calibri" w:hAnsi="Calibri" w:cs="Calibri"/>
        </w:rPr>
        <w:t>Jakékoliv změny či doplňky této smlouvy jsou platné jen písemnou formou.</w:t>
      </w:r>
    </w:p>
    <w:p w:rsidR="000F1E1F" w:rsidRDefault="00F510A7">
      <w:pPr>
        <w:numPr>
          <w:ilvl w:val="0"/>
          <w:numId w:val="7"/>
        </w:numPr>
        <w:spacing w:after="0" w:line="276" w:lineRule="auto"/>
        <w:ind w:left="720" w:hanging="360"/>
        <w:jc w:val="both"/>
        <w:rPr>
          <w:rFonts w:ascii="Calibri" w:eastAsia="Calibri" w:hAnsi="Calibri" w:cs="Calibri"/>
        </w:rPr>
      </w:pPr>
      <w:r>
        <w:rPr>
          <w:rFonts w:ascii="Calibri" w:eastAsia="Calibri" w:hAnsi="Calibri" w:cs="Calibri"/>
        </w:rPr>
        <w:t>Pokud není v této smlouvě dohodnuto jinak, pak se na ni vztahují obecně závazné právní předpisy.</w:t>
      </w:r>
    </w:p>
    <w:p w:rsidR="000F1E1F" w:rsidRDefault="00F510A7">
      <w:pPr>
        <w:numPr>
          <w:ilvl w:val="0"/>
          <w:numId w:val="7"/>
        </w:numPr>
        <w:spacing w:after="0" w:line="276" w:lineRule="auto"/>
        <w:ind w:left="720" w:hanging="360"/>
        <w:jc w:val="both"/>
        <w:rPr>
          <w:rFonts w:ascii="Calibri" w:eastAsia="Calibri" w:hAnsi="Calibri" w:cs="Calibri"/>
        </w:rPr>
      </w:pPr>
      <w:r>
        <w:rPr>
          <w:rFonts w:ascii="Calibri" w:eastAsia="Calibri" w:hAnsi="Calibri" w:cs="Calibri"/>
        </w:rPr>
        <w:t>Tato smlouvy byla vyhotovena ve dvou výtiscích a každá smluvní strana obdrží po jednom. Obě podepsaná vyhotovení mají stejnou váhu.</w:t>
      </w:r>
    </w:p>
    <w:p w:rsidR="000F1E1F" w:rsidRDefault="00F510A7">
      <w:pPr>
        <w:numPr>
          <w:ilvl w:val="0"/>
          <w:numId w:val="7"/>
        </w:numPr>
        <w:spacing w:after="0" w:line="276" w:lineRule="auto"/>
        <w:ind w:left="720" w:hanging="360"/>
        <w:jc w:val="both"/>
        <w:rPr>
          <w:rFonts w:ascii="Calibri" w:eastAsia="Calibri" w:hAnsi="Calibri" w:cs="Calibri"/>
        </w:rPr>
      </w:pPr>
      <w:r>
        <w:rPr>
          <w:rFonts w:ascii="Calibri" w:eastAsia="Calibri" w:hAnsi="Calibri" w:cs="Calibri"/>
        </w:rPr>
        <w:t>Smluvní strany prohlašují, že tuto smlouvu si před jejím podpisem přečetly, že její obsah je proveden jejich pravé a svobodné vůle a na důkaz souhlasu s jejím obsahem připojují své podpisy.</w:t>
      </w:r>
    </w:p>
    <w:p w:rsidR="000F1E1F" w:rsidRDefault="00F510A7">
      <w:pPr>
        <w:spacing w:after="0" w:line="276" w:lineRule="auto"/>
        <w:jc w:val="both"/>
        <w:rPr>
          <w:rFonts w:ascii="Calibri" w:eastAsia="Calibri" w:hAnsi="Calibri" w:cs="Calibri"/>
        </w:rPr>
      </w:pPr>
      <w:r>
        <w:rPr>
          <w:rFonts w:ascii="Calibri" w:eastAsia="Calibri" w:hAnsi="Calibri" w:cs="Calibri"/>
        </w:rPr>
        <w:t xml:space="preserve">          </w:t>
      </w:r>
    </w:p>
    <w:p w:rsidR="000F1E1F" w:rsidRDefault="000F1E1F">
      <w:pPr>
        <w:spacing w:after="0" w:line="276" w:lineRule="auto"/>
        <w:jc w:val="both"/>
        <w:rPr>
          <w:rFonts w:ascii="Calibri" w:eastAsia="Calibri" w:hAnsi="Calibri" w:cs="Calibri"/>
        </w:rPr>
      </w:pPr>
    </w:p>
    <w:p w:rsidR="000F1E1F" w:rsidRDefault="00F510A7">
      <w:pPr>
        <w:spacing w:after="0" w:line="276" w:lineRule="auto"/>
        <w:jc w:val="both"/>
        <w:rPr>
          <w:rFonts w:ascii="Calibri" w:eastAsia="Calibri" w:hAnsi="Calibri" w:cs="Calibri"/>
        </w:rPr>
      </w:pPr>
      <w:r>
        <w:rPr>
          <w:rFonts w:ascii="Calibri" w:eastAsia="Calibri" w:hAnsi="Calibri" w:cs="Calibri"/>
        </w:rPr>
        <w:t xml:space="preserve">    V Hranicích,  dne </w:t>
      </w:r>
      <w:r w:rsidR="002B0AEA">
        <w:rPr>
          <w:rFonts w:ascii="Calibri" w:eastAsia="Calibri" w:hAnsi="Calibri" w:cs="Calibri"/>
        </w:rPr>
        <w:t>16.5.2017</w:t>
      </w:r>
      <w:r>
        <w:rPr>
          <w:rFonts w:ascii="Calibri" w:eastAsia="Calibri" w:hAnsi="Calibri" w:cs="Calibri"/>
        </w:rPr>
        <w:tab/>
        <w:t xml:space="preserve">                                                     V Praze,  dne</w:t>
      </w:r>
      <w:r w:rsidR="009E360A">
        <w:rPr>
          <w:rFonts w:ascii="Calibri" w:eastAsia="Calibri" w:hAnsi="Calibri" w:cs="Calibri"/>
        </w:rPr>
        <w:t xml:space="preserve"> 16.5.2017</w:t>
      </w:r>
    </w:p>
    <w:p w:rsidR="009E360A" w:rsidRDefault="009E360A">
      <w:pPr>
        <w:spacing w:after="0" w:line="276" w:lineRule="auto"/>
        <w:jc w:val="both"/>
        <w:rPr>
          <w:rFonts w:ascii="Calibri" w:eastAsia="Calibri" w:hAnsi="Calibri" w:cs="Calibri"/>
        </w:rPr>
      </w:pPr>
    </w:p>
    <w:p w:rsidR="000F1E1F" w:rsidRDefault="00F510A7">
      <w:pPr>
        <w:spacing w:after="0" w:line="276" w:lineRule="auto"/>
        <w:ind w:firstLine="708"/>
        <w:jc w:val="both"/>
        <w:rPr>
          <w:rFonts w:ascii="Calibri" w:eastAsia="Calibri" w:hAnsi="Calibri" w:cs="Calibri"/>
        </w:rPr>
      </w:pPr>
      <w:r>
        <w:rPr>
          <w:rFonts w:ascii="Calibri" w:eastAsia="Calibri" w:hAnsi="Calibri" w:cs="Calibri"/>
        </w:rPr>
        <w:t xml:space="preserve"> KONSIGNATÁŘ</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KONSIGNANT</w:t>
      </w:r>
    </w:p>
    <w:p w:rsidR="000F1E1F" w:rsidRDefault="00F510A7">
      <w:pPr>
        <w:spacing w:after="0" w:line="276" w:lineRule="auto"/>
        <w:ind w:left="708" w:hanging="708"/>
        <w:rPr>
          <w:rFonts w:ascii="Calibri" w:eastAsia="Calibri" w:hAnsi="Calibri" w:cs="Calibri"/>
        </w:rPr>
      </w:pPr>
      <w:r>
        <w:rPr>
          <w:rFonts w:ascii="Calibri" w:eastAsia="Calibri" w:hAnsi="Calibri" w:cs="Calibri"/>
        </w:rPr>
        <w:t xml:space="preserve">                 EKOLTES a.s. </w:t>
      </w:r>
      <w:r>
        <w:rPr>
          <w:rFonts w:ascii="Calibri" w:eastAsia="Calibri" w:hAnsi="Calibri" w:cs="Calibri"/>
        </w:rPr>
        <w:tab/>
      </w:r>
      <w:r>
        <w:rPr>
          <w:rFonts w:ascii="Calibri" w:eastAsia="Calibri" w:hAnsi="Calibri" w:cs="Calibri"/>
        </w:rPr>
        <w:tab/>
      </w:r>
      <w:r>
        <w:rPr>
          <w:rFonts w:ascii="Calibri" w:eastAsia="Calibri" w:hAnsi="Calibri" w:cs="Calibri"/>
        </w:rPr>
        <w:tab/>
        <w:t xml:space="preserve">                   SSI SCHÄFER SYSTEMS INTERNATIONAL  s.r.o.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0F1E1F" w:rsidRDefault="00F510A7">
      <w:pPr>
        <w:spacing w:after="0" w:line="276" w:lineRule="auto"/>
        <w:ind w:left="4248" w:firstLine="708"/>
        <w:rPr>
          <w:rFonts w:ascii="Calibri" w:eastAsia="Calibri" w:hAnsi="Calibri" w:cs="Calibri"/>
        </w:rPr>
      </w:pPr>
      <w:r>
        <w:rPr>
          <w:rFonts w:ascii="Calibri" w:eastAsia="Calibri" w:hAnsi="Calibri" w:cs="Calibri"/>
        </w:rPr>
        <w:tab/>
      </w:r>
    </w:p>
    <w:p w:rsidR="000F1E1F" w:rsidRDefault="00F510A7">
      <w:pPr>
        <w:spacing w:after="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rsidR="000F1E1F" w:rsidRDefault="00F510A7">
      <w:pPr>
        <w:spacing w:after="0" w:line="276" w:lineRule="auto"/>
        <w:jc w:val="both"/>
        <w:rPr>
          <w:rFonts w:ascii="Calibri" w:eastAsia="Calibri" w:hAnsi="Calibri" w:cs="Calibri"/>
        </w:rPr>
      </w:pPr>
      <w:r>
        <w:rPr>
          <w:rFonts w:ascii="Calibri" w:eastAsia="Calibri" w:hAnsi="Calibri" w:cs="Calibri"/>
        </w:rPr>
        <w:tab/>
        <w:t>Ing. Ota Čermák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PhDr. Borek Bican</w:t>
      </w:r>
    </w:p>
    <w:p w:rsidR="000F1E1F" w:rsidRDefault="00F510A7">
      <w:pPr>
        <w:spacing w:after="0" w:line="276" w:lineRule="auto"/>
        <w:jc w:val="both"/>
        <w:rPr>
          <w:rFonts w:ascii="Calibri" w:eastAsia="Calibri" w:hAnsi="Calibri" w:cs="Calibri"/>
        </w:rPr>
      </w:pPr>
      <w:r>
        <w:rPr>
          <w:rFonts w:ascii="Calibri" w:eastAsia="Calibri" w:hAnsi="Calibri" w:cs="Calibri"/>
        </w:rPr>
        <w:tab/>
        <w:t xml:space="preserve">         ředitel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vedoucí obchodního oddělení Praha</w:t>
      </w: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p w:rsidR="000F1E1F" w:rsidRDefault="00F510A7">
      <w:pPr>
        <w:spacing w:after="0" w:line="276" w:lineRule="auto"/>
        <w:jc w:val="both"/>
        <w:rPr>
          <w:rFonts w:ascii="Calibri" w:eastAsia="Calibri" w:hAnsi="Calibri" w:cs="Calibri"/>
        </w:rPr>
      </w:pPr>
      <w:r>
        <w:rPr>
          <w:rFonts w:ascii="Calibri" w:eastAsia="Calibri" w:hAnsi="Calibri" w:cs="Calibri"/>
        </w:rPr>
        <w:t>Přílohy:    1) ceník nádob</w:t>
      </w:r>
    </w:p>
    <w:p w:rsidR="000F1E1F" w:rsidRDefault="009E360A">
      <w:pPr>
        <w:spacing w:after="0" w:line="276" w:lineRule="auto"/>
        <w:jc w:val="both"/>
        <w:rPr>
          <w:rFonts w:ascii="Calibri" w:eastAsia="Calibri" w:hAnsi="Calibri" w:cs="Calibri"/>
        </w:rPr>
      </w:pPr>
      <w:r>
        <w:rPr>
          <w:rFonts w:ascii="Calibri" w:eastAsia="Calibri" w:hAnsi="Calibri" w:cs="Calibri"/>
        </w:rPr>
        <w:t xml:space="preserve">                  </w:t>
      </w:r>
      <w:bookmarkStart w:id="0" w:name="_GoBack"/>
      <w:bookmarkEnd w:id="0"/>
      <w:r w:rsidR="00F510A7">
        <w:rPr>
          <w:rFonts w:ascii="Calibri" w:eastAsia="Calibri" w:hAnsi="Calibri" w:cs="Calibri"/>
        </w:rPr>
        <w:t xml:space="preserve">2) vzor měsíčního  přehledu odběru nádob </w:t>
      </w:r>
    </w:p>
    <w:p w:rsidR="000F1E1F" w:rsidRDefault="000F1E1F">
      <w:pPr>
        <w:spacing w:after="0" w:line="276" w:lineRule="auto"/>
        <w:jc w:val="both"/>
        <w:rPr>
          <w:rFonts w:ascii="Calibri" w:eastAsia="Calibri" w:hAnsi="Calibri" w:cs="Calibri"/>
        </w:rPr>
      </w:pPr>
    </w:p>
    <w:p w:rsidR="000F1E1F" w:rsidRDefault="000F1E1F">
      <w:pPr>
        <w:spacing w:after="0" w:line="276" w:lineRule="auto"/>
        <w:jc w:val="both"/>
        <w:rPr>
          <w:rFonts w:ascii="Calibri" w:eastAsia="Calibri" w:hAnsi="Calibri" w:cs="Calibri"/>
        </w:rPr>
      </w:pPr>
    </w:p>
    <w:sectPr w:rsidR="000F1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590"/>
    <w:multiLevelType w:val="multilevel"/>
    <w:tmpl w:val="F5821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87BC0"/>
    <w:multiLevelType w:val="multilevel"/>
    <w:tmpl w:val="A2DC7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3581D"/>
    <w:multiLevelType w:val="hybridMultilevel"/>
    <w:tmpl w:val="2138A5E4"/>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E213BC9"/>
    <w:multiLevelType w:val="multilevel"/>
    <w:tmpl w:val="9470F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0C7831"/>
    <w:multiLevelType w:val="multilevel"/>
    <w:tmpl w:val="828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046700"/>
    <w:multiLevelType w:val="multilevel"/>
    <w:tmpl w:val="573C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3182F"/>
    <w:multiLevelType w:val="multilevel"/>
    <w:tmpl w:val="EEDAD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B55087"/>
    <w:multiLevelType w:val="multilevel"/>
    <w:tmpl w:val="3FB8C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1F"/>
    <w:rsid w:val="000F1E1F"/>
    <w:rsid w:val="00101B2E"/>
    <w:rsid w:val="002411F3"/>
    <w:rsid w:val="002B0AEA"/>
    <w:rsid w:val="009E360A"/>
    <w:rsid w:val="00A96264"/>
    <w:rsid w:val="00F51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EF15"/>
  <w15:docId w15:val="{4F666D87-AA04-46DE-AC1D-772ED49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962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1481</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Smickova</dc:creator>
  <cp:lastModifiedBy>spolecny</cp:lastModifiedBy>
  <cp:revision>7</cp:revision>
  <cp:lastPrinted>2017-05-19T03:18:00Z</cp:lastPrinted>
  <dcterms:created xsi:type="dcterms:W3CDTF">2017-05-16T12:29:00Z</dcterms:created>
  <dcterms:modified xsi:type="dcterms:W3CDTF">2017-06-30T07:47:00Z</dcterms:modified>
</cp:coreProperties>
</file>