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DF3" w:rsidRDefault="00C66A1C">
      <w:pPr>
        <w:pStyle w:val="Heading110"/>
        <w:keepNext/>
        <w:keepLines/>
        <w:spacing w:line="240" w:lineRule="auto"/>
        <w:ind w:firstLine="0"/>
        <w:jc w:val="center"/>
      </w:pPr>
      <w:bookmarkStart w:id="0" w:name="bookmark0"/>
      <w:r>
        <w:rPr>
          <w:rStyle w:val="Heading11"/>
        </w:rPr>
        <w:t>DODATEK č. 1</w:t>
      </w:r>
      <w:bookmarkEnd w:id="0"/>
    </w:p>
    <w:p w:rsidR="00642DF3" w:rsidRDefault="00C66A1C">
      <w:pPr>
        <w:pStyle w:val="Heading110"/>
        <w:keepNext/>
        <w:keepLines/>
        <w:spacing w:line="221" w:lineRule="auto"/>
        <w:ind w:firstLine="920"/>
      </w:pPr>
      <w:r>
        <w:rPr>
          <w:rStyle w:val="Heading11"/>
        </w:rPr>
        <w:t>KE SMLOUVĚ O POSKYTNUTÍ OBRATOVÉHO BONUSU</w:t>
      </w:r>
    </w:p>
    <w:p w:rsidR="00642DF3" w:rsidRDefault="00C66A1C">
      <w:pPr>
        <w:pStyle w:val="Bodytext10"/>
        <w:pBdr>
          <w:bottom w:val="single" w:sz="4" w:space="0" w:color="auto"/>
        </w:pBdr>
        <w:spacing w:after="1120" w:line="221" w:lineRule="auto"/>
        <w:ind w:firstLine="360"/>
      </w:pPr>
      <w:r>
        <w:rPr>
          <w:rStyle w:val="Bodytext1"/>
        </w:rPr>
        <w:t>uzavřené dne 24. 4. 2023, ve znění pozdějších dodatků, mezi následujícími smluvními stranami:</w:t>
      </w:r>
    </w:p>
    <w:p w:rsidR="00642DF3" w:rsidRDefault="00C66A1C">
      <w:pPr>
        <w:pStyle w:val="Heading210"/>
        <w:keepNext/>
        <w:keepLines/>
      </w:pPr>
      <w:bookmarkStart w:id="1" w:name="bookmark3"/>
      <w:r>
        <w:rPr>
          <w:rStyle w:val="Heading21"/>
          <w:b/>
          <w:bCs/>
          <w:lang w:val="en-US" w:eastAsia="en-US" w:bidi="en-US"/>
        </w:rPr>
        <w:t xml:space="preserve">Sanofi </w:t>
      </w:r>
      <w:r>
        <w:rPr>
          <w:rStyle w:val="Heading21"/>
          <w:b/>
          <w:bCs/>
        </w:rPr>
        <w:t>s.r.o.</w:t>
      </w:r>
      <w:bookmarkEnd w:id="1"/>
    </w:p>
    <w:p w:rsidR="00642DF3" w:rsidRDefault="00C66A1C">
      <w:pPr>
        <w:pStyle w:val="Bodytext10"/>
        <w:spacing w:after="0"/>
      </w:pPr>
      <w:r>
        <w:rPr>
          <w:rStyle w:val="Bodytext1"/>
        </w:rPr>
        <w:t>Se sídlem: Generála Píky 430/26, Dejvice, 160 00 Praha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>IČO: 44848200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>DIČ: CZ44848200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 xml:space="preserve">Bankovní spojení: </w:t>
      </w:r>
      <w:r>
        <w:rPr>
          <w:rStyle w:val="Bodytext1"/>
          <w:lang w:val="en-US" w:eastAsia="en-US" w:bidi="en-US"/>
        </w:rPr>
        <w:t xml:space="preserve">Citibank Europe plc., </w:t>
      </w:r>
      <w:proofErr w:type="spellStart"/>
      <w:r>
        <w:rPr>
          <w:rStyle w:val="Bodytext1"/>
        </w:rPr>
        <w:t>č.ú</w:t>
      </w:r>
      <w:proofErr w:type="spellEnd"/>
      <w:r>
        <w:rPr>
          <w:rStyle w:val="Bodytext1"/>
        </w:rPr>
        <w:t>. 2015410204/2600</w:t>
      </w:r>
    </w:p>
    <w:p w:rsidR="00642DF3" w:rsidRDefault="00C66A1C">
      <w:pPr>
        <w:pStyle w:val="Bodytext10"/>
        <w:spacing w:after="260"/>
      </w:pPr>
      <w:r>
        <w:rPr>
          <w:rStyle w:val="Bodytext1"/>
        </w:rPr>
        <w:t xml:space="preserve">Zapsaná v obchodním rejstříku vedeném Městským soudem v Praze, oddíl C, vložka 5968 Zastoupená: [OU </w:t>
      </w:r>
      <w:proofErr w:type="spellStart"/>
      <w:r w:rsidR="00476B12">
        <w:rPr>
          <w:rStyle w:val="Bodytext1"/>
        </w:rPr>
        <w:t>xxxxxxxxxxxx</w:t>
      </w:r>
      <w:proofErr w:type="spellEnd"/>
      <w:r>
        <w:rPr>
          <w:rStyle w:val="Bodytext1"/>
        </w:rPr>
        <w:t xml:space="preserve"> </w:t>
      </w:r>
      <w:r>
        <w:rPr>
          <w:rStyle w:val="Bodytext1"/>
          <w:lang w:val="en-US" w:eastAsia="en-US" w:bidi="en-US"/>
        </w:rPr>
        <w:t xml:space="preserve">OU], Head of Trade </w:t>
      </w:r>
      <w:r>
        <w:rPr>
          <w:rStyle w:val="Bodytext1"/>
        </w:rPr>
        <w:t xml:space="preserve">Department </w:t>
      </w:r>
      <w:r>
        <w:rPr>
          <w:rStyle w:val="Bodytext1"/>
          <w:lang w:val="en-US" w:eastAsia="en-US" w:bidi="en-US"/>
        </w:rPr>
        <w:t xml:space="preserve">Czech Republic </w:t>
      </w:r>
      <w:r>
        <w:rPr>
          <w:rStyle w:val="Bodytext1"/>
        </w:rPr>
        <w:t xml:space="preserve">Kontaktní osoba ve věcech smluvních: [OU </w:t>
      </w:r>
      <w:proofErr w:type="spellStart"/>
      <w:proofErr w:type="gramStart"/>
      <w:r w:rsidR="00476B12">
        <w:rPr>
          <w:rStyle w:val="Bodytext1"/>
        </w:rPr>
        <w:t>xxxxxxxxxx</w:t>
      </w:r>
      <w:r>
        <w:rPr>
          <w:rStyle w:val="Bodytext1"/>
        </w:rPr>
        <w:t>.OU</w:t>
      </w:r>
      <w:proofErr w:type="spellEnd"/>
      <w:proofErr w:type="gramEnd"/>
      <w:r>
        <w:rPr>
          <w:rStyle w:val="Bodytext1"/>
        </w:rPr>
        <w:t xml:space="preserve">], </w:t>
      </w:r>
      <w:r>
        <w:rPr>
          <w:rStyle w:val="Bodytext1"/>
          <w:lang w:val="en-US" w:eastAsia="en-US" w:bidi="en-US"/>
        </w:rPr>
        <w:t xml:space="preserve">Key account </w:t>
      </w:r>
      <w:proofErr w:type="spellStart"/>
      <w:r>
        <w:rPr>
          <w:rStyle w:val="Bodytext1"/>
        </w:rPr>
        <w:t>manager</w:t>
      </w:r>
      <w:proofErr w:type="spellEnd"/>
    </w:p>
    <w:p w:rsidR="00642DF3" w:rsidRDefault="00C66A1C">
      <w:pPr>
        <w:pStyle w:val="Bodytext10"/>
        <w:spacing w:after="22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„Společnost“)</w:t>
      </w:r>
    </w:p>
    <w:p w:rsidR="00642DF3" w:rsidRDefault="00C66A1C">
      <w:pPr>
        <w:pStyle w:val="Bodytext10"/>
        <w:spacing w:after="220"/>
      </w:pPr>
      <w:r>
        <w:rPr>
          <w:rStyle w:val="Bodytext1"/>
          <w:b/>
          <w:bCs/>
        </w:rPr>
        <w:t>a</w:t>
      </w:r>
    </w:p>
    <w:p w:rsidR="00642DF3" w:rsidRDefault="00C66A1C">
      <w:pPr>
        <w:pStyle w:val="Heading210"/>
        <w:keepNext/>
        <w:keepLines/>
      </w:pPr>
      <w:bookmarkStart w:id="2" w:name="bookmark5"/>
      <w:r>
        <w:rPr>
          <w:rStyle w:val="Heading21"/>
          <w:b/>
          <w:bCs/>
        </w:rPr>
        <w:t>Krajská nemocnice T. Bati, a. s.</w:t>
      </w:r>
      <w:bookmarkEnd w:id="2"/>
    </w:p>
    <w:p w:rsidR="00642DF3" w:rsidRDefault="00C66A1C">
      <w:pPr>
        <w:pStyle w:val="Bodytext10"/>
        <w:spacing w:after="0"/>
      </w:pPr>
      <w:r>
        <w:rPr>
          <w:rStyle w:val="Bodytext1"/>
        </w:rPr>
        <w:t>sídlo Zlín, Havlíčkovo nábřeží 600, PSČ 762 75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>IČO: 27661989, DIČ: CZ27661989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>Zapsaná v obchodním rejstříku vedeném Krajským soudem v Brně oddíl B, vložka 4437</w:t>
      </w:r>
    </w:p>
    <w:p w:rsidR="00642DF3" w:rsidRDefault="00C66A1C">
      <w:pPr>
        <w:pStyle w:val="Bodytext10"/>
        <w:spacing w:after="120" w:line="377" w:lineRule="auto"/>
        <w:jc w:val="both"/>
      </w:pPr>
      <w:r>
        <w:rPr>
          <w:rStyle w:val="Bodytext1"/>
        </w:rPr>
        <w:t xml:space="preserve">Zastoupena: Ing. Jan Hrdý, předseda představenstva a Ing. Martin Déva, člen představenstva (dále jen </w:t>
      </w:r>
      <w:r>
        <w:rPr>
          <w:rStyle w:val="Bodytext1"/>
          <w:b/>
          <w:bCs/>
        </w:rPr>
        <w:t xml:space="preserve">„Zdravotnické zařízení 1“) </w:t>
      </w:r>
      <w:r>
        <w:rPr>
          <w:rStyle w:val="Bodytext1"/>
        </w:rPr>
        <w:t>a</w:t>
      </w:r>
    </w:p>
    <w:p w:rsidR="00642DF3" w:rsidRDefault="00C66A1C">
      <w:pPr>
        <w:pStyle w:val="Heading210"/>
        <w:keepNext/>
        <w:keepLines/>
        <w:jc w:val="both"/>
      </w:pPr>
      <w:bookmarkStart w:id="3" w:name="bookmark7"/>
      <w:r>
        <w:rPr>
          <w:rStyle w:val="Heading21"/>
          <w:b/>
          <w:bCs/>
        </w:rPr>
        <w:t>Uherskohradišťská nemocnice a. s.</w:t>
      </w:r>
      <w:bookmarkEnd w:id="3"/>
    </w:p>
    <w:p w:rsidR="00642DF3" w:rsidRDefault="00C66A1C">
      <w:pPr>
        <w:pStyle w:val="Bodytext10"/>
        <w:spacing w:after="0"/>
        <w:jc w:val="both"/>
      </w:pPr>
      <w:r>
        <w:rPr>
          <w:rStyle w:val="Bodytext1"/>
        </w:rPr>
        <w:t xml:space="preserve">sídlo: </w:t>
      </w:r>
      <w:r>
        <w:rPr>
          <w:rStyle w:val="Bodytext1"/>
          <w:lang w:val="en-US" w:eastAsia="en-US" w:bidi="en-US"/>
        </w:rPr>
        <w:t xml:space="preserve">J. </w:t>
      </w:r>
      <w:r>
        <w:rPr>
          <w:rStyle w:val="Bodytext1"/>
        </w:rPr>
        <w:t>E. Purkyně 365, 686 06 Uherské Hradiště</w:t>
      </w:r>
    </w:p>
    <w:p w:rsidR="00642DF3" w:rsidRDefault="00C66A1C">
      <w:pPr>
        <w:pStyle w:val="Bodytext10"/>
        <w:spacing w:after="0"/>
        <w:jc w:val="both"/>
      </w:pPr>
      <w:r>
        <w:rPr>
          <w:rStyle w:val="Bodytext1"/>
        </w:rPr>
        <w:t>IČO: 27660915</w:t>
      </w:r>
    </w:p>
    <w:p w:rsidR="00642DF3" w:rsidRDefault="00C66A1C">
      <w:pPr>
        <w:pStyle w:val="Bodytext10"/>
        <w:spacing w:after="0"/>
        <w:jc w:val="both"/>
      </w:pPr>
      <w:r>
        <w:rPr>
          <w:rStyle w:val="Bodytext1"/>
        </w:rPr>
        <w:t>DIČ: CZ27660915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>Zapsaná v obchodním rejstříku vedeném Krajským soudem v Brně oddíl B, vložka 4420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>Zastoupena: MUDr. Petr Sládek, předseda představenstva</w:t>
      </w:r>
    </w:p>
    <w:p w:rsidR="00642DF3" w:rsidRDefault="00C66A1C">
      <w:pPr>
        <w:pStyle w:val="Bodytext10"/>
        <w:spacing w:after="220"/>
      </w:pPr>
      <w:r>
        <w:rPr>
          <w:rStyle w:val="Bodytext1"/>
          <w:b/>
          <w:bCs/>
        </w:rPr>
        <w:t>(dále jen „Zdravotnické zařízení 2“)</w:t>
      </w:r>
    </w:p>
    <w:p w:rsidR="00642DF3" w:rsidRDefault="00C66A1C">
      <w:pPr>
        <w:pStyle w:val="Bodytext10"/>
        <w:spacing w:after="220"/>
        <w:jc w:val="both"/>
      </w:pPr>
      <w:r>
        <w:rPr>
          <w:rStyle w:val="Bodytext1"/>
        </w:rPr>
        <w:t>a</w:t>
      </w:r>
    </w:p>
    <w:p w:rsidR="00642DF3" w:rsidRDefault="00C66A1C">
      <w:pPr>
        <w:pStyle w:val="Heading210"/>
        <w:keepNext/>
        <w:keepLines/>
      </w:pPr>
      <w:bookmarkStart w:id="4" w:name="bookmark9"/>
      <w:r>
        <w:rPr>
          <w:rStyle w:val="Heading21"/>
          <w:b/>
          <w:bCs/>
        </w:rPr>
        <w:t>Kroměřížská nemocnice a.s.</w:t>
      </w:r>
      <w:bookmarkEnd w:id="4"/>
    </w:p>
    <w:p w:rsidR="00642DF3" w:rsidRDefault="00C66A1C">
      <w:pPr>
        <w:pStyle w:val="Bodytext10"/>
        <w:spacing w:after="0"/>
      </w:pPr>
      <w:r>
        <w:rPr>
          <w:rStyle w:val="Bodytext1"/>
        </w:rPr>
        <w:t>sídlo: Havlíčkova 660/69, 767 01 Kroměříž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>IČO: 27660532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>DIČ: CZ 27660532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>Zapsaná v obchodním rejstříku vedeném Krajským soudem v Brně oddíl B, vložka 4416</w:t>
      </w:r>
    </w:p>
    <w:p w:rsidR="00642DF3" w:rsidRDefault="00C66A1C">
      <w:pPr>
        <w:pStyle w:val="Bodytext10"/>
        <w:spacing w:after="0"/>
      </w:pPr>
      <w:r>
        <w:rPr>
          <w:rStyle w:val="Bodytext1"/>
        </w:rPr>
        <w:t xml:space="preserve">Zastoupena: MUDr. Lenka </w:t>
      </w:r>
      <w:proofErr w:type="spellStart"/>
      <w:r>
        <w:rPr>
          <w:rStyle w:val="Bodytext1"/>
        </w:rPr>
        <w:t>Mergenthalová</w:t>
      </w:r>
      <w:proofErr w:type="spellEnd"/>
      <w:r>
        <w:rPr>
          <w:rStyle w:val="Bodytext1"/>
        </w:rPr>
        <w:t>, MBA předseda představenstva</w:t>
      </w:r>
    </w:p>
    <w:p w:rsidR="00642DF3" w:rsidRDefault="00C66A1C">
      <w:pPr>
        <w:pStyle w:val="Bodytext10"/>
        <w:spacing w:after="220"/>
      </w:pPr>
      <w:r>
        <w:rPr>
          <w:rStyle w:val="Bodytext1"/>
          <w:b/>
          <w:bCs/>
        </w:rPr>
        <w:t>(dále jen „Zdravotnické zařízení 3“)</w:t>
      </w:r>
    </w:p>
    <w:p w:rsidR="00642DF3" w:rsidRDefault="00C66A1C">
      <w:pPr>
        <w:pStyle w:val="Bodytext10"/>
        <w:spacing w:after="220"/>
      </w:pPr>
      <w:r>
        <w:rPr>
          <w:rStyle w:val="Bodytext1"/>
        </w:rPr>
        <w:t>a</w:t>
      </w:r>
    </w:p>
    <w:p w:rsidR="00642DF3" w:rsidRDefault="00C66A1C">
      <w:pPr>
        <w:pStyle w:val="Heading210"/>
        <w:keepNext/>
        <w:keepLines/>
        <w:spacing w:line="240" w:lineRule="auto"/>
      </w:pPr>
      <w:bookmarkStart w:id="5" w:name="bookmark11"/>
      <w:r>
        <w:rPr>
          <w:rStyle w:val="Heading21"/>
          <w:b/>
          <w:bCs/>
        </w:rPr>
        <w:t>Vsetínská nemocnice a.s.</w:t>
      </w:r>
      <w:bookmarkEnd w:id="5"/>
    </w:p>
    <w:p w:rsidR="00642DF3" w:rsidRDefault="00C66A1C">
      <w:pPr>
        <w:pStyle w:val="Bodytext10"/>
        <w:spacing w:after="0" w:line="240" w:lineRule="auto"/>
      </w:pPr>
      <w:r>
        <w:rPr>
          <w:rStyle w:val="Bodytext1"/>
        </w:rPr>
        <w:t>sídlo: Nemocniční 955, 755 01 Vsetín</w:t>
      </w:r>
    </w:p>
    <w:p w:rsidR="00642DF3" w:rsidRDefault="00C66A1C">
      <w:pPr>
        <w:pStyle w:val="Bodytext10"/>
        <w:spacing w:after="0" w:line="240" w:lineRule="auto"/>
      </w:pPr>
      <w:r>
        <w:rPr>
          <w:rStyle w:val="Bodytext1"/>
        </w:rPr>
        <w:t>IČ:26871068</w:t>
      </w:r>
    </w:p>
    <w:p w:rsidR="00642DF3" w:rsidRDefault="00C66A1C">
      <w:pPr>
        <w:pStyle w:val="Bodytext10"/>
        <w:spacing w:after="0" w:line="240" w:lineRule="auto"/>
      </w:pPr>
      <w:r>
        <w:rPr>
          <w:rStyle w:val="Bodytext1"/>
        </w:rPr>
        <w:t>DIČ CZ26871068</w:t>
      </w:r>
    </w:p>
    <w:p w:rsidR="00642DF3" w:rsidRDefault="00C66A1C">
      <w:pPr>
        <w:pStyle w:val="Bodytext10"/>
        <w:spacing w:after="0" w:line="240" w:lineRule="auto"/>
      </w:pPr>
      <w:r>
        <w:rPr>
          <w:rStyle w:val="Bodytext1"/>
        </w:rPr>
        <w:t>Zapsaná v obchodním rejstříku vedeném Krajským soudem v Ostravě, oddíl B, vložka 2946 zastoupení: Ing. Martin Pavlica, MHA, předseda představenstva</w:t>
      </w:r>
    </w:p>
    <w:p w:rsidR="00476B12" w:rsidRDefault="00C66A1C">
      <w:pPr>
        <w:pStyle w:val="Bodytext10"/>
        <w:spacing w:after="60" w:line="240" w:lineRule="auto"/>
        <w:rPr>
          <w:rStyle w:val="Bodytext1"/>
          <w:b/>
          <w:bCs/>
        </w:rPr>
      </w:pPr>
      <w:r>
        <w:rPr>
          <w:rStyle w:val="Bodytext1"/>
          <w:b/>
          <w:bCs/>
        </w:rPr>
        <w:t>(dále jen „Zdravotnické zařízení 4“)</w:t>
      </w:r>
    </w:p>
    <w:p w:rsidR="00476B12" w:rsidRDefault="00476B12">
      <w:pPr>
        <w:pStyle w:val="Bodytext10"/>
        <w:spacing w:after="60" w:line="240" w:lineRule="auto"/>
        <w:rPr>
          <w:rStyle w:val="Bodytext1"/>
          <w:b/>
          <w:bCs/>
        </w:rPr>
      </w:pPr>
    </w:p>
    <w:p w:rsidR="00642DF3" w:rsidRDefault="00C66A1C">
      <w:pPr>
        <w:pStyle w:val="Bodytext10"/>
        <w:spacing w:after="60" w:line="240" w:lineRule="auto"/>
        <w:rPr>
          <w:rStyle w:val="Bodytext1"/>
          <w:b/>
          <w:bCs/>
        </w:rPr>
      </w:pPr>
      <w:r>
        <w:rPr>
          <w:rStyle w:val="Bodytext1"/>
          <w:b/>
          <w:bCs/>
        </w:rPr>
        <w:t xml:space="preserve"> (dále společně též „Zdravotnická zařízení“ a jednotlivě též „Zdravotnické zařízení“).</w:t>
      </w:r>
    </w:p>
    <w:p w:rsidR="00476B12" w:rsidRDefault="00476B12">
      <w:pPr>
        <w:pStyle w:val="Bodytext10"/>
        <w:spacing w:after="60" w:line="240" w:lineRule="auto"/>
      </w:pPr>
    </w:p>
    <w:p w:rsidR="00642DF3" w:rsidRDefault="00C66A1C">
      <w:pPr>
        <w:pStyle w:val="Bodytext10"/>
        <w:pBdr>
          <w:bottom w:val="single" w:sz="4" w:space="0" w:color="auto"/>
        </w:pBdr>
        <w:spacing w:after="360" w:line="259" w:lineRule="auto"/>
        <w:jc w:val="both"/>
      </w:pPr>
      <w:r>
        <w:rPr>
          <w:rStyle w:val="Bodytext1"/>
        </w:rPr>
        <w:lastRenderedPageBreak/>
        <w:t xml:space="preserve">Smluvní strany se dohodly na tomto znění Dodatku č. 1 ke Smlouvě o poskytnutí obratového bonusu ze dne 25. 4. 2023, ve znění pozdějších dodatků (dále jen </w:t>
      </w:r>
      <w:r>
        <w:rPr>
          <w:rStyle w:val="Bodytext1"/>
          <w:b/>
          <w:bCs/>
        </w:rPr>
        <w:t>„Smlouva“):</w:t>
      </w:r>
    </w:p>
    <w:p w:rsidR="00642DF3" w:rsidRDefault="00642DF3">
      <w:pPr>
        <w:pStyle w:val="Bodytext20"/>
      </w:pPr>
    </w:p>
    <w:p w:rsidR="00642DF3" w:rsidRDefault="00C66A1C">
      <w:pPr>
        <w:pStyle w:val="Bodytext10"/>
        <w:tabs>
          <w:tab w:val="left" w:pos="6250"/>
        </w:tabs>
        <w:spacing w:after="220" w:line="254" w:lineRule="auto"/>
        <w:jc w:val="right"/>
      </w:pPr>
      <w:r>
        <w:rPr>
          <w:rStyle w:val="Bodytext1"/>
          <w:b/>
          <w:bCs/>
        </w:rPr>
        <w:t>Preambule</w:t>
      </w:r>
      <w:r>
        <w:rPr>
          <w:rStyle w:val="Bodytext1"/>
          <w:b/>
          <w:bCs/>
        </w:rPr>
        <w:tab/>
      </w:r>
    </w:p>
    <w:p w:rsidR="00642DF3" w:rsidRDefault="00C66A1C">
      <w:pPr>
        <w:pStyle w:val="Bodytext10"/>
        <w:spacing w:after="220" w:line="254" w:lineRule="auto"/>
        <w:jc w:val="both"/>
      </w:pPr>
      <w:r>
        <w:rPr>
          <w:rStyle w:val="Bodytext1"/>
        </w:rPr>
        <w:t xml:space="preserve">Společnost </w:t>
      </w:r>
      <w:proofErr w:type="spellStart"/>
      <w:r>
        <w:rPr>
          <w:rStyle w:val="Bodytext1"/>
        </w:rPr>
        <w:t>sanofi-aventis</w:t>
      </w:r>
      <w:proofErr w:type="spellEnd"/>
      <w:r>
        <w:rPr>
          <w:rStyle w:val="Bodytext1"/>
        </w:rPr>
        <w:t xml:space="preserve">, s.r.o., se sídlem Evropská </w:t>
      </w:r>
      <w:proofErr w:type="gramStart"/>
      <w:r>
        <w:rPr>
          <w:rStyle w:val="Bodytext1"/>
        </w:rPr>
        <w:t>8467176a</w:t>
      </w:r>
      <w:proofErr w:type="gramEnd"/>
      <w:r>
        <w:rPr>
          <w:rStyle w:val="Bodytext1"/>
        </w:rPr>
        <w:t xml:space="preserve">, Praha 6 - Vokovice, 160 00, IČ: 44848200, DIČ: CZ44848200, zapsaná v obchodním rejstříku vedeném Městským soudem v Praze, oddíl C, vložka 5968 změnila s účinností ke dni 9.10.2023 svoji obchodní firmu a adresu sídla společnosti tak, jak je uvedeno v hlavičce tohoto dodatku. Změna obchodní firmy a adresy sídla společnosti </w:t>
      </w:r>
      <w:r>
        <w:rPr>
          <w:rStyle w:val="Bodytext1"/>
          <w:lang w:val="en-US" w:eastAsia="en-US" w:bidi="en-US"/>
        </w:rPr>
        <w:t xml:space="preserve">Sanofi </w:t>
      </w:r>
      <w:r>
        <w:rPr>
          <w:rStyle w:val="Bodytext1"/>
        </w:rPr>
        <w:t xml:space="preserve">s.r.o. je pouze administrativní změnou, proto veškerá práva a povinnosti smluvních stran vyplývající ze stávajícího smluvního vztahu zůstávají změnou obchodní firmy a sídla společnosti </w:t>
      </w:r>
      <w:r>
        <w:rPr>
          <w:rStyle w:val="Bodytext1"/>
          <w:lang w:val="en-US" w:eastAsia="en-US" w:bidi="en-US"/>
        </w:rPr>
        <w:t xml:space="preserve">Sanofi </w:t>
      </w:r>
      <w:r>
        <w:rPr>
          <w:rStyle w:val="Bodytext1"/>
        </w:rPr>
        <w:t>s.r.o. nedotčeny.</w:t>
      </w:r>
    </w:p>
    <w:p w:rsidR="00642DF3" w:rsidRDefault="00642DF3">
      <w:pPr>
        <w:pStyle w:val="Heading210"/>
        <w:keepNext/>
        <w:keepLines/>
        <w:numPr>
          <w:ilvl w:val="0"/>
          <w:numId w:val="1"/>
        </w:numPr>
        <w:spacing w:line="254" w:lineRule="auto"/>
        <w:ind w:left="4480"/>
      </w:pPr>
      <w:bookmarkStart w:id="6" w:name="bookmark13"/>
      <w:bookmarkEnd w:id="6"/>
    </w:p>
    <w:p w:rsidR="00642DF3" w:rsidRDefault="00C66A1C">
      <w:pPr>
        <w:pStyle w:val="Heading210"/>
        <w:keepNext/>
        <w:keepLines/>
        <w:spacing w:after="220" w:line="254" w:lineRule="auto"/>
        <w:jc w:val="center"/>
      </w:pPr>
      <w:r>
        <w:rPr>
          <w:rStyle w:val="Heading21"/>
          <w:b/>
          <w:bCs/>
        </w:rPr>
        <w:t>Předmět dodatku</w:t>
      </w:r>
    </w:p>
    <w:p w:rsidR="00642DF3" w:rsidRDefault="00C66A1C">
      <w:pPr>
        <w:pStyle w:val="Bodytext10"/>
        <w:numPr>
          <w:ilvl w:val="0"/>
          <w:numId w:val="2"/>
        </w:numPr>
        <w:tabs>
          <w:tab w:val="left" w:pos="350"/>
        </w:tabs>
        <w:spacing w:after="220"/>
        <w:ind w:left="380" w:hanging="380"/>
        <w:jc w:val="both"/>
      </w:pPr>
      <w:r>
        <w:rPr>
          <w:rStyle w:val="Bodytext1"/>
        </w:rPr>
        <w:t>Smluvní strany se v souladu s čl. Vil. odst. 5 Smlouvy dohodly na prodloužení Smlouvy, a to do 31. 12. 2025. V souvislosti s prodloužením Smlouvy se smluvní strany rovněž dohodly na prodloužení platnosti Přílohy č. 1 nazvané „Seznam odběrových míst“ do 31. 12. 2025.</w:t>
      </w:r>
    </w:p>
    <w:p w:rsidR="00642DF3" w:rsidRDefault="00C66A1C">
      <w:pPr>
        <w:pStyle w:val="Bodytext10"/>
        <w:numPr>
          <w:ilvl w:val="0"/>
          <w:numId w:val="2"/>
        </w:numPr>
        <w:tabs>
          <w:tab w:val="left" w:pos="350"/>
        </w:tabs>
        <w:spacing w:after="220" w:line="259" w:lineRule="auto"/>
        <w:ind w:left="380" w:hanging="380"/>
        <w:jc w:val="both"/>
      </w:pPr>
      <w:r>
        <w:rPr>
          <w:rStyle w:val="Bodytext1"/>
        </w:rPr>
        <w:t>Smluvní strany se dále dohodly na změně Samostatného ujednání s tím, že počínaje tímto dodatkem přechází povinnost uveřejnění Smlouvy, jejích dodatků a příloh v registru smluv na Zdravotnické zařízení.</w:t>
      </w:r>
    </w:p>
    <w:p w:rsidR="00642DF3" w:rsidRDefault="00C66A1C">
      <w:pPr>
        <w:pStyle w:val="Bodytext10"/>
        <w:spacing w:after="440" w:line="254" w:lineRule="auto"/>
        <w:ind w:firstLine="380"/>
      </w:pPr>
      <w:r>
        <w:rPr>
          <w:rStyle w:val="Bodytext1"/>
        </w:rPr>
        <w:t>Strany se dohodly na následujícím znění Samostatného ujednání:</w:t>
      </w:r>
    </w:p>
    <w:p w:rsidR="00642DF3" w:rsidRDefault="00C66A1C">
      <w:pPr>
        <w:pStyle w:val="Heading210"/>
        <w:keepNext/>
        <w:keepLines/>
        <w:spacing w:line="257" w:lineRule="auto"/>
        <w:jc w:val="center"/>
      </w:pPr>
      <w:bookmarkStart w:id="7" w:name="bookmark16"/>
      <w:r>
        <w:rPr>
          <w:rStyle w:val="Heading21"/>
          <w:b/>
          <w:bCs/>
        </w:rPr>
        <w:t xml:space="preserve">SAMOSTATNÉ </w:t>
      </w:r>
      <w:proofErr w:type="gramStart"/>
      <w:r>
        <w:rPr>
          <w:rStyle w:val="Heading21"/>
          <w:b/>
          <w:bCs/>
        </w:rPr>
        <w:t>UJEDNÁNÍ - REGISTR</w:t>
      </w:r>
      <w:proofErr w:type="gramEnd"/>
      <w:r>
        <w:rPr>
          <w:rStyle w:val="Heading21"/>
          <w:b/>
          <w:bCs/>
        </w:rPr>
        <w:t xml:space="preserve"> SMLUV</w:t>
      </w:r>
      <w:bookmarkEnd w:id="7"/>
    </w:p>
    <w:p w:rsidR="00642DF3" w:rsidRDefault="00C66A1C">
      <w:pPr>
        <w:pStyle w:val="Bodytext10"/>
        <w:spacing w:line="257" w:lineRule="auto"/>
        <w:jc w:val="both"/>
      </w:pPr>
      <w:r>
        <w:rPr>
          <w:rStyle w:val="Bodytext1"/>
        </w:rPr>
        <w:t xml:space="preserve">Je-li dána zákonná povinnost k uveřejnění smlouvy o poskytnutí obratového bonusu, jejích dodatků či příloh v Registru smluv dle zákona č. 340/2015 Sb., o registru smluv (dále jen </w:t>
      </w:r>
      <w:r>
        <w:rPr>
          <w:rStyle w:val="Bodytext1"/>
          <w:b/>
          <w:bCs/>
        </w:rPr>
        <w:t xml:space="preserve">„zákon o RS“), </w:t>
      </w:r>
      <w:r>
        <w:rPr>
          <w:rStyle w:val="Bodytext1"/>
        </w:rPr>
        <w:t>dohodly se smluvní strany, že takovou povinnost splní Zdravotnické zařízení, a nikoli Společnost, a to v souladu s níže uvedeným.</w:t>
      </w:r>
    </w:p>
    <w:p w:rsidR="00642DF3" w:rsidRDefault="00C66A1C">
      <w:pPr>
        <w:pStyle w:val="Bodytext10"/>
        <w:spacing w:line="254" w:lineRule="auto"/>
        <w:jc w:val="both"/>
      </w:pPr>
      <w:r>
        <w:rPr>
          <w:rStyle w:val="Bodytext1"/>
        </w:rPr>
        <w:t xml:space="preserve">Zdravotnické zařízení neuveřejní v Registru smluv, zejm. neuvede v </w:t>
      </w:r>
      <w:proofErr w:type="spellStart"/>
      <w:r>
        <w:rPr>
          <w:rStyle w:val="Bodytext1"/>
        </w:rPr>
        <w:t>metadatech</w:t>
      </w:r>
      <w:proofErr w:type="spellEnd"/>
      <w:r>
        <w:rPr>
          <w:rStyle w:val="Bodytext1"/>
        </w:rPr>
        <w:t xml:space="preserve"> obchodní tajemství, které smluvní strany označily výše tak, že jej umístily mezi symboly: „[XX...XX]“, shodně budou z uveřejnění vyloučeny části této smlouvy výše umístěné mezi symboly: „[OU...OU]" pro ochranu osobních údajů. Dále nebudou uveřejňovány v souladu s § 3 odst. 2 zákona o RS části označené symboly „[</w:t>
      </w:r>
      <w:proofErr w:type="gramStart"/>
      <w:r>
        <w:rPr>
          <w:rStyle w:val="Bodytext1"/>
        </w:rPr>
        <w:t>NP...</w:t>
      </w:r>
      <w:proofErr w:type="gramEnd"/>
      <w:r>
        <w:rPr>
          <w:rStyle w:val="Bodytext1"/>
        </w:rPr>
        <w:t>NP]".</w:t>
      </w:r>
    </w:p>
    <w:p w:rsidR="00642DF3" w:rsidRDefault="00C66A1C">
      <w:pPr>
        <w:pStyle w:val="Bodytext10"/>
        <w:jc w:val="both"/>
      </w:pPr>
      <w:r>
        <w:rPr>
          <w:rStyle w:val="Bodytext1"/>
        </w:rPr>
        <w:t>Společnost se zavazuje poskytnout Zdravotnickému zařízení na kontaktní em</w:t>
      </w:r>
      <w:r w:rsidR="00476B12">
        <w:rPr>
          <w:rStyle w:val="Bodytext1"/>
        </w:rPr>
        <w:t xml:space="preserve">ail: </w:t>
      </w:r>
      <w:proofErr w:type="spellStart"/>
      <w:r w:rsidR="00476B12">
        <w:rPr>
          <w:rStyle w:val="Bodytext1"/>
        </w:rPr>
        <w:t>xxxxxxxxxxx</w:t>
      </w:r>
      <w:r>
        <w:rPr>
          <w:rStyle w:val="Bodytext1"/>
        </w:rPr>
        <w:t>OU</w:t>
      </w:r>
      <w:proofErr w:type="spellEnd"/>
      <w:r>
        <w:rPr>
          <w:rStyle w:val="Bodytext1"/>
        </w:rPr>
        <w:t>] výše uvedenou smlouvu s úpravami dle předchozího odstavce v přípustném formátu za účelem jejího uveřejnění Zdravotnickým zařízením.</w:t>
      </w:r>
    </w:p>
    <w:p w:rsidR="00642DF3" w:rsidRDefault="00C66A1C">
      <w:pPr>
        <w:pStyle w:val="Bodytext10"/>
        <w:spacing w:after="360"/>
        <w:jc w:val="both"/>
      </w:pPr>
      <w:r>
        <w:rPr>
          <w:rStyle w:val="Bodytext1"/>
        </w:rPr>
        <w:t xml:space="preserve">Zdravotnické zařízení uvede v </w:t>
      </w:r>
      <w:proofErr w:type="spellStart"/>
      <w:r>
        <w:rPr>
          <w:rStyle w:val="Bodytext1"/>
        </w:rPr>
        <w:t>metadatech</w:t>
      </w:r>
      <w:proofErr w:type="spellEnd"/>
      <w:r>
        <w:rPr>
          <w:rStyle w:val="Bodytext1"/>
        </w:rPr>
        <w:t xml:space="preserve"> datovou schránku Společnosti, aby potvrzení o uveřejnění bylo doručeno všem smluvním stranám. Dohoda smluvních stran dle tohoto článku tvoří samostatné ujednání nezávislé na vzniku či trvání smlouvy o poskytnutí obratového bonusu, jejích dodatků či příloh.</w:t>
      </w:r>
    </w:p>
    <w:p w:rsidR="00642DF3" w:rsidRDefault="00642DF3">
      <w:pPr>
        <w:pStyle w:val="Bodytext10"/>
        <w:numPr>
          <w:ilvl w:val="0"/>
          <w:numId w:val="1"/>
        </w:numPr>
        <w:spacing w:after="0" w:line="254" w:lineRule="auto"/>
        <w:ind w:left="4480"/>
      </w:pPr>
    </w:p>
    <w:p w:rsidR="00642DF3" w:rsidRDefault="00C66A1C">
      <w:pPr>
        <w:pStyle w:val="Bodytext10"/>
        <w:spacing w:after="220" w:line="254" w:lineRule="auto"/>
        <w:jc w:val="center"/>
      </w:pPr>
      <w:r>
        <w:rPr>
          <w:rStyle w:val="Bodytext1"/>
          <w:b/>
          <w:bCs/>
        </w:rPr>
        <w:t>Ostatní ustanovení</w:t>
      </w:r>
    </w:p>
    <w:p w:rsidR="00642DF3" w:rsidRDefault="00C66A1C">
      <w:pPr>
        <w:pStyle w:val="Bodytext10"/>
        <w:numPr>
          <w:ilvl w:val="0"/>
          <w:numId w:val="3"/>
        </w:numPr>
        <w:tabs>
          <w:tab w:val="left" w:pos="510"/>
        </w:tabs>
        <w:spacing w:after="220" w:line="254" w:lineRule="auto"/>
        <w:ind w:firstLine="160"/>
      </w:pPr>
      <w:r>
        <w:rPr>
          <w:rStyle w:val="Bodytext1"/>
        </w:rPr>
        <w:t>Ostatní ustanovení Smlouvy zůstávají nezměněna.</w:t>
      </w:r>
    </w:p>
    <w:p w:rsidR="00642DF3" w:rsidRDefault="00C66A1C">
      <w:pPr>
        <w:pStyle w:val="Bodytext10"/>
        <w:numPr>
          <w:ilvl w:val="0"/>
          <w:numId w:val="3"/>
        </w:numPr>
        <w:tabs>
          <w:tab w:val="left" w:pos="510"/>
        </w:tabs>
        <w:spacing w:after="220" w:line="257" w:lineRule="auto"/>
        <w:ind w:left="520" w:hanging="360"/>
        <w:jc w:val="both"/>
        <w:sectPr w:rsidR="00642DF3">
          <w:footerReference w:type="default" r:id="rId7"/>
          <w:footerReference w:type="first" r:id="rId8"/>
          <w:pgSz w:w="11900" w:h="16840"/>
          <w:pgMar w:top="1517" w:right="183" w:bottom="1511" w:left="131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Bodytext1"/>
        </w:rPr>
        <w:t>Dodatek je vyhotoven ve třech stejnopisech s platností originálu. Každá ze smluvních stran obdrží po jednom vyhotovení. Pokud je tento dodatek podepisován elektronicky, je vyhotoven v jednom stejnopise podepsaném elektronicky oběma smluvními stranami.</w:t>
      </w:r>
    </w:p>
    <w:p w:rsidR="00642DF3" w:rsidRDefault="00476B12">
      <w:pPr>
        <w:pStyle w:val="Bodytext10"/>
        <w:framePr w:w="9778" w:h="3298" w:wrap="none" w:hAnchor="page" w:x="580" w:y="1"/>
        <w:spacing w:after="0"/>
        <w:ind w:left="1080" w:hanging="1080"/>
      </w:pPr>
      <w:r>
        <w:rPr>
          <w:rStyle w:val="Bodytext1"/>
        </w:rPr>
        <w:lastRenderedPageBreak/>
        <w:t xml:space="preserve">                 </w:t>
      </w:r>
      <w:r w:rsidR="00C66A1C">
        <w:rPr>
          <w:rStyle w:val="Bodytext1"/>
        </w:rPr>
        <w:t xml:space="preserve"> 3. Tento dodatek nabývá platnosti dnem podpisu poslední smluvní stranou a účinnosti dnem uveřejnění v registru smluv, pokud se podle zákona č. 340/2015 Sb., o registru smluv, ve znění pozdějších předpisů, uveřejňuje. Smlouva a její dodatky nabývají platnosti i v případě podepsání elektronickým podpisem, včetně použití nástroje Adobe Sign. Smluvní strany výslovně souhlasí, že výměna podepsaného dokumentu ve formátu .</w:t>
      </w:r>
      <w:proofErr w:type="spellStart"/>
      <w:r w:rsidR="00C66A1C">
        <w:rPr>
          <w:rStyle w:val="Bodytext1"/>
        </w:rPr>
        <w:t>pdf</w:t>
      </w:r>
      <w:proofErr w:type="spellEnd"/>
      <w:r w:rsidR="00C66A1C">
        <w:rPr>
          <w:rStyle w:val="Bodytext1"/>
        </w:rPr>
        <w:t xml:space="preserve">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Zdravotnické zařízení žádá o zaslání Smlouvy a jejích dodatků následující osobě: [OU </w:t>
      </w:r>
      <w:hyperlink r:id="rId9" w:history="1">
        <w:r>
          <w:rPr>
            <w:rStyle w:val="Bodytext1"/>
            <w:lang w:val="en-US" w:eastAsia="en-US" w:bidi="en-US"/>
          </w:rPr>
          <w:t>xxxxxxxxxxxxxxxxxxxxxxxx</w:t>
        </w:r>
        <w:r w:rsidR="00C66A1C">
          <w:rPr>
            <w:rStyle w:val="Bodytext1"/>
            <w:lang w:val="en-US" w:eastAsia="en-US" w:bidi="en-US"/>
          </w:rPr>
          <w:t>.cz</w:t>
        </w:r>
      </w:hyperlink>
      <w:r w:rsidR="00C66A1C">
        <w:rPr>
          <w:rStyle w:val="Bodytext1"/>
          <w:lang w:val="en-US" w:eastAsia="en-US" w:bidi="en-US"/>
        </w:rPr>
        <w:t xml:space="preserve"> </w:t>
      </w:r>
      <w:r w:rsidR="00C66A1C">
        <w:rPr>
          <w:rStyle w:val="Bodytext1"/>
        </w:rPr>
        <w:t>OU]</w:t>
      </w:r>
      <w:r>
        <w:rPr>
          <w:rStyle w:val="Bodytext1"/>
        </w:rPr>
        <w:t>.</w:t>
      </w: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476B12">
      <w:pPr>
        <w:spacing w:line="360" w:lineRule="exact"/>
      </w:pPr>
      <w:r>
        <w:t>V Praze dne 22. 12. 2023</w:t>
      </w:r>
      <w:r>
        <w:tab/>
      </w:r>
      <w:r>
        <w:tab/>
      </w:r>
      <w:r>
        <w:tab/>
      </w:r>
      <w:r>
        <w:tab/>
        <w:t>Ve Zlíně dne 27. 12. 2023</w:t>
      </w:r>
    </w:p>
    <w:p w:rsidR="00476B12" w:rsidRDefault="00476B12">
      <w:pPr>
        <w:spacing w:line="360" w:lineRule="exact"/>
      </w:pPr>
      <w:proofErr w:type="spellStart"/>
      <w:r>
        <w:t>Sanofi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Krajská nemocnice T. Bati, a. s.</w:t>
      </w:r>
    </w:p>
    <w:p w:rsidR="00476B12" w:rsidRDefault="00476B12">
      <w:pPr>
        <w:spacing w:line="360" w:lineRule="exact"/>
      </w:pPr>
      <w:proofErr w:type="spellStart"/>
      <w:r>
        <w:t>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Ing. Jan Hrdý, předseda představenstva</w:t>
      </w:r>
    </w:p>
    <w:p w:rsidR="00476B12" w:rsidRDefault="00476B12">
      <w:pPr>
        <w:spacing w:line="360" w:lineRule="exact"/>
      </w:pP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Department Czech Republic</w:t>
      </w:r>
      <w:r>
        <w:tab/>
      </w:r>
      <w:r>
        <w:tab/>
      </w:r>
    </w:p>
    <w:p w:rsidR="00476B12" w:rsidRDefault="00476B12">
      <w:pPr>
        <w:spacing w:line="360" w:lineRule="exact"/>
      </w:pPr>
    </w:p>
    <w:p w:rsidR="00476B12" w:rsidRDefault="00476B12">
      <w:pPr>
        <w:spacing w:line="360" w:lineRule="exact"/>
      </w:pPr>
      <w:r>
        <w:t>V Uherském Hradišti dne 22. 12. 2023</w:t>
      </w:r>
      <w:r>
        <w:tab/>
      </w:r>
      <w:r>
        <w:tab/>
        <w:t xml:space="preserve">Ve Zlíně dne 27. 12. 2023 </w:t>
      </w:r>
    </w:p>
    <w:p w:rsidR="00476B12" w:rsidRDefault="00476B12" w:rsidP="00476B12">
      <w:pPr>
        <w:spacing w:line="360" w:lineRule="exact"/>
      </w:pPr>
      <w:r>
        <w:t>Uherskohradišťská nemocnice a.s.</w:t>
      </w:r>
      <w:r>
        <w:tab/>
      </w:r>
      <w:r>
        <w:tab/>
      </w:r>
      <w:r>
        <w:tab/>
        <w:t>Krajská nemocnice T. Bati, a. s.</w:t>
      </w:r>
    </w:p>
    <w:p w:rsidR="00476B12" w:rsidRDefault="00476B12" w:rsidP="00476B12">
      <w:pPr>
        <w:spacing w:line="360" w:lineRule="exact"/>
      </w:pPr>
      <w:r>
        <w:t>MUDr. Petr Sládek</w:t>
      </w:r>
      <w:r>
        <w:tab/>
      </w:r>
      <w:r>
        <w:tab/>
      </w:r>
      <w:r>
        <w:tab/>
      </w:r>
      <w:r>
        <w:tab/>
      </w:r>
      <w:r>
        <w:tab/>
        <w:t>Ing. Martin Déva</w:t>
      </w:r>
    </w:p>
    <w:p w:rsidR="00476B12" w:rsidRDefault="00476B12" w:rsidP="00476B12">
      <w:pPr>
        <w:spacing w:line="360" w:lineRule="exact"/>
      </w:pPr>
      <w:r>
        <w:t>předseda představenstva</w:t>
      </w:r>
      <w:r>
        <w:tab/>
      </w:r>
      <w:r>
        <w:tab/>
      </w:r>
      <w:r>
        <w:tab/>
      </w:r>
      <w:r>
        <w:tab/>
        <w:t>člen představenstva</w:t>
      </w:r>
    </w:p>
    <w:p w:rsidR="00476B12" w:rsidRDefault="00476B12" w:rsidP="00476B12">
      <w:pPr>
        <w:spacing w:line="360" w:lineRule="exact"/>
      </w:pPr>
    </w:p>
    <w:p w:rsidR="00476B12" w:rsidRDefault="00476B12" w:rsidP="00476B12">
      <w:pPr>
        <w:spacing w:line="360" w:lineRule="exact"/>
      </w:pPr>
      <w:r>
        <w:t>V Kroměříži dne 28. 12. 2023</w:t>
      </w:r>
      <w:r>
        <w:tab/>
      </w:r>
      <w:r>
        <w:tab/>
      </w:r>
      <w:r>
        <w:tab/>
        <w:t>Ve Vsetíně dne 29. 12. 2023</w:t>
      </w:r>
    </w:p>
    <w:p w:rsidR="00476B12" w:rsidRDefault="00476B12" w:rsidP="00476B12">
      <w:pPr>
        <w:spacing w:line="360" w:lineRule="exact"/>
      </w:pPr>
      <w:r>
        <w:t xml:space="preserve">Kroměřížská nemocnice </w:t>
      </w:r>
      <w:proofErr w:type="spellStart"/>
      <w:proofErr w:type="gramStart"/>
      <w:r>
        <w:t>a,s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  <w:t>Vsetínská nemocnice a.s.</w:t>
      </w:r>
    </w:p>
    <w:p w:rsidR="00476B12" w:rsidRDefault="00476B12" w:rsidP="00476B12">
      <w:pPr>
        <w:spacing w:line="360" w:lineRule="exact"/>
      </w:pPr>
      <w:r>
        <w:t xml:space="preserve">MUDr. Lenka </w:t>
      </w:r>
      <w:proofErr w:type="spellStart"/>
      <w:r>
        <w:t>Mergenthalová</w:t>
      </w:r>
      <w:proofErr w:type="spellEnd"/>
      <w:r w:rsidR="00F447A2">
        <w:t>, MBA</w:t>
      </w:r>
      <w:bookmarkStart w:id="8" w:name="_GoBack"/>
      <w:bookmarkEnd w:id="8"/>
      <w:r>
        <w:tab/>
      </w:r>
      <w:r>
        <w:tab/>
      </w:r>
      <w:r>
        <w:tab/>
        <w:t>Ing. Martin Pavlica, MHA</w:t>
      </w:r>
    </w:p>
    <w:p w:rsidR="00476B12" w:rsidRDefault="00476B12" w:rsidP="00476B12">
      <w:pPr>
        <w:spacing w:line="360" w:lineRule="exact"/>
      </w:pPr>
      <w:r>
        <w:t>předseda představenstva</w:t>
      </w:r>
      <w:r>
        <w:tab/>
      </w:r>
      <w:r>
        <w:tab/>
      </w:r>
      <w:r>
        <w:tab/>
      </w:r>
      <w:r>
        <w:tab/>
        <w:t>předseda představenstva</w:t>
      </w:r>
    </w:p>
    <w:p w:rsidR="00476B12" w:rsidRDefault="00476B12">
      <w:pPr>
        <w:spacing w:line="360" w:lineRule="exact"/>
      </w:pPr>
      <w:r>
        <w:tab/>
      </w: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line="360" w:lineRule="exact"/>
      </w:pPr>
    </w:p>
    <w:p w:rsidR="00642DF3" w:rsidRDefault="00642DF3">
      <w:pPr>
        <w:spacing w:after="513" w:line="1" w:lineRule="exact"/>
      </w:pPr>
    </w:p>
    <w:p w:rsidR="00642DF3" w:rsidRDefault="00642DF3">
      <w:pPr>
        <w:spacing w:line="1" w:lineRule="exact"/>
      </w:pPr>
    </w:p>
    <w:sectPr w:rsidR="00642DF3">
      <w:footerReference w:type="default" r:id="rId10"/>
      <w:pgSz w:w="11900" w:h="16840"/>
      <w:pgMar w:top="113" w:right="503" w:bottom="113" w:left="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48F" w:rsidRDefault="007F148F">
      <w:r>
        <w:separator/>
      </w:r>
    </w:p>
  </w:endnote>
  <w:endnote w:type="continuationSeparator" w:id="0">
    <w:p w:rsidR="007F148F" w:rsidRDefault="007F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DF3" w:rsidRDefault="00C66A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10104120</wp:posOffset>
              </wp:positionV>
              <wp:extent cx="16446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2DF3" w:rsidRDefault="00C66A1C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8.25pt;margin-top:795.6pt;width:12.9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aekwEAACADAAAOAAAAZHJzL2Uyb0RvYy54bWysUsFOwzAMvSPxD1HurBuCAdU6BJqGkBAg&#10;DT4gS5M1UhNHcVi7v8fJuoHghrgkju08Pz97dtvblm1VQAOu4pPRmDPlJNTGbSr+/rY8u+YMo3C1&#10;aMGpiu8U8tv56cms86U6hwbaWgVGIA7Lzle8idGXRYGyUVbgCLxyFNQQrIj0DJuiDqIjdNsW5+Px&#10;tOgg1D6AVIjkXeyDfJ7xtVYyvmiNKrK24sQt5jPkc53OYj4T5SYI3xg50BB/YGGFcVT0CLUQUbCP&#10;YH5BWSMDIOg4kmAL0NpIlXugbibjH92sGuFV7oXEQX+UCf8PVj5vXwMzNc2OMycsjShXZZMkTeex&#10;pIyVp5zY30Of0gY/kjN13Otg0029MIqTyLujsKqPTKZP04uL6SVnkkI3V1c3Wffi668PGB8UWJaM&#10;igcaW1ZTbJ8wUj1KPaSkUg6Wpm2TPxHcE0lW7Nf9wG4N9Y5IdzTZijtaPc7aR0fCpSU4GOFgrAcj&#10;gaO/+4hUINdNqHuooRiNIdMZVibN+fs7Z30t9vwTAAD//wMAUEsDBBQABgAIAAAAIQCYmm/A3wAA&#10;AA0BAAAPAAAAZHJzL2Rvd25yZXYueG1sTI/LTsMwEEX3SPyDNUjsqN2IuCXEqVAlNuwoFRI7N57G&#10;EX5EsZsmf8+wguXMPbpzpt7N3rEJx9THoGC9EsAwtNH0oVNw/Hh92AJLWQejXQyoYMEEu+b2ptaV&#10;idfwjtMhd4xKQqq0ApvzUHGeWotep1UcMFB2jqPXmcax42bUVyr3jhdCSO51H+iC1QPuLbbfh4tX&#10;sJk/Iw4J9/h1ntrR9svWvS1K3d/NL8/AMs75D4ZffVKHhpxO8RJMYk5BuZEloRSUT+sCGCFSFI/A&#10;TrSSQkrgTc3/f9H8AAAA//8DAFBLAQItABQABgAIAAAAIQC2gziS/gAAAOEBAAATAAAAAAAAAAAA&#10;AAAAAAAAAABbQ29udGVudF9UeXBlc10ueG1sUEsBAi0AFAAGAAgAAAAhADj9If/WAAAAlAEAAAsA&#10;AAAAAAAAAAAAAAAALwEAAF9yZWxzLy5yZWxzUEsBAi0AFAAGAAgAAAAhAFkNlp6TAQAAIAMAAA4A&#10;AAAAAAAAAAAAAAAALgIAAGRycy9lMm9Eb2MueG1sUEsBAi0AFAAGAAgAAAAhAJiab8DfAAAADQEA&#10;AA8AAAAAAAAAAAAAAAAA7QMAAGRycy9kb3ducmV2LnhtbFBLBQYAAAAABAAEAPMAAAD5BAAAAAA=&#10;" filled="f" stroked="f">
              <v:textbox style="mso-fit-shape-to-text:t" inset="0,0,0,0">
                <w:txbxContent>
                  <w:p w:rsidR="00642DF3" w:rsidRDefault="00C66A1C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DF3" w:rsidRDefault="00C66A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3645535</wp:posOffset>
              </wp:positionH>
              <wp:positionV relativeFrom="page">
                <wp:posOffset>9942830</wp:posOffset>
              </wp:positionV>
              <wp:extent cx="164465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2DF3" w:rsidRDefault="00C66A1C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87.05pt;margin-top:782.9pt;width:12.9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VZlgEAACcDAAAOAAAAZHJzL2Uyb0RvYy54bWysUttOwzAMfUfiH6K8s24wJqjWTSA0hIQA&#10;afABWZqskZo4irO1+3uc7AKCN8RL4tjO8Tm2p/PetmyrAhpwFR8NhpwpJ6E2bl3xj/fFxQ1nGIWr&#10;RQtOVXynkM9n52fTzpfqEhpoaxUYgTgsO1/xJkZfFgXKRlmBA/DKUVBDsCLSM6yLOoiO0G1bXA6H&#10;k6KDUPsAUiGS92Ef5LOMr7WS8VVrVJG1FSduMZ8hn6t0FrOpKNdB+MbIAw3xBxZWGEdFT1APIgq2&#10;CeYXlDUyAIKOAwm2AK2NVFkDqRkNf6hZNsKrrIWag/7UJvw/WPmyfQvM1BW/4swJSyPKVdlVak3n&#10;saSMpaec2N9DTyM++pGcSXGvg003aWEUpybvTo1VfWQyfZqMx5NrziSFbseT0XUCKb7++oDxUYFl&#10;yah4oLHlbortM8Z96jEllXKwMG2b/IngnkiyYr/qs5YTyRXUO+Le0YAr7mgDOWufHPUv7cLRCEdj&#10;dTBSDfR3m0h1cvkEvoc61KRpZAGHzUnj/v7OWV/7PfsEAAD//wMAUEsDBBQABgAIAAAAIQCrMZeF&#10;3gAAAA0BAAAPAAAAZHJzL2Rvd25yZXYueG1sTI9LT8MwEITvSPwHa5G4UbuIPBTiVKgSF24UhMTN&#10;jbdxhB+R7abJv2d7guPOfJqdaXeLs2zGmMbgJWw3Ahj6PujRDxI+P14famApK6+VDR4lrJhg193e&#10;tKrR4eLfcT7kgVGIT42SYHKeGs5Tb9CptAkTevJOITqV6YwD11FdKNxZ/ihEyZ0aPX0wasK9wf7n&#10;cHYSquUr4JRwj9+nuY9mXGv7tkp5f7e8PAPLuOQ/GK71qTp01OkYzl4nZiUU1dOWUDKKsqARhJRC&#10;0LzjVapFBbxr+f8V3S8AAAD//wMAUEsBAi0AFAAGAAgAAAAhALaDOJL+AAAA4QEAABMAAAAAAAAA&#10;AAAAAAAAAAAAAFtDb250ZW50X1R5cGVzXS54bWxQSwECLQAUAAYACAAAACEAOP0h/9YAAACUAQAA&#10;CwAAAAAAAAAAAAAAAAAvAQAAX3JlbHMvLnJlbHNQSwECLQAUAAYACAAAACEAMDolWZYBAAAnAwAA&#10;DgAAAAAAAAAAAAAAAAAuAgAAZHJzL2Uyb0RvYy54bWxQSwECLQAUAAYACAAAACEAqzGXhd4AAAAN&#10;AQAADwAAAAAAAAAAAAAAAADwAwAAZHJzL2Rvd25yZXYueG1sUEsFBgAAAAAEAAQA8wAAAPsEAAAA&#10;AA==&#10;" filled="f" stroked="f">
              <v:textbox style="mso-fit-shape-to-text:t" inset="0,0,0,0">
                <w:txbxContent>
                  <w:p w:rsidR="00642DF3" w:rsidRDefault="00C66A1C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-1-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DF3" w:rsidRDefault="00642DF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48F" w:rsidRDefault="007F148F"/>
  </w:footnote>
  <w:footnote w:type="continuationSeparator" w:id="0">
    <w:p w:rsidR="007F148F" w:rsidRDefault="007F14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2C76"/>
    <w:multiLevelType w:val="multilevel"/>
    <w:tmpl w:val="C0ECAC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63A80"/>
    <w:multiLevelType w:val="multilevel"/>
    <w:tmpl w:val="DB5AC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14312"/>
    <w:multiLevelType w:val="multilevel"/>
    <w:tmpl w:val="8E4097C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F3"/>
    <w:rsid w:val="00476B12"/>
    <w:rsid w:val="00642DF3"/>
    <w:rsid w:val="007F148F"/>
    <w:rsid w:val="00AF4D99"/>
    <w:rsid w:val="00C66A1C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7FC"/>
  <w15:docId w15:val="{FAFB1E4C-636D-47C1-9626-DE811C38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spacing w:line="230" w:lineRule="auto"/>
      <w:ind w:firstLine="46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line="252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jc w:val="right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Other10">
    <w:name w:val="Other|1"/>
    <w:basedOn w:val="Normln"/>
    <w:link w:val="Other1"/>
    <w:pPr>
      <w:spacing w:after="100" w:line="252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vinklerova@bn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4</cp:revision>
  <dcterms:created xsi:type="dcterms:W3CDTF">2024-03-14T12:36:00Z</dcterms:created>
  <dcterms:modified xsi:type="dcterms:W3CDTF">2024-03-14T13:08:00Z</dcterms:modified>
</cp:coreProperties>
</file>