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0E31" w14:textId="69B2A204" w:rsidR="00860D0A" w:rsidRPr="00DF4083" w:rsidRDefault="00860D0A">
      <w:pPr>
        <w:pStyle w:val="Standard"/>
        <w:spacing w:after="120" w:line="240" w:lineRule="atLeast"/>
        <w:jc w:val="center"/>
        <w:rPr>
          <w:rFonts w:eastAsia="Times New Roman" w:cs="Calibri"/>
          <w:bCs/>
          <w:sz w:val="20"/>
          <w:szCs w:val="20"/>
          <w:lang w:eastAsia="cs-CZ"/>
        </w:rPr>
      </w:pPr>
      <w:r>
        <w:rPr>
          <w:rFonts w:eastAsia="Times New Roman" w:cs="Calibri"/>
          <w:b/>
          <w:sz w:val="28"/>
          <w:szCs w:val="28"/>
          <w:lang w:eastAsia="cs-CZ"/>
        </w:rPr>
        <w:tab/>
      </w:r>
      <w:r>
        <w:rPr>
          <w:rFonts w:eastAsia="Times New Roman" w:cs="Calibri"/>
          <w:b/>
          <w:sz w:val="28"/>
          <w:szCs w:val="28"/>
          <w:lang w:eastAsia="cs-CZ"/>
        </w:rPr>
        <w:tab/>
      </w:r>
      <w:r>
        <w:rPr>
          <w:rFonts w:eastAsia="Times New Roman" w:cs="Calibri"/>
          <w:b/>
          <w:sz w:val="28"/>
          <w:szCs w:val="28"/>
          <w:lang w:eastAsia="cs-CZ"/>
        </w:rPr>
        <w:tab/>
      </w:r>
      <w:r>
        <w:rPr>
          <w:rFonts w:eastAsia="Times New Roman" w:cs="Calibri"/>
          <w:b/>
          <w:sz w:val="28"/>
          <w:szCs w:val="28"/>
          <w:lang w:eastAsia="cs-CZ"/>
        </w:rPr>
        <w:tab/>
      </w:r>
      <w:r>
        <w:rPr>
          <w:rFonts w:eastAsia="Times New Roman" w:cs="Calibri"/>
          <w:b/>
          <w:sz w:val="28"/>
          <w:szCs w:val="28"/>
          <w:lang w:eastAsia="cs-CZ"/>
        </w:rPr>
        <w:tab/>
      </w:r>
      <w:r>
        <w:rPr>
          <w:rFonts w:eastAsia="Times New Roman" w:cs="Calibri"/>
          <w:b/>
          <w:sz w:val="28"/>
          <w:szCs w:val="28"/>
          <w:lang w:eastAsia="cs-CZ"/>
        </w:rPr>
        <w:tab/>
      </w:r>
      <w:r>
        <w:rPr>
          <w:rFonts w:eastAsia="Times New Roman" w:cs="Calibri"/>
          <w:b/>
          <w:sz w:val="28"/>
          <w:szCs w:val="28"/>
          <w:lang w:eastAsia="cs-CZ"/>
        </w:rPr>
        <w:tab/>
      </w:r>
      <w:r w:rsidRPr="00DF4083">
        <w:rPr>
          <w:rFonts w:eastAsia="Times New Roman" w:cs="Calibri"/>
          <w:b/>
          <w:sz w:val="28"/>
          <w:szCs w:val="28"/>
          <w:lang w:eastAsia="cs-CZ"/>
        </w:rPr>
        <w:t xml:space="preserve">                                   </w:t>
      </w:r>
      <w:r w:rsidRPr="00DF4083">
        <w:rPr>
          <w:rFonts w:eastAsia="Times New Roman" w:cs="Calibri"/>
          <w:bCs/>
          <w:sz w:val="20"/>
          <w:szCs w:val="20"/>
          <w:lang w:eastAsia="cs-CZ"/>
        </w:rPr>
        <w:t>2024/1060/NM (KGŘ4)</w:t>
      </w:r>
    </w:p>
    <w:p w14:paraId="60CA833E" w14:textId="77777777" w:rsidR="00860D0A" w:rsidRPr="0048429E" w:rsidRDefault="00860D0A">
      <w:pPr>
        <w:pStyle w:val="Standard"/>
        <w:spacing w:after="120" w:line="240" w:lineRule="atLeast"/>
        <w:jc w:val="center"/>
        <w:rPr>
          <w:rFonts w:eastAsia="Times New Roman" w:cs="Calibri"/>
          <w:b/>
          <w:sz w:val="20"/>
          <w:szCs w:val="20"/>
          <w:lang w:eastAsia="cs-CZ"/>
        </w:rPr>
      </w:pPr>
    </w:p>
    <w:p w14:paraId="0EE893FD" w14:textId="7B7F6173" w:rsidR="000D5D44" w:rsidRPr="00CA2464" w:rsidRDefault="009A4FFC">
      <w:pPr>
        <w:pStyle w:val="Standard"/>
        <w:spacing w:after="120" w:line="240" w:lineRule="atLeast"/>
        <w:jc w:val="center"/>
        <w:rPr>
          <w:rFonts w:eastAsia="Times New Roman" w:cs="Calibri"/>
          <w:b/>
          <w:sz w:val="28"/>
          <w:szCs w:val="28"/>
          <w:lang w:eastAsia="cs-CZ"/>
        </w:rPr>
      </w:pPr>
      <w:r w:rsidRPr="00CA2464">
        <w:rPr>
          <w:rFonts w:eastAsia="Times New Roman" w:cs="Calibri"/>
          <w:b/>
          <w:sz w:val="28"/>
          <w:szCs w:val="28"/>
          <w:lang w:eastAsia="cs-CZ"/>
        </w:rPr>
        <w:t xml:space="preserve">Dodatek č. 1 </w:t>
      </w:r>
    </w:p>
    <w:p w14:paraId="0B821BEB" w14:textId="17E39740" w:rsidR="000D5D44" w:rsidRPr="00CA2464" w:rsidRDefault="007A5096">
      <w:pPr>
        <w:pStyle w:val="Standard"/>
        <w:spacing w:after="120" w:line="240" w:lineRule="atLeast"/>
        <w:jc w:val="center"/>
        <w:rPr>
          <w:rFonts w:eastAsia="Times New Roman" w:cs="Calibri"/>
          <w:b/>
          <w:sz w:val="28"/>
          <w:szCs w:val="28"/>
          <w:lang w:eastAsia="cs-CZ"/>
        </w:rPr>
      </w:pPr>
      <w:r w:rsidRPr="00CA2464">
        <w:rPr>
          <w:rFonts w:eastAsia="Times New Roman" w:cs="Calibri"/>
          <w:b/>
          <w:sz w:val="28"/>
          <w:szCs w:val="28"/>
          <w:lang w:eastAsia="cs-CZ"/>
        </w:rPr>
        <w:t>k</w:t>
      </w:r>
      <w:r w:rsidR="004F673A" w:rsidRPr="00CA2464">
        <w:rPr>
          <w:rFonts w:eastAsia="Times New Roman" w:cs="Calibri"/>
          <w:b/>
          <w:sz w:val="28"/>
          <w:szCs w:val="28"/>
          <w:lang w:eastAsia="cs-CZ"/>
        </w:rPr>
        <w:t xml:space="preserve"> Rámcové smlouvě o dílo </w:t>
      </w:r>
      <w:r w:rsidR="009A4FFC" w:rsidRPr="00CA2464">
        <w:rPr>
          <w:rFonts w:eastAsia="Times New Roman" w:cs="Calibri"/>
          <w:b/>
          <w:sz w:val="28"/>
          <w:szCs w:val="28"/>
          <w:lang w:eastAsia="cs-CZ"/>
        </w:rPr>
        <w:t>č. 2</w:t>
      </w:r>
      <w:r w:rsidR="004F673A" w:rsidRPr="00CA2464">
        <w:rPr>
          <w:rFonts w:eastAsia="Times New Roman" w:cs="Calibri"/>
          <w:b/>
          <w:sz w:val="28"/>
          <w:szCs w:val="28"/>
          <w:lang w:eastAsia="cs-CZ"/>
        </w:rPr>
        <w:t>3</w:t>
      </w:r>
      <w:r w:rsidR="009A4FFC" w:rsidRPr="00CA2464">
        <w:rPr>
          <w:rFonts w:eastAsia="Times New Roman" w:cs="Calibri"/>
          <w:b/>
          <w:sz w:val="28"/>
          <w:szCs w:val="28"/>
          <w:lang w:eastAsia="cs-CZ"/>
        </w:rPr>
        <w:t>06</w:t>
      </w:r>
      <w:r w:rsidR="004F673A" w:rsidRPr="00CA2464">
        <w:rPr>
          <w:rFonts w:eastAsia="Times New Roman" w:cs="Calibri"/>
          <w:b/>
          <w:sz w:val="28"/>
          <w:szCs w:val="28"/>
          <w:lang w:eastAsia="cs-CZ"/>
        </w:rPr>
        <w:t>9</w:t>
      </w:r>
      <w:r w:rsidR="009A4FFC" w:rsidRPr="00CA2464">
        <w:rPr>
          <w:rFonts w:eastAsia="Times New Roman" w:cs="Calibri"/>
          <w:b/>
          <w:sz w:val="28"/>
          <w:szCs w:val="28"/>
          <w:lang w:eastAsia="cs-CZ"/>
        </w:rPr>
        <w:t>6</w:t>
      </w:r>
    </w:p>
    <w:p w14:paraId="5361F746" w14:textId="77777777" w:rsidR="000D5D44" w:rsidRPr="00577DB3" w:rsidRDefault="000D5D44">
      <w:pPr>
        <w:pStyle w:val="Standard"/>
        <w:spacing w:after="120" w:line="240" w:lineRule="atLeast"/>
        <w:jc w:val="center"/>
        <w:rPr>
          <w:sz w:val="24"/>
          <w:szCs w:val="24"/>
        </w:rPr>
      </w:pPr>
    </w:p>
    <w:p w14:paraId="70580933" w14:textId="77777777" w:rsidR="000D5D44" w:rsidRPr="00577DB3" w:rsidRDefault="009A4FFC">
      <w:pPr>
        <w:pStyle w:val="Standard"/>
        <w:tabs>
          <w:tab w:val="left" w:pos="1701"/>
        </w:tabs>
        <w:spacing w:after="0"/>
        <w:rPr>
          <w:rFonts w:eastAsia="Times New Roman" w:cs="Calibri"/>
          <w:b/>
          <w:bCs/>
          <w:sz w:val="24"/>
          <w:szCs w:val="24"/>
          <w:lang w:eastAsia="cs-CZ"/>
        </w:rPr>
      </w:pPr>
      <w:r w:rsidRPr="00577DB3">
        <w:rPr>
          <w:rFonts w:eastAsia="Times New Roman" w:cs="Calibri"/>
          <w:b/>
          <w:bCs/>
          <w:sz w:val="24"/>
          <w:szCs w:val="24"/>
          <w:lang w:eastAsia="cs-CZ"/>
        </w:rPr>
        <w:t>Národní muzeum</w:t>
      </w:r>
    </w:p>
    <w:p w14:paraId="7C65E262" w14:textId="77777777" w:rsidR="000D5D44" w:rsidRPr="00577DB3" w:rsidRDefault="009A4FFC">
      <w:pPr>
        <w:pStyle w:val="Standard"/>
        <w:tabs>
          <w:tab w:val="left" w:pos="1701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>příspěvková organizace nepodléhající zápisu do obchodního rejstříku, zřizovací listina MK ČR</w:t>
      </w:r>
    </w:p>
    <w:p w14:paraId="6BAAC95A" w14:textId="77777777" w:rsidR="000D5D44" w:rsidRPr="00577DB3" w:rsidRDefault="009A4FFC">
      <w:pPr>
        <w:pStyle w:val="Standard"/>
        <w:tabs>
          <w:tab w:val="left" w:pos="1701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>se sídlem: Václavské náměstí 68, 110 00  Praha 1</w:t>
      </w:r>
    </w:p>
    <w:p w14:paraId="11FB765D" w14:textId="6A253262" w:rsidR="000D5D44" w:rsidRPr="00577DB3" w:rsidRDefault="009A4FFC">
      <w:pPr>
        <w:pStyle w:val="Standard"/>
        <w:tabs>
          <w:tab w:val="left" w:pos="1701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 xml:space="preserve">zastoupen: </w:t>
      </w:r>
      <w:r w:rsidR="004F673A" w:rsidRPr="00577DB3">
        <w:rPr>
          <w:rFonts w:eastAsia="Times New Roman" w:cs="Calibri"/>
          <w:sz w:val="24"/>
          <w:szCs w:val="24"/>
          <w:lang w:eastAsia="cs-CZ"/>
        </w:rPr>
        <w:t>Mgr. Patrik Košický, ředitel Kanceláře generálního ředitele</w:t>
      </w:r>
    </w:p>
    <w:p w14:paraId="7E178011" w14:textId="77777777" w:rsidR="00CA2464" w:rsidRPr="00577DB3" w:rsidRDefault="009A4FFC" w:rsidP="00CA2464">
      <w:pPr>
        <w:pStyle w:val="Standard"/>
        <w:tabs>
          <w:tab w:val="left" w:pos="1701"/>
        </w:tabs>
        <w:spacing w:after="120" w:line="240" w:lineRule="auto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>IČ: 00023272, DIČ: CZ00023272</w:t>
      </w:r>
    </w:p>
    <w:p w14:paraId="3575852B" w14:textId="0B3EAA4A" w:rsidR="000D5D44" w:rsidRPr="009B7FE9" w:rsidRDefault="009A4FFC" w:rsidP="00CA2464">
      <w:pPr>
        <w:pStyle w:val="Standard"/>
        <w:tabs>
          <w:tab w:val="left" w:pos="1701"/>
        </w:tabs>
        <w:spacing w:after="0" w:line="240" w:lineRule="auto"/>
        <w:rPr>
          <w:sz w:val="24"/>
          <w:szCs w:val="24"/>
        </w:rPr>
      </w:pPr>
      <w:r w:rsidRPr="009B7FE9">
        <w:rPr>
          <w:rFonts w:eastAsia="Times New Roman" w:cs="Calibri"/>
          <w:sz w:val="24"/>
          <w:szCs w:val="24"/>
          <w:lang w:eastAsia="cs-CZ"/>
        </w:rPr>
        <w:t>dále jen „objednatel“ na straně jedné</w:t>
      </w:r>
    </w:p>
    <w:p w14:paraId="78829FC1" w14:textId="77777777" w:rsidR="000D5D44" w:rsidRPr="00577DB3" w:rsidRDefault="009A4FFC">
      <w:pPr>
        <w:pStyle w:val="Standard"/>
        <w:spacing w:before="240" w:after="240" w:line="240" w:lineRule="auto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>a</w:t>
      </w:r>
    </w:p>
    <w:p w14:paraId="579B057D" w14:textId="2E82AD1D" w:rsidR="004F673A" w:rsidRPr="008139F1" w:rsidRDefault="004F673A">
      <w:pPr>
        <w:pStyle w:val="Standard"/>
        <w:tabs>
          <w:tab w:val="left" w:pos="1701"/>
        </w:tabs>
        <w:spacing w:after="0"/>
        <w:rPr>
          <w:rFonts w:eastAsia="Times New Roman" w:cs="Calibri"/>
          <w:b/>
          <w:bCs/>
          <w:sz w:val="24"/>
          <w:szCs w:val="24"/>
          <w:lang w:eastAsia="cs-CZ"/>
        </w:rPr>
      </w:pPr>
      <w:r w:rsidRPr="008139F1">
        <w:rPr>
          <w:rFonts w:eastAsia="Times New Roman" w:cs="Calibri"/>
          <w:b/>
          <w:bCs/>
          <w:sz w:val="24"/>
          <w:szCs w:val="24"/>
          <w:lang w:eastAsia="cs-CZ"/>
        </w:rPr>
        <w:t>Spyron Design s.r.o.</w:t>
      </w:r>
    </w:p>
    <w:p w14:paraId="6008B6DC" w14:textId="24D93F60" w:rsidR="000D5D44" w:rsidRPr="00577DB3" w:rsidRDefault="009A4FFC">
      <w:pPr>
        <w:pStyle w:val="Standard"/>
        <w:tabs>
          <w:tab w:val="left" w:pos="1701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 xml:space="preserve">se sídlem: </w:t>
      </w:r>
      <w:r w:rsidR="004F673A" w:rsidRPr="00577DB3">
        <w:rPr>
          <w:rFonts w:eastAsia="Times New Roman" w:cs="Calibri"/>
          <w:sz w:val="24"/>
          <w:szCs w:val="24"/>
          <w:lang w:eastAsia="cs-CZ"/>
        </w:rPr>
        <w:t>V háji 1092/15, 170 00  Praha 7</w:t>
      </w:r>
    </w:p>
    <w:p w14:paraId="495C0291" w14:textId="1817165D" w:rsidR="000D5D44" w:rsidRPr="00577DB3" w:rsidRDefault="009A4FFC">
      <w:pPr>
        <w:pStyle w:val="Standard"/>
        <w:tabs>
          <w:tab w:val="left" w:pos="1701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 xml:space="preserve">zastoupen: </w:t>
      </w:r>
      <w:r w:rsidR="004F673A" w:rsidRPr="00577DB3">
        <w:rPr>
          <w:rFonts w:eastAsia="Times New Roman" w:cs="Calibri"/>
          <w:sz w:val="24"/>
          <w:szCs w:val="24"/>
          <w:lang w:eastAsia="cs-CZ"/>
        </w:rPr>
        <w:t>Vladimír Jansa, jednatel</w:t>
      </w:r>
    </w:p>
    <w:p w14:paraId="4373B093" w14:textId="77777777" w:rsidR="00CA2464" w:rsidRPr="00577DB3" w:rsidRDefault="007A5096" w:rsidP="00CA2464">
      <w:pPr>
        <w:shd w:val="clear" w:color="auto" w:fill="FFFFFF"/>
        <w:spacing w:after="120"/>
        <w:ind w:right="-23"/>
        <w:jc w:val="both"/>
        <w:rPr>
          <w:rFonts w:ascii="Calibri" w:hAnsi="Calibri" w:cs="Calibri"/>
          <w:sz w:val="24"/>
          <w:szCs w:val="24"/>
        </w:rPr>
      </w:pPr>
      <w:r w:rsidRPr="00577DB3">
        <w:rPr>
          <w:rFonts w:ascii="Calibri" w:hAnsi="Calibri" w:cs="Calibri"/>
          <w:sz w:val="24"/>
          <w:szCs w:val="24"/>
        </w:rPr>
        <w:t xml:space="preserve">IČ: 25101790, DIČ:CZ25101790 </w:t>
      </w:r>
      <w:r w:rsidR="009A4FFC" w:rsidRPr="00577DB3">
        <w:rPr>
          <w:rFonts w:ascii="Calibri" w:hAnsi="Calibri" w:cs="Calibri"/>
          <w:sz w:val="24"/>
          <w:szCs w:val="24"/>
        </w:rPr>
        <w:tab/>
      </w:r>
    </w:p>
    <w:p w14:paraId="15D4E54E" w14:textId="78147259" w:rsidR="000D5D44" w:rsidRPr="009B7FE9" w:rsidRDefault="009A4FFC" w:rsidP="00CA2464">
      <w:pPr>
        <w:shd w:val="clear" w:color="auto" w:fill="FFFFFF"/>
        <w:ind w:right="-23"/>
        <w:jc w:val="both"/>
        <w:rPr>
          <w:rFonts w:ascii="Calibri" w:hAnsi="Calibri" w:cs="Calibri"/>
          <w:sz w:val="24"/>
          <w:szCs w:val="24"/>
        </w:rPr>
      </w:pPr>
      <w:r w:rsidRPr="009B7FE9">
        <w:rPr>
          <w:rFonts w:ascii="Calibri" w:hAnsi="Calibri" w:cs="Calibri"/>
          <w:sz w:val="24"/>
          <w:szCs w:val="24"/>
        </w:rPr>
        <w:t>dále jen „</w:t>
      </w:r>
      <w:r w:rsidR="007A5096" w:rsidRPr="009B7FE9">
        <w:rPr>
          <w:rFonts w:ascii="Calibri" w:hAnsi="Calibri" w:cs="Calibri"/>
          <w:sz w:val="24"/>
          <w:szCs w:val="24"/>
        </w:rPr>
        <w:t>zho</w:t>
      </w:r>
      <w:r w:rsidRPr="009B7FE9">
        <w:rPr>
          <w:rFonts w:ascii="Calibri" w:hAnsi="Calibri" w:cs="Calibri"/>
          <w:sz w:val="24"/>
          <w:szCs w:val="24"/>
        </w:rPr>
        <w:t>tov</w:t>
      </w:r>
      <w:r w:rsidR="007A5096" w:rsidRPr="009B7FE9">
        <w:rPr>
          <w:rFonts w:ascii="Calibri" w:hAnsi="Calibri" w:cs="Calibri"/>
          <w:sz w:val="24"/>
          <w:szCs w:val="24"/>
        </w:rPr>
        <w:t>it</w:t>
      </w:r>
      <w:r w:rsidRPr="009B7FE9">
        <w:rPr>
          <w:rFonts w:ascii="Calibri" w:hAnsi="Calibri" w:cs="Calibri"/>
          <w:sz w:val="24"/>
          <w:szCs w:val="24"/>
        </w:rPr>
        <w:t>el“ na straně druhé</w:t>
      </w:r>
    </w:p>
    <w:p w14:paraId="23A0DB94" w14:textId="77777777" w:rsidR="0048429E" w:rsidRPr="00577DB3" w:rsidRDefault="0048429E">
      <w:pPr>
        <w:pStyle w:val="Standard"/>
        <w:spacing w:after="120" w:line="240" w:lineRule="atLeast"/>
        <w:jc w:val="both"/>
        <w:rPr>
          <w:rFonts w:eastAsia="Times New Roman" w:cs="Calibri"/>
          <w:sz w:val="24"/>
          <w:szCs w:val="24"/>
          <w:lang w:eastAsia="cs-CZ"/>
        </w:rPr>
      </w:pPr>
    </w:p>
    <w:p w14:paraId="1BD5D63C" w14:textId="77777777" w:rsidR="00E92164" w:rsidRPr="00577DB3" w:rsidRDefault="00E92164" w:rsidP="00E92164">
      <w:pPr>
        <w:pStyle w:val="Standard"/>
        <w:spacing w:after="120" w:line="240" w:lineRule="atLeast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577DB3">
        <w:rPr>
          <w:rFonts w:eastAsia="Times New Roman" w:cs="Calibri"/>
          <w:b/>
          <w:sz w:val="24"/>
          <w:szCs w:val="24"/>
          <w:lang w:eastAsia="cs-CZ"/>
        </w:rPr>
        <w:t>Čl. I.</w:t>
      </w:r>
    </w:p>
    <w:p w14:paraId="2A43490F" w14:textId="214EFA36" w:rsidR="000D5D44" w:rsidRPr="00577DB3" w:rsidRDefault="009A4FFC">
      <w:pPr>
        <w:pStyle w:val="Standard"/>
        <w:spacing w:after="120" w:line="240" w:lineRule="atLeast"/>
        <w:jc w:val="both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 xml:space="preserve">Shora jmenované smluvní strany uzavřely dne 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>12</w:t>
      </w:r>
      <w:r w:rsidRPr="00577DB3">
        <w:rPr>
          <w:rFonts w:eastAsia="Times New Roman" w:cs="Calibri"/>
          <w:sz w:val="24"/>
          <w:szCs w:val="24"/>
          <w:lang w:eastAsia="cs-CZ"/>
        </w:rPr>
        <w:t xml:space="preserve">. 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>5</w:t>
      </w:r>
      <w:r w:rsidRPr="00577DB3">
        <w:rPr>
          <w:rFonts w:eastAsia="Times New Roman" w:cs="Calibri"/>
          <w:sz w:val="24"/>
          <w:szCs w:val="24"/>
          <w:lang w:eastAsia="cs-CZ"/>
        </w:rPr>
        <w:t>. 202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>3</w:t>
      </w:r>
      <w:r w:rsidRPr="00577DB3">
        <w:rPr>
          <w:rFonts w:eastAsia="Times New Roman" w:cs="Calibri"/>
          <w:sz w:val="24"/>
          <w:szCs w:val="24"/>
          <w:lang w:eastAsia="cs-CZ"/>
        </w:rPr>
        <w:t xml:space="preserve"> 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>Rámcovou s</w:t>
      </w:r>
      <w:r w:rsidRPr="00577DB3">
        <w:rPr>
          <w:rFonts w:eastAsia="Times New Roman" w:cs="Calibri"/>
          <w:sz w:val="24"/>
          <w:szCs w:val="24"/>
          <w:lang w:eastAsia="cs-CZ"/>
        </w:rPr>
        <w:t xml:space="preserve">mlouvu o 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 xml:space="preserve">dílo </w:t>
      </w:r>
      <w:r w:rsidRPr="00577DB3">
        <w:rPr>
          <w:rFonts w:eastAsia="Times New Roman" w:cs="Calibri"/>
          <w:sz w:val="24"/>
          <w:szCs w:val="24"/>
          <w:lang w:eastAsia="cs-CZ"/>
        </w:rPr>
        <w:t>č. 2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>30</w:t>
      </w:r>
      <w:r w:rsidRPr="00577DB3">
        <w:rPr>
          <w:rFonts w:eastAsia="Times New Roman" w:cs="Calibri"/>
          <w:sz w:val="24"/>
          <w:szCs w:val="24"/>
          <w:lang w:eastAsia="cs-CZ"/>
        </w:rPr>
        <w:t>6</w:t>
      </w:r>
      <w:r w:rsidR="007A5096" w:rsidRPr="00577DB3">
        <w:rPr>
          <w:rFonts w:eastAsia="Times New Roman" w:cs="Calibri"/>
          <w:sz w:val="24"/>
          <w:szCs w:val="24"/>
          <w:lang w:eastAsia="cs-CZ"/>
        </w:rPr>
        <w:t>9</w:t>
      </w:r>
      <w:r w:rsidRPr="00577DB3">
        <w:rPr>
          <w:rFonts w:eastAsia="Times New Roman" w:cs="Calibri"/>
          <w:sz w:val="24"/>
          <w:szCs w:val="24"/>
          <w:lang w:eastAsia="cs-CZ"/>
        </w:rPr>
        <w:t xml:space="preserve">6 (dále jen Smlouva). </w:t>
      </w:r>
    </w:p>
    <w:p w14:paraId="72569119" w14:textId="587A405F" w:rsidR="000D5D44" w:rsidRPr="00577DB3" w:rsidRDefault="009A4FFC">
      <w:pPr>
        <w:pStyle w:val="Standard"/>
        <w:spacing w:after="120" w:line="240" w:lineRule="atLeast"/>
        <w:jc w:val="both"/>
        <w:rPr>
          <w:rFonts w:eastAsia="Times New Roman" w:cs="Calibri"/>
          <w:sz w:val="24"/>
          <w:szCs w:val="24"/>
          <w:lang w:eastAsia="cs-CZ"/>
        </w:rPr>
      </w:pPr>
      <w:r w:rsidRPr="00577DB3">
        <w:rPr>
          <w:rFonts w:eastAsia="Times New Roman" w:cs="Calibri"/>
          <w:sz w:val="24"/>
          <w:szCs w:val="24"/>
          <w:lang w:eastAsia="cs-CZ"/>
        </w:rPr>
        <w:t xml:space="preserve">S ohledem na </w:t>
      </w:r>
      <w:r w:rsidR="00C370E2" w:rsidRPr="00577DB3">
        <w:rPr>
          <w:rFonts w:eastAsia="Times New Roman" w:cs="Calibri"/>
          <w:sz w:val="24"/>
          <w:szCs w:val="24"/>
          <w:lang w:eastAsia="cs-CZ"/>
        </w:rPr>
        <w:t xml:space="preserve">změnu tiskařské politiky </w:t>
      </w:r>
      <w:r w:rsidR="00E92164" w:rsidRPr="00577DB3">
        <w:rPr>
          <w:rFonts w:eastAsia="Times New Roman" w:cs="Calibri"/>
          <w:sz w:val="24"/>
          <w:szCs w:val="24"/>
          <w:lang w:eastAsia="cs-CZ"/>
        </w:rPr>
        <w:t xml:space="preserve">na straně objednavatele </w:t>
      </w:r>
      <w:r w:rsidRPr="00577DB3">
        <w:rPr>
          <w:rFonts w:eastAsia="Times New Roman" w:cs="Calibri"/>
          <w:sz w:val="24"/>
          <w:szCs w:val="24"/>
          <w:lang w:eastAsia="cs-CZ"/>
        </w:rPr>
        <w:t>se smluvní strany dohodly na následující změně Smlouvy.</w:t>
      </w:r>
    </w:p>
    <w:p w14:paraId="4980AA5E" w14:textId="5FCA0BA2" w:rsidR="000D5D44" w:rsidRPr="00577DB3" w:rsidRDefault="009A4FFC">
      <w:pPr>
        <w:pStyle w:val="Standard"/>
        <w:spacing w:after="120" w:line="240" w:lineRule="atLeast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577DB3">
        <w:rPr>
          <w:rFonts w:eastAsia="Times New Roman" w:cs="Calibri"/>
          <w:b/>
          <w:sz w:val="24"/>
          <w:szCs w:val="24"/>
          <w:lang w:eastAsia="cs-CZ"/>
        </w:rPr>
        <w:t>Čl. I</w:t>
      </w:r>
      <w:r w:rsidR="00E92164" w:rsidRPr="00577DB3">
        <w:rPr>
          <w:rFonts w:eastAsia="Times New Roman" w:cs="Calibri"/>
          <w:b/>
          <w:sz w:val="24"/>
          <w:szCs w:val="24"/>
          <w:lang w:eastAsia="cs-CZ"/>
        </w:rPr>
        <w:t>I</w:t>
      </w:r>
      <w:r w:rsidRPr="00577DB3">
        <w:rPr>
          <w:rFonts w:eastAsia="Times New Roman" w:cs="Calibri"/>
          <w:b/>
          <w:sz w:val="24"/>
          <w:szCs w:val="24"/>
          <w:lang w:eastAsia="cs-CZ"/>
        </w:rPr>
        <w:t>.</w:t>
      </w:r>
    </w:p>
    <w:p w14:paraId="7D1E5CC5" w14:textId="59EC81BD" w:rsidR="00E92164" w:rsidRPr="00577DB3" w:rsidRDefault="00E92164" w:rsidP="00E92164">
      <w:pPr>
        <w:jc w:val="both"/>
        <w:rPr>
          <w:rFonts w:ascii="Calibri" w:eastAsia="Calibri" w:hAnsi="Calibri" w:cs="Calibri"/>
          <w:sz w:val="24"/>
          <w:szCs w:val="24"/>
        </w:rPr>
      </w:pPr>
      <w:r w:rsidRPr="00577DB3">
        <w:rPr>
          <w:rFonts w:ascii="Calibri" w:eastAsia="Calibri" w:hAnsi="Calibri" w:cs="Calibri"/>
          <w:sz w:val="24"/>
          <w:szCs w:val="24"/>
        </w:rPr>
        <w:t>Ustanovení čl. 8. odst. 8.1 Smlouvy se mění a po změně zní:</w:t>
      </w:r>
    </w:p>
    <w:p w14:paraId="5FF876A5" w14:textId="77777777" w:rsidR="00E92164" w:rsidRPr="00577DB3" w:rsidRDefault="00E92164" w:rsidP="00E9216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B00AA8" w14:textId="7D1F379B" w:rsidR="00E92164" w:rsidRPr="00577DB3" w:rsidRDefault="002D05BD" w:rsidP="004E0BDA">
      <w:pPr>
        <w:suppressAutoHyphens w:val="0"/>
        <w:autoSpaceDN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8.1</w:t>
      </w:r>
      <w:r w:rsidR="0077220C">
        <w:rPr>
          <w:rFonts w:asciiTheme="minorHAnsi" w:hAnsiTheme="minorHAnsi" w:cstheme="minorHAnsi"/>
          <w:sz w:val="24"/>
          <w:szCs w:val="24"/>
        </w:rPr>
        <w:t>.</w:t>
      </w:r>
      <w:r w:rsidR="004E0BDA">
        <w:rPr>
          <w:rFonts w:asciiTheme="minorHAnsi" w:hAnsiTheme="minorHAnsi" w:cstheme="minorHAnsi"/>
          <w:sz w:val="24"/>
          <w:szCs w:val="24"/>
        </w:rPr>
        <w:t xml:space="preserve"> </w:t>
      </w:r>
      <w:r w:rsidR="00E92164" w:rsidRPr="00577DB3">
        <w:rPr>
          <w:rFonts w:asciiTheme="minorHAnsi" w:hAnsiTheme="minorHAnsi" w:cstheme="minorHAnsi"/>
          <w:sz w:val="24"/>
          <w:szCs w:val="24"/>
        </w:rPr>
        <w:t>Tato smlouva se uzavírá po dobu určitou do 31. 5. 202</w:t>
      </w:r>
      <w:r w:rsidR="004E0BDA">
        <w:rPr>
          <w:rFonts w:asciiTheme="minorHAnsi" w:hAnsiTheme="minorHAnsi" w:cstheme="minorHAnsi"/>
          <w:sz w:val="24"/>
          <w:szCs w:val="24"/>
        </w:rPr>
        <w:t>5</w:t>
      </w:r>
      <w:r w:rsidR="00E92164" w:rsidRPr="00577DB3">
        <w:rPr>
          <w:rFonts w:asciiTheme="minorHAnsi" w:hAnsiTheme="minorHAnsi" w:cstheme="minorHAnsi"/>
          <w:sz w:val="24"/>
          <w:szCs w:val="24"/>
        </w:rPr>
        <w:t xml:space="preserve"> nebo do vyčerpání veškerých prostředků, které má Objednavatel k dispozici k realizaci této smlouvy (tj. maximální celkové ceny za plnění této smlouvy, jak je uvedeno v bodě 3, odst. 3.1.), podle toho, která skutečnost nastane dříve. Smlouva nabývá platnosti dnem jejího podpisu a účinnosti dnem jejího uveřejnění v Registru smluv v souladu se zákonem o registru. Smluvní strany nejsou oprávněny tuto smlouvu vypovědět nebo od ní odstoupit, nestanoví-li tato smlouva nebo zákon jinak. Možnost prodloužit dobu trvání smlouvy formou dodatku, v případě, že zadavatel nestihne předmět plnění v daném trvání smlouvy vyčerpat.</w:t>
      </w:r>
    </w:p>
    <w:p w14:paraId="718D5A0F" w14:textId="303FB980" w:rsidR="000D5D44" w:rsidRPr="00577DB3" w:rsidRDefault="009A4FFC">
      <w:pPr>
        <w:pStyle w:val="Odstavecseseznamem"/>
        <w:spacing w:before="360" w:after="120" w:line="240" w:lineRule="atLeast"/>
        <w:ind w:left="0"/>
        <w:jc w:val="center"/>
        <w:rPr>
          <w:sz w:val="24"/>
          <w:szCs w:val="24"/>
        </w:rPr>
      </w:pPr>
      <w:r w:rsidRPr="00577DB3">
        <w:rPr>
          <w:rFonts w:eastAsia="Times New Roman" w:cs="Calibri"/>
          <w:b/>
          <w:sz w:val="24"/>
          <w:szCs w:val="24"/>
          <w:lang w:eastAsia="cs-CZ"/>
        </w:rPr>
        <w:t>Čl. I</w:t>
      </w:r>
      <w:r w:rsidR="00E92164" w:rsidRPr="00577DB3">
        <w:rPr>
          <w:rFonts w:eastAsia="Times New Roman" w:cs="Calibri"/>
          <w:b/>
          <w:sz w:val="24"/>
          <w:szCs w:val="24"/>
          <w:lang w:eastAsia="cs-CZ"/>
        </w:rPr>
        <w:t>I</w:t>
      </w:r>
      <w:r w:rsidRPr="00577DB3">
        <w:rPr>
          <w:rFonts w:eastAsia="Times New Roman" w:cs="Calibri"/>
          <w:b/>
          <w:sz w:val="24"/>
          <w:szCs w:val="24"/>
          <w:lang w:eastAsia="cs-CZ"/>
        </w:rPr>
        <w:t>I.</w:t>
      </w:r>
    </w:p>
    <w:p w14:paraId="5FF9536F" w14:textId="77777777" w:rsidR="00884BA3" w:rsidRPr="00A42B8C" w:rsidRDefault="00C748DE" w:rsidP="00A42B8C">
      <w:pPr>
        <w:widowControl/>
        <w:suppressAutoHyphens w:val="0"/>
        <w:autoSpaceDN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42B8C">
        <w:rPr>
          <w:rFonts w:asciiTheme="minorHAnsi" w:eastAsia="Calibri" w:hAnsiTheme="minorHAnsi" w:cstheme="minorHAnsi"/>
          <w:sz w:val="24"/>
          <w:szCs w:val="24"/>
        </w:rPr>
        <w:t>1.</w:t>
      </w:r>
      <w:r w:rsidRPr="00A42B8C">
        <w:rPr>
          <w:rFonts w:asciiTheme="minorHAnsi" w:eastAsia="Calibri" w:hAnsiTheme="minorHAnsi" w:cstheme="minorHAnsi"/>
          <w:sz w:val="24"/>
          <w:szCs w:val="24"/>
        </w:rPr>
        <w:tab/>
      </w:r>
      <w:r w:rsidR="00884BA3" w:rsidRPr="00A42B8C">
        <w:rPr>
          <w:rFonts w:asciiTheme="minorHAnsi" w:hAnsiTheme="minorHAnsi" w:cstheme="minorHAnsi"/>
          <w:sz w:val="24"/>
          <w:szCs w:val="24"/>
        </w:rPr>
        <w:t>Ostatní ustanovení a přílohy Smlouvy se nemění.</w:t>
      </w:r>
    </w:p>
    <w:p w14:paraId="346B3595" w14:textId="77777777" w:rsidR="00EA69F2" w:rsidRDefault="00C748DE" w:rsidP="00C748DE">
      <w:pPr>
        <w:spacing w:after="120" w:line="240" w:lineRule="atLeast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 w:rsidR="009A4FFC" w:rsidRPr="00577DB3">
        <w:rPr>
          <w:rFonts w:ascii="Calibri" w:eastAsia="Calibri" w:hAnsi="Calibri" w:cs="Calibri"/>
          <w:sz w:val="24"/>
          <w:szCs w:val="24"/>
        </w:rPr>
        <w:t xml:space="preserve">Tento dodatek je vyhotoven ve třech stejnopisech, dva obdrží objednavatel a jeden </w:t>
      </w:r>
      <w:r w:rsidR="007A5096" w:rsidRPr="00577DB3">
        <w:rPr>
          <w:rFonts w:ascii="Calibri" w:eastAsia="Calibri" w:hAnsi="Calibri" w:cs="Calibri"/>
          <w:sz w:val="24"/>
          <w:szCs w:val="24"/>
        </w:rPr>
        <w:t>zhotovitel</w:t>
      </w:r>
      <w:r w:rsidR="009A4FFC" w:rsidRPr="00577DB3">
        <w:rPr>
          <w:rFonts w:ascii="Calibri" w:eastAsia="Calibri" w:hAnsi="Calibri" w:cs="Calibri"/>
          <w:sz w:val="24"/>
          <w:szCs w:val="24"/>
        </w:rPr>
        <w:t xml:space="preserve">. </w:t>
      </w:r>
    </w:p>
    <w:p w14:paraId="6B7A73DD" w14:textId="075E8178" w:rsidR="000D5D44" w:rsidRPr="00577DB3" w:rsidRDefault="00EA69F2" w:rsidP="00C748DE">
      <w:pPr>
        <w:spacing w:after="120" w:line="240" w:lineRule="atLeast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9A4FFC" w:rsidRPr="00577DB3">
        <w:rPr>
          <w:rFonts w:ascii="Calibri" w:eastAsia="Calibri" w:hAnsi="Calibri" w:cs="Calibri"/>
          <w:sz w:val="24"/>
          <w:szCs w:val="24"/>
        </w:rPr>
        <w:t xml:space="preserve">Tento dodatek nabývá </w:t>
      </w:r>
      <w:r w:rsidR="00775E0E">
        <w:rPr>
          <w:rFonts w:ascii="Calibri" w:eastAsia="Calibri" w:hAnsi="Calibri" w:cs="Calibri"/>
          <w:sz w:val="24"/>
          <w:szCs w:val="24"/>
        </w:rPr>
        <w:t>účinnosti</w:t>
      </w:r>
      <w:r w:rsidR="009A4FFC" w:rsidRPr="00577DB3">
        <w:rPr>
          <w:rFonts w:ascii="Calibri" w:eastAsia="Calibri" w:hAnsi="Calibri" w:cs="Calibri"/>
          <w:sz w:val="24"/>
          <w:szCs w:val="24"/>
        </w:rPr>
        <w:t xml:space="preserve"> dnem jeho zveřejněním v registru smluv.</w:t>
      </w:r>
    </w:p>
    <w:p w14:paraId="53BBD5C0" w14:textId="7C428718" w:rsidR="000D5D44" w:rsidRPr="00577DB3" w:rsidRDefault="00EA69F2" w:rsidP="00C748DE">
      <w:pPr>
        <w:spacing w:after="120" w:line="240" w:lineRule="atLeast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 w:rsidR="009A4FFC" w:rsidRPr="00577DB3">
        <w:rPr>
          <w:rFonts w:ascii="Calibri" w:eastAsia="Calibri" w:hAnsi="Calibri" w:cs="Calibri"/>
          <w:sz w:val="24"/>
          <w:szCs w:val="24"/>
        </w:rPr>
        <w:t>Smluvní strany prohlašují, že tato smlouva byla sepsána podle jejich pravé a svobodné vůle, že si smlouvu přečetly, s jejím obsahem souhlasí a na důkaz toho připojují vlastnoruční podpisy.</w:t>
      </w:r>
    </w:p>
    <w:p w14:paraId="68041950" w14:textId="77777777" w:rsidR="000D5D44" w:rsidRPr="00577DB3" w:rsidRDefault="000D5D44">
      <w:pPr>
        <w:pStyle w:val="Standard"/>
        <w:spacing w:after="120" w:line="240" w:lineRule="atLeast"/>
        <w:jc w:val="both"/>
        <w:rPr>
          <w:rFonts w:eastAsia="Times New Roman" w:cs="Calibri"/>
          <w:sz w:val="24"/>
          <w:szCs w:val="24"/>
          <w:lang w:eastAsia="cs-CZ"/>
        </w:rPr>
      </w:pPr>
    </w:p>
    <w:p w14:paraId="7FD5FE59" w14:textId="77777777" w:rsidR="000D5D44" w:rsidRPr="00577DB3" w:rsidRDefault="000D5D44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rPr>
          <w:rFonts w:eastAsia="Times New Roman" w:cs="Calibri"/>
          <w:sz w:val="24"/>
          <w:szCs w:val="24"/>
          <w:lang w:eastAsia="cs-CZ"/>
        </w:rPr>
      </w:pPr>
    </w:p>
    <w:p w14:paraId="4F8B9977" w14:textId="77777777" w:rsidR="000D5D44" w:rsidRPr="00577DB3" w:rsidRDefault="009A4FFC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rPr>
          <w:sz w:val="24"/>
          <w:szCs w:val="24"/>
        </w:rPr>
      </w:pPr>
      <w:r w:rsidRPr="00577DB3">
        <w:rPr>
          <w:rFonts w:eastAsia="Times New Roman" w:cs="Calibri"/>
          <w:sz w:val="24"/>
          <w:szCs w:val="24"/>
          <w:lang w:eastAsia="cs-CZ"/>
        </w:rPr>
        <w:tab/>
        <w:t xml:space="preserve">V Praze dne </w:t>
      </w:r>
      <w:r w:rsidRPr="00577DB3">
        <w:rPr>
          <w:rFonts w:eastAsia="Times New Roman" w:cs="Calibri"/>
          <w:sz w:val="24"/>
          <w:szCs w:val="24"/>
          <w:lang w:eastAsia="cs-CZ"/>
        </w:rPr>
        <w:tab/>
        <w:t xml:space="preserve">V Praze dne </w:t>
      </w:r>
    </w:p>
    <w:p w14:paraId="398B3921" w14:textId="77777777" w:rsidR="000D5D44" w:rsidRPr="00577DB3" w:rsidRDefault="000D5D44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rPr>
          <w:rFonts w:eastAsia="Times New Roman" w:cs="Calibri"/>
          <w:sz w:val="24"/>
          <w:szCs w:val="24"/>
          <w:lang w:eastAsia="cs-CZ"/>
        </w:rPr>
      </w:pPr>
    </w:p>
    <w:p w14:paraId="14B3E4F9" w14:textId="77777777" w:rsidR="000D5D44" w:rsidRPr="00577DB3" w:rsidRDefault="000D5D44">
      <w:pPr>
        <w:pStyle w:val="Odstavecseseznamem"/>
        <w:tabs>
          <w:tab w:val="left" w:pos="426"/>
          <w:tab w:val="left" w:pos="4962"/>
        </w:tabs>
        <w:spacing w:after="120" w:line="240" w:lineRule="atLeast"/>
        <w:ind w:left="0"/>
        <w:rPr>
          <w:rFonts w:eastAsia="Times New Roman" w:cs="Calibri"/>
          <w:sz w:val="24"/>
          <w:szCs w:val="24"/>
          <w:lang w:eastAsia="cs-CZ"/>
        </w:rPr>
      </w:pPr>
    </w:p>
    <w:p w14:paraId="5463E259" w14:textId="7E07395D" w:rsidR="000D5D44" w:rsidRPr="00577DB3" w:rsidRDefault="009A4FFC">
      <w:pPr>
        <w:pStyle w:val="Odstavecseseznamem"/>
        <w:tabs>
          <w:tab w:val="center" w:pos="2268"/>
          <w:tab w:val="center" w:pos="6804"/>
        </w:tabs>
        <w:spacing w:after="120" w:line="240" w:lineRule="atLeast"/>
        <w:ind w:left="0"/>
        <w:rPr>
          <w:sz w:val="24"/>
          <w:szCs w:val="24"/>
        </w:rPr>
      </w:pPr>
      <w:r w:rsidRPr="00577DB3">
        <w:rPr>
          <w:rFonts w:cs="Calibri"/>
          <w:sz w:val="24"/>
          <w:szCs w:val="24"/>
        </w:rPr>
        <w:t>______________________________</w:t>
      </w:r>
      <w:r w:rsidRPr="00577DB3">
        <w:rPr>
          <w:rFonts w:eastAsia="Times New Roman" w:cs="Calibri"/>
          <w:sz w:val="24"/>
          <w:szCs w:val="24"/>
          <w:lang w:eastAsia="cs-CZ"/>
        </w:rPr>
        <w:tab/>
      </w:r>
      <w:r w:rsidRPr="00577DB3">
        <w:rPr>
          <w:rFonts w:cs="Calibri"/>
          <w:sz w:val="24"/>
          <w:szCs w:val="24"/>
        </w:rPr>
        <w:t>______________________________</w:t>
      </w:r>
    </w:p>
    <w:p w14:paraId="5DDF664D" w14:textId="54BCB9A7" w:rsidR="007A5096" w:rsidRPr="00577DB3" w:rsidRDefault="007A5096" w:rsidP="007A5096">
      <w:pPr>
        <w:jc w:val="both"/>
        <w:rPr>
          <w:rFonts w:asciiTheme="minorHAnsi" w:hAnsiTheme="minorHAnsi" w:cstheme="minorHAnsi"/>
          <w:sz w:val="24"/>
          <w:szCs w:val="24"/>
        </w:rPr>
      </w:pPr>
      <w:r w:rsidRPr="00577DB3">
        <w:rPr>
          <w:rFonts w:asciiTheme="minorHAnsi" w:hAnsiTheme="minorHAnsi" w:cstheme="minorHAnsi"/>
          <w:sz w:val="24"/>
          <w:szCs w:val="24"/>
          <w:lang w:eastAsia="en-US"/>
        </w:rPr>
        <w:t>Národní muzeum</w:t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DF444D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727B4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577DB3">
        <w:rPr>
          <w:rFonts w:asciiTheme="minorHAnsi" w:hAnsiTheme="minorHAnsi" w:cstheme="minorHAnsi"/>
          <w:sz w:val="24"/>
          <w:szCs w:val="24"/>
        </w:rPr>
        <w:t xml:space="preserve">Spyron Design s.r.o </w:t>
      </w:r>
    </w:p>
    <w:p w14:paraId="5E648165" w14:textId="672B0F36" w:rsidR="007A5096" w:rsidRDefault="007A5096" w:rsidP="00DF444D">
      <w:pPr>
        <w:rPr>
          <w:rFonts w:asciiTheme="minorHAnsi" w:hAnsiTheme="minorHAnsi" w:cstheme="minorHAnsi"/>
          <w:sz w:val="24"/>
          <w:szCs w:val="24"/>
        </w:rPr>
      </w:pPr>
      <w:r w:rsidRPr="00577DB3">
        <w:rPr>
          <w:rFonts w:asciiTheme="minorHAnsi" w:hAnsiTheme="minorHAnsi" w:cstheme="minorHAnsi"/>
          <w:sz w:val="24"/>
          <w:szCs w:val="24"/>
          <w:lang w:eastAsia="en-US"/>
        </w:rPr>
        <w:t>Mgr. Patrik Košický</w:t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DF444D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727B4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577DB3">
        <w:rPr>
          <w:rFonts w:asciiTheme="minorHAnsi" w:hAnsiTheme="minorHAnsi" w:cstheme="minorHAnsi"/>
          <w:sz w:val="24"/>
          <w:szCs w:val="24"/>
          <w:lang w:eastAsia="en-US"/>
        </w:rPr>
        <w:t>V</w:t>
      </w:r>
      <w:r w:rsidRPr="00577DB3">
        <w:rPr>
          <w:rFonts w:asciiTheme="minorHAnsi" w:hAnsiTheme="minorHAnsi" w:cstheme="minorHAnsi"/>
          <w:sz w:val="24"/>
          <w:szCs w:val="24"/>
        </w:rPr>
        <w:t>ladimír Jansa</w:t>
      </w:r>
    </w:p>
    <w:p w14:paraId="07347D35" w14:textId="3FEDE62F" w:rsidR="00DF444D" w:rsidRPr="00577DB3" w:rsidRDefault="00DF444D" w:rsidP="00DF44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ředitel </w:t>
      </w:r>
      <w:r w:rsidR="00727B45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anceláře generálního ředitele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27B4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jednatel společnosti</w:t>
      </w:r>
    </w:p>
    <w:sectPr w:rsidR="00DF444D" w:rsidRPr="00577DB3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970A" w14:textId="77777777" w:rsidR="00263BF8" w:rsidRDefault="00263BF8">
      <w:r>
        <w:separator/>
      </w:r>
    </w:p>
  </w:endnote>
  <w:endnote w:type="continuationSeparator" w:id="0">
    <w:p w14:paraId="0CD517F3" w14:textId="77777777" w:rsidR="00263BF8" w:rsidRDefault="002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F96" w14:textId="77777777" w:rsidR="009A4FFC" w:rsidRDefault="009A4FFC">
    <w:pPr>
      <w:pStyle w:val="Zpat"/>
    </w:pPr>
    <w:r>
      <w:rPr>
        <w:color w:val="5B9BD5"/>
      </w:rPr>
      <w:t xml:space="preserve"> </w:t>
    </w:r>
    <w:r>
      <w:rPr>
        <w:color w:val="5B9BD5"/>
      </w:rPr>
      <w:tab/>
    </w:r>
    <w:r>
      <w:rPr>
        <w:color w:val="5B9BD5"/>
      </w:rPr>
      <w:tab/>
    </w:r>
    <w:r>
      <w:rPr>
        <w:rFonts w:ascii="Calibri Light" w:eastAsia="Times New Roman" w:hAnsi="Calibri Light"/>
        <w:color w:val="5B9BD5"/>
        <w:sz w:val="20"/>
        <w:szCs w:val="20"/>
      </w:rPr>
      <w:fldChar w:fldCharType="begin"/>
    </w:r>
    <w:r>
      <w:rPr>
        <w:rFonts w:ascii="Calibri Light" w:eastAsia="Times New Roman" w:hAnsi="Calibri Light"/>
        <w:color w:val="5B9BD5"/>
        <w:sz w:val="20"/>
        <w:szCs w:val="20"/>
      </w:rPr>
      <w:instrText xml:space="preserve"> PAGE </w:instrText>
    </w:r>
    <w:r>
      <w:rPr>
        <w:rFonts w:ascii="Calibri Light" w:eastAsia="Times New Roman" w:hAnsi="Calibri Light"/>
        <w:color w:val="5B9BD5"/>
        <w:sz w:val="20"/>
        <w:szCs w:val="20"/>
      </w:rPr>
      <w:fldChar w:fldCharType="separate"/>
    </w:r>
    <w:r>
      <w:rPr>
        <w:rFonts w:ascii="Calibri Light" w:eastAsia="Times New Roman" w:hAnsi="Calibri Light"/>
        <w:color w:val="5B9BD5"/>
        <w:sz w:val="20"/>
        <w:szCs w:val="20"/>
      </w:rPr>
      <w:t>1</w:t>
    </w:r>
    <w:r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28D7" w14:textId="77777777" w:rsidR="00263BF8" w:rsidRDefault="00263BF8">
      <w:r>
        <w:rPr>
          <w:color w:val="000000"/>
        </w:rPr>
        <w:separator/>
      </w:r>
    </w:p>
  </w:footnote>
  <w:footnote w:type="continuationSeparator" w:id="0">
    <w:p w14:paraId="67188E98" w14:textId="77777777" w:rsidR="00263BF8" w:rsidRDefault="0026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EC"/>
    <w:multiLevelType w:val="multilevel"/>
    <w:tmpl w:val="826289F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98B5AC1"/>
    <w:multiLevelType w:val="multilevel"/>
    <w:tmpl w:val="DB02589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F2955E3"/>
    <w:multiLevelType w:val="multilevel"/>
    <w:tmpl w:val="5E30D96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17041C"/>
    <w:multiLevelType w:val="multilevel"/>
    <w:tmpl w:val="B7D295A0"/>
    <w:styleLink w:val="WWNum19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4BF139D"/>
    <w:multiLevelType w:val="multilevel"/>
    <w:tmpl w:val="6856289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80D54D2"/>
    <w:multiLevelType w:val="multilevel"/>
    <w:tmpl w:val="7444F55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BD72E3E"/>
    <w:multiLevelType w:val="multilevel"/>
    <w:tmpl w:val="7EA6217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E973221"/>
    <w:multiLevelType w:val="multilevel"/>
    <w:tmpl w:val="CA828E1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42E1EA8"/>
    <w:multiLevelType w:val="multilevel"/>
    <w:tmpl w:val="9CD65BF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4784288"/>
    <w:multiLevelType w:val="multilevel"/>
    <w:tmpl w:val="17CA1E5C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63F66AF"/>
    <w:multiLevelType w:val="multilevel"/>
    <w:tmpl w:val="33C0AF4A"/>
    <w:styleLink w:val="WWNum14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EC7646"/>
    <w:multiLevelType w:val="multilevel"/>
    <w:tmpl w:val="34A62134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9A52BAE"/>
    <w:multiLevelType w:val="multilevel"/>
    <w:tmpl w:val="B8644A4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A3706C4"/>
    <w:multiLevelType w:val="multilevel"/>
    <w:tmpl w:val="991C39B6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E9F1EE2"/>
    <w:multiLevelType w:val="multilevel"/>
    <w:tmpl w:val="DD94F4F4"/>
    <w:styleLink w:val="WWNum2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26A0C83"/>
    <w:multiLevelType w:val="multilevel"/>
    <w:tmpl w:val="4F2CD3A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9C84EB4"/>
    <w:multiLevelType w:val="multilevel"/>
    <w:tmpl w:val="4900169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E960795"/>
    <w:multiLevelType w:val="multilevel"/>
    <w:tmpl w:val="0D6C697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49F1048"/>
    <w:multiLevelType w:val="multilevel"/>
    <w:tmpl w:val="B7E668CC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B4834BF"/>
    <w:multiLevelType w:val="multilevel"/>
    <w:tmpl w:val="8AF8B8C4"/>
    <w:styleLink w:val="WWNum8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FB902F6"/>
    <w:multiLevelType w:val="multilevel"/>
    <w:tmpl w:val="66B217E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6D700D5"/>
    <w:multiLevelType w:val="multilevel"/>
    <w:tmpl w:val="C570E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791EA5"/>
    <w:multiLevelType w:val="multilevel"/>
    <w:tmpl w:val="CE923BA2"/>
    <w:styleLink w:val="WWNum18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21855E3"/>
    <w:multiLevelType w:val="multilevel"/>
    <w:tmpl w:val="69402B8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2405AB6"/>
    <w:multiLevelType w:val="multilevel"/>
    <w:tmpl w:val="830833D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6064A"/>
    <w:multiLevelType w:val="multilevel"/>
    <w:tmpl w:val="CF16195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262883549">
    <w:abstractNumId w:val="4"/>
  </w:num>
  <w:num w:numId="2" w16cid:durableId="1372530278">
    <w:abstractNumId w:val="0"/>
  </w:num>
  <w:num w:numId="3" w16cid:durableId="1756393842">
    <w:abstractNumId w:val="15"/>
  </w:num>
  <w:num w:numId="4" w16cid:durableId="891888345">
    <w:abstractNumId w:val="26"/>
  </w:num>
  <w:num w:numId="5" w16cid:durableId="1610040463">
    <w:abstractNumId w:val="7"/>
  </w:num>
  <w:num w:numId="6" w16cid:durableId="142504717">
    <w:abstractNumId w:val="20"/>
  </w:num>
  <w:num w:numId="7" w16cid:durableId="658386922">
    <w:abstractNumId w:val="2"/>
  </w:num>
  <w:num w:numId="8" w16cid:durableId="2017994430">
    <w:abstractNumId w:val="19"/>
  </w:num>
  <w:num w:numId="9" w16cid:durableId="1099643432">
    <w:abstractNumId w:val="24"/>
  </w:num>
  <w:num w:numId="10" w16cid:durableId="1359351656">
    <w:abstractNumId w:val="16"/>
  </w:num>
  <w:num w:numId="11" w16cid:durableId="198665325">
    <w:abstractNumId w:val="12"/>
  </w:num>
  <w:num w:numId="12" w16cid:durableId="167061646">
    <w:abstractNumId w:val="23"/>
  </w:num>
  <w:num w:numId="13" w16cid:durableId="608705134">
    <w:abstractNumId w:val="6"/>
  </w:num>
  <w:num w:numId="14" w16cid:durableId="783883182">
    <w:abstractNumId w:val="10"/>
  </w:num>
  <w:num w:numId="15" w16cid:durableId="439763252">
    <w:abstractNumId w:val="1"/>
  </w:num>
  <w:num w:numId="16" w16cid:durableId="1580796959">
    <w:abstractNumId w:val="5"/>
  </w:num>
  <w:num w:numId="17" w16cid:durableId="1861551129">
    <w:abstractNumId w:val="8"/>
  </w:num>
  <w:num w:numId="18" w16cid:durableId="16078984">
    <w:abstractNumId w:val="22"/>
  </w:num>
  <w:num w:numId="19" w16cid:durableId="1519857193">
    <w:abstractNumId w:val="3"/>
  </w:num>
  <w:num w:numId="20" w16cid:durableId="491338897">
    <w:abstractNumId w:val="9"/>
  </w:num>
  <w:num w:numId="21" w16cid:durableId="1832983418">
    <w:abstractNumId w:val="14"/>
  </w:num>
  <w:num w:numId="22" w16cid:durableId="1691299517">
    <w:abstractNumId w:val="18"/>
  </w:num>
  <w:num w:numId="23" w16cid:durableId="625937686">
    <w:abstractNumId w:val="17"/>
  </w:num>
  <w:num w:numId="24" w16cid:durableId="1107114001">
    <w:abstractNumId w:val="13"/>
  </w:num>
  <w:num w:numId="25" w16cid:durableId="470556032">
    <w:abstractNumId w:val="11"/>
  </w:num>
  <w:num w:numId="26" w16cid:durableId="166750529">
    <w:abstractNumId w:val="21"/>
  </w:num>
  <w:num w:numId="27" w16cid:durableId="15200450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44"/>
    <w:rsid w:val="000421A9"/>
    <w:rsid w:val="000D5D44"/>
    <w:rsid w:val="001A262A"/>
    <w:rsid w:val="001D4510"/>
    <w:rsid w:val="00263BF8"/>
    <w:rsid w:val="002D05BD"/>
    <w:rsid w:val="0048429E"/>
    <w:rsid w:val="004E0BDA"/>
    <w:rsid w:val="004F673A"/>
    <w:rsid w:val="00577DB3"/>
    <w:rsid w:val="00727B45"/>
    <w:rsid w:val="0077220C"/>
    <w:rsid w:val="00775E0E"/>
    <w:rsid w:val="00796BC2"/>
    <w:rsid w:val="007A5096"/>
    <w:rsid w:val="007D4E34"/>
    <w:rsid w:val="008139F1"/>
    <w:rsid w:val="00860D0A"/>
    <w:rsid w:val="00884BA3"/>
    <w:rsid w:val="009A4FFC"/>
    <w:rsid w:val="009B7FE9"/>
    <w:rsid w:val="00A42B8C"/>
    <w:rsid w:val="00C370E2"/>
    <w:rsid w:val="00C748DE"/>
    <w:rsid w:val="00CA2464"/>
    <w:rsid w:val="00DF4083"/>
    <w:rsid w:val="00DF444D"/>
    <w:rsid w:val="00E92164"/>
    <w:rsid w:val="00E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CCD4"/>
  <w15:docId w15:val="{01D98D8F-036F-4ECF-B472-D1A985D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Bezmezer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Prosttext1">
    <w:name w:val="Prostý text1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Zkladntextodsazen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hlavChar">
    <w:name w:val="Záhlaví Char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3Char">
    <w:name w:val="Základní text odsazený 3 Char"/>
    <w:rPr>
      <w:rFonts w:ascii="Calibri" w:eastAsia="Calibri" w:hAnsi="Calibri"/>
      <w:sz w:val="16"/>
      <w:szCs w:val="16"/>
      <w:lang w:eastAsia="en-US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rPr>
      <w:rFonts w:ascii="Calibri" w:eastAsia="Calibri" w:hAnsi="Calibri"/>
      <w:b/>
      <w:bCs/>
      <w:lang w:eastAsia="en-US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alibri"/>
    </w:rPr>
  </w:style>
  <w:style w:type="paragraph" w:customStyle="1" w:styleId="Identifikace">
    <w:name w:val="Identifikace"/>
    <w:basedOn w:val="Normln"/>
    <w:pPr>
      <w:widowControl/>
      <w:suppressAutoHyphens w:val="0"/>
      <w:jc w:val="both"/>
      <w:textAlignment w:val="auto"/>
    </w:pPr>
    <w:rPr>
      <w:rFonts w:ascii="Arial" w:hAnsi="Arial"/>
      <w:kern w:val="0"/>
      <w:sz w:val="22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paragraph" w:styleId="Revize">
    <w:name w:val="Revision"/>
    <w:hidden/>
    <w:uiPriority w:val="99"/>
    <w:semiHidden/>
    <w:rsid w:val="00577DB3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8" ma:contentTypeDescription="Vytvoří nový dokument" ma:contentTypeScope="" ma:versionID="d793fd300ef747cdc91bd8a60b2b82b6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cd724111f87ef1aea0e38a48e7489496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Props1.xml><?xml version="1.0" encoding="utf-8"?>
<ds:datastoreItem xmlns:ds="http://schemas.openxmlformats.org/officeDocument/2006/customXml" ds:itemID="{09FBFEC5-C08A-4D95-AEB8-C1E21770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40BCE-DC45-46C4-801C-2B0B5153F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8AB7-1ACC-41D7-8D23-10CCFDE15CBC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kancelar</dc:creator>
  <cp:lastModifiedBy>Dryje Dagmar</cp:lastModifiedBy>
  <cp:revision>10</cp:revision>
  <cp:lastPrinted>2021-05-04T12:56:00Z</cp:lastPrinted>
  <dcterms:created xsi:type="dcterms:W3CDTF">2024-02-26T08:18:00Z</dcterms:created>
  <dcterms:modified xsi:type="dcterms:W3CDTF">2024-03-14T08:37:00Z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Apetit Praha v.o.s.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0x010100531CBF18AB3A1342ACD22C870FD31AAD</vt:lpwstr>
  </property>
  <property fmtid="{D5CDD505-2E9C-101B-9397-08002B2CF9AE}" pid="10" name="MediaServiceImageTags">
    <vt:lpwstr/>
  </property>
</Properties>
</file>