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D657" w14:textId="73E80B82" w:rsidR="00C53B33" w:rsidRPr="00BE68D1" w:rsidRDefault="00BE68D1" w:rsidP="00623B2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E68D1">
        <w:rPr>
          <w:rFonts w:asciiTheme="minorHAnsi" w:hAnsiTheme="minorHAnsi" w:cstheme="minorHAnsi"/>
          <w:b/>
          <w:sz w:val="28"/>
          <w:szCs w:val="28"/>
        </w:rPr>
        <w:t>DODATEK</w:t>
      </w:r>
      <w:r w:rsidR="00325D10">
        <w:rPr>
          <w:rFonts w:asciiTheme="minorHAnsi" w:hAnsiTheme="minorHAnsi" w:cstheme="minorHAnsi"/>
          <w:b/>
          <w:sz w:val="28"/>
          <w:szCs w:val="28"/>
        </w:rPr>
        <w:t xml:space="preserve"> č. </w:t>
      </w:r>
      <w:r w:rsidR="00A9179C">
        <w:rPr>
          <w:rFonts w:asciiTheme="minorHAnsi" w:hAnsiTheme="minorHAnsi" w:cstheme="minorHAnsi"/>
          <w:b/>
          <w:sz w:val="28"/>
          <w:szCs w:val="28"/>
        </w:rPr>
        <w:t>2</w:t>
      </w:r>
    </w:p>
    <w:p w14:paraId="6C8BED95" w14:textId="4512A387" w:rsidR="006102FA" w:rsidRPr="00325D10" w:rsidRDefault="00325D10" w:rsidP="00623B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ke </w:t>
      </w:r>
      <w:r w:rsidR="006102FA" w:rsidRPr="00325D10">
        <w:rPr>
          <w:rFonts w:asciiTheme="minorHAnsi" w:hAnsiTheme="minorHAnsi" w:cstheme="minorHAnsi"/>
          <w:b/>
          <w:sz w:val="24"/>
          <w:szCs w:val="24"/>
        </w:rPr>
        <w:t>Smlouv</w:t>
      </w:r>
      <w:r>
        <w:rPr>
          <w:rFonts w:asciiTheme="minorHAnsi" w:hAnsiTheme="minorHAnsi" w:cstheme="minorHAnsi"/>
          <w:b/>
          <w:sz w:val="24"/>
          <w:szCs w:val="24"/>
        </w:rPr>
        <w:t>ě</w:t>
      </w:r>
      <w:r w:rsidR="006102FA" w:rsidRPr="00325D10">
        <w:rPr>
          <w:rFonts w:asciiTheme="minorHAnsi" w:hAnsiTheme="minorHAnsi" w:cstheme="minorHAnsi"/>
          <w:b/>
          <w:sz w:val="24"/>
          <w:szCs w:val="24"/>
        </w:rPr>
        <w:t xml:space="preserve"> o provádění služeb v oblasti informačních technologií </w:t>
      </w:r>
      <w:r w:rsidR="00424B79">
        <w:rPr>
          <w:rFonts w:asciiTheme="minorHAnsi" w:hAnsiTheme="minorHAnsi" w:cstheme="minorHAnsi"/>
          <w:b/>
          <w:sz w:val="24"/>
          <w:szCs w:val="24"/>
        </w:rPr>
        <w:t>č.</w:t>
      </w:r>
      <w:r w:rsidR="00522686">
        <w:rPr>
          <w:rFonts w:asciiTheme="minorHAnsi" w:hAnsiTheme="minorHAnsi" w:cstheme="minorHAnsi"/>
          <w:b/>
          <w:sz w:val="24"/>
          <w:szCs w:val="24"/>
        </w:rPr>
        <w:t xml:space="preserve"> 220510</w:t>
      </w:r>
    </w:p>
    <w:p w14:paraId="466B9A0E" w14:textId="77777777" w:rsidR="00424B79" w:rsidRPr="00424B79" w:rsidRDefault="00424B79" w:rsidP="00424B79">
      <w:pPr>
        <w:pStyle w:val="Nadpis2"/>
        <w:jc w:val="both"/>
        <w:rPr>
          <w:rFonts w:ascii="Calibri" w:hAnsi="Calibri" w:cs="Calibri"/>
          <w:b w:val="0"/>
          <w:bCs/>
          <w:szCs w:val="24"/>
        </w:rPr>
      </w:pPr>
    </w:p>
    <w:p w14:paraId="157F5EEB" w14:textId="77777777" w:rsidR="00424B79" w:rsidRPr="00424B79" w:rsidRDefault="00424B79" w:rsidP="00424B79">
      <w:pPr>
        <w:rPr>
          <w:rFonts w:ascii="Calibri" w:hAnsi="Calibri" w:cs="Calibri"/>
          <w:bCs/>
          <w:sz w:val="24"/>
          <w:szCs w:val="24"/>
        </w:rPr>
      </w:pPr>
    </w:p>
    <w:p w14:paraId="239E47AB" w14:textId="77777777" w:rsidR="00424B79" w:rsidRPr="00424B79" w:rsidRDefault="00424B79" w:rsidP="00424B79">
      <w:pPr>
        <w:rPr>
          <w:rFonts w:ascii="Calibri" w:hAnsi="Calibri" w:cs="Calibri"/>
          <w:bCs/>
          <w:sz w:val="24"/>
          <w:szCs w:val="24"/>
        </w:rPr>
      </w:pPr>
    </w:p>
    <w:p w14:paraId="2F8E3D0E" w14:textId="2C795C69" w:rsidR="006102FA" w:rsidRPr="00C53B33" w:rsidRDefault="00187674">
      <w:pPr>
        <w:pStyle w:val="Nadpis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3dsense s.r.o.</w:t>
      </w:r>
    </w:p>
    <w:p w14:paraId="7EC9134E" w14:textId="4922F9D5" w:rsidR="006102FA" w:rsidRPr="00C53B33" w:rsidRDefault="006102FA">
      <w:pPr>
        <w:rPr>
          <w:rFonts w:asciiTheme="minorHAnsi" w:hAnsiTheme="minorHAnsi" w:cstheme="minorHAnsi"/>
          <w:sz w:val="24"/>
          <w:szCs w:val="24"/>
        </w:rPr>
      </w:pPr>
      <w:r w:rsidRPr="00C53B33">
        <w:rPr>
          <w:rFonts w:asciiTheme="minorHAnsi" w:hAnsiTheme="minorHAnsi" w:cstheme="minorHAnsi"/>
          <w:sz w:val="24"/>
          <w:szCs w:val="24"/>
        </w:rPr>
        <w:t xml:space="preserve">sídlem: </w:t>
      </w:r>
      <w:r w:rsidR="00187674">
        <w:rPr>
          <w:rFonts w:asciiTheme="minorHAnsi" w:hAnsiTheme="minorHAnsi" w:cstheme="minorHAnsi"/>
          <w:sz w:val="24"/>
          <w:szCs w:val="24"/>
        </w:rPr>
        <w:t>Rubešova 162/8, 120 00 Praha 2</w:t>
      </w:r>
    </w:p>
    <w:p w14:paraId="02F693A5" w14:textId="2B33D93A" w:rsidR="006102FA" w:rsidRPr="00C53B33" w:rsidRDefault="006102FA">
      <w:pPr>
        <w:rPr>
          <w:rFonts w:asciiTheme="minorHAnsi" w:hAnsiTheme="minorHAnsi" w:cstheme="minorHAnsi"/>
          <w:sz w:val="24"/>
          <w:szCs w:val="24"/>
        </w:rPr>
      </w:pPr>
      <w:r w:rsidRPr="00C53B33">
        <w:rPr>
          <w:rFonts w:asciiTheme="minorHAnsi" w:hAnsiTheme="minorHAnsi" w:cstheme="minorHAnsi"/>
          <w:sz w:val="24"/>
          <w:szCs w:val="24"/>
        </w:rPr>
        <w:t xml:space="preserve">zastoupený: </w:t>
      </w:r>
      <w:r w:rsidR="001526F1">
        <w:rPr>
          <w:rFonts w:asciiTheme="minorHAnsi" w:hAnsiTheme="minorHAnsi" w:cstheme="minorHAnsi"/>
          <w:sz w:val="24"/>
          <w:szCs w:val="24"/>
        </w:rPr>
        <w:t>Ing. Jiří W</w:t>
      </w:r>
      <w:r w:rsidR="002472D3">
        <w:rPr>
          <w:rFonts w:asciiTheme="minorHAnsi" w:hAnsiTheme="minorHAnsi" w:cstheme="minorHAnsi"/>
          <w:sz w:val="24"/>
          <w:szCs w:val="24"/>
        </w:rPr>
        <w:t>ild</w:t>
      </w:r>
      <w:r w:rsidR="00023015">
        <w:rPr>
          <w:rFonts w:asciiTheme="minorHAnsi" w:hAnsiTheme="minorHAnsi" w:cstheme="minorHAnsi"/>
          <w:sz w:val="24"/>
          <w:szCs w:val="24"/>
        </w:rPr>
        <w:t>,</w:t>
      </w:r>
      <w:r w:rsidR="002472D3">
        <w:rPr>
          <w:rFonts w:asciiTheme="minorHAnsi" w:hAnsiTheme="minorHAnsi" w:cstheme="minorHAnsi"/>
          <w:sz w:val="24"/>
          <w:szCs w:val="24"/>
        </w:rPr>
        <w:t xml:space="preserve"> </w:t>
      </w:r>
      <w:r w:rsidR="00023015">
        <w:rPr>
          <w:rFonts w:asciiTheme="minorHAnsi" w:hAnsiTheme="minorHAnsi" w:cstheme="minorHAnsi"/>
          <w:sz w:val="24"/>
          <w:szCs w:val="24"/>
        </w:rPr>
        <w:t>jednatel</w:t>
      </w:r>
    </w:p>
    <w:p w14:paraId="12FDC7C9" w14:textId="4790AB71" w:rsidR="006102FA" w:rsidRPr="00C53B33" w:rsidRDefault="006102FA">
      <w:pPr>
        <w:rPr>
          <w:rFonts w:asciiTheme="minorHAnsi" w:hAnsiTheme="minorHAnsi" w:cstheme="minorHAnsi"/>
          <w:sz w:val="24"/>
          <w:szCs w:val="24"/>
        </w:rPr>
      </w:pPr>
      <w:r w:rsidRPr="00C53B33">
        <w:rPr>
          <w:rFonts w:asciiTheme="minorHAnsi" w:hAnsiTheme="minorHAnsi" w:cstheme="minorHAnsi"/>
          <w:sz w:val="24"/>
          <w:szCs w:val="24"/>
        </w:rPr>
        <w:t xml:space="preserve">IČO: </w:t>
      </w:r>
      <w:r w:rsidR="00225BB4">
        <w:rPr>
          <w:rFonts w:asciiTheme="minorHAnsi" w:hAnsiTheme="minorHAnsi" w:cstheme="minorHAnsi"/>
          <w:sz w:val="24"/>
          <w:szCs w:val="24"/>
        </w:rPr>
        <w:t>24215571</w:t>
      </w:r>
      <w:r w:rsidR="007D6C54">
        <w:rPr>
          <w:rFonts w:asciiTheme="minorHAnsi" w:hAnsiTheme="minorHAnsi" w:cstheme="minorHAnsi"/>
          <w:sz w:val="24"/>
          <w:szCs w:val="24"/>
        </w:rPr>
        <w:t xml:space="preserve">, </w:t>
      </w:r>
      <w:r w:rsidRPr="00C53B33">
        <w:rPr>
          <w:rFonts w:asciiTheme="minorHAnsi" w:hAnsiTheme="minorHAnsi" w:cstheme="minorHAnsi"/>
          <w:sz w:val="24"/>
          <w:szCs w:val="24"/>
        </w:rPr>
        <w:t xml:space="preserve">DIČ: </w:t>
      </w:r>
      <w:r w:rsidR="00225BB4">
        <w:rPr>
          <w:rFonts w:asciiTheme="minorHAnsi" w:hAnsiTheme="minorHAnsi" w:cstheme="minorHAnsi"/>
          <w:sz w:val="24"/>
          <w:szCs w:val="24"/>
        </w:rPr>
        <w:t>CZ24215571</w:t>
      </w:r>
    </w:p>
    <w:p w14:paraId="4D07D46E" w14:textId="0FF86D21" w:rsidR="006102FA" w:rsidRPr="00C53B33" w:rsidRDefault="006102FA">
      <w:pPr>
        <w:rPr>
          <w:rFonts w:asciiTheme="minorHAnsi" w:hAnsiTheme="minorHAnsi" w:cstheme="minorHAnsi"/>
          <w:sz w:val="24"/>
          <w:szCs w:val="24"/>
        </w:rPr>
      </w:pPr>
      <w:r w:rsidRPr="00C53B33">
        <w:rPr>
          <w:rFonts w:asciiTheme="minorHAnsi" w:hAnsiTheme="minorHAnsi" w:cstheme="minorHAnsi"/>
          <w:sz w:val="24"/>
          <w:szCs w:val="24"/>
        </w:rPr>
        <w:t>(dále jen „poskytovatel“)</w:t>
      </w:r>
    </w:p>
    <w:p w14:paraId="406D5DD9" w14:textId="77777777" w:rsidR="006102FA" w:rsidRPr="00C53B33" w:rsidRDefault="006102FA">
      <w:pPr>
        <w:rPr>
          <w:rFonts w:asciiTheme="minorHAnsi" w:hAnsiTheme="minorHAnsi" w:cstheme="minorHAnsi"/>
          <w:sz w:val="24"/>
          <w:szCs w:val="24"/>
        </w:rPr>
      </w:pPr>
    </w:p>
    <w:p w14:paraId="3057083F" w14:textId="77777777" w:rsidR="00C53B33" w:rsidRPr="00C53B33" w:rsidRDefault="00C53B33">
      <w:pPr>
        <w:rPr>
          <w:rFonts w:asciiTheme="minorHAnsi" w:hAnsiTheme="minorHAnsi" w:cstheme="minorHAnsi"/>
          <w:sz w:val="24"/>
          <w:szCs w:val="24"/>
        </w:rPr>
      </w:pPr>
    </w:p>
    <w:p w14:paraId="3EB61829" w14:textId="282A31D5" w:rsidR="00CA0DC3" w:rsidRPr="00C53B33" w:rsidRDefault="00ED0B26" w:rsidP="0097561A">
      <w:pPr>
        <w:rPr>
          <w:rFonts w:asciiTheme="minorHAnsi" w:hAnsiTheme="minorHAnsi" w:cstheme="minorHAnsi"/>
          <w:b/>
          <w:sz w:val="24"/>
          <w:szCs w:val="24"/>
        </w:rPr>
      </w:pPr>
      <w:r w:rsidRPr="00C53B33">
        <w:rPr>
          <w:rFonts w:asciiTheme="minorHAnsi" w:hAnsiTheme="minorHAnsi" w:cstheme="minorHAnsi"/>
          <w:b/>
          <w:sz w:val="24"/>
          <w:szCs w:val="24"/>
        </w:rPr>
        <w:t>Národní muzeum</w:t>
      </w:r>
    </w:p>
    <w:p w14:paraId="6AC9BDED" w14:textId="5C4EF240" w:rsidR="00CA0DC3" w:rsidRPr="00C53B33" w:rsidRDefault="00CA0DC3" w:rsidP="004567B5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r w:rsidRPr="00C53B33">
        <w:rPr>
          <w:rFonts w:asciiTheme="minorHAnsi" w:hAnsiTheme="minorHAnsi" w:cstheme="minorHAnsi"/>
          <w:b w:val="0"/>
          <w:sz w:val="24"/>
          <w:szCs w:val="24"/>
        </w:rPr>
        <w:t xml:space="preserve">sídlem: </w:t>
      </w:r>
      <w:r w:rsidR="00ED0B26" w:rsidRPr="00C53B33">
        <w:rPr>
          <w:rFonts w:asciiTheme="minorHAnsi" w:hAnsiTheme="minorHAnsi" w:cstheme="minorHAnsi"/>
          <w:b w:val="0"/>
          <w:sz w:val="24"/>
          <w:szCs w:val="24"/>
        </w:rPr>
        <w:t>Václavské náměstí 1700/68, 110 00  Praha 1 - Nové Město</w:t>
      </w:r>
    </w:p>
    <w:p w14:paraId="58880F8D" w14:textId="427DF037" w:rsidR="00F52B12" w:rsidRPr="00C53B33" w:rsidRDefault="00CA0DC3" w:rsidP="00140D35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r w:rsidRPr="00C53B33">
        <w:rPr>
          <w:rFonts w:asciiTheme="minorHAnsi" w:hAnsiTheme="minorHAnsi" w:cstheme="minorHAnsi"/>
          <w:b w:val="0"/>
          <w:sz w:val="24"/>
          <w:szCs w:val="24"/>
        </w:rPr>
        <w:t xml:space="preserve">zastoupený: </w:t>
      </w:r>
      <w:r w:rsidR="000759C6" w:rsidRPr="00C53B33">
        <w:rPr>
          <w:rFonts w:asciiTheme="minorHAnsi" w:hAnsiTheme="minorHAnsi" w:cstheme="minorHAnsi"/>
          <w:b w:val="0"/>
          <w:sz w:val="24"/>
          <w:szCs w:val="24"/>
        </w:rPr>
        <w:t xml:space="preserve">Ing. Martinem Součkem, </w:t>
      </w:r>
      <w:proofErr w:type="spellStart"/>
      <w:r w:rsidR="000759C6" w:rsidRPr="00C53B33">
        <w:rPr>
          <w:rFonts w:asciiTheme="minorHAnsi" w:hAnsiTheme="minorHAnsi" w:cstheme="minorHAnsi"/>
          <w:b w:val="0"/>
          <w:sz w:val="24"/>
          <w:szCs w:val="24"/>
        </w:rPr>
        <w:t>Ph.D.</w:t>
      </w:r>
      <w:r w:rsidR="00023015">
        <w:rPr>
          <w:rFonts w:asciiTheme="minorHAnsi" w:hAnsiTheme="minorHAnsi" w:cstheme="minorHAnsi"/>
          <w:b w:val="0"/>
          <w:sz w:val="24"/>
          <w:szCs w:val="24"/>
        </w:rPr>
        <w:t>,ředitelem</w:t>
      </w:r>
      <w:proofErr w:type="spellEnd"/>
      <w:r w:rsidR="00023015">
        <w:rPr>
          <w:rFonts w:asciiTheme="minorHAnsi" w:hAnsiTheme="minorHAnsi" w:cstheme="minorHAnsi"/>
          <w:b w:val="0"/>
          <w:sz w:val="24"/>
          <w:szCs w:val="24"/>
        </w:rPr>
        <w:t xml:space="preserve"> ODIS</w:t>
      </w:r>
    </w:p>
    <w:p w14:paraId="2C78807B" w14:textId="7BB603E4" w:rsidR="00623B24" w:rsidRPr="00C53B33" w:rsidRDefault="00CA0DC3" w:rsidP="00CA0DC3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r w:rsidRPr="00C53B33">
        <w:rPr>
          <w:rFonts w:asciiTheme="minorHAnsi" w:hAnsiTheme="minorHAnsi" w:cstheme="minorHAnsi"/>
          <w:b w:val="0"/>
          <w:sz w:val="24"/>
          <w:szCs w:val="24"/>
        </w:rPr>
        <w:t xml:space="preserve">IČO: </w:t>
      </w:r>
      <w:r w:rsidR="00ED0B26" w:rsidRPr="00C53B33">
        <w:rPr>
          <w:rFonts w:asciiTheme="minorHAnsi" w:hAnsiTheme="minorHAnsi" w:cstheme="minorHAnsi"/>
          <w:b w:val="0"/>
          <w:sz w:val="24"/>
          <w:szCs w:val="24"/>
        </w:rPr>
        <w:t>00023272</w:t>
      </w:r>
      <w:r w:rsidR="007D6C54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C53B33">
        <w:rPr>
          <w:rFonts w:asciiTheme="minorHAnsi" w:hAnsiTheme="minorHAnsi" w:cstheme="minorHAnsi"/>
          <w:b w:val="0"/>
          <w:sz w:val="24"/>
          <w:szCs w:val="24"/>
        </w:rPr>
        <w:t xml:space="preserve">DIČ: </w:t>
      </w:r>
      <w:r w:rsidR="00ED0B26" w:rsidRPr="00C53B33">
        <w:rPr>
          <w:rFonts w:asciiTheme="minorHAnsi" w:hAnsiTheme="minorHAnsi" w:cstheme="minorHAnsi"/>
          <w:b w:val="0"/>
          <w:sz w:val="24"/>
          <w:szCs w:val="24"/>
        </w:rPr>
        <w:t>CZ00023272</w:t>
      </w:r>
    </w:p>
    <w:p w14:paraId="25E5B98A" w14:textId="15E4319B" w:rsidR="006102FA" w:rsidRPr="00C53B33" w:rsidRDefault="006102FA" w:rsidP="00CA0DC3">
      <w:pPr>
        <w:pStyle w:val="Nadpis3"/>
        <w:rPr>
          <w:rFonts w:asciiTheme="minorHAnsi" w:hAnsiTheme="minorHAnsi" w:cstheme="minorHAnsi"/>
          <w:b w:val="0"/>
          <w:sz w:val="24"/>
          <w:szCs w:val="24"/>
        </w:rPr>
      </w:pPr>
      <w:r w:rsidRPr="00C53B33">
        <w:rPr>
          <w:rFonts w:asciiTheme="minorHAnsi" w:hAnsiTheme="minorHAnsi" w:cstheme="minorHAnsi"/>
          <w:b w:val="0"/>
          <w:sz w:val="24"/>
          <w:szCs w:val="24"/>
        </w:rPr>
        <w:t xml:space="preserve">(dále jen „příjemce“) </w:t>
      </w:r>
    </w:p>
    <w:p w14:paraId="05BBE904" w14:textId="77777777" w:rsidR="00AE1B70" w:rsidRDefault="00AE1B70" w:rsidP="00AE1B70">
      <w:pPr>
        <w:rPr>
          <w:rFonts w:asciiTheme="minorHAnsi" w:hAnsiTheme="minorHAnsi" w:cstheme="minorHAnsi"/>
          <w:sz w:val="24"/>
          <w:szCs w:val="24"/>
        </w:rPr>
      </w:pPr>
    </w:p>
    <w:p w14:paraId="033A1A79" w14:textId="77777777" w:rsidR="008B02BD" w:rsidRDefault="008B02BD" w:rsidP="00AE1B70">
      <w:pPr>
        <w:rPr>
          <w:rFonts w:asciiTheme="minorHAnsi" w:hAnsiTheme="minorHAnsi" w:cstheme="minorHAnsi"/>
          <w:sz w:val="24"/>
          <w:szCs w:val="24"/>
        </w:rPr>
      </w:pPr>
    </w:p>
    <w:p w14:paraId="0C10297E" w14:textId="77777777" w:rsidR="008B02BD" w:rsidRPr="008B02BD" w:rsidRDefault="008B02BD" w:rsidP="008B02BD">
      <w:pPr>
        <w:jc w:val="center"/>
        <w:rPr>
          <w:rFonts w:ascii="Calibri" w:hAnsi="Calibri" w:cs="Calibri"/>
          <w:b/>
          <w:sz w:val="24"/>
          <w:szCs w:val="24"/>
        </w:rPr>
      </w:pPr>
      <w:r w:rsidRPr="008B02BD">
        <w:rPr>
          <w:rFonts w:ascii="Calibri" w:hAnsi="Calibri" w:cs="Calibri"/>
          <w:b/>
          <w:sz w:val="24"/>
          <w:szCs w:val="24"/>
        </w:rPr>
        <w:t>Článek 1.</w:t>
      </w:r>
    </w:p>
    <w:p w14:paraId="63148902" w14:textId="35EC3AD7" w:rsidR="008B02BD" w:rsidRPr="008B02BD" w:rsidRDefault="008B02BD" w:rsidP="008B02BD">
      <w:pPr>
        <w:pStyle w:val="Identifikace"/>
        <w:keepNext/>
        <w:keepLines/>
        <w:rPr>
          <w:rFonts w:ascii="Calibri" w:hAnsi="Calibri" w:cs="Calibri"/>
          <w:bCs/>
          <w:sz w:val="24"/>
          <w:szCs w:val="24"/>
        </w:rPr>
      </w:pPr>
      <w:r w:rsidRPr="008B02BD">
        <w:rPr>
          <w:rFonts w:ascii="Calibri" w:hAnsi="Calibri" w:cs="Calibri"/>
          <w:bCs/>
          <w:sz w:val="24"/>
          <w:szCs w:val="24"/>
        </w:rPr>
        <w:t xml:space="preserve">Shora uvedené smluvní strany uzavřely </w:t>
      </w:r>
      <w:r w:rsidRPr="008B02BD">
        <w:rPr>
          <w:rFonts w:asciiTheme="minorHAnsi" w:hAnsiTheme="minorHAnsi" w:cstheme="minorHAnsi"/>
          <w:bCs/>
          <w:sz w:val="24"/>
          <w:szCs w:val="24"/>
        </w:rPr>
        <w:t>Smlouv</w:t>
      </w:r>
      <w:r>
        <w:rPr>
          <w:rFonts w:asciiTheme="minorHAnsi" w:hAnsiTheme="minorHAnsi" w:cstheme="minorHAnsi"/>
          <w:bCs/>
          <w:sz w:val="24"/>
          <w:szCs w:val="24"/>
        </w:rPr>
        <w:t>u</w:t>
      </w:r>
      <w:r w:rsidRPr="008B02BD">
        <w:rPr>
          <w:rFonts w:asciiTheme="minorHAnsi" w:hAnsiTheme="minorHAnsi" w:cstheme="minorHAnsi"/>
          <w:bCs/>
          <w:sz w:val="24"/>
          <w:szCs w:val="24"/>
        </w:rPr>
        <w:t xml:space="preserve"> o provádění služeb v oblasti informačních technologií </w:t>
      </w:r>
      <w:r w:rsidR="0090505F">
        <w:rPr>
          <w:rFonts w:asciiTheme="minorHAnsi" w:hAnsiTheme="minorHAnsi" w:cstheme="minorHAnsi"/>
          <w:bCs/>
          <w:sz w:val="24"/>
          <w:szCs w:val="24"/>
        </w:rPr>
        <w:t xml:space="preserve">č. </w:t>
      </w:r>
      <w:r w:rsidR="00385A60">
        <w:rPr>
          <w:rFonts w:ascii="Calibri" w:hAnsi="Calibri" w:cs="Calibri"/>
          <w:bCs/>
          <w:sz w:val="24"/>
          <w:szCs w:val="24"/>
        </w:rPr>
        <w:t>220510</w:t>
      </w:r>
      <w:r w:rsidRPr="008B02BD">
        <w:rPr>
          <w:rFonts w:ascii="Calibri" w:hAnsi="Calibri" w:cs="Calibri"/>
          <w:bCs/>
          <w:sz w:val="24"/>
          <w:szCs w:val="24"/>
        </w:rPr>
        <w:t xml:space="preserve"> dne </w:t>
      </w:r>
      <w:r w:rsidR="006904AB">
        <w:rPr>
          <w:rFonts w:ascii="Calibri" w:hAnsi="Calibri" w:cs="Calibri"/>
          <w:bCs/>
          <w:sz w:val="24"/>
          <w:szCs w:val="24"/>
        </w:rPr>
        <w:t>12.5.2022</w:t>
      </w:r>
      <w:r w:rsidRPr="008B02BD">
        <w:rPr>
          <w:rFonts w:ascii="Calibri" w:hAnsi="Calibri" w:cs="Calibri"/>
          <w:bCs/>
          <w:sz w:val="24"/>
          <w:szCs w:val="24"/>
        </w:rPr>
        <w:t xml:space="preserve"> (dále jen Smlouva). </w:t>
      </w:r>
    </w:p>
    <w:p w14:paraId="25D90172" w14:textId="77777777" w:rsidR="008B02BD" w:rsidRPr="008B02BD" w:rsidRDefault="008B02BD" w:rsidP="008B02BD">
      <w:pPr>
        <w:jc w:val="both"/>
        <w:rPr>
          <w:rFonts w:ascii="Calibri" w:hAnsi="Calibri" w:cs="Calibri"/>
          <w:sz w:val="24"/>
          <w:szCs w:val="24"/>
        </w:rPr>
      </w:pPr>
    </w:p>
    <w:p w14:paraId="11194596" w14:textId="77777777" w:rsidR="008B02BD" w:rsidRPr="008B02BD" w:rsidRDefault="008B02BD" w:rsidP="008B02BD">
      <w:pPr>
        <w:jc w:val="both"/>
        <w:rPr>
          <w:rFonts w:ascii="Calibri" w:hAnsi="Calibri" w:cs="Calibri"/>
          <w:sz w:val="24"/>
          <w:szCs w:val="24"/>
        </w:rPr>
      </w:pPr>
    </w:p>
    <w:p w14:paraId="118F56CC" w14:textId="77777777" w:rsidR="008B02BD" w:rsidRPr="008B02BD" w:rsidRDefault="008B02BD" w:rsidP="008B02BD">
      <w:pPr>
        <w:jc w:val="center"/>
        <w:rPr>
          <w:rFonts w:ascii="Calibri" w:hAnsi="Calibri" w:cs="Calibri"/>
          <w:b/>
          <w:sz w:val="24"/>
          <w:szCs w:val="24"/>
        </w:rPr>
      </w:pPr>
      <w:r w:rsidRPr="008B02BD">
        <w:rPr>
          <w:rFonts w:ascii="Calibri" w:hAnsi="Calibri" w:cs="Calibri"/>
          <w:b/>
          <w:sz w:val="24"/>
          <w:szCs w:val="24"/>
        </w:rPr>
        <w:t>Článek 2.</w:t>
      </w:r>
    </w:p>
    <w:p w14:paraId="430198A4" w14:textId="175B4E47" w:rsidR="008B02BD" w:rsidRDefault="008B02BD" w:rsidP="008B02BD">
      <w:pPr>
        <w:jc w:val="both"/>
        <w:rPr>
          <w:rFonts w:ascii="Calibri" w:hAnsi="Calibri" w:cs="Calibri"/>
          <w:sz w:val="24"/>
          <w:szCs w:val="24"/>
        </w:rPr>
      </w:pPr>
      <w:r w:rsidRPr="008B02BD">
        <w:rPr>
          <w:rFonts w:ascii="Calibri" w:hAnsi="Calibri" w:cs="Calibri"/>
          <w:sz w:val="24"/>
          <w:szCs w:val="24"/>
        </w:rPr>
        <w:t xml:space="preserve">Smluvní strany </w:t>
      </w:r>
      <w:r w:rsidR="0090505F">
        <w:rPr>
          <w:rFonts w:ascii="Calibri" w:hAnsi="Calibri" w:cs="Calibri"/>
          <w:sz w:val="24"/>
          <w:szCs w:val="24"/>
        </w:rPr>
        <w:t xml:space="preserve">se </w:t>
      </w:r>
      <w:r w:rsidRPr="008B02BD">
        <w:rPr>
          <w:rFonts w:ascii="Calibri" w:hAnsi="Calibri" w:cs="Calibri"/>
          <w:sz w:val="24"/>
          <w:szCs w:val="24"/>
        </w:rPr>
        <w:t>dohodly</w:t>
      </w:r>
      <w:r w:rsidR="0090505F">
        <w:rPr>
          <w:rFonts w:ascii="Calibri" w:hAnsi="Calibri" w:cs="Calibri"/>
          <w:sz w:val="24"/>
          <w:szCs w:val="24"/>
        </w:rPr>
        <w:t xml:space="preserve">, </w:t>
      </w:r>
      <w:r w:rsidR="005261AF">
        <w:rPr>
          <w:rFonts w:ascii="Calibri" w:hAnsi="Calibri" w:cs="Calibri"/>
          <w:sz w:val="24"/>
          <w:szCs w:val="24"/>
        </w:rPr>
        <w:t xml:space="preserve">že </w:t>
      </w:r>
      <w:r w:rsidRPr="008B02BD">
        <w:rPr>
          <w:rFonts w:ascii="Calibri" w:hAnsi="Calibri" w:cs="Calibri"/>
          <w:sz w:val="24"/>
          <w:szCs w:val="24"/>
        </w:rPr>
        <w:t xml:space="preserve"> na následující změně Smlouvy takto:</w:t>
      </w:r>
    </w:p>
    <w:p w14:paraId="45D996CC" w14:textId="77777777" w:rsidR="00A15D48" w:rsidRPr="008B02BD" w:rsidRDefault="00A15D48" w:rsidP="008B02BD">
      <w:pPr>
        <w:jc w:val="both"/>
        <w:rPr>
          <w:rFonts w:ascii="Calibri" w:hAnsi="Calibri" w:cs="Calibri"/>
          <w:sz w:val="24"/>
          <w:szCs w:val="24"/>
        </w:rPr>
      </w:pPr>
    </w:p>
    <w:p w14:paraId="2F499ED3" w14:textId="7FEBAAFF" w:rsidR="008B02BD" w:rsidRPr="008B02BD" w:rsidRDefault="008B02BD" w:rsidP="008B02BD">
      <w:pPr>
        <w:jc w:val="both"/>
        <w:rPr>
          <w:rFonts w:ascii="Calibri" w:hAnsi="Calibri" w:cs="Calibri"/>
          <w:sz w:val="24"/>
          <w:szCs w:val="24"/>
        </w:rPr>
      </w:pPr>
      <w:r w:rsidRPr="008B02BD">
        <w:rPr>
          <w:rFonts w:ascii="Calibri" w:hAnsi="Calibri" w:cs="Calibri"/>
          <w:sz w:val="24"/>
          <w:szCs w:val="24"/>
        </w:rPr>
        <w:t xml:space="preserve">Ustanovení čl. </w:t>
      </w:r>
      <w:r w:rsidR="00AA1006">
        <w:rPr>
          <w:rFonts w:ascii="Calibri" w:hAnsi="Calibri" w:cs="Calibri"/>
          <w:sz w:val="24"/>
          <w:szCs w:val="24"/>
        </w:rPr>
        <w:t>V.</w:t>
      </w:r>
      <w:r w:rsidRPr="008B02BD">
        <w:rPr>
          <w:rFonts w:ascii="Calibri" w:hAnsi="Calibri" w:cs="Calibri"/>
          <w:sz w:val="24"/>
          <w:szCs w:val="24"/>
        </w:rPr>
        <w:t xml:space="preserve"> odst. </w:t>
      </w:r>
      <w:r w:rsidR="00AA1006">
        <w:rPr>
          <w:rFonts w:ascii="Calibri" w:hAnsi="Calibri" w:cs="Calibri"/>
          <w:sz w:val="24"/>
          <w:szCs w:val="24"/>
        </w:rPr>
        <w:t>1.</w:t>
      </w:r>
      <w:r w:rsidRPr="008B02BD">
        <w:rPr>
          <w:rFonts w:ascii="Calibri" w:hAnsi="Calibri" w:cs="Calibri"/>
          <w:sz w:val="24"/>
          <w:szCs w:val="24"/>
        </w:rPr>
        <w:t xml:space="preserve"> Smlouvy se mění a po změně zní:</w:t>
      </w:r>
    </w:p>
    <w:p w14:paraId="5528C537" w14:textId="38B11F6E" w:rsidR="00A15D48" w:rsidRDefault="006E282F" w:rsidP="00E91E46">
      <w:pPr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53B33">
        <w:rPr>
          <w:rFonts w:asciiTheme="minorHAnsi" w:hAnsiTheme="minorHAnsi" w:cstheme="minorHAnsi"/>
          <w:sz w:val="24"/>
          <w:szCs w:val="24"/>
        </w:rPr>
        <w:t>Dodavatel obdrží za služby podle této smlouvy smluvní odměnu ve výši</w:t>
      </w:r>
      <w:r w:rsidR="00DE0C6E">
        <w:rPr>
          <w:rFonts w:asciiTheme="minorHAnsi" w:hAnsiTheme="minorHAnsi" w:cstheme="minorHAnsi"/>
          <w:sz w:val="24"/>
          <w:szCs w:val="24"/>
        </w:rPr>
        <w:t xml:space="preserve"> </w:t>
      </w:r>
      <w:r w:rsidR="00DE0C6E" w:rsidRPr="00DE0C6E">
        <w:rPr>
          <w:rFonts w:asciiTheme="minorHAnsi" w:hAnsiTheme="minorHAnsi" w:cstheme="minorHAnsi"/>
          <w:sz w:val="24"/>
          <w:szCs w:val="24"/>
        </w:rPr>
        <w:t>440</w:t>
      </w:r>
      <w:r w:rsidR="00DE0C6E">
        <w:rPr>
          <w:rFonts w:asciiTheme="minorHAnsi" w:hAnsiTheme="minorHAnsi" w:cstheme="minorHAnsi"/>
          <w:sz w:val="24"/>
          <w:szCs w:val="24"/>
        </w:rPr>
        <w:t xml:space="preserve">,- </w:t>
      </w:r>
      <w:r w:rsidR="00CC61E8">
        <w:rPr>
          <w:rFonts w:asciiTheme="minorHAnsi" w:hAnsiTheme="minorHAnsi" w:cstheme="minorHAnsi"/>
          <w:sz w:val="24"/>
          <w:szCs w:val="24"/>
        </w:rPr>
        <w:t>K</w:t>
      </w:r>
      <w:r w:rsidR="008F246A" w:rsidRPr="00DE0C6E">
        <w:rPr>
          <w:rFonts w:asciiTheme="minorHAnsi" w:hAnsiTheme="minorHAnsi" w:cstheme="minorHAnsi"/>
          <w:sz w:val="24"/>
          <w:szCs w:val="24"/>
        </w:rPr>
        <w:t>č/hod.</w:t>
      </w:r>
      <w:r w:rsidR="008F246A" w:rsidRPr="00C53B33">
        <w:rPr>
          <w:rFonts w:asciiTheme="minorHAnsi" w:hAnsiTheme="minorHAnsi" w:cstheme="minorHAnsi"/>
          <w:sz w:val="24"/>
          <w:szCs w:val="24"/>
        </w:rPr>
        <w:t xml:space="preserve"> Počet hodin plnění se stanovuje na </w:t>
      </w:r>
      <w:r w:rsidR="00AF011F">
        <w:rPr>
          <w:rFonts w:asciiTheme="minorHAnsi" w:hAnsiTheme="minorHAnsi" w:cstheme="minorHAnsi"/>
          <w:sz w:val="24"/>
          <w:szCs w:val="24"/>
        </w:rPr>
        <w:t>2300</w:t>
      </w:r>
      <w:r w:rsidR="008F246A" w:rsidRPr="00C53B33">
        <w:rPr>
          <w:rFonts w:asciiTheme="minorHAnsi" w:hAnsiTheme="minorHAnsi" w:cstheme="minorHAnsi"/>
          <w:sz w:val="24"/>
          <w:szCs w:val="24"/>
        </w:rPr>
        <w:t xml:space="preserve"> hodin za dobu platnosti této smlouvy. Takto definovaná </w:t>
      </w:r>
      <w:r w:rsidR="00F07187" w:rsidRPr="00C53B33">
        <w:rPr>
          <w:rFonts w:asciiTheme="minorHAnsi" w:hAnsiTheme="minorHAnsi" w:cstheme="minorHAnsi"/>
          <w:sz w:val="24"/>
          <w:szCs w:val="24"/>
        </w:rPr>
        <w:t>smluvní cena bude vyúčtována zadavateli na základě daňového dokladu, vždy ke každému poslednímu dni kalendářního měsíce, za který bude poskytována</w:t>
      </w:r>
      <w:r w:rsidR="009D6064" w:rsidRPr="00C53B33">
        <w:rPr>
          <w:rFonts w:asciiTheme="minorHAnsi" w:hAnsiTheme="minorHAnsi" w:cstheme="minorHAnsi"/>
          <w:sz w:val="24"/>
          <w:szCs w:val="24"/>
        </w:rPr>
        <w:t xml:space="preserve">, se splatností 30 dní ode dne vystavení. Ve smluvní ceně jsou zahrnuty i úhrady za administrativní a veškeré jiné práce, prováděné </w:t>
      </w:r>
      <w:r w:rsidR="00DB65F1" w:rsidRPr="00C53B33">
        <w:rPr>
          <w:rFonts w:asciiTheme="minorHAnsi" w:hAnsiTheme="minorHAnsi" w:cstheme="minorHAnsi"/>
          <w:sz w:val="24"/>
          <w:szCs w:val="24"/>
        </w:rPr>
        <w:t>v souvislosti s poskytováním služeb dle této smlouvy. Odměna zahrnuje též náhradu za promeškaný čas v souvislosti s poskytováním služeb podle této smlouvy</w:t>
      </w:r>
      <w:r w:rsidR="00F678CD" w:rsidRPr="00C53B33">
        <w:rPr>
          <w:rFonts w:asciiTheme="minorHAnsi" w:hAnsiTheme="minorHAnsi" w:cstheme="minorHAnsi"/>
          <w:sz w:val="24"/>
          <w:szCs w:val="24"/>
        </w:rPr>
        <w:t>.</w:t>
      </w:r>
    </w:p>
    <w:p w14:paraId="03630119" w14:textId="77777777" w:rsidR="00A15D48" w:rsidRDefault="00A15D48" w:rsidP="00A15D4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B1F009" w14:textId="0F0BEECD" w:rsidR="006F6BA6" w:rsidRPr="008B02BD" w:rsidRDefault="006F6BA6" w:rsidP="006F6BA6">
      <w:pPr>
        <w:jc w:val="both"/>
        <w:rPr>
          <w:rFonts w:ascii="Calibri" w:hAnsi="Calibri" w:cs="Calibri"/>
          <w:sz w:val="24"/>
          <w:szCs w:val="24"/>
        </w:rPr>
      </w:pPr>
      <w:r w:rsidRPr="008B02BD">
        <w:rPr>
          <w:rFonts w:ascii="Calibri" w:hAnsi="Calibri" w:cs="Calibri"/>
          <w:sz w:val="24"/>
          <w:szCs w:val="24"/>
        </w:rPr>
        <w:t xml:space="preserve">Ustanovení čl. </w:t>
      </w:r>
      <w:r>
        <w:rPr>
          <w:rFonts w:ascii="Calibri" w:hAnsi="Calibri" w:cs="Calibri"/>
          <w:sz w:val="24"/>
          <w:szCs w:val="24"/>
        </w:rPr>
        <w:t>V</w:t>
      </w:r>
      <w:r w:rsidR="001D14BE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I.</w:t>
      </w:r>
      <w:r w:rsidRPr="008B02BD">
        <w:rPr>
          <w:rFonts w:ascii="Calibri" w:hAnsi="Calibri" w:cs="Calibri"/>
          <w:sz w:val="24"/>
          <w:szCs w:val="24"/>
        </w:rPr>
        <w:t xml:space="preserve"> odst. </w:t>
      </w:r>
      <w:r>
        <w:rPr>
          <w:rFonts w:ascii="Calibri" w:hAnsi="Calibri" w:cs="Calibri"/>
          <w:sz w:val="24"/>
          <w:szCs w:val="24"/>
        </w:rPr>
        <w:t>1.</w:t>
      </w:r>
      <w:r w:rsidRPr="008B02BD">
        <w:rPr>
          <w:rFonts w:ascii="Calibri" w:hAnsi="Calibri" w:cs="Calibri"/>
          <w:sz w:val="24"/>
          <w:szCs w:val="24"/>
        </w:rPr>
        <w:t xml:space="preserve"> Smlouvy se mění a po změně zní:</w:t>
      </w:r>
    </w:p>
    <w:p w14:paraId="63D97580" w14:textId="1E92F470" w:rsidR="00CF2B68" w:rsidRPr="00C53B33" w:rsidRDefault="00132C79" w:rsidP="00CF2B68">
      <w:pPr>
        <w:pStyle w:val="Zkladntextodsazen"/>
        <w:numPr>
          <w:ilvl w:val="0"/>
          <w:numId w:val="14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53B33">
        <w:rPr>
          <w:rFonts w:asciiTheme="minorHAnsi" w:hAnsiTheme="minorHAnsi" w:cstheme="minorHAnsi"/>
          <w:sz w:val="24"/>
          <w:szCs w:val="24"/>
        </w:rPr>
        <w:t xml:space="preserve">Tato smlouva se sjednává na dobu 2 let ode dne nabytí účinnosti smlouvy nebo do vyčerpání sjednaných </w:t>
      </w:r>
      <w:r w:rsidR="00AF011F">
        <w:rPr>
          <w:rFonts w:asciiTheme="minorHAnsi" w:hAnsiTheme="minorHAnsi" w:cstheme="minorHAnsi"/>
          <w:sz w:val="24"/>
          <w:szCs w:val="24"/>
        </w:rPr>
        <w:t>2300</w:t>
      </w:r>
      <w:r w:rsidRPr="00C53B33">
        <w:rPr>
          <w:rFonts w:asciiTheme="minorHAnsi" w:hAnsiTheme="minorHAnsi" w:cstheme="minorHAnsi"/>
          <w:sz w:val="24"/>
          <w:szCs w:val="24"/>
        </w:rPr>
        <w:t xml:space="preserve"> hodin služeb, podle toho, která lhůta uplyne dříve.</w:t>
      </w:r>
    </w:p>
    <w:p w14:paraId="6AC453EF" w14:textId="77777777" w:rsidR="00E67E8C" w:rsidRDefault="00E67E8C" w:rsidP="00273208">
      <w:pPr>
        <w:pStyle w:val="Zkladntextodsazen"/>
        <w:tabs>
          <w:tab w:val="center" w:pos="2552"/>
          <w:tab w:val="center" w:pos="6521"/>
        </w:tabs>
        <w:ind w:firstLine="0"/>
        <w:rPr>
          <w:rFonts w:asciiTheme="minorHAnsi" w:hAnsiTheme="minorHAnsi" w:cstheme="minorHAnsi"/>
          <w:sz w:val="24"/>
          <w:szCs w:val="24"/>
        </w:rPr>
      </w:pPr>
    </w:p>
    <w:p w14:paraId="6834303A" w14:textId="77777777" w:rsidR="00E67E8C" w:rsidRDefault="00E67E8C" w:rsidP="00273208">
      <w:pPr>
        <w:pStyle w:val="Zkladntextodsazen"/>
        <w:tabs>
          <w:tab w:val="center" w:pos="2552"/>
          <w:tab w:val="center" w:pos="6521"/>
        </w:tabs>
        <w:ind w:firstLine="0"/>
        <w:rPr>
          <w:rFonts w:asciiTheme="minorHAnsi" w:hAnsiTheme="minorHAnsi" w:cstheme="minorHAnsi"/>
          <w:sz w:val="24"/>
          <w:szCs w:val="24"/>
        </w:rPr>
      </w:pPr>
    </w:p>
    <w:p w14:paraId="2A64D14C" w14:textId="77777777" w:rsidR="00C40BD7" w:rsidRPr="00C40BD7" w:rsidRDefault="00C40BD7" w:rsidP="00C40BD7">
      <w:pPr>
        <w:jc w:val="center"/>
        <w:rPr>
          <w:rFonts w:ascii="Calibri" w:hAnsi="Calibri" w:cs="Calibri"/>
          <w:b/>
          <w:sz w:val="24"/>
          <w:szCs w:val="24"/>
        </w:rPr>
      </w:pPr>
      <w:r w:rsidRPr="00C40BD7">
        <w:rPr>
          <w:rFonts w:ascii="Calibri" w:hAnsi="Calibri" w:cs="Calibri"/>
          <w:b/>
          <w:sz w:val="24"/>
          <w:szCs w:val="24"/>
        </w:rPr>
        <w:t>Článek 3.</w:t>
      </w:r>
    </w:p>
    <w:p w14:paraId="78BE2B92" w14:textId="77777777" w:rsidR="00C40BD7" w:rsidRPr="00C40BD7" w:rsidRDefault="00C40BD7" w:rsidP="00C40BD7">
      <w:pPr>
        <w:numPr>
          <w:ilvl w:val="0"/>
          <w:numId w:val="4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40BD7">
        <w:rPr>
          <w:rFonts w:ascii="Calibri" w:hAnsi="Calibri" w:cs="Calibri"/>
          <w:sz w:val="24"/>
          <w:szCs w:val="24"/>
        </w:rPr>
        <w:t>Ostatní ustanovení a přílohy Smlouvy se nemění.</w:t>
      </w:r>
    </w:p>
    <w:p w14:paraId="329A6D83" w14:textId="4EE7B581" w:rsidR="00C40BD7" w:rsidRPr="00C40BD7" w:rsidRDefault="00C40BD7" w:rsidP="00C40BD7">
      <w:pPr>
        <w:numPr>
          <w:ilvl w:val="0"/>
          <w:numId w:val="4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40BD7">
        <w:rPr>
          <w:rFonts w:ascii="Calibri" w:hAnsi="Calibri" w:cs="Calibri"/>
          <w:sz w:val="24"/>
          <w:szCs w:val="24"/>
        </w:rPr>
        <w:t xml:space="preserve">Tento dodatek je vyhotoven ve třech vyhotoveních, z nichž každé má platnost originálu. </w:t>
      </w:r>
      <w:r w:rsidR="00A90338">
        <w:rPr>
          <w:rFonts w:ascii="Calibri" w:hAnsi="Calibri" w:cs="Calibri"/>
          <w:sz w:val="24"/>
          <w:szCs w:val="24"/>
        </w:rPr>
        <w:t>Příjemce</w:t>
      </w:r>
      <w:r w:rsidRPr="00C40BD7">
        <w:rPr>
          <w:rFonts w:ascii="Calibri" w:hAnsi="Calibri" w:cs="Calibri"/>
          <w:sz w:val="24"/>
          <w:szCs w:val="24"/>
        </w:rPr>
        <w:t xml:space="preserve"> obdrží dvě a </w:t>
      </w:r>
      <w:r w:rsidR="00A90338">
        <w:rPr>
          <w:rFonts w:ascii="Calibri" w:hAnsi="Calibri" w:cs="Calibri"/>
          <w:sz w:val="24"/>
          <w:szCs w:val="24"/>
        </w:rPr>
        <w:t>poskytovatel</w:t>
      </w:r>
      <w:r w:rsidRPr="00C40BD7">
        <w:rPr>
          <w:rFonts w:ascii="Calibri" w:hAnsi="Calibri" w:cs="Calibri"/>
          <w:sz w:val="24"/>
          <w:szCs w:val="24"/>
        </w:rPr>
        <w:t xml:space="preserve"> jedno vyhotovení.</w:t>
      </w:r>
    </w:p>
    <w:p w14:paraId="6967FC99" w14:textId="77777777" w:rsidR="00C40BD7" w:rsidRPr="00C40BD7" w:rsidRDefault="00C40BD7" w:rsidP="00C40BD7">
      <w:pPr>
        <w:numPr>
          <w:ilvl w:val="0"/>
          <w:numId w:val="4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40BD7">
        <w:rPr>
          <w:rFonts w:ascii="Calibri" w:hAnsi="Calibri" w:cs="Calibri"/>
          <w:sz w:val="24"/>
          <w:szCs w:val="24"/>
        </w:rPr>
        <w:lastRenderedPageBreak/>
        <w:t>Tento dodatek nabývá platnosti a účinnosti dnem jeho podpisu oběma smluvními stranami.</w:t>
      </w:r>
    </w:p>
    <w:p w14:paraId="55527AC2" w14:textId="77777777" w:rsidR="00C40BD7" w:rsidRPr="00C40BD7" w:rsidRDefault="00C40BD7" w:rsidP="00C40BD7">
      <w:pPr>
        <w:numPr>
          <w:ilvl w:val="0"/>
          <w:numId w:val="4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40BD7">
        <w:rPr>
          <w:rFonts w:ascii="Calibri" w:hAnsi="Calibri" w:cs="Calibri"/>
          <w:sz w:val="24"/>
          <w:szCs w:val="24"/>
        </w:rPr>
        <w:t>Smluvní strany prohlašují, že tento dodatek ke smlouvě byl sepsán podle jejich pravé a svobodné vůle, nikoli v tísni nebo za jinak jednostranně nevýhodných podmínek. Dodatek si přečetly, souhlasí bez výhrad s jeho obsahem a na důkaz toho připojují své podpisy.</w:t>
      </w:r>
    </w:p>
    <w:p w14:paraId="583C4402" w14:textId="77777777" w:rsidR="00C40BD7" w:rsidRPr="00C40BD7" w:rsidRDefault="00C40BD7" w:rsidP="00C40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14:paraId="1B09F145" w14:textId="77777777" w:rsidR="00C40BD7" w:rsidRPr="00C40BD7" w:rsidRDefault="00C40BD7" w:rsidP="00C40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14:paraId="6779B729" w14:textId="77777777" w:rsidR="00C40BD7" w:rsidRPr="00C40BD7" w:rsidRDefault="00C40BD7" w:rsidP="00C40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C40BD7">
        <w:rPr>
          <w:rFonts w:ascii="Calibri" w:hAnsi="Calibri" w:cs="Calibri"/>
          <w:bCs/>
          <w:color w:val="000000"/>
          <w:sz w:val="24"/>
          <w:szCs w:val="24"/>
        </w:rPr>
        <w:t>V Praze dne _______________</w:t>
      </w:r>
      <w:r w:rsidRPr="00C40BD7">
        <w:rPr>
          <w:rFonts w:ascii="Calibri" w:hAnsi="Calibri" w:cs="Calibri"/>
          <w:bCs/>
          <w:color w:val="000000"/>
          <w:sz w:val="24"/>
          <w:szCs w:val="24"/>
        </w:rPr>
        <w:tab/>
      </w:r>
      <w:r w:rsidRPr="00C40BD7">
        <w:rPr>
          <w:rFonts w:ascii="Calibri" w:hAnsi="Calibri" w:cs="Calibri"/>
          <w:bCs/>
          <w:color w:val="000000"/>
          <w:sz w:val="24"/>
          <w:szCs w:val="24"/>
        </w:rPr>
        <w:tab/>
      </w:r>
      <w:r w:rsidRPr="00C40BD7">
        <w:rPr>
          <w:rFonts w:ascii="Calibri" w:hAnsi="Calibri" w:cs="Calibri"/>
          <w:bCs/>
          <w:color w:val="000000"/>
          <w:sz w:val="24"/>
          <w:szCs w:val="24"/>
        </w:rPr>
        <w:tab/>
      </w:r>
      <w:r w:rsidRPr="00C40BD7">
        <w:rPr>
          <w:rFonts w:ascii="Calibri" w:hAnsi="Calibri" w:cs="Calibri"/>
          <w:bCs/>
          <w:color w:val="000000"/>
          <w:sz w:val="24"/>
          <w:szCs w:val="24"/>
        </w:rPr>
        <w:tab/>
        <w:t>V ……….. dne _______________</w:t>
      </w:r>
    </w:p>
    <w:p w14:paraId="43748A98" w14:textId="77777777" w:rsidR="00C40BD7" w:rsidRPr="00C40BD7" w:rsidRDefault="00C40BD7" w:rsidP="00C40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8F5B5DE" w14:textId="77777777" w:rsidR="00C40BD7" w:rsidRPr="00C40BD7" w:rsidRDefault="00C40BD7" w:rsidP="00C40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54EFEE2" w14:textId="77777777" w:rsidR="00C40BD7" w:rsidRPr="00C40BD7" w:rsidRDefault="00C40BD7" w:rsidP="00C40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294F9E5" w14:textId="77777777" w:rsidR="00C40BD7" w:rsidRPr="00C40BD7" w:rsidRDefault="00C40BD7" w:rsidP="00C40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C40BD7">
        <w:rPr>
          <w:rFonts w:ascii="Calibri" w:hAnsi="Calibri" w:cs="Calibri"/>
          <w:color w:val="000000"/>
          <w:sz w:val="24"/>
          <w:szCs w:val="24"/>
        </w:rPr>
        <w:t>_________________________</w:t>
      </w:r>
      <w:r w:rsidRPr="00C40BD7">
        <w:rPr>
          <w:rFonts w:ascii="Calibri" w:hAnsi="Calibri" w:cs="Calibri"/>
          <w:color w:val="000000"/>
          <w:sz w:val="24"/>
          <w:szCs w:val="24"/>
        </w:rPr>
        <w:tab/>
      </w:r>
      <w:r w:rsidRPr="00C40BD7">
        <w:rPr>
          <w:rFonts w:ascii="Calibri" w:hAnsi="Calibri" w:cs="Calibri"/>
          <w:color w:val="000000"/>
          <w:sz w:val="24"/>
          <w:szCs w:val="24"/>
        </w:rPr>
        <w:tab/>
      </w:r>
      <w:r w:rsidRPr="00C40BD7">
        <w:rPr>
          <w:rFonts w:ascii="Calibri" w:hAnsi="Calibri" w:cs="Calibri"/>
          <w:color w:val="000000"/>
          <w:sz w:val="24"/>
          <w:szCs w:val="24"/>
        </w:rPr>
        <w:tab/>
      </w:r>
      <w:r w:rsidRPr="00C40BD7">
        <w:rPr>
          <w:rFonts w:ascii="Calibri" w:hAnsi="Calibri" w:cs="Calibri"/>
          <w:color w:val="000000"/>
          <w:sz w:val="24"/>
          <w:szCs w:val="24"/>
        </w:rPr>
        <w:tab/>
        <w:t>_________________________</w:t>
      </w:r>
    </w:p>
    <w:p w14:paraId="18439F35" w14:textId="39FB9213" w:rsidR="00C40BD7" w:rsidRPr="00C40BD7" w:rsidRDefault="00C40BD7" w:rsidP="002D4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C40BD7">
        <w:rPr>
          <w:rFonts w:ascii="Calibri" w:hAnsi="Calibri" w:cs="Calibri"/>
          <w:color w:val="000000"/>
          <w:sz w:val="24"/>
          <w:szCs w:val="24"/>
        </w:rPr>
        <w:t>Národní muzeum</w:t>
      </w:r>
      <w:r w:rsidRPr="00C40BD7">
        <w:rPr>
          <w:rFonts w:ascii="Calibri" w:hAnsi="Calibri" w:cs="Calibri"/>
          <w:color w:val="000000"/>
          <w:sz w:val="24"/>
          <w:szCs w:val="24"/>
        </w:rPr>
        <w:tab/>
      </w:r>
      <w:r w:rsidRPr="00C40BD7">
        <w:rPr>
          <w:rFonts w:ascii="Calibri" w:hAnsi="Calibri" w:cs="Calibri"/>
          <w:color w:val="000000"/>
          <w:sz w:val="24"/>
          <w:szCs w:val="24"/>
        </w:rPr>
        <w:tab/>
      </w:r>
      <w:r w:rsidRPr="00C40BD7">
        <w:rPr>
          <w:rFonts w:ascii="Calibri" w:hAnsi="Calibri" w:cs="Calibri"/>
          <w:color w:val="000000"/>
          <w:sz w:val="24"/>
          <w:szCs w:val="24"/>
        </w:rPr>
        <w:tab/>
      </w:r>
      <w:r w:rsidRPr="00C40BD7">
        <w:rPr>
          <w:rFonts w:ascii="Calibri" w:hAnsi="Calibri" w:cs="Calibri"/>
          <w:color w:val="000000"/>
          <w:sz w:val="24"/>
          <w:szCs w:val="24"/>
        </w:rPr>
        <w:tab/>
      </w:r>
      <w:r w:rsidRPr="00C40BD7">
        <w:rPr>
          <w:rFonts w:ascii="Calibri" w:hAnsi="Calibri" w:cs="Calibri"/>
          <w:color w:val="000000"/>
          <w:sz w:val="24"/>
          <w:szCs w:val="24"/>
        </w:rPr>
        <w:tab/>
      </w:r>
      <w:r w:rsidRPr="00C40BD7">
        <w:rPr>
          <w:rFonts w:ascii="Calibri" w:hAnsi="Calibri" w:cs="Calibri"/>
          <w:color w:val="000000"/>
          <w:sz w:val="24"/>
          <w:szCs w:val="24"/>
        </w:rPr>
        <w:tab/>
      </w:r>
      <w:r w:rsidR="0057159C">
        <w:rPr>
          <w:rFonts w:asciiTheme="minorHAnsi" w:hAnsiTheme="minorHAnsi" w:cstheme="minorHAnsi"/>
          <w:sz w:val="24"/>
          <w:szCs w:val="24"/>
        </w:rPr>
        <w:t>3dsense s.r.o.</w:t>
      </w:r>
    </w:p>
    <w:p w14:paraId="612A7B11" w14:textId="0DD43E53" w:rsidR="0057159C" w:rsidRDefault="0083139E" w:rsidP="002D4AAD">
      <w:pPr>
        <w:pStyle w:val="Zkladntextodsazen"/>
        <w:tabs>
          <w:tab w:val="center" w:pos="2552"/>
        </w:tabs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C53B33">
        <w:rPr>
          <w:rFonts w:asciiTheme="minorHAnsi" w:hAnsiTheme="minorHAnsi" w:cstheme="minorHAnsi"/>
          <w:sz w:val="24"/>
          <w:szCs w:val="24"/>
        </w:rPr>
        <w:t>Ing. Martin Souček, Ph</w:t>
      </w:r>
      <w:r w:rsidR="0057159C">
        <w:rPr>
          <w:rFonts w:asciiTheme="minorHAnsi" w:hAnsiTheme="minorHAnsi" w:cstheme="minorHAnsi"/>
          <w:sz w:val="24"/>
          <w:szCs w:val="24"/>
        </w:rPr>
        <w:t>.</w:t>
      </w:r>
      <w:r w:rsidRPr="00C53B33">
        <w:rPr>
          <w:rFonts w:asciiTheme="minorHAnsi" w:hAnsiTheme="minorHAnsi" w:cstheme="minorHAnsi"/>
          <w:sz w:val="24"/>
          <w:szCs w:val="24"/>
        </w:rPr>
        <w:t>D.</w:t>
      </w:r>
      <w:r>
        <w:rPr>
          <w:rFonts w:asciiTheme="minorHAnsi" w:hAnsiTheme="minorHAnsi" w:cstheme="minorHAnsi"/>
          <w:sz w:val="24"/>
          <w:szCs w:val="24"/>
        </w:rPr>
        <w:tab/>
      </w:r>
      <w:r w:rsidR="0057159C">
        <w:rPr>
          <w:rFonts w:asciiTheme="minorHAnsi" w:hAnsiTheme="minorHAnsi" w:cstheme="minorHAnsi"/>
          <w:sz w:val="24"/>
          <w:szCs w:val="24"/>
        </w:rPr>
        <w:tab/>
      </w:r>
      <w:r w:rsidR="0057159C">
        <w:rPr>
          <w:rFonts w:asciiTheme="minorHAnsi" w:hAnsiTheme="minorHAnsi" w:cstheme="minorHAnsi"/>
          <w:sz w:val="24"/>
          <w:szCs w:val="24"/>
        </w:rPr>
        <w:tab/>
      </w:r>
      <w:r w:rsidR="0057159C">
        <w:rPr>
          <w:rFonts w:asciiTheme="minorHAnsi" w:hAnsiTheme="minorHAnsi" w:cstheme="minorHAnsi"/>
          <w:sz w:val="24"/>
          <w:szCs w:val="24"/>
        </w:rPr>
        <w:tab/>
      </w:r>
      <w:r w:rsidR="0057159C">
        <w:rPr>
          <w:rFonts w:asciiTheme="minorHAnsi" w:hAnsiTheme="minorHAnsi" w:cstheme="minorHAnsi"/>
          <w:sz w:val="24"/>
          <w:szCs w:val="24"/>
        </w:rPr>
        <w:tab/>
      </w:r>
      <w:r w:rsidR="0057159C">
        <w:rPr>
          <w:rFonts w:asciiTheme="minorHAnsi" w:hAnsiTheme="minorHAnsi" w:cstheme="minorHAnsi"/>
          <w:sz w:val="24"/>
          <w:szCs w:val="24"/>
        </w:rPr>
        <w:tab/>
        <w:t xml:space="preserve">Ing. Jiří Wild </w:t>
      </w:r>
    </w:p>
    <w:p w14:paraId="7367452A" w14:textId="407797C0" w:rsidR="0083139E" w:rsidRDefault="0083139E" w:rsidP="009F3D0C">
      <w:pPr>
        <w:pStyle w:val="Zkladntextodsazen"/>
        <w:tabs>
          <w:tab w:val="center" w:pos="2552"/>
        </w:tabs>
        <w:ind w:firstLine="0"/>
        <w:rPr>
          <w:rFonts w:asciiTheme="minorHAnsi" w:hAnsiTheme="minorHAnsi" w:cstheme="minorHAnsi"/>
          <w:sz w:val="24"/>
          <w:szCs w:val="24"/>
        </w:rPr>
      </w:pPr>
      <w:r w:rsidRPr="00C53B33">
        <w:rPr>
          <w:rFonts w:asciiTheme="minorHAnsi" w:hAnsiTheme="minorHAnsi" w:cstheme="minorHAnsi"/>
          <w:sz w:val="24"/>
          <w:szCs w:val="24"/>
        </w:rPr>
        <w:t>ředitel Odboru digitalizace</w:t>
      </w:r>
      <w:r w:rsidR="009F3D0C">
        <w:rPr>
          <w:rFonts w:asciiTheme="minorHAnsi" w:hAnsiTheme="minorHAnsi" w:cstheme="minorHAnsi"/>
          <w:sz w:val="24"/>
          <w:szCs w:val="24"/>
        </w:rPr>
        <w:tab/>
      </w:r>
      <w:r w:rsidR="009F3D0C">
        <w:rPr>
          <w:rFonts w:asciiTheme="minorHAnsi" w:hAnsiTheme="minorHAnsi" w:cstheme="minorHAnsi"/>
          <w:sz w:val="24"/>
          <w:szCs w:val="24"/>
        </w:rPr>
        <w:tab/>
      </w:r>
      <w:r w:rsidR="009F3D0C">
        <w:rPr>
          <w:rFonts w:asciiTheme="minorHAnsi" w:hAnsiTheme="minorHAnsi" w:cstheme="minorHAnsi"/>
          <w:sz w:val="24"/>
          <w:szCs w:val="24"/>
        </w:rPr>
        <w:tab/>
      </w:r>
      <w:r w:rsidR="009F3D0C">
        <w:rPr>
          <w:rFonts w:asciiTheme="minorHAnsi" w:hAnsiTheme="minorHAnsi" w:cstheme="minorHAnsi"/>
          <w:sz w:val="24"/>
          <w:szCs w:val="24"/>
        </w:rPr>
        <w:tab/>
      </w:r>
      <w:r w:rsidR="009F3D0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9F3D0C">
        <w:rPr>
          <w:rFonts w:asciiTheme="minorHAnsi" w:hAnsiTheme="minorHAnsi" w:cstheme="minorHAnsi"/>
          <w:sz w:val="24"/>
          <w:szCs w:val="24"/>
        </w:rPr>
        <w:t>jednate</w:t>
      </w:r>
      <w:proofErr w:type="spellEnd"/>
    </w:p>
    <w:p w14:paraId="5AB38C2F" w14:textId="6A1C5CD2" w:rsidR="00B37248" w:rsidRDefault="0083139E" w:rsidP="0083139E">
      <w:pPr>
        <w:pStyle w:val="Zkladntextodsazen"/>
        <w:tabs>
          <w:tab w:val="center" w:pos="2552"/>
          <w:tab w:val="center" w:pos="6521"/>
        </w:tabs>
        <w:ind w:firstLine="0"/>
        <w:rPr>
          <w:rFonts w:asciiTheme="minorHAnsi" w:hAnsiTheme="minorHAnsi" w:cstheme="minorHAnsi"/>
          <w:sz w:val="24"/>
          <w:szCs w:val="24"/>
        </w:rPr>
      </w:pPr>
      <w:r w:rsidRPr="00C53B33">
        <w:rPr>
          <w:rFonts w:asciiTheme="minorHAnsi" w:hAnsiTheme="minorHAnsi" w:cstheme="minorHAnsi"/>
          <w:sz w:val="24"/>
          <w:szCs w:val="24"/>
        </w:rPr>
        <w:t>a informačních systémů</w:t>
      </w:r>
    </w:p>
    <w:sectPr w:rsidR="00B37248" w:rsidSect="000A5427">
      <w:footerReference w:type="default" r:id="rId11"/>
      <w:type w:val="continuous"/>
      <w:pgSz w:w="11906" w:h="16838"/>
      <w:pgMar w:top="1418" w:right="1134" w:bottom="184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FF44" w14:textId="77777777" w:rsidR="000A5427" w:rsidRDefault="000A5427">
      <w:r>
        <w:separator/>
      </w:r>
    </w:p>
  </w:endnote>
  <w:endnote w:type="continuationSeparator" w:id="0">
    <w:p w14:paraId="36CF0D53" w14:textId="77777777" w:rsidR="000A5427" w:rsidRDefault="000A5427">
      <w:r>
        <w:continuationSeparator/>
      </w:r>
    </w:p>
  </w:endnote>
  <w:endnote w:type="continuationNotice" w:id="1">
    <w:p w14:paraId="4AB08F79" w14:textId="77777777" w:rsidR="000A5427" w:rsidRDefault="000A5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9458" w14:textId="77777777" w:rsidR="003A1155" w:rsidRPr="00693BB1" w:rsidRDefault="003A1155">
    <w:pPr>
      <w:pStyle w:val="Zpat"/>
      <w:rPr>
        <w:rFonts w:ascii="Arial Narrow" w:hAnsi="Arial Narrow"/>
      </w:rPr>
    </w:pPr>
    <w:r w:rsidRPr="00693BB1">
      <w:rPr>
        <w:rFonts w:ascii="Arial Narrow" w:hAnsi="Arial Narrow"/>
      </w:rPr>
      <w:tab/>
      <w:t xml:space="preserve">Stránka </w:t>
    </w:r>
    <w:r w:rsidRPr="00693BB1">
      <w:rPr>
        <w:rFonts w:ascii="Arial Narrow" w:hAnsi="Arial Narrow"/>
      </w:rPr>
      <w:fldChar w:fldCharType="begin"/>
    </w:r>
    <w:r w:rsidRPr="00693BB1">
      <w:rPr>
        <w:rFonts w:ascii="Arial Narrow" w:hAnsi="Arial Narrow"/>
      </w:rPr>
      <w:instrText>PAGE  \* Arabic  \* MERGEFORMAT</w:instrText>
    </w:r>
    <w:r w:rsidRPr="00693BB1">
      <w:rPr>
        <w:rFonts w:ascii="Arial Narrow" w:hAnsi="Arial Narrow"/>
      </w:rPr>
      <w:fldChar w:fldCharType="separate"/>
    </w:r>
    <w:r w:rsidR="00463C35">
      <w:rPr>
        <w:rFonts w:ascii="Arial Narrow" w:hAnsi="Arial Narrow"/>
        <w:noProof/>
      </w:rPr>
      <w:t>2</w:t>
    </w:r>
    <w:r w:rsidRPr="00693BB1">
      <w:rPr>
        <w:rFonts w:ascii="Arial Narrow" w:hAnsi="Arial Narrow"/>
      </w:rPr>
      <w:fldChar w:fldCharType="end"/>
    </w:r>
    <w:r w:rsidRPr="00693BB1">
      <w:rPr>
        <w:rFonts w:ascii="Arial Narrow" w:hAnsi="Arial Narrow"/>
      </w:rPr>
      <w:t xml:space="preserve"> z </w:t>
    </w:r>
    <w:r w:rsidRPr="00693BB1">
      <w:rPr>
        <w:rFonts w:ascii="Arial Narrow" w:hAnsi="Arial Narrow"/>
      </w:rPr>
      <w:fldChar w:fldCharType="begin"/>
    </w:r>
    <w:r w:rsidRPr="00693BB1">
      <w:rPr>
        <w:rFonts w:ascii="Arial Narrow" w:hAnsi="Arial Narrow"/>
      </w:rPr>
      <w:instrText>NUMPAGES  \* Arabic  \* MERGEFORMAT</w:instrText>
    </w:r>
    <w:r w:rsidRPr="00693BB1">
      <w:rPr>
        <w:rFonts w:ascii="Arial Narrow" w:hAnsi="Arial Narrow"/>
      </w:rPr>
      <w:fldChar w:fldCharType="separate"/>
    </w:r>
    <w:r w:rsidR="00463C35">
      <w:rPr>
        <w:rFonts w:ascii="Arial Narrow" w:hAnsi="Arial Narrow"/>
        <w:noProof/>
      </w:rPr>
      <w:t>6</w:t>
    </w:r>
    <w:r w:rsidRPr="00693BB1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ED8A2" w14:textId="77777777" w:rsidR="000A5427" w:rsidRDefault="000A5427">
      <w:r>
        <w:separator/>
      </w:r>
    </w:p>
  </w:footnote>
  <w:footnote w:type="continuationSeparator" w:id="0">
    <w:p w14:paraId="5D015E24" w14:textId="77777777" w:rsidR="000A5427" w:rsidRDefault="000A5427">
      <w:r>
        <w:continuationSeparator/>
      </w:r>
    </w:p>
  </w:footnote>
  <w:footnote w:type="continuationNotice" w:id="1">
    <w:p w14:paraId="526EA6AB" w14:textId="77777777" w:rsidR="000A5427" w:rsidRDefault="000A54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2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C94325"/>
    <w:multiLevelType w:val="hybridMultilevel"/>
    <w:tmpl w:val="93A0FBF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D6A21"/>
    <w:multiLevelType w:val="hybridMultilevel"/>
    <w:tmpl w:val="81204536"/>
    <w:lvl w:ilvl="0" w:tplc="91B8B7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26CFA"/>
    <w:multiLevelType w:val="singleLevel"/>
    <w:tmpl w:val="02109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064B29"/>
    <w:multiLevelType w:val="hybridMultilevel"/>
    <w:tmpl w:val="22B61F2A"/>
    <w:lvl w:ilvl="0" w:tplc="EFBED9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5156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695FE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44849D1"/>
    <w:multiLevelType w:val="hybridMultilevel"/>
    <w:tmpl w:val="1C3EDC2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B36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CE238B"/>
    <w:multiLevelType w:val="singleLevel"/>
    <w:tmpl w:val="1E52A2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D546076"/>
    <w:multiLevelType w:val="singleLevel"/>
    <w:tmpl w:val="02109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D5189F"/>
    <w:multiLevelType w:val="hybridMultilevel"/>
    <w:tmpl w:val="1D6E7E78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C185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22E3B"/>
    <w:multiLevelType w:val="hybridMultilevel"/>
    <w:tmpl w:val="45309892"/>
    <w:lvl w:ilvl="0" w:tplc="0405000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58" w:hanging="360"/>
      </w:pPr>
      <w:rPr>
        <w:rFonts w:ascii="Wingdings" w:hAnsi="Wingdings" w:hint="default"/>
      </w:rPr>
    </w:lvl>
  </w:abstractNum>
  <w:abstractNum w:abstractNumId="13" w15:restartNumberingAfterBreak="0">
    <w:nsid w:val="201F04D5"/>
    <w:multiLevelType w:val="singleLevel"/>
    <w:tmpl w:val="7BA00F7A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  <w:color w:val="auto"/>
      </w:rPr>
    </w:lvl>
  </w:abstractNum>
  <w:abstractNum w:abstractNumId="14" w15:restartNumberingAfterBreak="0">
    <w:nsid w:val="20587DD2"/>
    <w:multiLevelType w:val="singleLevel"/>
    <w:tmpl w:val="30DE41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0A2159C"/>
    <w:multiLevelType w:val="hybridMultilevel"/>
    <w:tmpl w:val="74288A1A"/>
    <w:lvl w:ilvl="0" w:tplc="A238C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2474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B830EC6"/>
    <w:multiLevelType w:val="multilevel"/>
    <w:tmpl w:val="E228BE36"/>
    <w:styleLink w:val="Stylodrky2Vcerovov"/>
    <w:lvl w:ilvl="0">
      <w:start w:val="1"/>
      <w:numFmt w:val="bullet"/>
      <w:lvlText w:val="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color w:val="808080"/>
        <w:sz w:val="14"/>
      </w:rPr>
    </w:lvl>
    <w:lvl w:ilvl="1">
      <w:start w:val="1"/>
      <w:numFmt w:val="bullet"/>
      <w:lvlText w:val=""/>
      <w:lvlJc w:val="left"/>
      <w:pPr>
        <w:tabs>
          <w:tab w:val="num" w:pos="2007"/>
        </w:tabs>
        <w:ind w:left="2007" w:hanging="360"/>
      </w:pPr>
      <w:rPr>
        <w:rFonts w:ascii="Webdings" w:hAnsi="Webdings" w:hint="default"/>
        <w:color w:val="808080"/>
        <w:sz w:val="14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462641"/>
    <w:multiLevelType w:val="hybridMultilevel"/>
    <w:tmpl w:val="88ACA53A"/>
    <w:lvl w:ilvl="0" w:tplc="82406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3D2C59"/>
    <w:multiLevelType w:val="multilevel"/>
    <w:tmpl w:val="2C12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DE01E1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2A46E8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7352592"/>
    <w:multiLevelType w:val="hybridMultilevel"/>
    <w:tmpl w:val="14240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762FD"/>
    <w:multiLevelType w:val="hybridMultilevel"/>
    <w:tmpl w:val="8D5438B8"/>
    <w:lvl w:ilvl="0" w:tplc="1160F728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CE2253"/>
    <w:multiLevelType w:val="hybridMultilevel"/>
    <w:tmpl w:val="2AD48F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A30E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7B3A79"/>
    <w:multiLevelType w:val="hybridMultilevel"/>
    <w:tmpl w:val="F7FE7622"/>
    <w:lvl w:ilvl="0" w:tplc="0405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7" w15:restartNumberingAfterBreak="0">
    <w:nsid w:val="51822A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58D4D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7D67E64"/>
    <w:multiLevelType w:val="hybridMultilevel"/>
    <w:tmpl w:val="28FCBCD8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E17FE3"/>
    <w:multiLevelType w:val="singleLevel"/>
    <w:tmpl w:val="044061B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 w15:restartNumberingAfterBreak="0">
    <w:nsid w:val="59241317"/>
    <w:multiLevelType w:val="singleLevel"/>
    <w:tmpl w:val="3A788F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DA2F22"/>
    <w:multiLevelType w:val="hybridMultilevel"/>
    <w:tmpl w:val="9F2E18A8"/>
    <w:lvl w:ilvl="0" w:tplc="5394D93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67151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B89400F"/>
    <w:multiLevelType w:val="multilevel"/>
    <w:tmpl w:val="A748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BF434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DEF28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218446F"/>
    <w:multiLevelType w:val="singleLevel"/>
    <w:tmpl w:val="64B277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44E2640"/>
    <w:multiLevelType w:val="singleLevel"/>
    <w:tmpl w:val="7BA00F7A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  <w:color w:val="auto"/>
      </w:rPr>
    </w:lvl>
  </w:abstractNum>
  <w:abstractNum w:abstractNumId="39" w15:restartNumberingAfterBreak="0">
    <w:nsid w:val="75C853F1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0" w15:restartNumberingAfterBreak="0">
    <w:nsid w:val="761A2275"/>
    <w:multiLevelType w:val="multilevel"/>
    <w:tmpl w:val="5738693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8C7755"/>
    <w:multiLevelType w:val="multilevel"/>
    <w:tmpl w:val="E228BE36"/>
    <w:numStyleLink w:val="Stylodrky2Vcerovov"/>
  </w:abstractNum>
  <w:num w:numId="1" w16cid:durableId="1985616243">
    <w:abstractNumId w:val="39"/>
  </w:num>
  <w:num w:numId="2" w16cid:durableId="799104519">
    <w:abstractNumId w:val="0"/>
  </w:num>
  <w:num w:numId="3" w16cid:durableId="774060939">
    <w:abstractNumId w:val="27"/>
  </w:num>
  <w:num w:numId="4" w16cid:durableId="1290863115">
    <w:abstractNumId w:val="6"/>
  </w:num>
  <w:num w:numId="5" w16cid:durableId="1773470800">
    <w:abstractNumId w:val="35"/>
  </w:num>
  <w:num w:numId="6" w16cid:durableId="1499613696">
    <w:abstractNumId w:val="28"/>
  </w:num>
  <w:num w:numId="7" w16cid:durableId="469788845">
    <w:abstractNumId w:val="21"/>
  </w:num>
  <w:num w:numId="8" w16cid:durableId="301279716">
    <w:abstractNumId w:val="5"/>
  </w:num>
  <w:num w:numId="9" w16cid:durableId="1960992902">
    <w:abstractNumId w:val="36"/>
  </w:num>
  <w:num w:numId="10" w16cid:durableId="814495865">
    <w:abstractNumId w:val="25"/>
  </w:num>
  <w:num w:numId="11" w16cid:durableId="1708486843">
    <w:abstractNumId w:val="16"/>
  </w:num>
  <w:num w:numId="12" w16cid:durableId="367990461">
    <w:abstractNumId w:val="8"/>
  </w:num>
  <w:num w:numId="13" w16cid:durableId="1263612496">
    <w:abstractNumId w:val="10"/>
  </w:num>
  <w:num w:numId="14" w16cid:durableId="1933397650">
    <w:abstractNumId w:val="33"/>
  </w:num>
  <w:num w:numId="15" w16cid:durableId="1537766361">
    <w:abstractNumId w:val="20"/>
  </w:num>
  <w:num w:numId="16" w16cid:durableId="1151631009">
    <w:abstractNumId w:val="14"/>
  </w:num>
  <w:num w:numId="17" w16cid:durableId="1677071426">
    <w:abstractNumId w:val="37"/>
  </w:num>
  <w:num w:numId="18" w16cid:durableId="547109860">
    <w:abstractNumId w:val="31"/>
  </w:num>
  <w:num w:numId="19" w16cid:durableId="1586260511">
    <w:abstractNumId w:val="9"/>
  </w:num>
  <w:num w:numId="20" w16cid:durableId="1638994286">
    <w:abstractNumId w:val="32"/>
  </w:num>
  <w:num w:numId="21" w16cid:durableId="775950629">
    <w:abstractNumId w:val="40"/>
  </w:num>
  <w:num w:numId="22" w16cid:durableId="1750497692">
    <w:abstractNumId w:val="13"/>
  </w:num>
  <w:num w:numId="23" w16cid:durableId="846477407">
    <w:abstractNumId w:val="30"/>
  </w:num>
  <w:num w:numId="24" w16cid:durableId="377054023">
    <w:abstractNumId w:val="29"/>
  </w:num>
  <w:num w:numId="25" w16cid:durableId="2021856211">
    <w:abstractNumId w:val="11"/>
  </w:num>
  <w:num w:numId="26" w16cid:durableId="1488202982">
    <w:abstractNumId w:val="23"/>
  </w:num>
  <w:num w:numId="27" w16cid:durableId="1199901342">
    <w:abstractNumId w:val="4"/>
  </w:num>
  <w:num w:numId="28" w16cid:durableId="756634987">
    <w:abstractNumId w:val="15"/>
  </w:num>
  <w:num w:numId="29" w16cid:durableId="875199360">
    <w:abstractNumId w:val="7"/>
  </w:num>
  <w:num w:numId="30" w16cid:durableId="962732584">
    <w:abstractNumId w:val="1"/>
  </w:num>
  <w:num w:numId="31" w16cid:durableId="100612557">
    <w:abstractNumId w:val="2"/>
  </w:num>
  <w:num w:numId="32" w16cid:durableId="314066859">
    <w:abstractNumId w:val="24"/>
  </w:num>
  <w:num w:numId="33" w16cid:durableId="1491754276">
    <w:abstractNumId w:val="42"/>
  </w:num>
  <w:num w:numId="34" w16cid:durableId="2001273466">
    <w:abstractNumId w:val="17"/>
  </w:num>
  <w:num w:numId="35" w16cid:durableId="1150366603">
    <w:abstractNumId w:val="3"/>
  </w:num>
  <w:num w:numId="36" w16cid:durableId="1395081144">
    <w:abstractNumId w:val="38"/>
  </w:num>
  <w:num w:numId="37" w16cid:durableId="581375795">
    <w:abstractNumId w:val="18"/>
  </w:num>
  <w:num w:numId="38" w16cid:durableId="654795378">
    <w:abstractNumId w:val="34"/>
  </w:num>
  <w:num w:numId="39" w16cid:durableId="1416633373">
    <w:abstractNumId w:val="12"/>
  </w:num>
  <w:num w:numId="40" w16cid:durableId="870070265">
    <w:abstractNumId w:val="26"/>
  </w:num>
  <w:num w:numId="41" w16cid:durableId="1088387071">
    <w:abstractNumId w:val="19"/>
  </w:num>
  <w:num w:numId="42" w16cid:durableId="241187411">
    <w:abstractNumId w:val="22"/>
  </w:num>
  <w:num w:numId="43" w16cid:durableId="152004506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C2"/>
    <w:rsid w:val="00000B32"/>
    <w:rsid w:val="00000B3D"/>
    <w:rsid w:val="00007AB7"/>
    <w:rsid w:val="0001347E"/>
    <w:rsid w:val="00014FEE"/>
    <w:rsid w:val="00016092"/>
    <w:rsid w:val="000206A6"/>
    <w:rsid w:val="00021043"/>
    <w:rsid w:val="00023015"/>
    <w:rsid w:val="00024C08"/>
    <w:rsid w:val="00037C60"/>
    <w:rsid w:val="00042B5F"/>
    <w:rsid w:val="0005242C"/>
    <w:rsid w:val="00052895"/>
    <w:rsid w:val="000731B9"/>
    <w:rsid w:val="00073711"/>
    <w:rsid w:val="00074C34"/>
    <w:rsid w:val="000759C6"/>
    <w:rsid w:val="00091DD2"/>
    <w:rsid w:val="00095358"/>
    <w:rsid w:val="000968AC"/>
    <w:rsid w:val="000A5427"/>
    <w:rsid w:val="000B3A4C"/>
    <w:rsid w:val="000B7F76"/>
    <w:rsid w:val="000C2171"/>
    <w:rsid w:val="000C243F"/>
    <w:rsid w:val="000D3938"/>
    <w:rsid w:val="000E633D"/>
    <w:rsid w:val="000E7D52"/>
    <w:rsid w:val="000F16DA"/>
    <w:rsid w:val="00110D3A"/>
    <w:rsid w:val="00113AB7"/>
    <w:rsid w:val="00124FFB"/>
    <w:rsid w:val="00131706"/>
    <w:rsid w:val="00132C79"/>
    <w:rsid w:val="00135B92"/>
    <w:rsid w:val="00136F6C"/>
    <w:rsid w:val="00140D35"/>
    <w:rsid w:val="001439FF"/>
    <w:rsid w:val="00145B91"/>
    <w:rsid w:val="0014649A"/>
    <w:rsid w:val="001526F1"/>
    <w:rsid w:val="0015551F"/>
    <w:rsid w:val="001562E0"/>
    <w:rsid w:val="00172755"/>
    <w:rsid w:val="00174718"/>
    <w:rsid w:val="00175EE5"/>
    <w:rsid w:val="00185EA2"/>
    <w:rsid w:val="00187674"/>
    <w:rsid w:val="00192D6C"/>
    <w:rsid w:val="00194CB4"/>
    <w:rsid w:val="00195FA9"/>
    <w:rsid w:val="001A3D36"/>
    <w:rsid w:val="001D14BE"/>
    <w:rsid w:val="001D26A7"/>
    <w:rsid w:val="001E3A73"/>
    <w:rsid w:val="001F4890"/>
    <w:rsid w:val="001F64EF"/>
    <w:rsid w:val="002023C8"/>
    <w:rsid w:val="00207F66"/>
    <w:rsid w:val="002202DC"/>
    <w:rsid w:val="00221248"/>
    <w:rsid w:val="00224960"/>
    <w:rsid w:val="00225BB4"/>
    <w:rsid w:val="002472D3"/>
    <w:rsid w:val="00253987"/>
    <w:rsid w:val="00273208"/>
    <w:rsid w:val="002868B1"/>
    <w:rsid w:val="002974D4"/>
    <w:rsid w:val="002B08C3"/>
    <w:rsid w:val="002B6654"/>
    <w:rsid w:val="002C2BD3"/>
    <w:rsid w:val="002D4AAD"/>
    <w:rsid w:val="002E0D1B"/>
    <w:rsid w:val="00301C5C"/>
    <w:rsid w:val="0031116E"/>
    <w:rsid w:val="00311D90"/>
    <w:rsid w:val="003133EE"/>
    <w:rsid w:val="00313E7D"/>
    <w:rsid w:val="00324673"/>
    <w:rsid w:val="00325D10"/>
    <w:rsid w:val="00340502"/>
    <w:rsid w:val="0034474B"/>
    <w:rsid w:val="00345C4C"/>
    <w:rsid w:val="00353D0B"/>
    <w:rsid w:val="0036765B"/>
    <w:rsid w:val="003679F2"/>
    <w:rsid w:val="003746B9"/>
    <w:rsid w:val="00380191"/>
    <w:rsid w:val="00381C70"/>
    <w:rsid w:val="00385A60"/>
    <w:rsid w:val="003875F4"/>
    <w:rsid w:val="003A1155"/>
    <w:rsid w:val="003B26DC"/>
    <w:rsid w:val="003B6F76"/>
    <w:rsid w:val="003B71F9"/>
    <w:rsid w:val="003D15AE"/>
    <w:rsid w:val="003F45CA"/>
    <w:rsid w:val="003F471B"/>
    <w:rsid w:val="003F6496"/>
    <w:rsid w:val="003F75F6"/>
    <w:rsid w:val="00406B19"/>
    <w:rsid w:val="00412B6A"/>
    <w:rsid w:val="00424B79"/>
    <w:rsid w:val="00425EEA"/>
    <w:rsid w:val="00427A2E"/>
    <w:rsid w:val="00433319"/>
    <w:rsid w:val="0043776D"/>
    <w:rsid w:val="00442B83"/>
    <w:rsid w:val="004567B5"/>
    <w:rsid w:val="00460BCF"/>
    <w:rsid w:val="00463C35"/>
    <w:rsid w:val="0047565C"/>
    <w:rsid w:val="00480777"/>
    <w:rsid w:val="00490038"/>
    <w:rsid w:val="00495434"/>
    <w:rsid w:val="00497ADB"/>
    <w:rsid w:val="004A3F58"/>
    <w:rsid w:val="004A4B39"/>
    <w:rsid w:val="004A5023"/>
    <w:rsid w:val="004A7C35"/>
    <w:rsid w:val="004B08FB"/>
    <w:rsid w:val="004C04E9"/>
    <w:rsid w:val="004C202E"/>
    <w:rsid w:val="004E78F5"/>
    <w:rsid w:val="004F0C7C"/>
    <w:rsid w:val="004F3F27"/>
    <w:rsid w:val="004F606A"/>
    <w:rsid w:val="005136F1"/>
    <w:rsid w:val="00516E6F"/>
    <w:rsid w:val="005219C7"/>
    <w:rsid w:val="00522686"/>
    <w:rsid w:val="00522CB4"/>
    <w:rsid w:val="005261AF"/>
    <w:rsid w:val="00537763"/>
    <w:rsid w:val="0054512C"/>
    <w:rsid w:val="0055418F"/>
    <w:rsid w:val="0055680D"/>
    <w:rsid w:val="00561E1F"/>
    <w:rsid w:val="005656F1"/>
    <w:rsid w:val="00566EBE"/>
    <w:rsid w:val="0057159C"/>
    <w:rsid w:val="005732C3"/>
    <w:rsid w:val="00583B49"/>
    <w:rsid w:val="00591C2D"/>
    <w:rsid w:val="00591DC1"/>
    <w:rsid w:val="00592FA3"/>
    <w:rsid w:val="005A42B9"/>
    <w:rsid w:val="005A4B82"/>
    <w:rsid w:val="005B5DBA"/>
    <w:rsid w:val="005B7B7B"/>
    <w:rsid w:val="005B7CD7"/>
    <w:rsid w:val="005C0A1E"/>
    <w:rsid w:val="005F0C83"/>
    <w:rsid w:val="005F1749"/>
    <w:rsid w:val="005F226B"/>
    <w:rsid w:val="005F2BC0"/>
    <w:rsid w:val="006009D4"/>
    <w:rsid w:val="00603FC3"/>
    <w:rsid w:val="006102FA"/>
    <w:rsid w:val="00613DEC"/>
    <w:rsid w:val="00623B24"/>
    <w:rsid w:val="006245C2"/>
    <w:rsid w:val="00635E05"/>
    <w:rsid w:val="006431B7"/>
    <w:rsid w:val="0065267B"/>
    <w:rsid w:val="00656D28"/>
    <w:rsid w:val="00662BBD"/>
    <w:rsid w:val="006717C3"/>
    <w:rsid w:val="00673189"/>
    <w:rsid w:val="00675934"/>
    <w:rsid w:val="006904AB"/>
    <w:rsid w:val="00693BB1"/>
    <w:rsid w:val="0069522B"/>
    <w:rsid w:val="006A629A"/>
    <w:rsid w:val="006B054E"/>
    <w:rsid w:val="006C0CC5"/>
    <w:rsid w:val="006C10EA"/>
    <w:rsid w:val="006D6FE3"/>
    <w:rsid w:val="006E282F"/>
    <w:rsid w:val="006E49D4"/>
    <w:rsid w:val="006F528B"/>
    <w:rsid w:val="006F6BA6"/>
    <w:rsid w:val="007072CF"/>
    <w:rsid w:val="00711264"/>
    <w:rsid w:val="007142E8"/>
    <w:rsid w:val="00714603"/>
    <w:rsid w:val="007175D3"/>
    <w:rsid w:val="00727479"/>
    <w:rsid w:val="00735AAA"/>
    <w:rsid w:val="00736471"/>
    <w:rsid w:val="0074528D"/>
    <w:rsid w:val="007536F6"/>
    <w:rsid w:val="00753FF9"/>
    <w:rsid w:val="00755024"/>
    <w:rsid w:val="00755E57"/>
    <w:rsid w:val="007667DA"/>
    <w:rsid w:val="00783529"/>
    <w:rsid w:val="00784745"/>
    <w:rsid w:val="007A2885"/>
    <w:rsid w:val="007A535D"/>
    <w:rsid w:val="007A7BEF"/>
    <w:rsid w:val="007B1C73"/>
    <w:rsid w:val="007B4884"/>
    <w:rsid w:val="007C2D35"/>
    <w:rsid w:val="007D6957"/>
    <w:rsid w:val="007D6C54"/>
    <w:rsid w:val="007E0931"/>
    <w:rsid w:val="007E6B4C"/>
    <w:rsid w:val="007F1048"/>
    <w:rsid w:val="007F2646"/>
    <w:rsid w:val="00802B43"/>
    <w:rsid w:val="008038F4"/>
    <w:rsid w:val="0081457D"/>
    <w:rsid w:val="00815158"/>
    <w:rsid w:val="00823454"/>
    <w:rsid w:val="0083139E"/>
    <w:rsid w:val="00831F59"/>
    <w:rsid w:val="00856F27"/>
    <w:rsid w:val="00865025"/>
    <w:rsid w:val="00876024"/>
    <w:rsid w:val="008833F7"/>
    <w:rsid w:val="00892F0C"/>
    <w:rsid w:val="00893B66"/>
    <w:rsid w:val="008A3B9A"/>
    <w:rsid w:val="008B02BD"/>
    <w:rsid w:val="008C7F7D"/>
    <w:rsid w:val="008D07D2"/>
    <w:rsid w:val="008D3348"/>
    <w:rsid w:val="008E225C"/>
    <w:rsid w:val="008E271F"/>
    <w:rsid w:val="008F0B95"/>
    <w:rsid w:val="008F246A"/>
    <w:rsid w:val="0090505F"/>
    <w:rsid w:val="00905BDC"/>
    <w:rsid w:val="00922146"/>
    <w:rsid w:val="00923F36"/>
    <w:rsid w:val="00930631"/>
    <w:rsid w:val="00932F8C"/>
    <w:rsid w:val="00947B24"/>
    <w:rsid w:val="00960EED"/>
    <w:rsid w:val="009654FB"/>
    <w:rsid w:val="00973443"/>
    <w:rsid w:val="0097561A"/>
    <w:rsid w:val="00982EBF"/>
    <w:rsid w:val="00986181"/>
    <w:rsid w:val="00994C6C"/>
    <w:rsid w:val="0099513C"/>
    <w:rsid w:val="00995B06"/>
    <w:rsid w:val="009B04F6"/>
    <w:rsid w:val="009B655B"/>
    <w:rsid w:val="009C21D6"/>
    <w:rsid w:val="009D5263"/>
    <w:rsid w:val="009D6064"/>
    <w:rsid w:val="009E5671"/>
    <w:rsid w:val="009F3131"/>
    <w:rsid w:val="009F3D0C"/>
    <w:rsid w:val="009F46A3"/>
    <w:rsid w:val="00A004E3"/>
    <w:rsid w:val="00A02DDC"/>
    <w:rsid w:val="00A045FD"/>
    <w:rsid w:val="00A07F73"/>
    <w:rsid w:val="00A12EAD"/>
    <w:rsid w:val="00A15D48"/>
    <w:rsid w:val="00A44CCF"/>
    <w:rsid w:val="00A63AE6"/>
    <w:rsid w:val="00A66410"/>
    <w:rsid w:val="00A73080"/>
    <w:rsid w:val="00A745EB"/>
    <w:rsid w:val="00A7743E"/>
    <w:rsid w:val="00A819B5"/>
    <w:rsid w:val="00A87033"/>
    <w:rsid w:val="00A90338"/>
    <w:rsid w:val="00A9179C"/>
    <w:rsid w:val="00A92637"/>
    <w:rsid w:val="00A93819"/>
    <w:rsid w:val="00AA1006"/>
    <w:rsid w:val="00AA4A34"/>
    <w:rsid w:val="00AA556F"/>
    <w:rsid w:val="00AC3C02"/>
    <w:rsid w:val="00AD1BED"/>
    <w:rsid w:val="00AE008B"/>
    <w:rsid w:val="00AE11EC"/>
    <w:rsid w:val="00AE1B70"/>
    <w:rsid w:val="00AE2B9C"/>
    <w:rsid w:val="00AF011F"/>
    <w:rsid w:val="00AF3536"/>
    <w:rsid w:val="00AF4751"/>
    <w:rsid w:val="00B03962"/>
    <w:rsid w:val="00B06025"/>
    <w:rsid w:val="00B1361D"/>
    <w:rsid w:val="00B1680A"/>
    <w:rsid w:val="00B16C8B"/>
    <w:rsid w:val="00B25DB3"/>
    <w:rsid w:val="00B27417"/>
    <w:rsid w:val="00B32A26"/>
    <w:rsid w:val="00B34392"/>
    <w:rsid w:val="00B37248"/>
    <w:rsid w:val="00B37B38"/>
    <w:rsid w:val="00B538D8"/>
    <w:rsid w:val="00B6438C"/>
    <w:rsid w:val="00B72A6F"/>
    <w:rsid w:val="00B73C9C"/>
    <w:rsid w:val="00B76DB8"/>
    <w:rsid w:val="00B80C23"/>
    <w:rsid w:val="00B96334"/>
    <w:rsid w:val="00BA1CDF"/>
    <w:rsid w:val="00BB1F02"/>
    <w:rsid w:val="00BB5F54"/>
    <w:rsid w:val="00BD124E"/>
    <w:rsid w:val="00BE3A5C"/>
    <w:rsid w:val="00BE68D1"/>
    <w:rsid w:val="00BF2D7A"/>
    <w:rsid w:val="00C00B5E"/>
    <w:rsid w:val="00C034E9"/>
    <w:rsid w:val="00C05F9A"/>
    <w:rsid w:val="00C07C3B"/>
    <w:rsid w:val="00C154AD"/>
    <w:rsid w:val="00C15AF7"/>
    <w:rsid w:val="00C16488"/>
    <w:rsid w:val="00C24728"/>
    <w:rsid w:val="00C31431"/>
    <w:rsid w:val="00C34F81"/>
    <w:rsid w:val="00C40BD7"/>
    <w:rsid w:val="00C43366"/>
    <w:rsid w:val="00C468C4"/>
    <w:rsid w:val="00C46CB0"/>
    <w:rsid w:val="00C53B33"/>
    <w:rsid w:val="00C57239"/>
    <w:rsid w:val="00C574E0"/>
    <w:rsid w:val="00C66D7F"/>
    <w:rsid w:val="00C673E2"/>
    <w:rsid w:val="00C7408A"/>
    <w:rsid w:val="00C74BC1"/>
    <w:rsid w:val="00C955A2"/>
    <w:rsid w:val="00C95D9A"/>
    <w:rsid w:val="00CA0DC3"/>
    <w:rsid w:val="00CA318B"/>
    <w:rsid w:val="00CB140B"/>
    <w:rsid w:val="00CB27BA"/>
    <w:rsid w:val="00CB548A"/>
    <w:rsid w:val="00CC61E8"/>
    <w:rsid w:val="00CD2A01"/>
    <w:rsid w:val="00CD57E5"/>
    <w:rsid w:val="00CE1923"/>
    <w:rsid w:val="00CF2B0A"/>
    <w:rsid w:val="00CF2B68"/>
    <w:rsid w:val="00D02B40"/>
    <w:rsid w:val="00D07AAE"/>
    <w:rsid w:val="00D07DDE"/>
    <w:rsid w:val="00D1077B"/>
    <w:rsid w:val="00D1223F"/>
    <w:rsid w:val="00D13121"/>
    <w:rsid w:val="00D17DB4"/>
    <w:rsid w:val="00D44BA9"/>
    <w:rsid w:val="00D44CF0"/>
    <w:rsid w:val="00D45BD5"/>
    <w:rsid w:val="00D55FA1"/>
    <w:rsid w:val="00D633BA"/>
    <w:rsid w:val="00D700DF"/>
    <w:rsid w:val="00D835E5"/>
    <w:rsid w:val="00D84E79"/>
    <w:rsid w:val="00D90FA0"/>
    <w:rsid w:val="00D92BFC"/>
    <w:rsid w:val="00DA7F52"/>
    <w:rsid w:val="00DB0470"/>
    <w:rsid w:val="00DB0E27"/>
    <w:rsid w:val="00DB65F1"/>
    <w:rsid w:val="00DB76BC"/>
    <w:rsid w:val="00DC52DC"/>
    <w:rsid w:val="00DD2A5A"/>
    <w:rsid w:val="00DD424E"/>
    <w:rsid w:val="00DE0C6E"/>
    <w:rsid w:val="00DE4DA6"/>
    <w:rsid w:val="00DE66F3"/>
    <w:rsid w:val="00DF6483"/>
    <w:rsid w:val="00E01C95"/>
    <w:rsid w:val="00E01F59"/>
    <w:rsid w:val="00E02A5A"/>
    <w:rsid w:val="00E07A70"/>
    <w:rsid w:val="00E10574"/>
    <w:rsid w:val="00E10EF9"/>
    <w:rsid w:val="00E1465F"/>
    <w:rsid w:val="00E27FC0"/>
    <w:rsid w:val="00E40C39"/>
    <w:rsid w:val="00E41955"/>
    <w:rsid w:val="00E431A8"/>
    <w:rsid w:val="00E46148"/>
    <w:rsid w:val="00E463BC"/>
    <w:rsid w:val="00E514C1"/>
    <w:rsid w:val="00E519A6"/>
    <w:rsid w:val="00E5424B"/>
    <w:rsid w:val="00E61007"/>
    <w:rsid w:val="00E67E8C"/>
    <w:rsid w:val="00E75B27"/>
    <w:rsid w:val="00E91DD1"/>
    <w:rsid w:val="00E91E46"/>
    <w:rsid w:val="00E94FBD"/>
    <w:rsid w:val="00E9510D"/>
    <w:rsid w:val="00EB0F8E"/>
    <w:rsid w:val="00EB4BFD"/>
    <w:rsid w:val="00EC4D0E"/>
    <w:rsid w:val="00ED0B26"/>
    <w:rsid w:val="00ED3E3F"/>
    <w:rsid w:val="00ED56F2"/>
    <w:rsid w:val="00EE0F1D"/>
    <w:rsid w:val="00EE2842"/>
    <w:rsid w:val="00EF17A9"/>
    <w:rsid w:val="00EF4982"/>
    <w:rsid w:val="00F07187"/>
    <w:rsid w:val="00F10CBC"/>
    <w:rsid w:val="00F21C79"/>
    <w:rsid w:val="00F21CC4"/>
    <w:rsid w:val="00F44E0C"/>
    <w:rsid w:val="00F5019F"/>
    <w:rsid w:val="00F5295E"/>
    <w:rsid w:val="00F52B12"/>
    <w:rsid w:val="00F53844"/>
    <w:rsid w:val="00F60169"/>
    <w:rsid w:val="00F60443"/>
    <w:rsid w:val="00F60462"/>
    <w:rsid w:val="00F6606C"/>
    <w:rsid w:val="00F678CD"/>
    <w:rsid w:val="00F85995"/>
    <w:rsid w:val="00F93CA2"/>
    <w:rsid w:val="00FA5111"/>
    <w:rsid w:val="00FA5EF8"/>
    <w:rsid w:val="00FC0D73"/>
    <w:rsid w:val="00FE2189"/>
    <w:rsid w:val="00FE3B1F"/>
    <w:rsid w:val="00FF25DC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DF0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ind w:firstLine="709"/>
    </w:pPr>
  </w:style>
  <w:style w:type="paragraph" w:customStyle="1" w:styleId="Odstavec">
    <w:name w:val="Odstavec"/>
    <w:basedOn w:val="Normln"/>
    <w:pPr>
      <w:widowControl w:val="0"/>
      <w:ind w:left="540" w:hanging="540"/>
      <w:jc w:val="both"/>
    </w:pPr>
    <w:rPr>
      <w:rFonts w:ascii="Arial" w:hAnsi="Arial"/>
      <w:lang w:val="en-GB"/>
    </w:rPr>
  </w:style>
  <w:style w:type="paragraph" w:styleId="Textbubliny">
    <w:name w:val="Balloon Text"/>
    <w:basedOn w:val="Normln"/>
    <w:semiHidden/>
    <w:rsid w:val="00947B24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856F2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56F27"/>
    <w:pPr>
      <w:tabs>
        <w:tab w:val="center" w:pos="4536"/>
        <w:tab w:val="right" w:pos="9072"/>
      </w:tabs>
    </w:pPr>
  </w:style>
  <w:style w:type="paragraph" w:customStyle="1" w:styleId="Normln1cm">
    <w:name w:val="Normální + 1 cm"/>
    <w:basedOn w:val="Normln"/>
    <w:link w:val="Normln1cmChar"/>
    <w:rsid w:val="005A4B82"/>
    <w:pPr>
      <w:spacing w:line="360" w:lineRule="auto"/>
      <w:ind w:left="567"/>
      <w:jc w:val="both"/>
    </w:pPr>
    <w:rPr>
      <w:rFonts w:ascii="Arial" w:hAnsi="Arial"/>
      <w:szCs w:val="24"/>
      <w:lang w:val="x-none" w:eastAsia="x-none"/>
    </w:rPr>
  </w:style>
  <w:style w:type="character" w:customStyle="1" w:styleId="Normln1cmChar">
    <w:name w:val="Normální + 1 cm Char"/>
    <w:link w:val="Normln1cm"/>
    <w:rsid w:val="005A4B82"/>
    <w:rPr>
      <w:rFonts w:ascii="Arial" w:hAnsi="Arial"/>
      <w:szCs w:val="24"/>
    </w:rPr>
  </w:style>
  <w:style w:type="numbering" w:customStyle="1" w:styleId="Stylodrky2Vcerovov">
    <w:name w:val="Styl odrážky 2 + Víceúrovňové"/>
    <w:basedOn w:val="Bezseznamu"/>
    <w:rsid w:val="005A4B82"/>
    <w:pPr>
      <w:numPr>
        <w:numId w:val="34"/>
      </w:numPr>
    </w:pPr>
  </w:style>
  <w:style w:type="character" w:styleId="Odkaznakoment">
    <w:name w:val="annotation reference"/>
    <w:rsid w:val="00C3143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31431"/>
  </w:style>
  <w:style w:type="character" w:customStyle="1" w:styleId="TextkomenteChar">
    <w:name w:val="Text komentáře Char"/>
    <w:basedOn w:val="Standardnpsmoodstavce"/>
    <w:link w:val="Textkomente"/>
    <w:rsid w:val="00C31431"/>
  </w:style>
  <w:style w:type="paragraph" w:styleId="Pedmtkomente">
    <w:name w:val="annotation subject"/>
    <w:basedOn w:val="Textkomente"/>
    <w:next w:val="Textkomente"/>
    <w:link w:val="PedmtkomenteChar"/>
    <w:rsid w:val="00C3143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31431"/>
    <w:rPr>
      <w:b/>
      <w:bCs/>
    </w:rPr>
  </w:style>
  <w:style w:type="paragraph" w:styleId="Revize">
    <w:name w:val="Revision"/>
    <w:hidden/>
    <w:uiPriority w:val="99"/>
    <w:semiHidden/>
    <w:rsid w:val="00C31431"/>
  </w:style>
  <w:style w:type="character" w:customStyle="1" w:styleId="ZpatChar">
    <w:name w:val="Zápatí Char"/>
    <w:basedOn w:val="Standardnpsmoodstavce"/>
    <w:link w:val="Zpat"/>
    <w:uiPriority w:val="99"/>
    <w:rsid w:val="00693BB1"/>
  </w:style>
  <w:style w:type="character" w:customStyle="1" w:styleId="ZkladntextodsazenChar">
    <w:name w:val="Základní text odsazený Char"/>
    <w:basedOn w:val="Standardnpsmoodstavce"/>
    <w:link w:val="Zkladntextodsazen"/>
    <w:rsid w:val="004567B5"/>
  </w:style>
  <w:style w:type="table" w:styleId="Mkatabulky">
    <w:name w:val="Table Grid"/>
    <w:basedOn w:val="Normlntabulka"/>
    <w:rsid w:val="00273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1457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E1B70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nhideWhenUsed/>
    <w:rsid w:val="00135B9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5B92"/>
    <w:rPr>
      <w:color w:val="605E5C"/>
      <w:shd w:val="clear" w:color="auto" w:fill="E1DFDD"/>
    </w:rPr>
  </w:style>
  <w:style w:type="paragraph" w:customStyle="1" w:styleId="Default">
    <w:name w:val="Default"/>
    <w:rsid w:val="003F75F6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175EE5"/>
    <w:rPr>
      <w:color w:val="605E5C"/>
      <w:shd w:val="clear" w:color="auto" w:fill="E1DFDD"/>
    </w:rPr>
  </w:style>
  <w:style w:type="paragraph" w:customStyle="1" w:styleId="Identifikace">
    <w:name w:val="Identifikace"/>
    <w:basedOn w:val="Normln"/>
    <w:uiPriority w:val="99"/>
    <w:rsid w:val="008B02BD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7875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0382">
                      <w:marLeft w:val="75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310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7345">
                      <w:marLeft w:val="75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13" ma:contentTypeDescription="Vytvoří nový dokument" ma:contentTypeScope="" ma:versionID="da10373ea007b96f0c0168e89ed2251f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e351051de314f5cd0ee1877490a9330a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1F1D9-5C1A-4248-BF9C-D5D5E6C64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E4A6F-BE1B-40F0-B1E3-8AB8C87C0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313e-b948-4ff7-93a2-5ad4759a4f80"/>
    <ds:schemaRef ds:uri="4faf8b71-de24-42c7-b387-73ed9a508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662F39-35D7-9F4D-BDF1-30EDE55834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DE4316-1BCC-4D0F-AD08-4F9EA65DDD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2024-03-13T11:54:00Z</dcterms:created>
  <dcterms:modified xsi:type="dcterms:W3CDTF">2024-03-13T11:54:00Z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0x0101000102B703E3432243878F4D1976682466</vt:lpwstr>
  </property>
</Properties>
</file>