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ADDC4" w14:textId="5D01182A" w:rsidR="00973858" w:rsidRPr="00D07735" w:rsidRDefault="00973858" w:rsidP="00973858">
      <w:pPr>
        <w:pStyle w:val="Default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D07735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ČESTNÉ PROHLÁŠENÍ ČLENA </w:t>
      </w: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NE</w:t>
      </w:r>
      <w:r w:rsidRPr="00D07735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ZÁVISLÉ ČÁSTI </w:t>
      </w: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SOUTĚŽNÍ </w:t>
      </w:r>
      <w:r w:rsidRPr="00D07735">
        <w:rPr>
          <w:rFonts w:asciiTheme="minorHAnsi" w:hAnsiTheme="minorHAnsi" w:cstheme="minorHAnsi"/>
          <w:b/>
          <w:bCs/>
          <w:color w:val="auto"/>
          <w:sz w:val="32"/>
          <w:szCs w:val="32"/>
        </w:rPr>
        <w:t>POROTY</w:t>
      </w:r>
    </w:p>
    <w:p w14:paraId="3A2A5396" w14:textId="77777777" w:rsidR="00973858" w:rsidRDefault="00973858" w:rsidP="009738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D581DB" w14:textId="5DE5ACEA" w:rsidR="00973858" w:rsidRPr="00DF3AB2" w:rsidRDefault="00973858" w:rsidP="009738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F3AB2">
        <w:rPr>
          <w:rFonts w:asciiTheme="minorHAnsi" w:hAnsiTheme="minorHAnsi" w:cstheme="minorHAnsi"/>
          <w:b/>
          <w:bCs/>
          <w:sz w:val="20"/>
          <w:szCs w:val="20"/>
        </w:rPr>
        <w:t>NÁZEV SOUTĚŽE O NÁVRH:</w:t>
      </w:r>
      <w:r w:rsidRPr="00DF3AB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F3AB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24C8F">
        <w:rPr>
          <w:rFonts w:asciiTheme="minorHAnsi" w:hAnsiTheme="minorHAnsi" w:cstheme="minorHAnsi"/>
          <w:b/>
          <w:bCs/>
          <w:sz w:val="20"/>
          <w:szCs w:val="20"/>
        </w:rPr>
        <w:t xml:space="preserve">Nová </w:t>
      </w:r>
      <w:r w:rsidR="00DF3AB2" w:rsidRPr="00DF3AB2">
        <w:rPr>
          <w:rFonts w:asciiTheme="minorHAnsi" w:hAnsiTheme="minorHAnsi" w:cstheme="minorHAnsi"/>
          <w:b/>
          <w:bCs/>
          <w:sz w:val="20"/>
          <w:szCs w:val="20"/>
        </w:rPr>
        <w:t xml:space="preserve">Alšova </w:t>
      </w:r>
      <w:r w:rsidR="00524C8F"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="00DF3AB2" w:rsidRPr="00DF3AB2">
        <w:rPr>
          <w:rFonts w:asciiTheme="minorHAnsi" w:hAnsiTheme="minorHAnsi" w:cstheme="minorHAnsi"/>
          <w:b/>
          <w:bCs/>
          <w:sz w:val="20"/>
          <w:szCs w:val="20"/>
        </w:rPr>
        <w:t>ihočeská galerie</w:t>
      </w:r>
    </w:p>
    <w:p w14:paraId="46D9DE09" w14:textId="7FADF86D" w:rsidR="00524C8F" w:rsidRPr="00524C8F" w:rsidRDefault="00973858" w:rsidP="00524C8F">
      <w:pPr>
        <w:widowControl w:val="0"/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4C8F">
        <w:rPr>
          <w:rFonts w:asciiTheme="minorHAnsi" w:hAnsiTheme="minorHAnsi" w:cstheme="minorHAnsi"/>
          <w:b/>
          <w:bCs/>
          <w:sz w:val="20"/>
          <w:szCs w:val="20"/>
        </w:rPr>
        <w:t>ZADAVATEL:</w:t>
      </w:r>
      <w:r w:rsidRPr="00524C8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24C8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24C8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24C8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24C8F" w:rsidRPr="00524C8F">
        <w:rPr>
          <w:rFonts w:asciiTheme="minorHAnsi" w:hAnsiTheme="minorHAnsi" w:cstheme="minorHAnsi"/>
          <w:b/>
          <w:bCs/>
          <w:sz w:val="20"/>
          <w:szCs w:val="20"/>
        </w:rPr>
        <w:t>Alšova jihočeská galerie</w:t>
      </w:r>
    </w:p>
    <w:p w14:paraId="2F27EAB8" w14:textId="7AF2E373" w:rsidR="00524C8F" w:rsidRPr="00E96A07" w:rsidRDefault="00524C8F" w:rsidP="00524C8F">
      <w:pPr>
        <w:pStyle w:val="Odstavecseseznamem"/>
        <w:widowControl w:val="0"/>
        <w:suppressAutoHyphens/>
        <w:spacing w:before="120" w:after="120" w:line="240" w:lineRule="auto"/>
        <w:ind w:left="851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847A2F">
        <w:rPr>
          <w:rFonts w:asciiTheme="minorHAnsi" w:hAnsiTheme="minorHAnsi" w:cstheme="minorHAnsi"/>
          <w:sz w:val="20"/>
          <w:szCs w:val="20"/>
        </w:rPr>
        <w:tab/>
      </w:r>
      <w:r w:rsidRPr="00847A2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Hluboká nad Vltavou 144, 373 41 Hluboká nad Vltavou</w:t>
      </w:r>
    </w:p>
    <w:p w14:paraId="29645A74" w14:textId="427FA7E2" w:rsidR="00524C8F" w:rsidRPr="00E96A07" w:rsidRDefault="00524C8F" w:rsidP="00524C8F">
      <w:pPr>
        <w:pStyle w:val="Odstavecseseznamem"/>
        <w:widowControl w:val="0"/>
        <w:suppressAutoHyphens/>
        <w:spacing w:before="120" w:after="120" w:line="240" w:lineRule="auto"/>
        <w:ind w:left="2975" w:firstLine="565"/>
        <w:jc w:val="both"/>
        <w:rPr>
          <w:rFonts w:asciiTheme="minorHAnsi" w:hAnsiTheme="minorHAnsi" w:cstheme="minorHAnsi"/>
          <w:sz w:val="20"/>
          <w:szCs w:val="20"/>
        </w:rPr>
      </w:pPr>
      <w:r w:rsidRPr="00E96A07">
        <w:rPr>
          <w:rFonts w:asciiTheme="minorHAnsi" w:hAnsiTheme="minorHAnsi" w:cstheme="minorHAnsi"/>
          <w:sz w:val="20"/>
          <w:szCs w:val="20"/>
        </w:rPr>
        <w:t>IČO</w:t>
      </w:r>
      <w:r>
        <w:rPr>
          <w:rFonts w:asciiTheme="minorHAnsi" w:hAnsiTheme="minorHAnsi" w:cstheme="minorHAnsi"/>
          <w:sz w:val="20"/>
          <w:szCs w:val="20"/>
        </w:rPr>
        <w:t>/DIČ: 00073512</w:t>
      </w:r>
      <w:r w:rsidRPr="00E96A07">
        <w:rPr>
          <w:rFonts w:asciiTheme="minorHAnsi" w:hAnsiTheme="minorHAnsi" w:cstheme="minorHAnsi"/>
          <w:sz w:val="20"/>
          <w:szCs w:val="20"/>
        </w:rPr>
        <w:t xml:space="preserve"> / CZ</w:t>
      </w:r>
      <w:r>
        <w:rPr>
          <w:rFonts w:asciiTheme="minorHAnsi" w:hAnsiTheme="minorHAnsi" w:cstheme="minorHAnsi"/>
          <w:sz w:val="20"/>
          <w:szCs w:val="20"/>
        </w:rPr>
        <w:t>00073512</w:t>
      </w:r>
    </w:p>
    <w:p w14:paraId="522C450C" w14:textId="09EEE42B" w:rsidR="00DF3AB2" w:rsidRPr="00524C8F" w:rsidRDefault="00DF3AB2" w:rsidP="00524C8F">
      <w:pPr>
        <w:widowControl w:val="0"/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04CDF52" w14:textId="2F2265B6" w:rsidR="00DF3AB2" w:rsidRPr="000E7047" w:rsidRDefault="00DF3AB2" w:rsidP="00DF3AB2">
      <w:pPr>
        <w:pStyle w:val="Nadpis11"/>
        <w:shd w:val="clear" w:color="auto" w:fill="auto"/>
        <w:spacing w:before="120"/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DF3AB2">
        <w:rPr>
          <w:rFonts w:asciiTheme="minorHAnsi" w:hAnsiTheme="minorHAnsi" w:cstheme="minorHAnsi"/>
          <w:sz w:val="20"/>
          <w:szCs w:val="20"/>
        </w:rPr>
        <w:t>Já, níže podepsan</w:t>
      </w:r>
      <w:r w:rsidR="00524C8F">
        <w:rPr>
          <w:rFonts w:asciiTheme="minorHAnsi" w:hAnsiTheme="minorHAnsi" w:cstheme="minorHAnsi"/>
          <w:sz w:val="20"/>
          <w:szCs w:val="20"/>
        </w:rPr>
        <w:t xml:space="preserve">ý </w:t>
      </w:r>
      <w:r w:rsidR="000E7047">
        <w:rPr>
          <w:rFonts w:asciiTheme="minorHAnsi" w:hAnsiTheme="minorHAnsi" w:cstheme="minorHAnsi"/>
          <w:b/>
          <w:sz w:val="20"/>
          <w:szCs w:val="20"/>
        </w:rPr>
        <w:t xml:space="preserve">Ing. arch. Pavel Hnilička, </w:t>
      </w:r>
      <w:proofErr w:type="spellStart"/>
      <w:r w:rsidR="000E7047">
        <w:rPr>
          <w:rFonts w:asciiTheme="minorHAnsi" w:hAnsiTheme="minorHAnsi" w:cstheme="minorHAnsi"/>
          <w:b/>
          <w:sz w:val="20"/>
          <w:szCs w:val="20"/>
        </w:rPr>
        <w:t>Dipl</w:t>
      </w:r>
      <w:proofErr w:type="spellEnd"/>
      <w:r w:rsidR="000E7047">
        <w:rPr>
          <w:rFonts w:asciiTheme="minorHAnsi" w:hAnsiTheme="minorHAnsi" w:cstheme="minorHAnsi"/>
          <w:b/>
          <w:sz w:val="20"/>
          <w:szCs w:val="20"/>
        </w:rPr>
        <w:t>. NDS ETHZ in Architektur</w:t>
      </w:r>
    </w:p>
    <w:p w14:paraId="10200E5B" w14:textId="635023F6" w:rsidR="00DF3AB2" w:rsidRPr="00DF3AB2" w:rsidRDefault="00DF3AB2" w:rsidP="00DF3AB2">
      <w:pPr>
        <w:pStyle w:val="Zkladntext31"/>
        <w:shd w:val="clear" w:color="auto" w:fill="auto"/>
        <w:spacing w:before="120" w:after="120" w:line="288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DF3AB2">
        <w:rPr>
          <w:rFonts w:asciiTheme="minorHAnsi" w:hAnsiTheme="minorHAnsi" w:cstheme="minorHAnsi"/>
          <w:sz w:val="20"/>
          <w:szCs w:val="20"/>
        </w:rPr>
        <w:t>jakožto člen nezávislé části poroty tímto prohlašuji, že:</w:t>
      </w:r>
    </w:p>
    <w:tbl>
      <w:tblPr>
        <w:tblStyle w:val="Mkatabulky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DF3AB2" w:rsidRPr="00DF3AB2" w14:paraId="16B1E6FA" w14:textId="77777777" w:rsidTr="00DF3AB2">
        <w:tc>
          <w:tcPr>
            <w:tcW w:w="9077" w:type="dxa"/>
            <w:hideMark/>
          </w:tcPr>
          <w:tbl>
            <w:tblPr>
              <w:tblStyle w:val="Mkatabulky"/>
              <w:tblW w:w="90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7"/>
            </w:tblGrid>
            <w:tr w:rsidR="00DF3AB2" w:rsidRPr="00DF3AB2" w14:paraId="2198B9B6" w14:textId="77777777">
              <w:tc>
                <w:tcPr>
                  <w:tcW w:w="9077" w:type="dxa"/>
                  <w:hideMark/>
                </w:tcPr>
                <w:p w14:paraId="38D36A10" w14:textId="435FA0E9" w:rsidR="00DF3AB2" w:rsidRPr="00DF3AB2" w:rsidRDefault="00DF3AB2">
                  <w:pPr>
                    <w:pStyle w:val="Zkladntext31"/>
                    <w:shd w:val="clear" w:color="auto" w:fill="auto"/>
                    <w:tabs>
                      <w:tab w:val="left" w:pos="329"/>
                    </w:tabs>
                    <w:spacing w:before="120" w:after="120" w:line="240" w:lineRule="auto"/>
                    <w:ind w:left="306" w:right="39" w:hanging="29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» </w:t>
                  </w: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 xml:space="preserve">na základě informací doposud poskytnutých mi zadavatelem nadepsané soutěže o návrh, popřípadě zástupci zadavatele (např. sekretář soutěže), mám zájem se účastnit nadepsané soutěže o návrh jako člen nezávislé části poroty; </w:t>
                  </w:r>
                </w:p>
              </w:tc>
            </w:tr>
            <w:tr w:rsidR="00DF3AB2" w:rsidRPr="00DF3AB2" w14:paraId="132E0B96" w14:textId="77777777">
              <w:tc>
                <w:tcPr>
                  <w:tcW w:w="9077" w:type="dxa"/>
                  <w:hideMark/>
                </w:tcPr>
                <w:p w14:paraId="7B19430C" w14:textId="77777777" w:rsidR="00DF3AB2" w:rsidRPr="00DF3AB2" w:rsidRDefault="00DF3AB2">
                  <w:pPr>
                    <w:pStyle w:val="Zkladntext31"/>
                    <w:shd w:val="clear" w:color="auto" w:fill="auto"/>
                    <w:tabs>
                      <w:tab w:val="left" w:pos="326"/>
                    </w:tabs>
                    <w:spacing w:before="120" w:after="120" w:line="240" w:lineRule="auto"/>
                    <w:ind w:left="306" w:right="39" w:hanging="29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» </w:t>
                  </w: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ve smyslu § 44 ve spojení s § 148 odst. 1 zákona č. 134/2016 Sb., o zadávání veřejných zakázek, ve znění pozdějších předpisů („ZZVZ“), činím prohlášení o neexistenci střetu zájmů, tj. zejména potvrzuji, že se nehodlám podílet na zpracování jakéhokoliv podání účastníků ve vztahu k výše nadepsané soutěži o návrh a se zřetelem k výsledku soutěže o návrh mi nevznikne osobní výhoda nebo újma. Pokud v průběhu soutěže o návrh zjistím, že takový střet existuje nebo by mohl nastat, budu neprodleně o této skutečnosti informovat sekretáře soutěže o návrh;</w:t>
                  </w:r>
                </w:p>
              </w:tc>
            </w:tr>
            <w:tr w:rsidR="00DF3AB2" w:rsidRPr="00DF3AB2" w14:paraId="4D8D6175" w14:textId="77777777">
              <w:tc>
                <w:tcPr>
                  <w:tcW w:w="9077" w:type="dxa"/>
                  <w:hideMark/>
                </w:tcPr>
                <w:p w14:paraId="687F4671" w14:textId="3D5374C5" w:rsidR="00DF3AB2" w:rsidRPr="00DF3AB2" w:rsidRDefault="00DF3AB2">
                  <w:pPr>
                    <w:pStyle w:val="Zkladntext31"/>
                    <w:shd w:val="clear" w:color="auto" w:fill="auto"/>
                    <w:tabs>
                      <w:tab w:val="left" w:pos="326"/>
                    </w:tabs>
                    <w:spacing w:before="120" w:after="120" w:line="240" w:lineRule="auto"/>
                    <w:ind w:left="306" w:right="39" w:hanging="29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» </w:t>
                  </w: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jsem osobou na zadavateli nezávislou, tj. nejsem se zadavatelem v trvalém obchodním vztahu, popř. ve vztahu zaměstnaneckém, služebním či obdobném a zároveň nejsem členem žádného poradního sboru  zadavatele, ani přímým zpracovatelem soutěžních podmínek a soutěžního zadání nadepsané soutěže o</w:t>
                  </w:r>
                  <w:r w:rsidR="00492B59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>návrh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;</w:t>
                  </w: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75BE4BCB" w14:textId="6B709D7A" w:rsidR="00DF3AB2" w:rsidRPr="00DF3AB2" w:rsidRDefault="00492B59" w:rsidP="00492B59">
                  <w:pPr>
                    <w:pStyle w:val="Zkladntext31"/>
                    <w:shd w:val="clear" w:color="auto" w:fill="auto"/>
                    <w:tabs>
                      <w:tab w:val="left" w:pos="326"/>
                    </w:tabs>
                    <w:spacing w:before="120" w:after="120" w:line="240" w:lineRule="auto"/>
                    <w:ind w:left="357" w:right="39" w:hanging="35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>»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DF3AB2"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jsem informoval své bezprostředně nadřízené nebo spolupracovníky, trvalé projektové partnery a osoby, k nimž jsem v poměru manžel, partner, příbuzný nebo </w:t>
                  </w:r>
                  <w:proofErr w:type="spellStart"/>
                  <w:r w:rsidR="00DF3AB2"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sešvagřený</w:t>
                  </w:r>
                  <w:proofErr w:type="spellEnd"/>
                  <w:r w:rsidR="00DF3AB2"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v prvním stupni, kteří by se potenciálně mohli účastnit soutěže jako účastníci, o svém záměru stát se člen</w:t>
                  </w:r>
                  <w:r w:rsid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>em</w:t>
                  </w:r>
                  <w:r w:rsidR="00DF3AB2"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nezávislé části poroty a o možnosti vzniku střetu zájmu v případě jejich souběžné účasti v dané soutěži, což by mohlo vést k jejich vyloučení z účasti v této soutěži;</w:t>
                  </w:r>
                </w:p>
                <w:p w14:paraId="206E966C" w14:textId="55D985FC" w:rsidR="00DF3AB2" w:rsidRPr="00DF3AB2" w:rsidRDefault="00492B59" w:rsidP="00492B59">
                  <w:pPr>
                    <w:pStyle w:val="Zkladntext31"/>
                    <w:shd w:val="clear" w:color="auto" w:fill="auto"/>
                    <w:tabs>
                      <w:tab w:val="left" w:pos="326"/>
                    </w:tabs>
                    <w:spacing w:before="120" w:after="120" w:line="240" w:lineRule="auto"/>
                    <w:ind w:left="357" w:right="39" w:hanging="35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>»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</w:r>
                  <w:r w:rsidR="00DF3AB2"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všechny informace mně svěřené v souvislosti s účastí v nadepsané soutěži o návrh budu považovat za důvěrné a zavazuji se o nich zachovávat mlčenlivost, ledaže se tyto následně stanou informacemi veřejně známými postupem v souladu s ZZVZ či Soutěžním řádem České komory architektů. </w:t>
                  </w:r>
                </w:p>
              </w:tc>
            </w:tr>
            <w:tr w:rsidR="00DF3AB2" w:rsidRPr="00DF3AB2" w14:paraId="1EC5FCAE" w14:textId="77777777">
              <w:tc>
                <w:tcPr>
                  <w:tcW w:w="9077" w:type="dxa"/>
                  <w:hideMark/>
                </w:tcPr>
                <w:p w14:paraId="6F1AB8A6" w14:textId="3BECF114" w:rsidR="00DF3AB2" w:rsidRDefault="00DF3AB2">
                  <w:pPr>
                    <w:pStyle w:val="Zkladntext31"/>
                    <w:shd w:val="clear" w:color="auto" w:fill="auto"/>
                    <w:tabs>
                      <w:tab w:val="left" w:pos="12"/>
                    </w:tabs>
                    <w:spacing w:before="120" w:after="120" w:line="240" w:lineRule="auto"/>
                    <w:ind w:left="37" w:right="39" w:hanging="25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3AB2">
                    <w:rPr>
                      <w:rFonts w:asciiTheme="minorHAnsi" w:hAnsiTheme="minorHAnsi" w:cstheme="minorHAnsi"/>
                      <w:sz w:val="20"/>
                      <w:szCs w:val="20"/>
                    </w:rPr>
                    <w:t>Toto prohlášení činím na základě své jasné, srozumitelné, svobodné a omylu prosté vůle a jsem si vědom případných právních následků plynoucích z uvedení nepravdivých údajů či plynoucích z případného jednání v rozporu s tímto prohlášením.</w:t>
                  </w:r>
                </w:p>
                <w:p w14:paraId="43E0B67F" w14:textId="77777777" w:rsidR="00DF3AB2" w:rsidRPr="00DF3AB2" w:rsidRDefault="00DF3AB2">
                  <w:pPr>
                    <w:pStyle w:val="Zkladntext31"/>
                    <w:shd w:val="clear" w:color="auto" w:fill="auto"/>
                    <w:tabs>
                      <w:tab w:val="left" w:pos="12"/>
                    </w:tabs>
                    <w:spacing w:before="120" w:after="120" w:line="240" w:lineRule="auto"/>
                    <w:ind w:left="37" w:right="39" w:hanging="25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C7B712F" w14:textId="77777777" w:rsidR="00DF3AB2" w:rsidRPr="00DF3AB2" w:rsidRDefault="00DF3AB2">
            <w:pPr>
              <w:pStyle w:val="Zkladntext31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7D80E8" w14:textId="77777777" w:rsidR="00524C8F" w:rsidRDefault="00524C8F" w:rsidP="00524C8F">
      <w:pPr>
        <w:pStyle w:val="Nadpis1"/>
        <w:spacing w:befor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0B89CA8" w14:textId="06B2425E" w:rsidR="00524C8F" w:rsidRPr="00524C8F" w:rsidRDefault="00DF3AB2" w:rsidP="00524C8F">
      <w:pPr>
        <w:widowControl w:val="0"/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A0966">
        <w:rPr>
          <w:rFonts w:asciiTheme="minorHAnsi" w:hAnsiTheme="minorHAnsi" w:cstheme="minorHAnsi"/>
          <w:b/>
          <w:bCs/>
          <w:sz w:val="20"/>
          <w:szCs w:val="20"/>
        </w:rPr>
        <w:t xml:space="preserve">JMÉNO A PŘÍJMENÍ: </w:t>
      </w:r>
      <w:r w:rsidRPr="003A096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A096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A0966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A096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24C8F" w:rsidRPr="00E1068F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Ing. arch. </w:t>
      </w:r>
      <w:r w:rsidR="00141F64">
        <w:rPr>
          <w:rFonts w:asciiTheme="minorHAnsi" w:hAnsiTheme="minorHAnsi" w:cstheme="minorHAnsi"/>
          <w:b/>
          <w:bCs/>
          <w:caps/>
          <w:sz w:val="20"/>
          <w:szCs w:val="20"/>
        </w:rPr>
        <w:t>PAVEL HNILIČKA</w:t>
      </w:r>
    </w:p>
    <w:p w14:paraId="231BDE9B" w14:textId="77777777" w:rsidR="00DF3AB2" w:rsidRPr="003A0966" w:rsidRDefault="00DF3AB2" w:rsidP="00DF3AB2">
      <w:pPr>
        <w:pStyle w:val="Zkladntext31"/>
        <w:shd w:val="clear" w:color="auto" w:fill="auto"/>
        <w:spacing w:before="120" w:after="120" w:line="240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7F37997A" w14:textId="454CAA8C" w:rsidR="00DF3AB2" w:rsidRPr="003A0966" w:rsidRDefault="00DF3AB2" w:rsidP="00DF3AB2">
      <w:pPr>
        <w:pStyle w:val="Zkladntext31"/>
        <w:shd w:val="clear" w:color="auto" w:fill="auto"/>
        <w:spacing w:before="120" w:after="12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3A0966">
        <w:rPr>
          <w:rFonts w:asciiTheme="minorHAnsi" w:hAnsiTheme="minorHAnsi" w:cstheme="minorHAnsi"/>
          <w:sz w:val="20"/>
          <w:szCs w:val="20"/>
        </w:rPr>
        <w:t>Datum:</w:t>
      </w:r>
      <w:r w:rsidRPr="003A0966">
        <w:rPr>
          <w:rFonts w:asciiTheme="minorHAnsi" w:hAnsiTheme="minorHAnsi" w:cstheme="minorHAnsi"/>
          <w:sz w:val="20"/>
          <w:szCs w:val="20"/>
        </w:rPr>
        <w:tab/>
      </w:r>
      <w:r w:rsidR="007A494F">
        <w:rPr>
          <w:rFonts w:asciiTheme="minorHAnsi" w:hAnsiTheme="minorHAnsi" w:cstheme="minorHAnsi"/>
          <w:sz w:val="20"/>
          <w:szCs w:val="20"/>
        </w:rPr>
        <w:t>27. 9. 2023</w:t>
      </w:r>
      <w:bookmarkStart w:id="0" w:name="_GoBack"/>
      <w:bookmarkEnd w:id="0"/>
      <w:r w:rsidRPr="003A0966">
        <w:rPr>
          <w:rFonts w:asciiTheme="minorHAnsi" w:hAnsiTheme="minorHAnsi" w:cstheme="minorHAnsi"/>
          <w:sz w:val="20"/>
          <w:szCs w:val="20"/>
        </w:rPr>
        <w:tab/>
      </w:r>
      <w:r w:rsidRPr="003A0966">
        <w:rPr>
          <w:rFonts w:asciiTheme="minorHAnsi" w:hAnsiTheme="minorHAnsi" w:cstheme="minorHAnsi"/>
          <w:sz w:val="20"/>
          <w:szCs w:val="20"/>
        </w:rPr>
        <w:tab/>
      </w:r>
      <w:r w:rsidRPr="003A0966">
        <w:rPr>
          <w:rFonts w:asciiTheme="minorHAnsi" w:hAnsiTheme="minorHAnsi" w:cstheme="minorHAnsi"/>
          <w:sz w:val="20"/>
          <w:szCs w:val="20"/>
        </w:rPr>
        <w:tab/>
      </w:r>
      <w:r w:rsidRPr="003A0966">
        <w:rPr>
          <w:rFonts w:asciiTheme="minorHAnsi" w:hAnsiTheme="minorHAnsi" w:cstheme="minorHAnsi"/>
          <w:sz w:val="20"/>
          <w:szCs w:val="20"/>
        </w:rPr>
        <w:tab/>
        <w:t xml:space="preserve">Podpis: </w:t>
      </w:r>
    </w:p>
    <w:p w14:paraId="7BA13A63" w14:textId="77777777" w:rsidR="00E60674" w:rsidRPr="00DF3AB2" w:rsidRDefault="00E60674" w:rsidP="00E60674">
      <w:pPr>
        <w:widowControl w:val="0"/>
        <w:suppressAutoHyphens/>
        <w:spacing w:before="120" w:after="120"/>
        <w:ind w:left="2975" w:firstLine="565"/>
        <w:jc w:val="both"/>
        <w:rPr>
          <w:rFonts w:asciiTheme="minorHAnsi" w:hAnsiTheme="minorHAnsi" w:cstheme="minorHAnsi"/>
          <w:sz w:val="20"/>
          <w:szCs w:val="20"/>
        </w:rPr>
      </w:pPr>
    </w:p>
    <w:sectPr w:rsidR="00E60674" w:rsidRPr="00DF3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D2C0A" w14:textId="77777777" w:rsidR="00D03A0F" w:rsidRDefault="00D03A0F" w:rsidP="004C4BE0">
      <w:r>
        <w:separator/>
      </w:r>
    </w:p>
  </w:endnote>
  <w:endnote w:type="continuationSeparator" w:id="0">
    <w:p w14:paraId="7D78DEF9" w14:textId="77777777" w:rsidR="00D03A0F" w:rsidRDefault="00D03A0F" w:rsidP="004C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49125" w14:textId="77777777" w:rsidR="00D03A0F" w:rsidRDefault="00D03A0F" w:rsidP="004C4BE0">
      <w:r>
        <w:separator/>
      </w:r>
    </w:p>
  </w:footnote>
  <w:footnote w:type="continuationSeparator" w:id="0">
    <w:p w14:paraId="7A88D706" w14:textId="77777777" w:rsidR="00D03A0F" w:rsidRDefault="00D03A0F" w:rsidP="004C4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067AE"/>
    <w:multiLevelType w:val="multilevel"/>
    <w:tmpl w:val="B7B66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21345"/>
    <w:multiLevelType w:val="hybridMultilevel"/>
    <w:tmpl w:val="FAE6E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47AE2"/>
    <w:multiLevelType w:val="hybridMultilevel"/>
    <w:tmpl w:val="1548ABF0"/>
    <w:lvl w:ilvl="0" w:tplc="ADF871D2">
      <w:start w:val="3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B41BF"/>
    <w:multiLevelType w:val="hybridMultilevel"/>
    <w:tmpl w:val="AE6016A2"/>
    <w:lvl w:ilvl="0" w:tplc="928ECC00">
      <w:numFmt w:val="bullet"/>
      <w:lvlText w:val="-"/>
      <w:lvlJc w:val="left"/>
      <w:pPr>
        <w:ind w:left="372" w:hanging="360"/>
      </w:pPr>
      <w:rPr>
        <w:rFonts w:ascii="Calibri" w:eastAsia="Trebuchet MS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700D5F5E"/>
    <w:multiLevelType w:val="hybridMultilevel"/>
    <w:tmpl w:val="B4A0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0B"/>
    <w:rsid w:val="00014E1F"/>
    <w:rsid w:val="000600F2"/>
    <w:rsid w:val="00071DBA"/>
    <w:rsid w:val="000804CE"/>
    <w:rsid w:val="00097339"/>
    <w:rsid w:val="000A655A"/>
    <w:rsid w:val="000B155E"/>
    <w:rsid w:val="000E1BED"/>
    <w:rsid w:val="000E5182"/>
    <w:rsid w:val="000E7047"/>
    <w:rsid w:val="00121CB8"/>
    <w:rsid w:val="00137C39"/>
    <w:rsid w:val="00141F64"/>
    <w:rsid w:val="001F1B33"/>
    <w:rsid w:val="002138D5"/>
    <w:rsid w:val="00235615"/>
    <w:rsid w:val="00272F38"/>
    <w:rsid w:val="0029160E"/>
    <w:rsid w:val="002A1B49"/>
    <w:rsid w:val="002A37D2"/>
    <w:rsid w:val="002B061D"/>
    <w:rsid w:val="002F7B2C"/>
    <w:rsid w:val="00303730"/>
    <w:rsid w:val="003355F5"/>
    <w:rsid w:val="0039178A"/>
    <w:rsid w:val="003938F1"/>
    <w:rsid w:val="003A52B6"/>
    <w:rsid w:val="003D2D38"/>
    <w:rsid w:val="003D432B"/>
    <w:rsid w:val="003F67AB"/>
    <w:rsid w:val="0041152B"/>
    <w:rsid w:val="004121BD"/>
    <w:rsid w:val="004252DC"/>
    <w:rsid w:val="00472A57"/>
    <w:rsid w:val="00475BCA"/>
    <w:rsid w:val="0047618A"/>
    <w:rsid w:val="00492B59"/>
    <w:rsid w:val="004B0A3F"/>
    <w:rsid w:val="004C3527"/>
    <w:rsid w:val="004C4BE0"/>
    <w:rsid w:val="004C6FED"/>
    <w:rsid w:val="004E0169"/>
    <w:rsid w:val="005176B0"/>
    <w:rsid w:val="00524C8F"/>
    <w:rsid w:val="005403BA"/>
    <w:rsid w:val="005479DA"/>
    <w:rsid w:val="005608E9"/>
    <w:rsid w:val="005838C9"/>
    <w:rsid w:val="005C4833"/>
    <w:rsid w:val="005F683B"/>
    <w:rsid w:val="00617142"/>
    <w:rsid w:val="006322F9"/>
    <w:rsid w:val="00697E40"/>
    <w:rsid w:val="006F4BF8"/>
    <w:rsid w:val="007112C3"/>
    <w:rsid w:val="0072524A"/>
    <w:rsid w:val="00740DD0"/>
    <w:rsid w:val="0074174D"/>
    <w:rsid w:val="00745DE3"/>
    <w:rsid w:val="0075210B"/>
    <w:rsid w:val="00773580"/>
    <w:rsid w:val="00786D0F"/>
    <w:rsid w:val="007A494F"/>
    <w:rsid w:val="007B00EA"/>
    <w:rsid w:val="007C3C49"/>
    <w:rsid w:val="007D0933"/>
    <w:rsid w:val="007F5058"/>
    <w:rsid w:val="00844A7B"/>
    <w:rsid w:val="0088192E"/>
    <w:rsid w:val="008820EA"/>
    <w:rsid w:val="00883DA3"/>
    <w:rsid w:val="008C105D"/>
    <w:rsid w:val="008F770B"/>
    <w:rsid w:val="00957EB9"/>
    <w:rsid w:val="00973858"/>
    <w:rsid w:val="00973E76"/>
    <w:rsid w:val="0098372F"/>
    <w:rsid w:val="009A139B"/>
    <w:rsid w:val="009A2BC3"/>
    <w:rsid w:val="009B6EF5"/>
    <w:rsid w:val="009E1DF0"/>
    <w:rsid w:val="009E3853"/>
    <w:rsid w:val="009E6F5F"/>
    <w:rsid w:val="00A00CE9"/>
    <w:rsid w:val="00A12FF6"/>
    <w:rsid w:val="00A41F42"/>
    <w:rsid w:val="00A46FF3"/>
    <w:rsid w:val="00A95EB6"/>
    <w:rsid w:val="00AB6807"/>
    <w:rsid w:val="00AD63D4"/>
    <w:rsid w:val="00B10ACF"/>
    <w:rsid w:val="00B164C8"/>
    <w:rsid w:val="00B57603"/>
    <w:rsid w:val="00B631FE"/>
    <w:rsid w:val="00BA558B"/>
    <w:rsid w:val="00BD3E65"/>
    <w:rsid w:val="00C61A3C"/>
    <w:rsid w:val="00C63149"/>
    <w:rsid w:val="00C77794"/>
    <w:rsid w:val="00C878C2"/>
    <w:rsid w:val="00CD2FF3"/>
    <w:rsid w:val="00CD33F0"/>
    <w:rsid w:val="00D03A0F"/>
    <w:rsid w:val="00D07735"/>
    <w:rsid w:val="00D16453"/>
    <w:rsid w:val="00D44091"/>
    <w:rsid w:val="00D57CEB"/>
    <w:rsid w:val="00D82F26"/>
    <w:rsid w:val="00D851ED"/>
    <w:rsid w:val="00D87890"/>
    <w:rsid w:val="00DA4D6E"/>
    <w:rsid w:val="00DE22F3"/>
    <w:rsid w:val="00DE6B8E"/>
    <w:rsid w:val="00DF3AB2"/>
    <w:rsid w:val="00E1068F"/>
    <w:rsid w:val="00E11F7C"/>
    <w:rsid w:val="00E21916"/>
    <w:rsid w:val="00E33CB9"/>
    <w:rsid w:val="00E401A4"/>
    <w:rsid w:val="00E56428"/>
    <w:rsid w:val="00E5758A"/>
    <w:rsid w:val="00E60674"/>
    <w:rsid w:val="00E62D9B"/>
    <w:rsid w:val="00E76E8D"/>
    <w:rsid w:val="00F26973"/>
    <w:rsid w:val="00FA6B7A"/>
    <w:rsid w:val="00FB1DF2"/>
    <w:rsid w:val="00FB36B3"/>
    <w:rsid w:val="00FE4E96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CEA6"/>
  <w15:chartTrackingRefBased/>
  <w15:docId w15:val="{9022A9FE-5662-421A-A06C-0E9F1886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0B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D2D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D2D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0">
    <w:name w:val="Nadpis #1_"/>
    <w:basedOn w:val="Standardnpsmoodstavce"/>
    <w:link w:val="Nadpis11"/>
    <w:rsid w:val="008F770B"/>
    <w:rPr>
      <w:rFonts w:ascii="Garamond" w:eastAsia="Garamond" w:hAnsi="Garamond" w:cs="Garamond"/>
      <w:sz w:val="31"/>
      <w:szCs w:val="31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F770B"/>
    <w:rPr>
      <w:rFonts w:ascii="Garamond" w:eastAsia="Garamond" w:hAnsi="Garamond" w:cs="Garamond"/>
      <w:sz w:val="25"/>
      <w:szCs w:val="25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F770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8F770B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Nadpis11">
    <w:name w:val="Nadpis #1"/>
    <w:basedOn w:val="Normln"/>
    <w:link w:val="Nadpis10"/>
    <w:rsid w:val="008F770B"/>
    <w:pPr>
      <w:shd w:val="clear" w:color="auto" w:fill="FFFFFF"/>
      <w:spacing w:after="120" w:line="288" w:lineRule="exact"/>
      <w:ind w:hanging="700"/>
      <w:outlineLvl w:val="0"/>
    </w:pPr>
    <w:rPr>
      <w:rFonts w:ascii="Garamond" w:eastAsia="Garamond" w:hAnsi="Garamond" w:cs="Garamond"/>
      <w:color w:val="auto"/>
      <w:sz w:val="31"/>
      <w:szCs w:val="31"/>
      <w:lang w:val="cs-CZ" w:eastAsia="en-US"/>
    </w:rPr>
  </w:style>
  <w:style w:type="paragraph" w:customStyle="1" w:styleId="Zkladntext30">
    <w:name w:val="Základní text (3)"/>
    <w:basedOn w:val="Normln"/>
    <w:link w:val="Zkladntext3"/>
    <w:rsid w:val="008F770B"/>
    <w:pPr>
      <w:shd w:val="clear" w:color="auto" w:fill="FFFFFF"/>
      <w:spacing w:before="120" w:after="120" w:line="0" w:lineRule="atLeast"/>
      <w:ind w:hanging="700"/>
    </w:pPr>
    <w:rPr>
      <w:rFonts w:ascii="Garamond" w:eastAsia="Garamond" w:hAnsi="Garamond" w:cs="Garamond"/>
      <w:color w:val="auto"/>
      <w:sz w:val="25"/>
      <w:szCs w:val="25"/>
      <w:lang w:val="cs-CZ" w:eastAsia="en-US"/>
    </w:rPr>
  </w:style>
  <w:style w:type="paragraph" w:customStyle="1" w:styleId="Zkladntext20">
    <w:name w:val="Základní text (2)"/>
    <w:basedOn w:val="Normln"/>
    <w:link w:val="Zkladntext2"/>
    <w:rsid w:val="008F770B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20"/>
      <w:szCs w:val="20"/>
      <w:lang w:val="cs-CZ" w:eastAsia="en-US"/>
    </w:rPr>
  </w:style>
  <w:style w:type="paragraph" w:customStyle="1" w:styleId="Zkladntext31">
    <w:name w:val="Základní text3"/>
    <w:basedOn w:val="Normln"/>
    <w:link w:val="Zkladntext"/>
    <w:rsid w:val="008F770B"/>
    <w:pPr>
      <w:shd w:val="clear" w:color="auto" w:fill="FFFFFF"/>
      <w:spacing w:line="0" w:lineRule="atLeast"/>
      <w:ind w:hanging="280"/>
    </w:pPr>
    <w:rPr>
      <w:rFonts w:ascii="Trebuchet MS" w:eastAsia="Trebuchet MS" w:hAnsi="Trebuchet MS" w:cs="Trebuchet MS"/>
      <w:color w:val="auto"/>
      <w:sz w:val="19"/>
      <w:szCs w:val="19"/>
      <w:lang w:val="cs-CZ" w:eastAsia="en-US"/>
    </w:rPr>
  </w:style>
  <w:style w:type="table" w:styleId="Mkatabulky">
    <w:name w:val="Table Grid"/>
    <w:basedOn w:val="Normlntabulka"/>
    <w:uiPriority w:val="39"/>
    <w:rsid w:val="008F770B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cs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36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6B3"/>
    <w:rPr>
      <w:rFonts w:ascii="Segoe UI" w:eastAsia="Microsoft Sans Serif" w:hAnsi="Segoe UI" w:cs="Segoe UI"/>
      <w:color w:val="000000"/>
      <w:sz w:val="18"/>
      <w:szCs w:val="18"/>
      <w:lang w:val="cs" w:eastAsia="cs-CZ"/>
    </w:rPr>
  </w:style>
  <w:style w:type="paragraph" w:styleId="Zhlav">
    <w:name w:val="header"/>
    <w:basedOn w:val="Normln"/>
    <w:link w:val="ZhlavChar"/>
    <w:uiPriority w:val="99"/>
    <w:unhideWhenUsed/>
    <w:rsid w:val="004C4B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4BE0"/>
    <w:rPr>
      <w:rFonts w:ascii="Microsoft Sans Serif" w:eastAsia="Microsoft Sans Serif" w:hAnsi="Microsoft Sans Serif" w:cs="Microsoft Sans Serif"/>
      <w:color w:val="000000"/>
      <w:sz w:val="24"/>
      <w:szCs w:val="24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4C4B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4BE0"/>
    <w:rPr>
      <w:rFonts w:ascii="Microsoft Sans Serif" w:eastAsia="Microsoft Sans Serif" w:hAnsi="Microsoft Sans Serif" w:cs="Microsoft Sans Serif"/>
      <w:color w:val="000000"/>
      <w:sz w:val="24"/>
      <w:szCs w:val="24"/>
      <w:lang w:val="cs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403BA"/>
    <w:rPr>
      <w:color w:val="E11E2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2D3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D2D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" w:eastAsia="cs-CZ"/>
    </w:rPr>
  </w:style>
  <w:style w:type="paragraph" w:customStyle="1" w:styleId="Default">
    <w:name w:val="Default"/>
    <w:rsid w:val="00B57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D2F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2F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2FF3"/>
    <w:rPr>
      <w:rFonts w:ascii="Microsoft Sans Serif" w:eastAsia="Microsoft Sans Serif" w:hAnsi="Microsoft Sans Serif" w:cs="Microsoft Sans Serif"/>
      <w:color w:val="000000"/>
      <w:sz w:val="20"/>
      <w:szCs w:val="20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2F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2FF3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cs" w:eastAsia="cs-CZ"/>
    </w:rPr>
  </w:style>
  <w:style w:type="paragraph" w:styleId="Odstavecseseznamem">
    <w:name w:val="List Paragraph"/>
    <w:aliases w:val="Bullet Number,A-Odrážky1,Odstavec s názvem,Odrážky,Odstavec se seznamem1"/>
    <w:basedOn w:val="Normln"/>
    <w:link w:val="OdstavecseseznamemChar"/>
    <w:uiPriority w:val="34"/>
    <w:qFormat/>
    <w:rsid w:val="00524C8F"/>
    <w:pPr>
      <w:spacing w:after="160" w:line="259" w:lineRule="auto"/>
      <w:ind w:left="284" w:hanging="142"/>
    </w:pPr>
    <w:rPr>
      <w:rFonts w:ascii="Arial" w:eastAsiaTheme="minorHAnsi" w:hAnsi="Arial" w:cs="Arial"/>
      <w:color w:val="auto"/>
      <w:sz w:val="22"/>
      <w:szCs w:val="22"/>
      <w:lang w:val="cs-CZ" w:eastAsia="en-US"/>
    </w:rPr>
  </w:style>
  <w:style w:type="character" w:customStyle="1" w:styleId="OdstavecseseznamemChar">
    <w:name w:val="Odstavec se seznamem Char"/>
    <w:aliases w:val="Bullet Number Char,A-Odrážky1 Char,Odstavec s názvem Char,Odrážky Char,Odstavec se seznamem1 Char"/>
    <w:link w:val="Odstavecseseznamem"/>
    <w:uiPriority w:val="34"/>
    <w:locked/>
    <w:rsid w:val="00524C8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359">
                      <w:marLeft w:val="-150"/>
                      <w:marRight w:val="-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364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5386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Selingerova Anezka</dc:creator>
  <cp:keywords/>
  <dc:description/>
  <cp:lastModifiedBy>Klára Masářová</cp:lastModifiedBy>
  <cp:revision>6</cp:revision>
  <cp:lastPrinted>2024-03-14T07:35:00Z</cp:lastPrinted>
  <dcterms:created xsi:type="dcterms:W3CDTF">2023-09-16T21:17:00Z</dcterms:created>
  <dcterms:modified xsi:type="dcterms:W3CDTF">2024-03-14T07:40:00Z</dcterms:modified>
</cp:coreProperties>
</file>