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A55F" w14:textId="4931F646" w:rsidR="00E95DDF" w:rsidRPr="005113E2" w:rsidRDefault="00E95DDF" w:rsidP="00F23183">
      <w:pPr>
        <w:autoSpaceDE w:val="0"/>
        <w:autoSpaceDN w:val="0"/>
        <w:adjustRightInd w:val="0"/>
        <w:spacing w:after="0" w:line="240" w:lineRule="auto"/>
        <w:jc w:val="center"/>
        <w:rPr>
          <w:rFonts w:ascii="CeraGRCS-Regular" w:hAnsi="CeraGRCS-Regular" w:cs="CeraGRCS-Regular"/>
          <w:kern w:val="0"/>
          <w:sz w:val="31"/>
          <w:szCs w:val="31"/>
        </w:rPr>
      </w:pPr>
      <w:r w:rsidRPr="005113E2">
        <w:rPr>
          <w:rFonts w:ascii="Arial-BoldItalicMT" w:hAnsi="Arial-BoldItalicMT" w:cs="Arial-BoldItalicMT"/>
          <w:b/>
          <w:bCs/>
          <w:iCs/>
          <w:kern w:val="0"/>
          <w:sz w:val="32"/>
          <w:szCs w:val="32"/>
        </w:rPr>
        <w:t>SMLOUVA O NÁJMU PROSTORU SLOUŽÍCÍHO PODNIKÁNÍ</w:t>
      </w:r>
    </w:p>
    <w:p w14:paraId="45580DF2" w14:textId="63A68A62" w:rsidR="00E95DDF" w:rsidRPr="005113E2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</w:pPr>
      <w:r w:rsidRPr="005113E2"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  <w:t xml:space="preserve">uzavřená dle </w:t>
      </w:r>
      <w:proofErr w:type="spellStart"/>
      <w:r w:rsidRPr="005113E2"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  <w:t>ust</w:t>
      </w:r>
      <w:proofErr w:type="spellEnd"/>
      <w:r w:rsidRPr="005113E2"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  <w:t xml:space="preserve">. § 2302 na násl. zák. č. 89/2012 Sb., </w:t>
      </w:r>
      <w:proofErr w:type="spellStart"/>
      <w:r w:rsidRPr="005113E2"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  <w:t>obč</w:t>
      </w:r>
      <w:proofErr w:type="spellEnd"/>
      <w:r w:rsidRPr="005113E2"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  <w:t>. zák.</w:t>
      </w:r>
      <w:r w:rsidR="00FA51DD" w:rsidRPr="005113E2">
        <w:rPr>
          <w:rFonts w:ascii="Arial-BoldItalicMT" w:hAnsi="Arial-BoldItalicMT" w:cs="Arial-BoldItalicMT"/>
          <w:b/>
          <w:bCs/>
          <w:iCs/>
          <w:kern w:val="0"/>
          <w:sz w:val="18"/>
          <w:szCs w:val="18"/>
        </w:rPr>
        <w:t>, v platném znění, dále také jen jako „OZ“</w:t>
      </w:r>
    </w:p>
    <w:p w14:paraId="4322A5F6" w14:textId="77777777" w:rsidR="005011B8" w:rsidRPr="005113E2" w:rsidRDefault="005011B8" w:rsidP="00E95DD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Cs/>
          <w:kern w:val="0"/>
          <w:sz w:val="20"/>
          <w:szCs w:val="20"/>
        </w:rPr>
      </w:pPr>
    </w:p>
    <w:p w14:paraId="5E1BCDFC" w14:textId="60554AC7" w:rsidR="00E95DDF" w:rsidRPr="005113E2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Cs/>
          <w:kern w:val="0"/>
          <w:sz w:val="20"/>
          <w:szCs w:val="20"/>
        </w:rPr>
      </w:pPr>
      <w:r w:rsidRPr="005113E2">
        <w:rPr>
          <w:rFonts w:ascii="Arial-BoldItalicMT" w:hAnsi="Arial-BoldItalicMT" w:cs="Arial-BoldItalicMT"/>
          <w:b/>
          <w:bCs/>
          <w:iCs/>
          <w:kern w:val="0"/>
          <w:sz w:val="20"/>
          <w:szCs w:val="20"/>
        </w:rPr>
        <w:t>mezi</w:t>
      </w:r>
    </w:p>
    <w:p w14:paraId="3FBAC8CD" w14:textId="77777777" w:rsidR="005011B8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 xml:space="preserve">pronajímatelem: </w:t>
      </w:r>
    </w:p>
    <w:p w14:paraId="6BBA2AEA" w14:textId="234596E6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Komunitní středisko KONTAKT Liberec, příspěvková organizace</w:t>
      </w:r>
    </w:p>
    <w:p w14:paraId="600D4233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U Tiskárny 81/1, 460 01 Liberec 5</w:t>
      </w:r>
    </w:p>
    <w:p w14:paraId="77B18DA5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IČ: 27336751</w:t>
      </w:r>
    </w:p>
    <w:p w14:paraId="7193DB17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DIČ: CZ27336751 (neplátce DPH)</w:t>
      </w:r>
    </w:p>
    <w:p w14:paraId="5048EDC7" w14:textId="7097C99B" w:rsidR="00E95DDF" w:rsidRPr="00BF30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BF300F">
        <w:rPr>
          <w:rFonts w:ascii="Tahoma" w:hAnsi="Tahoma" w:cs="Tahoma"/>
          <w:kern w:val="0"/>
          <w:sz w:val="20"/>
          <w:szCs w:val="20"/>
        </w:rPr>
        <w:t>zastoupen Bc. Michaelem Dufkem</w:t>
      </w:r>
      <w:r w:rsidR="001020E9" w:rsidRPr="00BF300F">
        <w:rPr>
          <w:rFonts w:ascii="Tahoma" w:hAnsi="Tahoma" w:cs="Tahoma"/>
          <w:kern w:val="0"/>
          <w:sz w:val="20"/>
          <w:szCs w:val="20"/>
        </w:rPr>
        <w:t>, ředitelem</w:t>
      </w:r>
    </w:p>
    <w:p w14:paraId="6D49561D" w14:textId="5F3FDC1B" w:rsidR="00B02099" w:rsidRPr="00BF300F" w:rsidRDefault="00B02099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BF300F">
        <w:rPr>
          <w:rFonts w:ascii="Tahoma" w:hAnsi="Tahoma" w:cs="Tahoma"/>
          <w:kern w:val="0"/>
          <w:sz w:val="20"/>
          <w:szCs w:val="20"/>
        </w:rPr>
        <w:t xml:space="preserve">bankovní spojení: </w:t>
      </w:r>
      <w:r w:rsidR="00B26281" w:rsidRPr="00BF300F">
        <w:rPr>
          <w:rFonts w:ascii="Tahoma" w:hAnsi="Tahoma" w:cs="Tahoma"/>
          <w:kern w:val="0"/>
          <w:sz w:val="20"/>
          <w:szCs w:val="20"/>
        </w:rPr>
        <w:t>5485932/0800</w:t>
      </w:r>
    </w:p>
    <w:p w14:paraId="699AEC8F" w14:textId="38E00581" w:rsidR="00B26281" w:rsidRPr="00444E0F" w:rsidRDefault="00B02099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BF300F">
        <w:rPr>
          <w:rFonts w:ascii="Tahoma" w:hAnsi="Tahoma" w:cs="Tahoma"/>
          <w:kern w:val="0"/>
          <w:sz w:val="20"/>
          <w:szCs w:val="20"/>
        </w:rPr>
        <w:t xml:space="preserve">e-mail: </w:t>
      </w:r>
      <w:hyperlink r:id="rId7" w:history="1">
        <w:r w:rsidR="00B26281" w:rsidRPr="00BF300F">
          <w:rPr>
            <w:rStyle w:val="cf01"/>
            <w:rFonts w:ascii="Tahoma" w:hAnsi="Tahoma" w:cs="Tahoma"/>
            <w:sz w:val="20"/>
            <w:szCs w:val="20"/>
            <w:u w:val="single"/>
          </w:rPr>
          <w:t>dufek.michael@pl.liberec.cz</w:t>
        </w:r>
      </w:hyperlink>
    </w:p>
    <w:p w14:paraId="18D6BED7" w14:textId="627418F2" w:rsidR="00E95DDF" w:rsidRPr="00444E0F" w:rsidRDefault="001020E9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(</w:t>
      </w:r>
      <w:r w:rsidR="00E95DDF" w:rsidRPr="00444E0F">
        <w:rPr>
          <w:rFonts w:ascii="Tahoma" w:hAnsi="Tahoma" w:cs="Tahoma"/>
          <w:kern w:val="0"/>
          <w:sz w:val="20"/>
          <w:szCs w:val="20"/>
        </w:rPr>
        <w:t>dále jen „</w:t>
      </w:r>
      <w:proofErr w:type="gramStart"/>
      <w:r w:rsidR="00E95DDF" w:rsidRPr="00444E0F">
        <w:rPr>
          <w:rFonts w:ascii="Tahoma" w:hAnsi="Tahoma" w:cs="Tahoma"/>
          <w:kern w:val="0"/>
          <w:sz w:val="20"/>
          <w:szCs w:val="20"/>
        </w:rPr>
        <w:t>pronaj</w:t>
      </w:r>
      <w:r w:rsidR="00444E0F">
        <w:rPr>
          <w:rFonts w:ascii="Tahoma" w:hAnsi="Tahoma" w:cs="Tahoma"/>
          <w:kern w:val="0"/>
          <w:sz w:val="20"/>
          <w:szCs w:val="20"/>
        </w:rPr>
        <w:t>í</w:t>
      </w:r>
      <w:r>
        <w:rPr>
          <w:rFonts w:ascii="Tahoma" w:hAnsi="Tahoma" w:cs="Tahoma"/>
          <w:kern w:val="0"/>
          <w:sz w:val="20"/>
          <w:szCs w:val="20"/>
        </w:rPr>
        <w:t>matel„</w:t>
      </w:r>
      <w:proofErr w:type="gramEnd"/>
      <w:r w:rsidR="00E95DDF" w:rsidRPr="00444E0F">
        <w:rPr>
          <w:rFonts w:ascii="Tahoma" w:hAnsi="Tahoma" w:cs="Tahoma"/>
          <w:kern w:val="0"/>
          <w:sz w:val="20"/>
          <w:szCs w:val="20"/>
        </w:rPr>
        <w:t>)</w:t>
      </w:r>
    </w:p>
    <w:p w14:paraId="17C58DCD" w14:textId="77777777" w:rsidR="005011B8" w:rsidRPr="00444E0F" w:rsidRDefault="005011B8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016405E4" w14:textId="7BB632BE" w:rsidR="00E95DD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</w:t>
      </w:r>
    </w:p>
    <w:p w14:paraId="5300C1D3" w14:textId="77777777" w:rsidR="005011B8" w:rsidRDefault="005011B8" w:rsidP="00E95D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34618BA2" w14:textId="1D369BB9" w:rsidR="005011B8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nájemce</w:t>
      </w:r>
      <w:r w:rsidR="005011B8" w:rsidRPr="00444E0F">
        <w:rPr>
          <w:rFonts w:ascii="Tahoma" w:hAnsi="Tahoma" w:cs="Tahoma"/>
          <w:b/>
          <w:bCs/>
          <w:kern w:val="0"/>
          <w:sz w:val="20"/>
          <w:szCs w:val="20"/>
        </w:rPr>
        <w:t>m</w:t>
      </w:r>
      <w:r w:rsidRPr="00444E0F">
        <w:rPr>
          <w:rFonts w:ascii="Tahoma" w:hAnsi="Tahoma" w:cs="Tahoma"/>
          <w:b/>
          <w:bCs/>
          <w:kern w:val="0"/>
          <w:sz w:val="20"/>
          <w:szCs w:val="20"/>
        </w:rPr>
        <w:t xml:space="preserve">: </w:t>
      </w:r>
    </w:p>
    <w:p w14:paraId="7542AFC0" w14:textId="07C58322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 xml:space="preserve">Double </w:t>
      </w:r>
      <w:proofErr w:type="spellStart"/>
      <w:r w:rsidRPr="00444E0F">
        <w:rPr>
          <w:rFonts w:ascii="Tahoma" w:hAnsi="Tahoma" w:cs="Tahoma"/>
          <w:b/>
          <w:bCs/>
          <w:kern w:val="0"/>
          <w:sz w:val="20"/>
          <w:szCs w:val="20"/>
        </w:rPr>
        <w:t>Brew</w:t>
      </w:r>
      <w:proofErr w:type="spellEnd"/>
      <w:r w:rsidRPr="00444E0F">
        <w:rPr>
          <w:rFonts w:ascii="Tahoma" w:hAnsi="Tahoma" w:cs="Tahoma"/>
          <w:b/>
          <w:bCs/>
          <w:kern w:val="0"/>
          <w:sz w:val="20"/>
          <w:szCs w:val="20"/>
        </w:rPr>
        <w:t xml:space="preserve"> s. r. o</w:t>
      </w:r>
      <w:r w:rsidR="006925A3">
        <w:rPr>
          <w:rFonts w:ascii="Tahoma" w:hAnsi="Tahoma" w:cs="Tahoma"/>
          <w:b/>
          <w:bCs/>
          <w:kern w:val="0"/>
          <w:sz w:val="20"/>
          <w:szCs w:val="20"/>
        </w:rPr>
        <w:t>.</w:t>
      </w:r>
    </w:p>
    <w:p w14:paraId="1A5D543C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Ruprechtická 485/151</w:t>
      </w:r>
    </w:p>
    <w:p w14:paraId="09754E01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460 14 Liberec XIV – Ruprechtice</w:t>
      </w:r>
    </w:p>
    <w:p w14:paraId="743E256C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IČ 05228280</w:t>
      </w:r>
    </w:p>
    <w:p w14:paraId="0F2E8EC2" w14:textId="77777777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444E0F">
        <w:rPr>
          <w:rFonts w:ascii="Tahoma" w:hAnsi="Tahoma" w:cs="Tahoma"/>
          <w:b/>
          <w:bCs/>
          <w:kern w:val="0"/>
          <w:sz w:val="20"/>
          <w:szCs w:val="20"/>
        </w:rPr>
        <w:t>DIČ: CZ05228280</w:t>
      </w:r>
    </w:p>
    <w:p w14:paraId="082758F5" w14:textId="0AF0A275" w:rsidR="00E95DDF" w:rsidRPr="00BF30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BF300F">
        <w:rPr>
          <w:rFonts w:ascii="Tahoma" w:hAnsi="Tahoma" w:cs="Tahoma"/>
          <w:kern w:val="0"/>
          <w:sz w:val="20"/>
          <w:szCs w:val="20"/>
        </w:rPr>
        <w:t>zastoupen Bc. Kristiánem Křížem</w:t>
      </w:r>
      <w:r w:rsidR="006925A3" w:rsidRPr="00BF300F">
        <w:rPr>
          <w:rFonts w:ascii="Tahoma" w:hAnsi="Tahoma" w:cs="Tahoma"/>
          <w:kern w:val="0"/>
          <w:sz w:val="20"/>
          <w:szCs w:val="20"/>
        </w:rPr>
        <w:t>, jednatelem</w:t>
      </w:r>
    </w:p>
    <w:p w14:paraId="105BE7B8" w14:textId="76E3FB18" w:rsidR="00B02099" w:rsidRPr="00BF300F" w:rsidRDefault="00B02099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BF300F">
        <w:rPr>
          <w:rFonts w:ascii="Tahoma" w:hAnsi="Tahoma" w:cs="Tahoma"/>
          <w:kern w:val="0"/>
          <w:sz w:val="20"/>
          <w:szCs w:val="20"/>
        </w:rPr>
        <w:t xml:space="preserve">bankovní spojení: </w:t>
      </w:r>
      <w:r w:rsidR="00B26281" w:rsidRPr="00BF300F">
        <w:rPr>
          <w:rFonts w:ascii="Tahoma" w:hAnsi="Tahoma" w:cs="Tahoma"/>
          <w:kern w:val="0"/>
          <w:sz w:val="20"/>
          <w:szCs w:val="20"/>
        </w:rPr>
        <w:t>115-2923020287/0100</w:t>
      </w:r>
    </w:p>
    <w:p w14:paraId="6EFBDE4E" w14:textId="53339035" w:rsidR="00B26281" w:rsidRPr="00B26281" w:rsidRDefault="00B02099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BF300F">
        <w:rPr>
          <w:rFonts w:ascii="Tahoma" w:hAnsi="Tahoma" w:cs="Tahoma"/>
          <w:kern w:val="0"/>
          <w:sz w:val="20"/>
          <w:szCs w:val="20"/>
        </w:rPr>
        <w:t xml:space="preserve">e-mail: </w:t>
      </w:r>
      <w:r w:rsidR="00B26281" w:rsidRPr="00BF300F">
        <w:rPr>
          <w:rFonts w:ascii="orig_cera_pro_medium" w:hAnsi="orig_cera_pro_medium"/>
          <w:color w:val="000000"/>
          <w:sz w:val="27"/>
          <w:szCs w:val="27"/>
          <w:shd w:val="clear" w:color="auto" w:fill="FFFFFF"/>
        </w:rPr>
        <w:t> </w:t>
      </w:r>
      <w:hyperlink r:id="rId8" w:history="1">
        <w:r w:rsidR="00B26281" w:rsidRPr="00BF300F">
          <w:rPr>
            <w:rStyle w:val="Hypertextovodkaz"/>
            <w:rFonts w:ascii="Tahoma" w:hAnsi="Tahoma" w:cs="Tahoma"/>
            <w:color w:val="auto"/>
            <w:sz w:val="20"/>
            <w:szCs w:val="20"/>
            <w:shd w:val="clear" w:color="auto" w:fill="FFFFFF"/>
          </w:rPr>
          <w:t>info@jedno-kafe.c</w:t>
        </w:r>
        <w:r w:rsidR="00B26281" w:rsidRPr="00BF300F">
          <w:rPr>
            <w:rStyle w:val="Hypertextovodkaz"/>
            <w:rFonts w:ascii="Tahoma" w:hAnsi="Tahoma" w:cs="Tahoma"/>
            <w:color w:val="auto"/>
            <w:sz w:val="20"/>
            <w:szCs w:val="20"/>
          </w:rPr>
          <w:t>z</w:t>
        </w:r>
      </w:hyperlink>
      <w:r w:rsidR="00B26281" w:rsidRPr="00BF300F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hyperlink r:id="rId9" w:history="1">
        <w:r w:rsidR="00B26281" w:rsidRPr="00BF300F">
          <w:rPr>
            <w:rStyle w:val="cf01"/>
            <w:rFonts w:ascii="Tahoma" w:hAnsi="Tahoma" w:cs="Tahoma"/>
            <w:sz w:val="20"/>
            <w:szCs w:val="20"/>
            <w:u w:val="single"/>
          </w:rPr>
          <w:t>kriz@doublebrew.cz</w:t>
        </w:r>
      </w:hyperlink>
    </w:p>
    <w:p w14:paraId="688C767C" w14:textId="10BAD5DD" w:rsidR="00E95DDF" w:rsidRDefault="006925A3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(</w:t>
      </w:r>
      <w:r w:rsidR="00E95DDF" w:rsidRPr="00444E0F">
        <w:rPr>
          <w:rFonts w:ascii="Tahoma" w:hAnsi="Tahoma" w:cs="Tahoma"/>
          <w:kern w:val="0"/>
          <w:sz w:val="20"/>
          <w:szCs w:val="20"/>
        </w:rPr>
        <w:t xml:space="preserve">dále jen </w:t>
      </w:r>
      <w:r w:rsidR="00444E0F">
        <w:rPr>
          <w:rFonts w:ascii="Tahoma" w:hAnsi="Tahoma" w:cs="Tahoma"/>
          <w:kern w:val="0"/>
          <w:sz w:val="20"/>
          <w:szCs w:val="20"/>
        </w:rPr>
        <w:t>„</w:t>
      </w:r>
      <w:r w:rsidR="00E95DDF" w:rsidRPr="00444E0F">
        <w:rPr>
          <w:rFonts w:ascii="Tahoma" w:hAnsi="Tahoma" w:cs="Tahoma"/>
          <w:kern w:val="0"/>
          <w:sz w:val="20"/>
          <w:szCs w:val="20"/>
        </w:rPr>
        <w:t>nájemce</w:t>
      </w:r>
      <w:r w:rsidR="00444E0F">
        <w:rPr>
          <w:rFonts w:ascii="Tahoma" w:hAnsi="Tahoma" w:cs="Tahoma"/>
          <w:kern w:val="0"/>
          <w:sz w:val="20"/>
          <w:szCs w:val="20"/>
        </w:rPr>
        <w:t>“</w:t>
      </w:r>
      <w:r w:rsidR="00E95DDF" w:rsidRPr="00444E0F">
        <w:rPr>
          <w:rFonts w:ascii="Tahoma" w:hAnsi="Tahoma" w:cs="Tahoma"/>
          <w:kern w:val="0"/>
          <w:sz w:val="20"/>
          <w:szCs w:val="20"/>
        </w:rPr>
        <w:t>).</w:t>
      </w:r>
    </w:p>
    <w:p w14:paraId="618F4635" w14:textId="77777777" w:rsidR="00FA51DD" w:rsidRDefault="00FA51DD" w:rsidP="00E95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5B8BDF82" w14:textId="071D3B73" w:rsidR="00FA51DD" w:rsidRPr="00444E0F" w:rsidRDefault="00FA51DD" w:rsidP="00FA51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společně pronajímatel a nájemce také jako „</w:t>
      </w:r>
      <w:r w:rsidRPr="00FA51DD">
        <w:rPr>
          <w:rFonts w:ascii="Tahoma" w:hAnsi="Tahoma" w:cs="Tahoma"/>
          <w:b/>
          <w:kern w:val="0"/>
          <w:sz w:val="20"/>
          <w:szCs w:val="20"/>
        </w:rPr>
        <w:t>smluvní strany</w:t>
      </w:r>
      <w:r>
        <w:rPr>
          <w:rFonts w:ascii="Tahoma" w:hAnsi="Tahoma" w:cs="Tahoma"/>
          <w:kern w:val="0"/>
          <w:sz w:val="20"/>
          <w:szCs w:val="20"/>
        </w:rPr>
        <w:t>“, tato smlouva o nájmu dále jako „</w:t>
      </w:r>
      <w:r w:rsidRPr="00FA51DD">
        <w:rPr>
          <w:rFonts w:ascii="Tahoma" w:hAnsi="Tahoma" w:cs="Tahoma"/>
          <w:b/>
          <w:kern w:val="0"/>
          <w:sz w:val="20"/>
          <w:szCs w:val="20"/>
        </w:rPr>
        <w:t>smlouva</w:t>
      </w:r>
      <w:r>
        <w:rPr>
          <w:rFonts w:ascii="Tahoma" w:hAnsi="Tahoma" w:cs="Tahoma"/>
          <w:kern w:val="0"/>
          <w:sz w:val="20"/>
          <w:szCs w:val="20"/>
        </w:rPr>
        <w:t>“</w:t>
      </w:r>
    </w:p>
    <w:p w14:paraId="5117074F" w14:textId="77777777" w:rsidR="005011B8" w:rsidRDefault="005011B8" w:rsidP="00E95DD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20"/>
          <w:szCs w:val="20"/>
        </w:rPr>
      </w:pPr>
    </w:p>
    <w:p w14:paraId="6FAA57D3" w14:textId="5F18AFA4" w:rsidR="00E95DDF" w:rsidRPr="00D53579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Cs/>
          <w:kern w:val="0"/>
          <w:sz w:val="20"/>
          <w:szCs w:val="20"/>
        </w:rPr>
      </w:pPr>
      <w:r w:rsidRPr="00D53579">
        <w:rPr>
          <w:rFonts w:ascii="Arial-BoldItalicMT" w:hAnsi="Arial-BoldItalicMT" w:cs="Arial-BoldItalicMT"/>
          <w:b/>
          <w:bCs/>
          <w:iCs/>
          <w:kern w:val="0"/>
          <w:sz w:val="20"/>
          <w:szCs w:val="20"/>
        </w:rPr>
        <w:t>I.</w:t>
      </w:r>
    </w:p>
    <w:p w14:paraId="74F81F41" w14:textId="77777777" w:rsidR="00E95DDF" w:rsidRPr="00D53579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Předmět nájmu</w:t>
      </w:r>
    </w:p>
    <w:p w14:paraId="3FC6D32D" w14:textId="77777777" w:rsidR="00D53579" w:rsidRPr="00444E0F" w:rsidRDefault="00D53579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6B472B00" w14:textId="0CD7E381" w:rsidR="00E95DDF" w:rsidRDefault="00E95DDF" w:rsidP="00501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1. </w:t>
      </w:r>
      <w:r w:rsidR="005011B8" w:rsidRPr="00444E0F">
        <w:rPr>
          <w:rFonts w:ascii="Arial" w:hAnsi="Arial" w:cs="Arial"/>
          <w:kern w:val="0"/>
          <w:sz w:val="20"/>
          <w:szCs w:val="20"/>
        </w:rPr>
        <w:t>P</w:t>
      </w:r>
      <w:r w:rsidRPr="00444E0F">
        <w:rPr>
          <w:rFonts w:ascii="Arial" w:hAnsi="Arial" w:cs="Arial"/>
          <w:kern w:val="0"/>
          <w:sz w:val="20"/>
          <w:szCs w:val="20"/>
        </w:rPr>
        <w:t xml:space="preserve">ředmětem této smlouvy je nájem části </w:t>
      </w:r>
      <w:r w:rsidR="00930AFF">
        <w:rPr>
          <w:rFonts w:ascii="Arial" w:hAnsi="Arial" w:cs="Arial"/>
          <w:kern w:val="0"/>
          <w:sz w:val="20"/>
          <w:szCs w:val="20"/>
        </w:rPr>
        <w:t>prostor sloužících k podnikání</w:t>
      </w:r>
      <w:r w:rsidRPr="00444E0F">
        <w:rPr>
          <w:rFonts w:ascii="Arial" w:hAnsi="Arial" w:cs="Arial"/>
          <w:kern w:val="0"/>
          <w:sz w:val="20"/>
          <w:szCs w:val="20"/>
        </w:rPr>
        <w:t xml:space="preserve"> – provozovna Kavárny v</w:t>
      </w:r>
      <w:r w:rsidR="005011B8" w:rsidRPr="00444E0F">
        <w:rPr>
          <w:rFonts w:ascii="Arial" w:hAnsi="Arial" w:cs="Arial"/>
          <w:kern w:val="0"/>
          <w:sz w:val="20"/>
          <w:szCs w:val="20"/>
        </w:rPr>
        <w:t> </w:t>
      </w:r>
      <w:r w:rsidRPr="00444E0F">
        <w:rPr>
          <w:rFonts w:ascii="Arial" w:hAnsi="Arial" w:cs="Arial"/>
          <w:kern w:val="0"/>
          <w:sz w:val="20"/>
          <w:szCs w:val="20"/>
        </w:rPr>
        <w:t>Paláci</w:t>
      </w:r>
      <w:r w:rsidR="005011B8" w:rsidRPr="00444E0F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444E0F">
        <w:rPr>
          <w:rFonts w:ascii="Arial" w:hAnsi="Arial" w:cs="Arial"/>
          <w:kern w:val="0"/>
          <w:sz w:val="20"/>
          <w:szCs w:val="20"/>
        </w:rPr>
        <w:t>Liebieg</w:t>
      </w:r>
      <w:proofErr w:type="spellEnd"/>
      <w:r w:rsidRPr="00444E0F">
        <w:rPr>
          <w:rFonts w:ascii="Arial" w:hAnsi="Arial" w:cs="Arial"/>
          <w:kern w:val="0"/>
          <w:sz w:val="20"/>
          <w:szCs w:val="20"/>
        </w:rPr>
        <w:t xml:space="preserve">, </w:t>
      </w:r>
      <w:r w:rsidR="000C4369">
        <w:rPr>
          <w:rFonts w:ascii="Arial" w:hAnsi="Arial" w:cs="Arial"/>
          <w:kern w:val="0"/>
          <w:sz w:val="20"/>
          <w:szCs w:val="20"/>
        </w:rPr>
        <w:t xml:space="preserve">na adrese </w:t>
      </w:r>
      <w:r w:rsidRPr="00444E0F">
        <w:rPr>
          <w:rFonts w:ascii="Arial" w:hAnsi="Arial" w:cs="Arial"/>
          <w:kern w:val="0"/>
          <w:sz w:val="20"/>
          <w:szCs w:val="20"/>
        </w:rPr>
        <w:t>U Tiskárny 81/1, 460 01, Liberec v 2. NP budovy, včetně zařízení</w:t>
      </w:r>
      <w:r w:rsidR="005011B8" w:rsidRPr="00444E0F">
        <w:rPr>
          <w:rFonts w:ascii="Arial" w:hAnsi="Arial" w:cs="Arial"/>
          <w:kern w:val="0"/>
          <w:sz w:val="20"/>
          <w:szCs w:val="20"/>
        </w:rPr>
        <w:t>,</w:t>
      </w:r>
      <w:r w:rsidRPr="00444E0F">
        <w:rPr>
          <w:rFonts w:ascii="Arial" w:hAnsi="Arial" w:cs="Arial"/>
          <w:kern w:val="0"/>
          <w:sz w:val="20"/>
          <w:szCs w:val="20"/>
        </w:rPr>
        <w:t xml:space="preserve"> tj. věcí movitých,</w:t>
      </w:r>
      <w:r w:rsidR="005011B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 xml:space="preserve">které jsou specifikovány v předávacím protokolu, který je přílohou této smlouvy. </w:t>
      </w:r>
      <w:r w:rsidR="00B21F6C" w:rsidRPr="00444E0F">
        <w:rPr>
          <w:rFonts w:ascii="Arial" w:hAnsi="Arial" w:cs="Arial"/>
          <w:kern w:val="0"/>
          <w:sz w:val="20"/>
          <w:szCs w:val="20"/>
        </w:rPr>
        <w:t>Konkrétně se jedná o prostory 2.09 o výměře</w:t>
      </w:r>
      <w:r w:rsidR="00C47E63" w:rsidRPr="00444E0F">
        <w:rPr>
          <w:rFonts w:ascii="Arial" w:hAnsi="Arial" w:cs="Arial"/>
          <w:kern w:val="0"/>
          <w:sz w:val="20"/>
          <w:szCs w:val="20"/>
        </w:rPr>
        <w:t xml:space="preserve"> 34,91 m</w:t>
      </w:r>
      <w:r w:rsidR="00C47E63" w:rsidRPr="00444E0F">
        <w:rPr>
          <w:rFonts w:ascii="Arial" w:hAnsi="Arial" w:cs="Arial"/>
          <w:kern w:val="0"/>
          <w:sz w:val="20"/>
          <w:szCs w:val="20"/>
          <w:vertAlign w:val="superscript"/>
        </w:rPr>
        <w:t>2</w:t>
      </w:r>
      <w:r w:rsidR="00C47E63" w:rsidRPr="00444E0F">
        <w:rPr>
          <w:rFonts w:ascii="Arial" w:hAnsi="Arial" w:cs="Arial"/>
          <w:kern w:val="0"/>
          <w:sz w:val="20"/>
          <w:szCs w:val="20"/>
        </w:rPr>
        <w:t xml:space="preserve"> a 2.10 o výměře</w:t>
      </w:r>
      <w:r w:rsidR="00B21F6C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="00C47E63" w:rsidRPr="00444E0F">
        <w:rPr>
          <w:rFonts w:ascii="Arial" w:hAnsi="Arial" w:cs="Arial"/>
          <w:kern w:val="0"/>
          <w:sz w:val="20"/>
          <w:szCs w:val="20"/>
        </w:rPr>
        <w:t>15,31 m</w:t>
      </w:r>
      <w:r w:rsidR="00C47E63" w:rsidRPr="00444E0F">
        <w:rPr>
          <w:rFonts w:ascii="Arial" w:hAnsi="Arial" w:cs="Arial"/>
          <w:kern w:val="0"/>
          <w:sz w:val="20"/>
          <w:szCs w:val="20"/>
          <w:vertAlign w:val="superscript"/>
        </w:rPr>
        <w:t>2</w:t>
      </w:r>
      <w:r w:rsidR="00C47E63" w:rsidRPr="00444E0F">
        <w:rPr>
          <w:rFonts w:ascii="Arial" w:hAnsi="Arial" w:cs="Arial"/>
          <w:kern w:val="0"/>
          <w:sz w:val="20"/>
          <w:szCs w:val="20"/>
        </w:rPr>
        <w:t>.</w:t>
      </w:r>
      <w:r w:rsidR="00930AFF">
        <w:rPr>
          <w:rFonts w:ascii="Arial" w:hAnsi="Arial" w:cs="Arial"/>
          <w:kern w:val="0"/>
          <w:sz w:val="20"/>
          <w:szCs w:val="20"/>
        </w:rPr>
        <w:t xml:space="preserve">, </w:t>
      </w:r>
      <w:r w:rsidR="00930AFF" w:rsidRPr="00007507">
        <w:rPr>
          <w:rFonts w:ascii="Arial" w:hAnsi="Arial" w:cs="Arial"/>
          <w:kern w:val="0"/>
          <w:sz w:val="20"/>
          <w:szCs w:val="20"/>
        </w:rPr>
        <w:t>dále jen jako „</w:t>
      </w:r>
      <w:r w:rsidR="00930AFF" w:rsidRPr="00007507">
        <w:rPr>
          <w:rFonts w:ascii="Arial" w:hAnsi="Arial" w:cs="Arial"/>
          <w:b/>
          <w:kern w:val="0"/>
          <w:sz w:val="20"/>
          <w:szCs w:val="20"/>
        </w:rPr>
        <w:t>předmět nájmu</w:t>
      </w:r>
      <w:r w:rsidR="00930AFF" w:rsidRPr="00007507">
        <w:rPr>
          <w:rFonts w:ascii="Arial" w:hAnsi="Arial" w:cs="Arial"/>
          <w:kern w:val="0"/>
          <w:sz w:val="20"/>
          <w:szCs w:val="20"/>
        </w:rPr>
        <w:t>“</w:t>
      </w:r>
      <w:r w:rsidRPr="00007507">
        <w:rPr>
          <w:rFonts w:ascii="Arial" w:hAnsi="Arial" w:cs="Arial"/>
          <w:kern w:val="0"/>
          <w:sz w:val="20"/>
          <w:szCs w:val="20"/>
        </w:rPr>
        <w:t>.</w:t>
      </w:r>
      <w:r w:rsidR="00930AFF" w:rsidRPr="00007507">
        <w:rPr>
          <w:rFonts w:ascii="Arial" w:hAnsi="Arial" w:cs="Arial"/>
          <w:kern w:val="0"/>
          <w:sz w:val="20"/>
          <w:szCs w:val="20"/>
        </w:rPr>
        <w:t xml:space="preserve"> Budova shora uvedená je součástí pozemku </w:t>
      </w:r>
      <w:proofErr w:type="spellStart"/>
      <w:r w:rsidR="00930AFF" w:rsidRPr="00007507">
        <w:rPr>
          <w:rFonts w:ascii="Arial" w:hAnsi="Arial" w:cs="Arial"/>
          <w:kern w:val="0"/>
          <w:sz w:val="20"/>
          <w:szCs w:val="20"/>
        </w:rPr>
        <w:t>p.č</w:t>
      </w:r>
      <w:proofErr w:type="spellEnd"/>
      <w:r w:rsidR="00930AFF" w:rsidRPr="00007507">
        <w:rPr>
          <w:rFonts w:ascii="Arial" w:hAnsi="Arial" w:cs="Arial"/>
          <w:kern w:val="0"/>
          <w:sz w:val="20"/>
          <w:szCs w:val="20"/>
        </w:rPr>
        <w:t>. 915</w:t>
      </w:r>
      <w:r w:rsidR="009402C6" w:rsidRPr="00007507">
        <w:rPr>
          <w:rFonts w:ascii="Arial" w:hAnsi="Arial" w:cs="Arial"/>
          <w:kern w:val="0"/>
          <w:sz w:val="20"/>
          <w:szCs w:val="20"/>
        </w:rPr>
        <w:t>,</w:t>
      </w:r>
      <w:r w:rsidR="00930AFF" w:rsidRPr="00007507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="00930AFF" w:rsidRPr="00007507">
        <w:rPr>
          <w:rFonts w:ascii="Arial" w:hAnsi="Arial" w:cs="Arial"/>
          <w:kern w:val="0"/>
          <w:sz w:val="20"/>
          <w:szCs w:val="20"/>
        </w:rPr>
        <w:t>k.ú</w:t>
      </w:r>
      <w:proofErr w:type="spellEnd"/>
      <w:r w:rsidR="00930AFF" w:rsidRPr="00007507">
        <w:rPr>
          <w:rFonts w:ascii="Arial" w:hAnsi="Arial" w:cs="Arial"/>
          <w:kern w:val="0"/>
          <w:sz w:val="20"/>
          <w:szCs w:val="20"/>
        </w:rPr>
        <w:t>. Liberec.</w:t>
      </w:r>
      <w:r w:rsidRPr="00007507">
        <w:rPr>
          <w:rFonts w:ascii="Arial" w:hAnsi="Arial" w:cs="Arial"/>
          <w:kern w:val="0"/>
          <w:sz w:val="20"/>
          <w:szCs w:val="20"/>
        </w:rPr>
        <w:t xml:space="preserve"> Během sezóny je možné</w:t>
      </w:r>
      <w:r w:rsidR="005011B8" w:rsidRPr="00007507">
        <w:rPr>
          <w:rFonts w:ascii="Arial" w:hAnsi="Arial" w:cs="Arial"/>
          <w:kern w:val="0"/>
          <w:sz w:val="20"/>
          <w:szCs w:val="20"/>
        </w:rPr>
        <w:t xml:space="preserve"> </w:t>
      </w:r>
      <w:r w:rsidRPr="00007507">
        <w:rPr>
          <w:rFonts w:ascii="Arial" w:hAnsi="Arial" w:cs="Arial"/>
          <w:kern w:val="0"/>
          <w:sz w:val="20"/>
          <w:szCs w:val="20"/>
        </w:rPr>
        <w:t>využít exteriérový kavárenský nábytek na přilehlé terase zadní zahrady.</w:t>
      </w:r>
      <w:r w:rsidR="003336CE" w:rsidRPr="00007507">
        <w:rPr>
          <w:rFonts w:ascii="Arial" w:hAnsi="Arial" w:cs="Arial"/>
          <w:kern w:val="0"/>
          <w:sz w:val="20"/>
          <w:szCs w:val="20"/>
        </w:rPr>
        <w:t xml:space="preserve"> </w:t>
      </w:r>
      <w:r w:rsidR="003336CE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Součástí předmětu nájmu nejsou parkovací místa.</w:t>
      </w:r>
    </w:p>
    <w:p w14:paraId="58C8049B" w14:textId="77777777" w:rsidR="00930AFF" w:rsidRDefault="00930AFF" w:rsidP="00501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0C65993C" w14:textId="218B042A" w:rsidR="00930AFF" w:rsidRPr="00444E0F" w:rsidRDefault="00930AFF" w:rsidP="00501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BF300F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2. Pronajímatel prohlašuje, že je oprávněn tuto smlouvu uzavřít, kdy byla taktéž schválena Radou Statutárního města Liberec č. usnesení </w:t>
      </w:r>
      <w:r w:rsidR="00C751A2">
        <w:rPr>
          <w:rFonts w:ascii="Arial" w:hAnsi="Arial" w:cs="Arial"/>
          <w:color w:val="000000" w:themeColor="text1"/>
          <w:kern w:val="0"/>
          <w:sz w:val="20"/>
          <w:szCs w:val="20"/>
        </w:rPr>
        <w:t>90/2024 ze dne 6. 2. 2024,</w:t>
      </w:r>
      <w:r w:rsidRPr="00BF300F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neboť nemovitosti jsou ve vlastnictví Statutárního města Liberec.</w:t>
      </w:r>
    </w:p>
    <w:p w14:paraId="0455EDD5" w14:textId="77777777" w:rsidR="005011B8" w:rsidRPr="00444E0F" w:rsidRDefault="005011B8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24499936" w14:textId="7B804EA4" w:rsidR="00E95DDF" w:rsidRPr="00D53579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II.</w:t>
      </w:r>
    </w:p>
    <w:p w14:paraId="368769FC" w14:textId="77777777" w:rsidR="00E95DDF" w:rsidRPr="00D53579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Účel nájmu</w:t>
      </w:r>
    </w:p>
    <w:p w14:paraId="57BB194F" w14:textId="77777777" w:rsidR="00D53579" w:rsidRPr="00444E0F" w:rsidRDefault="00D53579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3430A6E4" w14:textId="7BB66DEE" w:rsidR="005011B8" w:rsidRPr="00444E0F" w:rsidRDefault="005011B8" w:rsidP="00501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1. 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Pronajímatel dává touto smlouvou nájemci do nájmu </w:t>
      </w:r>
      <w:r w:rsidR="008C214F">
        <w:rPr>
          <w:rFonts w:ascii="Arial" w:hAnsi="Arial" w:cs="Arial"/>
          <w:kern w:val="0"/>
          <w:sz w:val="20"/>
          <w:szCs w:val="20"/>
        </w:rPr>
        <w:t>předmět nájmu</w:t>
      </w:r>
      <w:r w:rsidR="00E95DDF" w:rsidRPr="00444E0F">
        <w:rPr>
          <w:rFonts w:ascii="Arial" w:hAnsi="Arial" w:cs="Arial"/>
          <w:kern w:val="0"/>
          <w:sz w:val="20"/>
          <w:szCs w:val="20"/>
        </w:rPr>
        <w:t>, a to za účelem provozování hostinské činnosti v souladu se živnostenským</w:t>
      </w:r>
      <w:r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oprávněním nájemce. Nájemce se zavazuje užívat </w:t>
      </w:r>
      <w:r w:rsidR="009426F3">
        <w:rPr>
          <w:rFonts w:ascii="Arial" w:hAnsi="Arial" w:cs="Arial"/>
          <w:kern w:val="0"/>
          <w:sz w:val="20"/>
          <w:szCs w:val="20"/>
        </w:rPr>
        <w:t>předmět nájmu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 v souladu s</w:t>
      </w:r>
      <w:r w:rsidRPr="00444E0F">
        <w:rPr>
          <w:rFonts w:ascii="Arial" w:hAnsi="Arial" w:cs="Arial"/>
          <w:kern w:val="0"/>
          <w:sz w:val="20"/>
          <w:szCs w:val="20"/>
        </w:rPr>
        <w:t> </w:t>
      </w:r>
      <w:r w:rsidR="00E95DDF" w:rsidRPr="00444E0F">
        <w:rPr>
          <w:rFonts w:ascii="Arial" w:hAnsi="Arial" w:cs="Arial"/>
          <w:kern w:val="0"/>
          <w:sz w:val="20"/>
          <w:szCs w:val="20"/>
        </w:rPr>
        <w:t>touto</w:t>
      </w:r>
      <w:r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="00E95DDF" w:rsidRPr="00444E0F">
        <w:rPr>
          <w:rFonts w:ascii="Arial" w:hAnsi="Arial" w:cs="Arial"/>
          <w:kern w:val="0"/>
          <w:sz w:val="20"/>
          <w:szCs w:val="20"/>
        </w:rPr>
        <w:t>smlouvou a</w:t>
      </w:r>
      <w:r w:rsidR="009426F3">
        <w:rPr>
          <w:rFonts w:ascii="Arial" w:hAnsi="Arial" w:cs="Arial"/>
          <w:kern w:val="0"/>
          <w:sz w:val="20"/>
          <w:szCs w:val="20"/>
        </w:rPr>
        <w:t xml:space="preserve"> účelem nájmu a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 platit nájemné i úhradu za služby pronajímatelem poskytované.</w:t>
      </w:r>
      <w:r w:rsidR="009426F3">
        <w:rPr>
          <w:rFonts w:ascii="Arial" w:hAnsi="Arial" w:cs="Arial"/>
          <w:kern w:val="0"/>
          <w:sz w:val="20"/>
          <w:szCs w:val="20"/>
        </w:rPr>
        <w:t xml:space="preserve"> </w:t>
      </w:r>
      <w:r w:rsidR="009426F3" w:rsidRPr="009426F3">
        <w:rPr>
          <w:rFonts w:ascii="Arial" w:hAnsi="Arial" w:cs="Arial"/>
          <w:kern w:val="0"/>
          <w:sz w:val="20"/>
          <w:szCs w:val="20"/>
        </w:rPr>
        <w:t>Pokud bude nájemce užívat předmět nájmu k </w:t>
      </w:r>
      <w:proofErr w:type="gramStart"/>
      <w:r w:rsidR="009426F3" w:rsidRPr="009426F3">
        <w:rPr>
          <w:rFonts w:ascii="Arial" w:hAnsi="Arial" w:cs="Arial"/>
          <w:kern w:val="0"/>
          <w:sz w:val="20"/>
          <w:szCs w:val="20"/>
        </w:rPr>
        <w:t>jinému,</w:t>
      </w:r>
      <w:proofErr w:type="gramEnd"/>
      <w:r w:rsidR="009426F3" w:rsidRPr="009426F3">
        <w:rPr>
          <w:rFonts w:ascii="Arial" w:hAnsi="Arial" w:cs="Arial"/>
          <w:kern w:val="0"/>
          <w:sz w:val="20"/>
          <w:szCs w:val="20"/>
        </w:rPr>
        <w:t xml:space="preserve"> než sjednanému účelu, bude se jednat o podstatné /hrubé/ porušení nájemcových povinností, resp. se jedná o vážný důvod k výpovědi, pro který </w:t>
      </w:r>
      <w:r w:rsidR="00B93BFF">
        <w:rPr>
          <w:rFonts w:ascii="Arial" w:hAnsi="Arial" w:cs="Arial"/>
          <w:kern w:val="0"/>
          <w:sz w:val="20"/>
          <w:szCs w:val="20"/>
        </w:rPr>
        <w:t>může pronajímatel</w:t>
      </w:r>
      <w:r w:rsidR="009426F3" w:rsidRPr="009426F3">
        <w:rPr>
          <w:rFonts w:ascii="Arial" w:hAnsi="Arial" w:cs="Arial"/>
          <w:kern w:val="0"/>
          <w:sz w:val="20"/>
          <w:szCs w:val="20"/>
        </w:rPr>
        <w:t xml:space="preserve"> nájem vypovědět s tříměsíční výpovědní dobou (§ 2309 OZ). Výpovědi musí předcházet písemná výzva k nápravě.</w:t>
      </w:r>
    </w:p>
    <w:p w14:paraId="7BDD6472" w14:textId="77777777" w:rsidR="005011B8" w:rsidRPr="00444E0F" w:rsidRDefault="005011B8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004C0AE1" w14:textId="6F07087C" w:rsidR="00E95DDF" w:rsidRPr="00D53579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III.</w:t>
      </w:r>
    </w:p>
    <w:p w14:paraId="0049FEFB" w14:textId="77777777" w:rsidR="00E95DDF" w:rsidRPr="00D53579" w:rsidRDefault="00E95DDF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Výše nájemného a způsob jeho placení</w:t>
      </w:r>
    </w:p>
    <w:p w14:paraId="28B2357F" w14:textId="77777777" w:rsidR="00D53579" w:rsidRPr="00444E0F" w:rsidRDefault="00D53579" w:rsidP="005011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78D24C2F" w14:textId="540DCBB3" w:rsidR="00617323" w:rsidRPr="00BF300F" w:rsidRDefault="00BF300F" w:rsidP="00BF30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kern w:val="0"/>
          <w:sz w:val="20"/>
          <w:szCs w:val="20"/>
          <w:highlight w:val="yellow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1. 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Výše nájemného za užívání </w:t>
      </w:r>
      <w:r w:rsidR="00174988">
        <w:rPr>
          <w:rFonts w:ascii="Arial" w:hAnsi="Arial" w:cs="Arial"/>
          <w:kern w:val="0"/>
          <w:sz w:val="20"/>
          <w:szCs w:val="20"/>
        </w:rPr>
        <w:t>předmětu nájmu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 je stanovena smluvně a činí </w:t>
      </w:r>
      <w:r w:rsidR="007C6FDB">
        <w:rPr>
          <w:rFonts w:ascii="Arial" w:hAnsi="Arial" w:cs="Arial"/>
          <w:b/>
          <w:kern w:val="0"/>
          <w:sz w:val="20"/>
          <w:szCs w:val="20"/>
        </w:rPr>
        <w:t>14.</w:t>
      </w:r>
      <w:r w:rsidR="00E95DDF" w:rsidRPr="00B545AC">
        <w:rPr>
          <w:rFonts w:ascii="Arial" w:hAnsi="Arial" w:cs="Arial"/>
          <w:b/>
          <w:kern w:val="0"/>
          <w:sz w:val="20"/>
          <w:szCs w:val="20"/>
        </w:rPr>
        <w:t>000 Kč vč.</w:t>
      </w:r>
      <w:r w:rsidR="005011B8" w:rsidRPr="00B545AC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="00E95DDF" w:rsidRPr="00B545AC">
        <w:rPr>
          <w:rFonts w:ascii="Arial" w:hAnsi="Arial" w:cs="Arial"/>
          <w:b/>
          <w:kern w:val="0"/>
          <w:sz w:val="20"/>
          <w:szCs w:val="20"/>
        </w:rPr>
        <w:t>DPH</w:t>
      </w:r>
      <w:r w:rsidR="00F23183" w:rsidRPr="00B545AC">
        <w:rPr>
          <w:rFonts w:ascii="Arial" w:hAnsi="Arial" w:cs="Arial"/>
          <w:b/>
          <w:kern w:val="0"/>
          <w:sz w:val="20"/>
          <w:szCs w:val="20"/>
        </w:rPr>
        <w:t xml:space="preserve"> m</w:t>
      </w:r>
      <w:r w:rsidR="005011B8" w:rsidRPr="00B545AC">
        <w:rPr>
          <w:rFonts w:ascii="Arial" w:hAnsi="Arial" w:cs="Arial"/>
          <w:b/>
          <w:kern w:val="0"/>
          <w:sz w:val="20"/>
          <w:szCs w:val="20"/>
        </w:rPr>
        <w:t>ěsíčně</w:t>
      </w:r>
      <w:r w:rsidR="005011B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="00174988" w:rsidRPr="00714229">
        <w:rPr>
          <w:rFonts w:ascii="Arial" w:hAnsi="Arial" w:cs="Arial"/>
          <w:kern w:val="0"/>
          <w:sz w:val="20"/>
          <w:szCs w:val="20"/>
        </w:rPr>
        <w:t>od 1.</w:t>
      </w:r>
      <w:r w:rsidR="001F1085">
        <w:rPr>
          <w:rFonts w:ascii="Arial" w:hAnsi="Arial" w:cs="Arial"/>
          <w:kern w:val="0"/>
          <w:sz w:val="20"/>
          <w:szCs w:val="20"/>
        </w:rPr>
        <w:t>4</w:t>
      </w:r>
      <w:r w:rsidR="00174988" w:rsidRPr="00714229">
        <w:rPr>
          <w:rFonts w:ascii="Arial" w:hAnsi="Arial" w:cs="Arial"/>
          <w:kern w:val="0"/>
          <w:sz w:val="20"/>
          <w:szCs w:val="20"/>
        </w:rPr>
        <w:t xml:space="preserve">.2024 </w:t>
      </w:r>
      <w:r w:rsidR="007C6FDB">
        <w:rPr>
          <w:rFonts w:ascii="Arial" w:hAnsi="Arial" w:cs="Arial"/>
          <w:kern w:val="0"/>
          <w:sz w:val="20"/>
          <w:szCs w:val="20"/>
        </w:rPr>
        <w:t>do 31.12.</w:t>
      </w:r>
      <w:r w:rsidR="005011B8" w:rsidRPr="00714229">
        <w:rPr>
          <w:rFonts w:ascii="Arial" w:hAnsi="Arial" w:cs="Arial"/>
          <w:kern w:val="0"/>
          <w:sz w:val="20"/>
          <w:szCs w:val="20"/>
        </w:rPr>
        <w:t>2024.</w:t>
      </w:r>
    </w:p>
    <w:p w14:paraId="378EB847" w14:textId="344E1A23" w:rsidR="00BF300F" w:rsidRPr="00BF300F" w:rsidRDefault="00BF300F" w:rsidP="00BF30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2. </w:t>
      </w:r>
      <w:r w:rsidR="00174988" w:rsidRPr="00174988">
        <w:rPr>
          <w:rFonts w:ascii="Arial" w:hAnsi="Arial" w:cs="Arial"/>
          <w:kern w:val="0"/>
          <w:sz w:val="20"/>
          <w:szCs w:val="20"/>
        </w:rPr>
        <w:t>Smluvní strany se dále dohodly, že v</w:t>
      </w:r>
      <w:r w:rsidR="005011B8" w:rsidRPr="00174988">
        <w:rPr>
          <w:rFonts w:ascii="Arial" w:hAnsi="Arial" w:cs="Arial"/>
          <w:kern w:val="0"/>
          <w:sz w:val="20"/>
          <w:szCs w:val="20"/>
        </w:rPr>
        <w:t xml:space="preserve">ýše nájemného za užívání </w:t>
      </w:r>
      <w:r w:rsidR="00174988" w:rsidRPr="00174988">
        <w:rPr>
          <w:rFonts w:ascii="Arial" w:hAnsi="Arial" w:cs="Arial"/>
          <w:kern w:val="0"/>
          <w:sz w:val="20"/>
          <w:szCs w:val="20"/>
        </w:rPr>
        <w:t xml:space="preserve">předmětu nájmu se </w:t>
      </w:r>
      <w:r w:rsidR="00174988" w:rsidRPr="00C751A2">
        <w:rPr>
          <w:rFonts w:ascii="Arial" w:hAnsi="Arial" w:cs="Arial"/>
          <w:kern w:val="0"/>
          <w:sz w:val="20"/>
          <w:szCs w:val="20"/>
        </w:rPr>
        <w:t>počínaje 1.</w:t>
      </w:r>
      <w:r w:rsidR="007C6FDB" w:rsidRPr="00C751A2">
        <w:rPr>
          <w:rFonts w:ascii="Arial" w:hAnsi="Arial" w:cs="Arial"/>
          <w:kern w:val="0"/>
          <w:sz w:val="20"/>
          <w:szCs w:val="20"/>
        </w:rPr>
        <w:t>1</w:t>
      </w:r>
      <w:r w:rsidR="00174988" w:rsidRPr="00C751A2">
        <w:rPr>
          <w:rFonts w:ascii="Arial" w:hAnsi="Arial" w:cs="Arial"/>
          <w:kern w:val="0"/>
          <w:sz w:val="20"/>
          <w:szCs w:val="20"/>
        </w:rPr>
        <w:t>.2025</w:t>
      </w:r>
      <w:r w:rsidR="00174988" w:rsidRPr="00174988">
        <w:rPr>
          <w:rFonts w:ascii="Arial" w:hAnsi="Arial" w:cs="Arial"/>
          <w:kern w:val="0"/>
          <w:sz w:val="20"/>
          <w:szCs w:val="20"/>
        </w:rPr>
        <w:t xml:space="preserve"> zvýší a bude činit </w:t>
      </w:r>
      <w:r w:rsidR="00174988" w:rsidRPr="00B545AC">
        <w:rPr>
          <w:rFonts w:ascii="Arial" w:hAnsi="Arial" w:cs="Arial"/>
          <w:b/>
          <w:kern w:val="0"/>
          <w:sz w:val="20"/>
          <w:szCs w:val="20"/>
        </w:rPr>
        <w:t>16.000 Kč vč. DPH měsíčně</w:t>
      </w:r>
      <w:r w:rsidR="00174988" w:rsidRPr="00174988">
        <w:rPr>
          <w:rFonts w:ascii="Arial" w:hAnsi="Arial" w:cs="Arial"/>
          <w:kern w:val="0"/>
          <w:sz w:val="20"/>
          <w:szCs w:val="20"/>
        </w:rPr>
        <w:t>, přičemž tato výše nájemného bude až do</w:t>
      </w:r>
      <w:r w:rsidR="007C6FDB">
        <w:rPr>
          <w:rFonts w:ascii="Arial" w:hAnsi="Arial" w:cs="Arial"/>
          <w:kern w:val="0"/>
          <w:sz w:val="20"/>
          <w:szCs w:val="20"/>
        </w:rPr>
        <w:t xml:space="preserve"> 31.12.</w:t>
      </w:r>
      <w:r>
        <w:rPr>
          <w:rFonts w:ascii="Arial" w:hAnsi="Arial" w:cs="Arial"/>
          <w:kern w:val="0"/>
          <w:sz w:val="20"/>
          <w:szCs w:val="20"/>
        </w:rPr>
        <w:t>2028.</w:t>
      </w:r>
      <w:r w:rsidR="00174988" w:rsidRPr="00174988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0D3D826" w14:textId="5A904F53" w:rsidR="00325163" w:rsidRPr="00B02099" w:rsidRDefault="005011B8" w:rsidP="00BF30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174988">
        <w:rPr>
          <w:rFonts w:ascii="Arial" w:hAnsi="Arial" w:cs="Arial"/>
          <w:kern w:val="0"/>
          <w:sz w:val="20"/>
          <w:szCs w:val="20"/>
        </w:rPr>
        <w:t>3. Pronajímatel si vyhrazuje právo navýšit výši nájemného o míru inflac</w:t>
      </w:r>
      <w:r w:rsidR="00325163" w:rsidRPr="00174988">
        <w:rPr>
          <w:rFonts w:ascii="Arial" w:hAnsi="Arial" w:cs="Arial"/>
          <w:kern w:val="0"/>
          <w:sz w:val="20"/>
          <w:szCs w:val="20"/>
        </w:rPr>
        <w:t xml:space="preserve">e </w:t>
      </w:r>
      <w:r w:rsidR="00325163" w:rsidRPr="00174988">
        <w:rPr>
          <w:rFonts w:ascii="Arial" w:hAnsi="Arial" w:cs="Arial"/>
          <w:color w:val="000000" w:themeColor="text1"/>
          <w:sz w:val="20"/>
          <w:szCs w:val="20"/>
        </w:rPr>
        <w:t>vyjádřenou přírůstkem indexu spotřebitelských cen ke stejnému měsíci předchozího roku (vyjadřuje procentní změnu cenové hladiny ve vykazovaném měsíci daného roku proti stejnému měsíci předchozího roku),</w:t>
      </w:r>
      <w:r w:rsidR="00325163" w:rsidRPr="00607372">
        <w:rPr>
          <w:rFonts w:ascii="Arial" w:hAnsi="Arial" w:cs="Arial"/>
          <w:color w:val="000000" w:themeColor="text1"/>
          <w:sz w:val="20"/>
          <w:szCs w:val="20"/>
        </w:rPr>
        <w:t xml:space="preserve"> vyhlášenou Českým statistickým úřadem. Rozhodným měsícem bude vždy měsíc srpen. </w:t>
      </w:r>
      <w:r w:rsidR="00607372">
        <w:rPr>
          <w:rFonts w:ascii="Arial" w:hAnsi="Arial" w:cs="Arial"/>
          <w:color w:val="000000" w:themeColor="text1"/>
          <w:sz w:val="20"/>
          <w:szCs w:val="20"/>
        </w:rPr>
        <w:t>Nájemné</w:t>
      </w:r>
      <w:r w:rsidR="00325163" w:rsidRPr="00607372">
        <w:rPr>
          <w:rFonts w:ascii="Arial" w:hAnsi="Arial" w:cs="Arial"/>
          <w:color w:val="000000" w:themeColor="text1"/>
          <w:sz w:val="20"/>
          <w:szCs w:val="20"/>
        </w:rPr>
        <w:t xml:space="preserve"> navýšen</w:t>
      </w:r>
      <w:r w:rsidR="00607372">
        <w:rPr>
          <w:rFonts w:ascii="Arial" w:hAnsi="Arial" w:cs="Arial"/>
          <w:color w:val="000000" w:themeColor="text1"/>
          <w:sz w:val="20"/>
          <w:szCs w:val="20"/>
        </w:rPr>
        <w:t>é</w:t>
      </w:r>
      <w:r w:rsidR="00325163" w:rsidRPr="00607372">
        <w:rPr>
          <w:rFonts w:ascii="Arial" w:hAnsi="Arial" w:cs="Arial"/>
          <w:color w:val="000000" w:themeColor="text1"/>
          <w:sz w:val="20"/>
          <w:szCs w:val="20"/>
        </w:rPr>
        <w:t xml:space="preserve"> o takto vyjádřenou míru inflace bude </w:t>
      </w:r>
      <w:r w:rsidR="00607372">
        <w:rPr>
          <w:rFonts w:ascii="Arial" w:hAnsi="Arial" w:cs="Arial"/>
          <w:color w:val="000000" w:themeColor="text1"/>
          <w:sz w:val="20"/>
          <w:szCs w:val="20"/>
        </w:rPr>
        <w:t>platné</w:t>
      </w:r>
      <w:r w:rsidR="00325163" w:rsidRPr="00607372">
        <w:rPr>
          <w:rFonts w:ascii="Arial" w:hAnsi="Arial" w:cs="Arial"/>
          <w:color w:val="000000" w:themeColor="text1"/>
          <w:sz w:val="20"/>
          <w:szCs w:val="20"/>
        </w:rPr>
        <w:t xml:space="preserve"> od ledna následujícího roku, poprvé od ledna 2026, a bude vždy platná po celý kalendářní rok. O této skutečnosti není nutné uzavírat dodatek ke smlouvě</w:t>
      </w:r>
      <w:r w:rsidR="00B02099">
        <w:rPr>
          <w:rFonts w:ascii="Arial" w:hAnsi="Arial" w:cs="Arial"/>
          <w:color w:val="000000" w:themeColor="text1"/>
          <w:sz w:val="20"/>
          <w:szCs w:val="20"/>
        </w:rPr>
        <w:t>, pronajímatel novou výši nájemného takto navýšenou o inflaci nájemci pouze oznámí (postačí e-mailem), a to nejpozději do konce kalendářního roku, který předchází danému zvýšení</w:t>
      </w:r>
      <w:r w:rsidR="00A933A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078782" w14:textId="221B9283" w:rsidR="00B02099" w:rsidRPr="00007507" w:rsidRDefault="00BF300F" w:rsidP="00BF30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4. </w:t>
      </w:r>
      <w:r w:rsidR="00B02099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Splatnost nájemného je </w:t>
      </w:r>
      <w:r w:rsidR="00275BBA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>uvedena na faktuře tak, jak je uvedeno v bodě 7. tohoto článku</w:t>
      </w:r>
      <w:r w:rsidR="00B02099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>.</w:t>
      </w:r>
    </w:p>
    <w:p w14:paraId="1C515A2C" w14:textId="3ECEF067" w:rsidR="00B21F6C" w:rsidRPr="00007507" w:rsidRDefault="00BF300F" w:rsidP="003D2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007507">
        <w:rPr>
          <w:rFonts w:ascii="Arial" w:hAnsi="Arial" w:cs="Arial"/>
          <w:kern w:val="0"/>
          <w:sz w:val="20"/>
          <w:szCs w:val="20"/>
        </w:rPr>
        <w:t>5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. </w:t>
      </w:r>
      <w:r w:rsidR="00DA5804" w:rsidRPr="00007507">
        <w:rPr>
          <w:rFonts w:ascii="Arial" w:hAnsi="Arial" w:cs="Arial"/>
          <w:b/>
          <w:kern w:val="0"/>
          <w:sz w:val="20"/>
          <w:szCs w:val="20"/>
        </w:rPr>
        <w:t>V nájemné</w:t>
      </w:r>
      <w:r w:rsidR="004073A5">
        <w:rPr>
          <w:rFonts w:ascii="Arial" w:hAnsi="Arial" w:cs="Arial"/>
          <w:b/>
          <w:kern w:val="0"/>
          <w:sz w:val="20"/>
          <w:szCs w:val="20"/>
        </w:rPr>
        <w:t>m</w:t>
      </w:r>
      <w:r w:rsidR="00DA5804" w:rsidRPr="00007507">
        <w:rPr>
          <w:rFonts w:ascii="Arial" w:hAnsi="Arial" w:cs="Arial"/>
          <w:b/>
          <w:kern w:val="0"/>
          <w:sz w:val="20"/>
          <w:szCs w:val="20"/>
        </w:rPr>
        <w:t xml:space="preserve"> nejsou zahrnuty služby</w:t>
      </w:r>
      <w:r w:rsidR="00DA5804" w:rsidRPr="00007507">
        <w:rPr>
          <w:rFonts w:ascii="Arial" w:hAnsi="Arial" w:cs="Arial"/>
          <w:kern w:val="0"/>
          <w:sz w:val="20"/>
          <w:szCs w:val="20"/>
        </w:rPr>
        <w:t xml:space="preserve"> související s užíváním předmět</w:t>
      </w:r>
      <w:r w:rsidR="00807965" w:rsidRPr="00007507">
        <w:rPr>
          <w:rFonts w:ascii="Arial" w:hAnsi="Arial" w:cs="Arial"/>
          <w:kern w:val="0"/>
          <w:sz w:val="20"/>
          <w:szCs w:val="20"/>
        </w:rPr>
        <w:t>u</w:t>
      </w:r>
      <w:r w:rsidR="00DA5804" w:rsidRPr="00007507">
        <w:rPr>
          <w:rFonts w:ascii="Arial" w:hAnsi="Arial" w:cs="Arial"/>
          <w:kern w:val="0"/>
          <w:sz w:val="20"/>
          <w:szCs w:val="20"/>
        </w:rPr>
        <w:t xml:space="preserve"> nájmu. 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Nájemce se zavazuje </w:t>
      </w:r>
      <w:r w:rsidR="00DA5804" w:rsidRPr="00007507">
        <w:rPr>
          <w:rFonts w:ascii="Arial" w:hAnsi="Arial" w:cs="Arial"/>
          <w:kern w:val="0"/>
          <w:sz w:val="20"/>
          <w:szCs w:val="20"/>
        </w:rPr>
        <w:t xml:space="preserve">mimo nájemné 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hradit </w:t>
      </w:r>
      <w:r w:rsidR="003D2F0B" w:rsidRPr="00007507">
        <w:rPr>
          <w:rFonts w:ascii="Arial" w:hAnsi="Arial" w:cs="Arial"/>
          <w:kern w:val="0"/>
          <w:sz w:val="20"/>
          <w:szCs w:val="20"/>
        </w:rPr>
        <w:t xml:space="preserve">pronajímateli 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spotřebu el. energie a </w:t>
      </w:r>
      <w:r w:rsidR="00A72A1E" w:rsidRPr="00007507">
        <w:rPr>
          <w:rFonts w:ascii="Arial" w:hAnsi="Arial" w:cs="Arial"/>
          <w:kern w:val="0"/>
          <w:sz w:val="20"/>
          <w:szCs w:val="20"/>
        </w:rPr>
        <w:t xml:space="preserve">dodávku teplé a studené 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vody </w:t>
      </w:r>
      <w:r w:rsidR="00B21F6C" w:rsidRPr="00007507">
        <w:rPr>
          <w:rFonts w:ascii="Arial" w:hAnsi="Arial" w:cs="Arial"/>
          <w:b/>
          <w:kern w:val="0"/>
          <w:sz w:val="20"/>
          <w:szCs w:val="20"/>
        </w:rPr>
        <w:t>dle skutečné spotřeby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 zjištěné podružnými měřáky</w:t>
      </w:r>
      <w:r w:rsidR="00325163" w:rsidRPr="00007507">
        <w:rPr>
          <w:rFonts w:ascii="Arial" w:hAnsi="Arial" w:cs="Arial"/>
          <w:kern w:val="0"/>
          <w:sz w:val="20"/>
          <w:szCs w:val="20"/>
        </w:rPr>
        <w:t xml:space="preserve">, </w:t>
      </w:r>
      <w:r w:rsidR="00325163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které budou instalovány na náklad pronajímatel</w:t>
      </w:r>
      <w:r w:rsidR="00807965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e</w:t>
      </w:r>
      <w:r w:rsidR="00325163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nejpozději v den zahájení provozu.</w:t>
      </w:r>
    </w:p>
    <w:p w14:paraId="72078AC7" w14:textId="77777777" w:rsidR="00B02099" w:rsidRPr="00007507" w:rsidRDefault="00B02099" w:rsidP="00B2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75D56EED" w14:textId="786F7C30" w:rsidR="00B21F6C" w:rsidRPr="00007507" w:rsidRDefault="00BF300F" w:rsidP="00617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07507">
        <w:rPr>
          <w:rFonts w:ascii="Arial" w:hAnsi="Arial" w:cs="Arial"/>
          <w:kern w:val="0"/>
          <w:sz w:val="20"/>
          <w:szCs w:val="20"/>
        </w:rPr>
        <w:t>6</w:t>
      </w:r>
      <w:r w:rsidR="00B21F6C" w:rsidRPr="00007507">
        <w:rPr>
          <w:rFonts w:ascii="Arial" w:hAnsi="Arial" w:cs="Arial"/>
          <w:kern w:val="0"/>
          <w:sz w:val="20"/>
          <w:szCs w:val="20"/>
        </w:rPr>
        <w:t xml:space="preserve">. </w:t>
      </w:r>
      <w:r w:rsidR="00B21F6C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Nájemce se zavazuje dále hradit </w:t>
      </w:r>
      <w:r w:rsidR="003D2F0B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pronajímateli </w:t>
      </w:r>
      <w:r w:rsidR="00B21F6C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poměrnou část spotřeby tepla dle pronajaté plochy</w:t>
      </w:r>
      <w:r w:rsidR="00C65CC8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uvedené v čl. I. </w:t>
      </w:r>
      <w:r w:rsidR="005113E2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s</w:t>
      </w:r>
      <w:r w:rsidR="00C65CC8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mlouvy</w:t>
      </w:r>
      <w:r w:rsidR="006D2BF0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. Ceny jsou platné</w:t>
      </w:r>
      <w:r w:rsidR="00325163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dle platného ceníku Teplárny Liberec</w:t>
      </w:r>
      <w:r w:rsidR="006D2BF0" w:rsidRPr="00007507">
        <w:rPr>
          <w:rFonts w:ascii="Arial" w:hAnsi="Arial" w:cs="Arial"/>
          <w:color w:val="000000" w:themeColor="text1"/>
          <w:kern w:val="0"/>
          <w:sz w:val="20"/>
          <w:szCs w:val="20"/>
        </w:rPr>
        <w:t>, a.s., který je k nahlédnutí u pronajímatele</w:t>
      </w:r>
      <w:r w:rsidR="006D2BF0" w:rsidRPr="00007507">
        <w:rPr>
          <w:rFonts w:ascii="Arial" w:hAnsi="Arial" w:cs="Arial"/>
          <w:color w:val="FF0000"/>
          <w:kern w:val="0"/>
          <w:sz w:val="20"/>
          <w:szCs w:val="20"/>
        </w:rPr>
        <w:t xml:space="preserve">. </w:t>
      </w:r>
    </w:p>
    <w:p w14:paraId="0718F0C4" w14:textId="28E14980" w:rsidR="00E95DDF" w:rsidRPr="00007507" w:rsidRDefault="00BF300F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007507">
        <w:rPr>
          <w:rFonts w:ascii="Arial" w:hAnsi="Arial" w:cs="Arial"/>
          <w:b/>
          <w:kern w:val="0"/>
          <w:sz w:val="20"/>
          <w:szCs w:val="20"/>
        </w:rPr>
        <w:t>7</w:t>
      </w:r>
      <w:r w:rsidR="00E95DDF" w:rsidRPr="00007507">
        <w:rPr>
          <w:rFonts w:ascii="Arial" w:hAnsi="Arial" w:cs="Arial"/>
          <w:b/>
          <w:kern w:val="0"/>
          <w:sz w:val="20"/>
          <w:szCs w:val="20"/>
        </w:rPr>
        <w:t xml:space="preserve">. Nájemné a úhrady </w:t>
      </w:r>
      <w:r w:rsidR="003D2F0B" w:rsidRPr="00007507">
        <w:rPr>
          <w:rFonts w:ascii="Arial" w:hAnsi="Arial" w:cs="Arial"/>
          <w:b/>
          <w:kern w:val="0"/>
          <w:sz w:val="20"/>
          <w:szCs w:val="20"/>
        </w:rPr>
        <w:t>dle bodů 5. a 6. tohoto článku a</w:t>
      </w:r>
      <w:r w:rsidR="00E95DDF" w:rsidRPr="00007507">
        <w:rPr>
          <w:rFonts w:ascii="Arial" w:hAnsi="Arial" w:cs="Arial"/>
          <w:b/>
          <w:kern w:val="0"/>
          <w:sz w:val="20"/>
          <w:szCs w:val="20"/>
        </w:rPr>
        <w:t xml:space="preserve"> další služby budou pronajímatelem fakturovány měsíčně vždy</w:t>
      </w:r>
      <w:r w:rsidR="00C65CC8" w:rsidRPr="00007507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="00E95DDF" w:rsidRPr="00007507">
        <w:rPr>
          <w:rFonts w:ascii="Arial" w:hAnsi="Arial" w:cs="Arial"/>
          <w:b/>
          <w:kern w:val="0"/>
          <w:sz w:val="20"/>
          <w:szCs w:val="20"/>
        </w:rPr>
        <w:t>k poslednímu dni v měsíci se splatností patnáct dnů.</w:t>
      </w:r>
      <w:r w:rsidR="003D2F0B" w:rsidRPr="00007507">
        <w:rPr>
          <w:rFonts w:ascii="Arial" w:hAnsi="Arial" w:cs="Arial"/>
          <w:b/>
          <w:kern w:val="0"/>
          <w:sz w:val="20"/>
          <w:szCs w:val="20"/>
        </w:rPr>
        <w:t xml:space="preserve"> Faktura bude nájemci zaslána e-mailem.</w:t>
      </w:r>
    </w:p>
    <w:p w14:paraId="4AFF41F3" w14:textId="77777777" w:rsidR="007B6569" w:rsidRPr="00007507" w:rsidRDefault="007B6569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</w:rPr>
      </w:pPr>
    </w:p>
    <w:p w14:paraId="3D91EC22" w14:textId="100119B8" w:rsidR="007B6569" w:rsidRPr="007B6569" w:rsidRDefault="007B6569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07507">
        <w:rPr>
          <w:rFonts w:ascii="Arial" w:hAnsi="Arial" w:cs="Arial"/>
          <w:kern w:val="0"/>
          <w:sz w:val="20"/>
          <w:szCs w:val="20"/>
        </w:rPr>
        <w:t>8. Pro odstranění pochybností smluvní strany konstatují, že ty služby, které nejsou uvedeny ve smlouvě, je povinen si zajistit nájemce sám na své náklady. Zálohy na služby s ohledem na fakturaci skutečné spotřeby energií nájemce není povinen platit, neboť je povinen uhradit skutečnou spotřebu energií, z tohoto důvodu není pronajímatel povinen k ročnímu vyúčtování.</w:t>
      </w:r>
    </w:p>
    <w:p w14:paraId="42CF6C67" w14:textId="77777777" w:rsidR="003D2F0B" w:rsidRPr="00444E0F" w:rsidRDefault="003D2F0B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2D9424D" w14:textId="7EF76C0C" w:rsidR="00E95DDF" w:rsidRPr="00D53579" w:rsidRDefault="00E95DDF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3D17F88" w14:textId="5F19B1CB" w:rsidR="00E95DDF" w:rsidRPr="00D53579" w:rsidRDefault="00E95DDF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IV.</w:t>
      </w:r>
    </w:p>
    <w:p w14:paraId="57164C09" w14:textId="77777777" w:rsidR="00E95DDF" w:rsidRPr="00D53579" w:rsidRDefault="00E95DDF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Vedlejší ujednání</w:t>
      </w:r>
    </w:p>
    <w:p w14:paraId="16C1ED1D" w14:textId="77777777" w:rsidR="00D53579" w:rsidRPr="00444E0F" w:rsidRDefault="00D53579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4DDAF694" w14:textId="28085F5E" w:rsidR="00617323" w:rsidRPr="00444E0F" w:rsidRDefault="00B545AC" w:rsidP="00B545AC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1. </w:t>
      </w:r>
      <w:r w:rsidR="00E95DDF" w:rsidRPr="00444E0F">
        <w:rPr>
          <w:rFonts w:ascii="Arial" w:hAnsi="Arial" w:cs="Arial"/>
          <w:kern w:val="0"/>
          <w:sz w:val="20"/>
          <w:szCs w:val="20"/>
        </w:rPr>
        <w:t>Nájemce se zavazuje zajistit provozní dobu kavárny nejméně v</w:t>
      </w:r>
      <w:r w:rsidR="00B02099">
        <w:rPr>
          <w:rFonts w:ascii="Arial" w:hAnsi="Arial" w:cs="Arial"/>
          <w:kern w:val="0"/>
          <w:sz w:val="20"/>
          <w:szCs w:val="20"/>
        </w:rPr>
        <w:t xml:space="preserve"> níže uvedeném rozsahu: PO – PÁ</w:t>
      </w:r>
      <w:r w:rsidR="00E95DDF" w:rsidRPr="00444E0F">
        <w:rPr>
          <w:rFonts w:ascii="Arial" w:hAnsi="Arial" w:cs="Arial"/>
          <w:kern w:val="0"/>
          <w:sz w:val="20"/>
          <w:szCs w:val="20"/>
        </w:rPr>
        <w:t>: 10:00 – 18:00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hodin a dále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 dle dohody s</w:t>
      </w:r>
      <w:r w:rsidR="00C65CC8" w:rsidRPr="00444E0F">
        <w:rPr>
          <w:rFonts w:ascii="Arial" w:hAnsi="Arial" w:cs="Arial"/>
          <w:kern w:val="0"/>
          <w:sz w:val="20"/>
          <w:szCs w:val="20"/>
        </w:rPr>
        <w:t> </w:t>
      </w:r>
      <w:r w:rsidR="00E95DDF" w:rsidRPr="00444E0F">
        <w:rPr>
          <w:rFonts w:ascii="Arial" w:hAnsi="Arial" w:cs="Arial"/>
          <w:kern w:val="0"/>
          <w:sz w:val="20"/>
          <w:szCs w:val="20"/>
        </w:rPr>
        <w:t>pronajímatele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m s ohledem na připravovaný program v Paláci </w:t>
      </w:r>
      <w:proofErr w:type="spellStart"/>
      <w:r w:rsidR="00C65CC8" w:rsidRPr="00444E0F">
        <w:rPr>
          <w:rFonts w:ascii="Arial" w:hAnsi="Arial" w:cs="Arial"/>
          <w:kern w:val="0"/>
          <w:sz w:val="20"/>
          <w:szCs w:val="20"/>
        </w:rPr>
        <w:t>Liebieg</w:t>
      </w:r>
      <w:proofErr w:type="spellEnd"/>
      <w:r w:rsidR="00C65CC8" w:rsidRPr="00444E0F">
        <w:rPr>
          <w:rFonts w:ascii="Arial" w:hAnsi="Arial" w:cs="Arial"/>
          <w:kern w:val="0"/>
          <w:sz w:val="20"/>
          <w:szCs w:val="20"/>
        </w:rPr>
        <w:t>.</w:t>
      </w:r>
      <w:r w:rsidR="00B02099" w:rsidRPr="00B02099">
        <w:rPr>
          <w:rFonts w:ascii="Arial" w:hAnsi="Arial" w:cs="Arial"/>
          <w:kern w:val="0"/>
          <w:sz w:val="20"/>
          <w:szCs w:val="20"/>
        </w:rPr>
        <w:t xml:space="preserve"> </w:t>
      </w:r>
      <w:r w:rsidR="00B02099">
        <w:rPr>
          <w:rFonts w:ascii="Arial" w:hAnsi="Arial" w:cs="Arial"/>
          <w:kern w:val="0"/>
          <w:sz w:val="20"/>
          <w:szCs w:val="20"/>
        </w:rPr>
        <w:t>Porušení tohoto bodu ze strany nájemce je</w:t>
      </w:r>
      <w:r w:rsidR="00B02099" w:rsidRPr="00B02099">
        <w:rPr>
          <w:rFonts w:ascii="Arial" w:hAnsi="Arial" w:cs="Arial"/>
          <w:kern w:val="0"/>
          <w:sz w:val="20"/>
          <w:szCs w:val="20"/>
        </w:rPr>
        <w:t xml:space="preserve"> podstatné /hrubé/ porušení nájemcových povinností, resp. se jedná o vážný důvod k výpovědi, pro který </w:t>
      </w:r>
      <w:r w:rsidR="00B93BFF">
        <w:rPr>
          <w:rFonts w:ascii="Arial" w:hAnsi="Arial" w:cs="Arial"/>
          <w:kern w:val="0"/>
          <w:sz w:val="20"/>
          <w:szCs w:val="20"/>
        </w:rPr>
        <w:t>může pronajímatel</w:t>
      </w:r>
      <w:r w:rsidR="00B02099" w:rsidRPr="00B02099">
        <w:rPr>
          <w:rFonts w:ascii="Arial" w:hAnsi="Arial" w:cs="Arial"/>
          <w:kern w:val="0"/>
          <w:sz w:val="20"/>
          <w:szCs w:val="20"/>
        </w:rPr>
        <w:t xml:space="preserve"> nájem vypovědět s tříměsíční výpovědní dobou (§ 2309 OZ). Výpovědi musí předcházet písemná výzva k nápravě.</w:t>
      </w:r>
    </w:p>
    <w:p w14:paraId="3F07F710" w14:textId="0ABE15B3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2</w:t>
      </w:r>
      <w:r w:rsidRPr="00007507">
        <w:rPr>
          <w:rFonts w:ascii="Arial" w:hAnsi="Arial" w:cs="Arial"/>
          <w:kern w:val="0"/>
          <w:sz w:val="20"/>
          <w:szCs w:val="20"/>
        </w:rPr>
        <w:t>. Nájemce využívá ostatní prostory, WC v rozsahu zabezpečující provoz hostinské činnosti</w:t>
      </w:r>
      <w:r w:rsidR="00C65CC8" w:rsidRPr="00007507">
        <w:rPr>
          <w:rFonts w:ascii="Arial" w:hAnsi="Arial" w:cs="Arial"/>
          <w:kern w:val="0"/>
          <w:sz w:val="20"/>
          <w:szCs w:val="20"/>
        </w:rPr>
        <w:t xml:space="preserve"> </w:t>
      </w:r>
      <w:r w:rsidRPr="00007507">
        <w:rPr>
          <w:rFonts w:ascii="Arial" w:hAnsi="Arial" w:cs="Arial"/>
          <w:kern w:val="0"/>
          <w:sz w:val="20"/>
          <w:szCs w:val="20"/>
        </w:rPr>
        <w:t>a pořádání společenských akcí pro obslužný personál a pro hosty kavárny v provozní době.</w:t>
      </w:r>
    </w:p>
    <w:p w14:paraId="575A112C" w14:textId="475E632E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3. Před uzavřením provozovny je povinen nájemce zkontrolovat všechny prostory volně přístupné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hostům a zajistit, aby v daných prostorách nebyl nikdo přítomný. Následně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zapnout elektronický zabezpečovací systém a</w:t>
      </w:r>
      <w:r w:rsidRPr="00444E0F">
        <w:rPr>
          <w:rFonts w:ascii="Arial" w:hAnsi="Arial" w:cs="Arial"/>
          <w:kern w:val="0"/>
          <w:sz w:val="20"/>
          <w:szCs w:val="20"/>
        </w:rPr>
        <w:t xml:space="preserve"> uzamknout hlavní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vchodové dveře</w:t>
      </w:r>
      <w:r w:rsidR="00C65CC8" w:rsidRPr="00444E0F">
        <w:rPr>
          <w:rFonts w:ascii="Arial" w:hAnsi="Arial" w:cs="Arial"/>
          <w:kern w:val="0"/>
          <w:sz w:val="20"/>
          <w:szCs w:val="20"/>
        </w:rPr>
        <w:t>, případně zamknout přístupové brány do areálu.</w:t>
      </w:r>
    </w:p>
    <w:p w14:paraId="58E18BBB" w14:textId="53CC2C46" w:rsidR="00E95DDF" w:rsidRDefault="00E95DDF" w:rsidP="00B020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4. Nájemce je povinen</w:t>
      </w:r>
      <w:r w:rsidR="00B02099">
        <w:rPr>
          <w:rFonts w:ascii="Arial" w:hAnsi="Arial" w:cs="Arial"/>
          <w:kern w:val="0"/>
          <w:sz w:val="20"/>
          <w:szCs w:val="20"/>
        </w:rPr>
        <w:t xml:space="preserve"> písemně</w:t>
      </w:r>
      <w:r w:rsidRPr="00444E0F">
        <w:rPr>
          <w:rFonts w:ascii="Arial" w:hAnsi="Arial" w:cs="Arial"/>
          <w:kern w:val="0"/>
          <w:sz w:val="20"/>
          <w:szCs w:val="20"/>
        </w:rPr>
        <w:t xml:space="preserve"> informovat</w:t>
      </w:r>
      <w:r w:rsidR="00B02099">
        <w:rPr>
          <w:rFonts w:ascii="Arial" w:hAnsi="Arial" w:cs="Arial"/>
          <w:kern w:val="0"/>
          <w:sz w:val="20"/>
          <w:szCs w:val="20"/>
        </w:rPr>
        <w:t xml:space="preserve"> (postačí e-mailem)</w:t>
      </w:r>
      <w:r w:rsidRPr="00444E0F">
        <w:rPr>
          <w:rFonts w:ascii="Arial" w:hAnsi="Arial" w:cs="Arial"/>
          <w:kern w:val="0"/>
          <w:sz w:val="20"/>
          <w:szCs w:val="20"/>
        </w:rPr>
        <w:t xml:space="preserve"> pronajímatele o provozní době kavárny a o všech plánovaných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výjimkách s dostatečným předstihem, tj. alespoň 14 dnů předem. V případě, že nájemce chce</w:t>
      </w:r>
      <w:r w:rsidR="00B02099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uskutečnit v prostorách společenskou akci (např. soukromou oslavu, kulturní pořad</w:t>
      </w:r>
      <w:r w:rsidR="00D87BCC" w:rsidRPr="00444E0F">
        <w:rPr>
          <w:rFonts w:ascii="Arial" w:hAnsi="Arial" w:cs="Arial"/>
          <w:kern w:val="0"/>
          <w:sz w:val="20"/>
          <w:szCs w:val="20"/>
        </w:rPr>
        <w:t xml:space="preserve"> apod.</w:t>
      </w:r>
      <w:r w:rsidRPr="00444E0F">
        <w:rPr>
          <w:rFonts w:ascii="Arial" w:hAnsi="Arial" w:cs="Arial"/>
          <w:kern w:val="0"/>
          <w:sz w:val="20"/>
          <w:szCs w:val="20"/>
        </w:rPr>
        <w:t>), termín akce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 xml:space="preserve">musí být </w:t>
      </w:r>
      <w:r w:rsidR="00D87BCC" w:rsidRPr="00444E0F">
        <w:rPr>
          <w:rFonts w:ascii="Arial" w:hAnsi="Arial" w:cs="Arial"/>
          <w:kern w:val="0"/>
          <w:sz w:val="20"/>
          <w:szCs w:val="20"/>
        </w:rPr>
        <w:t xml:space="preserve">vždy </w:t>
      </w:r>
      <w:r w:rsidRPr="00444E0F">
        <w:rPr>
          <w:rFonts w:ascii="Arial" w:hAnsi="Arial" w:cs="Arial"/>
          <w:kern w:val="0"/>
          <w:sz w:val="20"/>
          <w:szCs w:val="20"/>
        </w:rPr>
        <w:t>schválen pronajímatelem.</w:t>
      </w:r>
    </w:p>
    <w:p w14:paraId="5ACB5AC3" w14:textId="77777777" w:rsidR="00B02099" w:rsidRPr="00444E0F" w:rsidRDefault="00B02099" w:rsidP="00B020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FBA6092" w14:textId="77777777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5. Nájemce se zavazuje dodržovat zákaz kouření.</w:t>
      </w:r>
    </w:p>
    <w:p w14:paraId="18DD5720" w14:textId="0CF848AA" w:rsidR="00546F7B" w:rsidRPr="00444E0F" w:rsidRDefault="00546F7B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6.  </w:t>
      </w:r>
      <w:r w:rsidRPr="00444E0F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Nájemce se zavazuje </w:t>
      </w:r>
      <w:r w:rsidRPr="00444E0F">
        <w:rPr>
          <w:rFonts w:ascii="Arial" w:hAnsi="Arial" w:cs="Arial"/>
          <w:color w:val="000000" w:themeColor="text1"/>
          <w:sz w:val="20"/>
          <w:szCs w:val="20"/>
        </w:rPr>
        <w:t xml:space="preserve">zajistit úklid </w:t>
      </w:r>
      <w:r w:rsidR="00B02099">
        <w:rPr>
          <w:rFonts w:ascii="Arial" w:hAnsi="Arial" w:cs="Arial"/>
          <w:color w:val="000000" w:themeColor="text1"/>
          <w:sz w:val="20"/>
          <w:szCs w:val="20"/>
        </w:rPr>
        <w:t xml:space="preserve">předmětu nájmu </w:t>
      </w:r>
      <w:r w:rsidRPr="00444E0F">
        <w:rPr>
          <w:rFonts w:ascii="Arial" w:hAnsi="Arial" w:cs="Arial"/>
          <w:color w:val="000000" w:themeColor="text1"/>
          <w:sz w:val="20"/>
          <w:szCs w:val="20"/>
        </w:rPr>
        <w:t>na svůj náklad</w:t>
      </w:r>
      <w:r w:rsidR="004D21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83F4BE" w14:textId="30C76572" w:rsidR="00546F7B" w:rsidRPr="00444E0F" w:rsidRDefault="00546F7B" w:rsidP="0022359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7.</w:t>
      </w:r>
      <w:r w:rsidR="00F74E3F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="00B02099" w:rsidRPr="00B02099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B02099" w:rsidRPr="00B02099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Nájemce je </w:t>
      </w:r>
      <w:r w:rsidR="00B02099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dále povinen hradit poplatek za odvoz komunálního odpadu </w:t>
      </w:r>
      <w:r w:rsidR="00096B0F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přímo </w:t>
      </w:r>
      <w:r w:rsidR="00262C32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>třetímu subjektu zajišťující odvoz odpadů,</w:t>
      </w:r>
      <w:r w:rsidR="00096B0F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</w:t>
      </w:r>
      <w:r w:rsidR="00B02099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ve výši dle místní vyhlášky aktuální pro daný kalendářní rok, kdy je povinen samostatně uzavřít smlouvu se společností </w:t>
      </w:r>
      <w:r w:rsidR="0022359C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>FCC Liberec, s.r.o., IČ 63146746</w:t>
      </w:r>
      <w:r w:rsidR="00714229" w:rsidRPr="00C751A2">
        <w:rPr>
          <w:rFonts w:ascii="Arial" w:hAnsi="Arial" w:cs="Arial"/>
          <w:color w:val="000000" w:themeColor="text1"/>
          <w:kern w:val="0"/>
          <w:sz w:val="20"/>
          <w:szCs w:val="20"/>
        </w:rPr>
        <w:t>, či v budoucnu s jiným dodavatelem pronajímatele.</w:t>
      </w:r>
    </w:p>
    <w:p w14:paraId="382C69AA" w14:textId="3B29746C" w:rsidR="00546F7B" w:rsidRDefault="00546F7B" w:rsidP="00F74E3F">
      <w:pPr>
        <w:spacing w:line="240" w:lineRule="atLeast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lastRenderedPageBreak/>
        <w:t>8</w:t>
      </w:r>
      <w:r w:rsidRPr="00444E0F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444E0F">
        <w:rPr>
          <w:rFonts w:ascii="Arial" w:hAnsi="Arial" w:cs="Arial"/>
          <w:color w:val="000000" w:themeColor="text1"/>
          <w:spacing w:val="-2"/>
          <w:sz w:val="20"/>
          <w:szCs w:val="20"/>
        </w:rPr>
        <w:t>Nájemce se zavazuje chránit předmět smlouvy před zničením, poškozením a znehodnocením.</w:t>
      </w:r>
    </w:p>
    <w:p w14:paraId="5F5AE63D" w14:textId="20DB0DAD" w:rsidR="00546F7B" w:rsidRPr="00444E0F" w:rsidRDefault="00546F7B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C17A080" w14:textId="166A7843" w:rsidR="00E95DDF" w:rsidRPr="00D53579" w:rsidRDefault="00E95DDF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V.</w:t>
      </w:r>
    </w:p>
    <w:p w14:paraId="017511B7" w14:textId="355CD9C8" w:rsidR="00E95DDF" w:rsidRPr="00D53579" w:rsidRDefault="00E95DDF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Doba trvání nájmu</w:t>
      </w:r>
      <w:r w:rsidR="00A31FFD"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 xml:space="preserve"> a ukončení nájmu</w:t>
      </w:r>
    </w:p>
    <w:p w14:paraId="6332EB21" w14:textId="77777777" w:rsidR="00F35F25" w:rsidRPr="00444E0F" w:rsidRDefault="00F35F25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03354A56" w14:textId="307ED5AC" w:rsidR="00E95DDF" w:rsidRPr="00444E0F" w:rsidRDefault="00E95DDF" w:rsidP="00A31F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1. Nájem se touto smlouvou sjednává </w:t>
      </w:r>
      <w:r w:rsidRPr="00A31FFD">
        <w:rPr>
          <w:rFonts w:ascii="Arial" w:hAnsi="Arial" w:cs="Arial"/>
          <w:b/>
          <w:kern w:val="0"/>
          <w:sz w:val="20"/>
          <w:szCs w:val="20"/>
        </w:rPr>
        <w:t xml:space="preserve">na dobu určitou od </w:t>
      </w:r>
      <w:r w:rsidR="00C65CC8" w:rsidRPr="00A31FFD">
        <w:rPr>
          <w:rFonts w:ascii="Arial" w:hAnsi="Arial" w:cs="Arial"/>
          <w:b/>
          <w:kern w:val="0"/>
          <w:sz w:val="20"/>
          <w:szCs w:val="20"/>
        </w:rPr>
        <w:t xml:space="preserve">1. </w:t>
      </w:r>
      <w:r w:rsidR="005E27D0">
        <w:rPr>
          <w:rFonts w:ascii="Arial" w:hAnsi="Arial" w:cs="Arial"/>
          <w:b/>
          <w:kern w:val="0"/>
          <w:sz w:val="20"/>
          <w:szCs w:val="20"/>
        </w:rPr>
        <w:t>4</w:t>
      </w:r>
      <w:r w:rsidR="00C65CC8" w:rsidRPr="00A31FFD">
        <w:rPr>
          <w:rFonts w:ascii="Arial" w:hAnsi="Arial" w:cs="Arial"/>
          <w:b/>
          <w:kern w:val="0"/>
          <w:sz w:val="20"/>
          <w:szCs w:val="20"/>
        </w:rPr>
        <w:t>. 2024</w:t>
      </w:r>
      <w:r w:rsidRPr="00A31FFD">
        <w:rPr>
          <w:rFonts w:ascii="Arial" w:hAnsi="Arial" w:cs="Arial"/>
          <w:b/>
          <w:kern w:val="0"/>
          <w:sz w:val="20"/>
          <w:szCs w:val="20"/>
        </w:rPr>
        <w:t xml:space="preserve"> do </w:t>
      </w:r>
      <w:r w:rsidR="00C65CC8" w:rsidRPr="00A31FFD">
        <w:rPr>
          <w:rFonts w:ascii="Arial" w:hAnsi="Arial" w:cs="Arial"/>
          <w:b/>
          <w:kern w:val="0"/>
          <w:sz w:val="20"/>
          <w:szCs w:val="20"/>
        </w:rPr>
        <w:t>31. 12. 2028</w:t>
      </w:r>
      <w:r w:rsidRPr="00A31FFD">
        <w:rPr>
          <w:rFonts w:ascii="Arial" w:hAnsi="Arial" w:cs="Arial"/>
          <w:b/>
          <w:kern w:val="0"/>
          <w:sz w:val="20"/>
          <w:szCs w:val="20"/>
        </w:rPr>
        <w:t>.</w:t>
      </w:r>
      <w:r w:rsidR="00A31FFD" w:rsidRPr="00A31FFD">
        <w:rPr>
          <w:rFonts w:ascii="Arial" w:hAnsi="Arial" w:cs="Arial"/>
          <w:kern w:val="0"/>
          <w:sz w:val="20"/>
          <w:szCs w:val="20"/>
        </w:rPr>
        <w:t xml:space="preserve"> </w:t>
      </w:r>
      <w:r w:rsidR="00A31FFD" w:rsidRPr="00A31FFD">
        <w:rPr>
          <w:rFonts w:ascii="Arial" w:hAnsi="Arial" w:cs="Arial"/>
          <w:iCs/>
          <w:kern w:val="0"/>
          <w:sz w:val="20"/>
          <w:szCs w:val="20"/>
        </w:rPr>
        <w:t>Smluvní strany vylučují automatickou prolongaci nájmu, smluvní strany te</w:t>
      </w:r>
      <w:r w:rsidR="00A31FFD">
        <w:rPr>
          <w:rFonts w:ascii="Arial" w:hAnsi="Arial" w:cs="Arial"/>
          <w:iCs/>
          <w:kern w:val="0"/>
          <w:sz w:val="20"/>
          <w:szCs w:val="20"/>
        </w:rPr>
        <w:t xml:space="preserve">dy výslovně vylučují ustanovení </w:t>
      </w:r>
      <w:r w:rsidR="00A31FFD" w:rsidRPr="00A31FFD">
        <w:rPr>
          <w:rFonts w:ascii="Arial" w:hAnsi="Arial" w:cs="Arial"/>
          <w:iCs/>
          <w:kern w:val="0"/>
          <w:sz w:val="20"/>
          <w:szCs w:val="20"/>
        </w:rPr>
        <w:t xml:space="preserve">§ 2230 a </w:t>
      </w:r>
      <w:r w:rsidR="00262C32">
        <w:rPr>
          <w:rFonts w:ascii="Arial" w:hAnsi="Arial" w:cs="Arial"/>
          <w:iCs/>
          <w:kern w:val="0"/>
          <w:sz w:val="20"/>
          <w:szCs w:val="20"/>
        </w:rPr>
        <w:t xml:space="preserve">         </w:t>
      </w:r>
      <w:r w:rsidR="00A31FFD" w:rsidRPr="00A31FFD">
        <w:rPr>
          <w:rFonts w:ascii="Arial" w:hAnsi="Arial" w:cs="Arial"/>
          <w:iCs/>
          <w:kern w:val="0"/>
          <w:sz w:val="20"/>
          <w:szCs w:val="20"/>
        </w:rPr>
        <w:t xml:space="preserve">§ 2285 OZ. </w:t>
      </w:r>
    </w:p>
    <w:p w14:paraId="1BBFA359" w14:textId="6BA62214" w:rsidR="00FA51DD" w:rsidRDefault="00E95DDF" w:rsidP="00634A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2. Smluvní strany mají právo smlouvu </w:t>
      </w:r>
      <w:r w:rsidR="00FA51DD">
        <w:rPr>
          <w:rFonts w:ascii="Arial" w:hAnsi="Arial" w:cs="Arial"/>
          <w:kern w:val="0"/>
          <w:sz w:val="20"/>
          <w:szCs w:val="20"/>
        </w:rPr>
        <w:t xml:space="preserve">písemně </w:t>
      </w:r>
      <w:r w:rsidRPr="00444E0F">
        <w:rPr>
          <w:rFonts w:ascii="Arial" w:hAnsi="Arial" w:cs="Arial"/>
          <w:kern w:val="0"/>
          <w:sz w:val="20"/>
          <w:szCs w:val="20"/>
        </w:rPr>
        <w:t>vypovědět</w:t>
      </w:r>
      <w:r w:rsidR="00FA51DD">
        <w:rPr>
          <w:rFonts w:ascii="Arial" w:hAnsi="Arial" w:cs="Arial"/>
          <w:kern w:val="0"/>
          <w:sz w:val="20"/>
          <w:szCs w:val="20"/>
        </w:rPr>
        <w:t xml:space="preserve"> bez uvedení důvodů</w:t>
      </w:r>
      <w:r w:rsidRPr="00444E0F">
        <w:rPr>
          <w:rFonts w:ascii="Arial" w:hAnsi="Arial" w:cs="Arial"/>
          <w:kern w:val="0"/>
          <w:sz w:val="20"/>
          <w:szCs w:val="20"/>
        </w:rPr>
        <w:t xml:space="preserve">, výpovědní doba je </w:t>
      </w:r>
      <w:r w:rsidR="00C65CC8" w:rsidRPr="00444E0F">
        <w:rPr>
          <w:rFonts w:ascii="Arial" w:hAnsi="Arial" w:cs="Arial"/>
          <w:kern w:val="0"/>
          <w:sz w:val="20"/>
          <w:szCs w:val="20"/>
        </w:rPr>
        <w:t>šesti</w:t>
      </w:r>
      <w:r w:rsidRPr="00444E0F">
        <w:rPr>
          <w:rFonts w:ascii="Arial" w:hAnsi="Arial" w:cs="Arial"/>
          <w:kern w:val="0"/>
          <w:sz w:val="20"/>
          <w:szCs w:val="20"/>
        </w:rPr>
        <w:t>měsíční. Výpovědní doba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počíná běžet prvním dnem následujícího měsíce po měsíci, ve kterém byla výpověď doručena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druhé straně.</w:t>
      </w:r>
      <w:r w:rsidR="00782067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1659963" w14:textId="2DE389B7" w:rsidR="00A31FFD" w:rsidRDefault="0022359C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</w:t>
      </w:r>
      <w:r w:rsidR="00A31FFD">
        <w:rPr>
          <w:rFonts w:ascii="Arial" w:hAnsi="Arial" w:cs="Arial"/>
          <w:kern w:val="0"/>
          <w:sz w:val="20"/>
          <w:szCs w:val="20"/>
        </w:rPr>
        <w:t xml:space="preserve">. </w:t>
      </w:r>
      <w:r w:rsidR="00A31FFD" w:rsidRPr="00A31FFD">
        <w:rPr>
          <w:rFonts w:ascii="Arial" w:hAnsi="Arial" w:cs="Arial"/>
          <w:kern w:val="0"/>
          <w:sz w:val="20"/>
          <w:szCs w:val="20"/>
        </w:rPr>
        <w:t>Nájem dle této smlouvy zaniká uplynutím sjednané doby, dále na základě dohody smluvní stran, dále také na základě důvodů daných zákonem, zejména na základě ustanovení § 2308 a § 2309 OZ</w:t>
      </w:r>
      <w:r w:rsidR="00A31FFD">
        <w:rPr>
          <w:rFonts w:ascii="Arial" w:hAnsi="Arial" w:cs="Arial"/>
          <w:kern w:val="0"/>
          <w:sz w:val="20"/>
          <w:szCs w:val="20"/>
        </w:rPr>
        <w:t xml:space="preserve"> a dále z důvodů dané touto smlouvou</w:t>
      </w:r>
      <w:r w:rsidR="00A31FFD" w:rsidRPr="00A31FFD">
        <w:rPr>
          <w:rFonts w:ascii="Arial" w:hAnsi="Arial" w:cs="Arial"/>
          <w:kern w:val="0"/>
          <w:sz w:val="20"/>
          <w:szCs w:val="20"/>
        </w:rPr>
        <w:t>.</w:t>
      </w:r>
    </w:p>
    <w:p w14:paraId="2153450B" w14:textId="77777777" w:rsidR="00A31FFD" w:rsidRDefault="00A31FFD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28C8407" w14:textId="2A3B44E2" w:rsidR="00A31FFD" w:rsidRDefault="0022359C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</w:t>
      </w:r>
      <w:r w:rsidR="00A31FFD">
        <w:rPr>
          <w:rFonts w:ascii="Arial" w:hAnsi="Arial" w:cs="Arial"/>
          <w:kern w:val="0"/>
          <w:sz w:val="20"/>
          <w:szCs w:val="20"/>
        </w:rPr>
        <w:t xml:space="preserve">. </w:t>
      </w:r>
      <w:r w:rsidR="00A31FFD" w:rsidRPr="00A31FFD">
        <w:rPr>
          <w:rFonts w:ascii="Arial" w:hAnsi="Arial" w:cs="Arial"/>
          <w:bCs/>
          <w:kern w:val="0"/>
          <w:sz w:val="20"/>
          <w:szCs w:val="20"/>
        </w:rPr>
        <w:t>Nájemce je povinen při skončení nájemního vztahu odstranit z předmětu nájmu veškeré změny, které provedl bez souhlasu pronajímatel</w:t>
      </w:r>
      <w:r w:rsidR="00A31FFD">
        <w:rPr>
          <w:rFonts w:ascii="Arial" w:hAnsi="Arial" w:cs="Arial"/>
          <w:bCs/>
          <w:kern w:val="0"/>
          <w:sz w:val="20"/>
          <w:szCs w:val="20"/>
        </w:rPr>
        <w:t>e</w:t>
      </w:r>
      <w:r w:rsidR="00A31FFD" w:rsidRPr="00A31FFD">
        <w:rPr>
          <w:rFonts w:ascii="Arial" w:hAnsi="Arial" w:cs="Arial"/>
          <w:bCs/>
          <w:kern w:val="0"/>
          <w:sz w:val="20"/>
          <w:szCs w:val="20"/>
        </w:rPr>
        <w:t>, ledaže pronajímatel nájemci sdělí, že odstranění změn nežádá. Nájemci nepřísluší požadovat po pronajímateli finanční vyrovnání, a to ani v případě, že by se provedenými změnami h</w:t>
      </w:r>
      <w:r w:rsidR="00A31FFD">
        <w:rPr>
          <w:rFonts w:ascii="Arial" w:hAnsi="Arial" w:cs="Arial"/>
          <w:bCs/>
          <w:kern w:val="0"/>
          <w:sz w:val="20"/>
          <w:szCs w:val="20"/>
        </w:rPr>
        <w:t xml:space="preserve">odnota předmětu nájmu zvýšila. </w:t>
      </w:r>
      <w:r w:rsidR="00A31FFD" w:rsidRPr="00A31FFD">
        <w:rPr>
          <w:rFonts w:ascii="Arial" w:hAnsi="Arial" w:cs="Arial"/>
          <w:bCs/>
          <w:kern w:val="0"/>
          <w:sz w:val="20"/>
          <w:szCs w:val="20"/>
        </w:rPr>
        <w:t>Pronajímatel</w:t>
      </w:r>
      <w:r w:rsidR="00A31FFD">
        <w:rPr>
          <w:rFonts w:ascii="Arial" w:hAnsi="Arial" w:cs="Arial"/>
          <w:bCs/>
          <w:kern w:val="0"/>
          <w:sz w:val="20"/>
          <w:szCs w:val="20"/>
        </w:rPr>
        <w:t xml:space="preserve"> je </w:t>
      </w:r>
      <w:r w:rsidR="00A31FFD" w:rsidRPr="00A31FFD">
        <w:rPr>
          <w:rFonts w:ascii="Arial" w:hAnsi="Arial" w:cs="Arial"/>
          <w:bCs/>
          <w:kern w:val="0"/>
          <w:sz w:val="20"/>
          <w:szCs w:val="20"/>
        </w:rPr>
        <w:t>oprávněn žádat po nájemci náhradu ve výši snížení hodnoty předmětu nájmu, které bylo způsobeno změnami provedenými nájemcem bez souhlasu pronajímatel</w:t>
      </w:r>
      <w:r w:rsidR="00A31FFD">
        <w:rPr>
          <w:rFonts w:ascii="Arial" w:hAnsi="Arial" w:cs="Arial"/>
          <w:bCs/>
          <w:kern w:val="0"/>
          <w:sz w:val="20"/>
          <w:szCs w:val="20"/>
        </w:rPr>
        <w:t>e</w:t>
      </w:r>
      <w:r w:rsidR="00A31FFD" w:rsidRPr="00A31FFD">
        <w:rPr>
          <w:rFonts w:ascii="Arial" w:hAnsi="Arial" w:cs="Arial"/>
          <w:bCs/>
          <w:kern w:val="0"/>
          <w:sz w:val="20"/>
          <w:szCs w:val="20"/>
        </w:rPr>
        <w:t>.</w:t>
      </w:r>
    </w:p>
    <w:p w14:paraId="79FABFC9" w14:textId="77777777" w:rsidR="00782067" w:rsidRDefault="00782067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</w:rPr>
      </w:pPr>
    </w:p>
    <w:p w14:paraId="4E9E9595" w14:textId="0B97C1B3" w:rsidR="00782067" w:rsidRPr="00444E0F" w:rsidRDefault="0022359C" w:rsidP="00C65C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5</w:t>
      </w:r>
      <w:r w:rsidR="00782067">
        <w:rPr>
          <w:rFonts w:ascii="Arial" w:hAnsi="Arial" w:cs="Arial"/>
          <w:bCs/>
          <w:kern w:val="0"/>
          <w:sz w:val="20"/>
          <w:szCs w:val="20"/>
        </w:rPr>
        <w:t>. Výpověď musí být písemná a doručená do datové schránky druhé smluvní straně či doporučeným dopisem</w:t>
      </w:r>
      <w:r w:rsidR="00541F3A">
        <w:rPr>
          <w:rFonts w:ascii="Arial" w:hAnsi="Arial" w:cs="Arial"/>
          <w:bCs/>
          <w:kern w:val="0"/>
          <w:sz w:val="20"/>
          <w:szCs w:val="20"/>
        </w:rPr>
        <w:t>, přičemž případná</w:t>
      </w:r>
      <w:r w:rsidR="001640F7">
        <w:rPr>
          <w:rFonts w:ascii="Arial" w:hAnsi="Arial" w:cs="Arial"/>
          <w:bCs/>
          <w:kern w:val="0"/>
          <w:sz w:val="20"/>
          <w:szCs w:val="20"/>
        </w:rPr>
        <w:t xml:space="preserve"> tzv.</w:t>
      </w:r>
      <w:r w:rsidR="00541F3A">
        <w:rPr>
          <w:rFonts w:ascii="Arial" w:hAnsi="Arial" w:cs="Arial"/>
          <w:bCs/>
          <w:kern w:val="0"/>
          <w:sz w:val="20"/>
          <w:szCs w:val="20"/>
        </w:rPr>
        <w:t xml:space="preserve"> fikce doručení se uplatní</w:t>
      </w:r>
      <w:r w:rsidR="00782067">
        <w:rPr>
          <w:rFonts w:ascii="Arial" w:hAnsi="Arial" w:cs="Arial"/>
          <w:bCs/>
          <w:kern w:val="0"/>
          <w:sz w:val="20"/>
          <w:szCs w:val="20"/>
        </w:rPr>
        <w:t xml:space="preserve">. </w:t>
      </w:r>
    </w:p>
    <w:p w14:paraId="734BAECE" w14:textId="77777777" w:rsidR="00C65CC8" w:rsidRPr="00444E0F" w:rsidRDefault="00C65CC8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3CA59C3F" w14:textId="6F5D8F34" w:rsidR="00E95DDF" w:rsidRPr="00D53579" w:rsidRDefault="00E95DDF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VI.</w:t>
      </w:r>
    </w:p>
    <w:p w14:paraId="386803EA" w14:textId="77777777" w:rsidR="00E95DDF" w:rsidRPr="00D53579" w:rsidRDefault="00E95DDF" w:rsidP="00C6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Práva a povinnosti nájemce</w:t>
      </w:r>
    </w:p>
    <w:p w14:paraId="096AF87C" w14:textId="77777777" w:rsidR="00E95DD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Nájemce se zavazuje:</w:t>
      </w:r>
    </w:p>
    <w:p w14:paraId="72C38F72" w14:textId="77777777" w:rsidR="00A35C95" w:rsidRPr="00444E0F" w:rsidRDefault="00A35C95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BB80ED" w14:textId="23151452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1. Užívat </w:t>
      </w:r>
      <w:r w:rsidR="002744D6">
        <w:rPr>
          <w:rFonts w:ascii="Arial" w:hAnsi="Arial" w:cs="Arial"/>
          <w:kern w:val="0"/>
          <w:sz w:val="20"/>
          <w:szCs w:val="20"/>
        </w:rPr>
        <w:t>předmět nájmu</w:t>
      </w:r>
      <w:r w:rsidRPr="00444E0F">
        <w:rPr>
          <w:rFonts w:ascii="Arial" w:hAnsi="Arial" w:cs="Arial"/>
          <w:kern w:val="0"/>
          <w:sz w:val="20"/>
          <w:szCs w:val="20"/>
        </w:rPr>
        <w:t xml:space="preserve"> v souladu s touto smlouvou v rámci svého živnostenského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oprávnění</w:t>
      </w:r>
      <w:r w:rsidR="00C65CC8" w:rsidRPr="00444E0F">
        <w:rPr>
          <w:rFonts w:ascii="Arial" w:hAnsi="Arial" w:cs="Arial"/>
          <w:kern w:val="0"/>
          <w:sz w:val="20"/>
          <w:szCs w:val="20"/>
        </w:rPr>
        <w:t>.</w:t>
      </w:r>
    </w:p>
    <w:p w14:paraId="2185F6BD" w14:textId="3E8D5977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2. Dodržovat bezpečnostní, protipožární, hygienické a jiné obecně závazné předpisy, řídit se pokyny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pronajímatele</w:t>
      </w:r>
      <w:r w:rsidR="00C65CC8" w:rsidRPr="00444E0F">
        <w:rPr>
          <w:rFonts w:ascii="Arial" w:hAnsi="Arial" w:cs="Arial"/>
          <w:kern w:val="0"/>
          <w:sz w:val="20"/>
          <w:szCs w:val="20"/>
        </w:rPr>
        <w:t>.</w:t>
      </w:r>
    </w:p>
    <w:p w14:paraId="2B576719" w14:textId="557186F6" w:rsidR="00E95DDF" w:rsidRPr="00444E0F" w:rsidRDefault="00E95DDF" w:rsidP="00A35C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3. Neprovádět žádné stavební úpravy bez předchozího písemného souhlasu pronajímatele</w:t>
      </w:r>
      <w:r w:rsidR="00C65CC8" w:rsidRPr="00444E0F">
        <w:rPr>
          <w:rFonts w:ascii="Arial" w:hAnsi="Arial" w:cs="Arial"/>
          <w:kern w:val="0"/>
          <w:sz w:val="20"/>
          <w:szCs w:val="20"/>
        </w:rPr>
        <w:t>.</w:t>
      </w:r>
      <w:r w:rsidR="00A35C95" w:rsidRPr="00A35C95">
        <w:rPr>
          <w:rFonts w:ascii="Calibri" w:eastAsia="Times New Roman" w:hAnsi="Calibri" w:cs="Calibri"/>
          <w:spacing w:val="-2"/>
          <w:kern w:val="0"/>
          <w:lang w:eastAsia="cs-CZ"/>
          <w14:ligatures w14:val="none"/>
        </w:rPr>
        <w:t xml:space="preserve"> </w:t>
      </w:r>
      <w:r w:rsidR="00A35C95" w:rsidRPr="00A35C95">
        <w:rPr>
          <w:rFonts w:ascii="Arial" w:hAnsi="Arial" w:cs="Arial"/>
          <w:kern w:val="0"/>
          <w:sz w:val="20"/>
          <w:szCs w:val="20"/>
        </w:rPr>
        <w:t xml:space="preserve">Porušení tohoto bodu ze strany nájemce je podstatné /hrubé/ porušení nájemcových povinností, resp. se jedná o vážný důvod k výpovědi, pro který </w:t>
      </w:r>
      <w:r w:rsidR="00110100">
        <w:rPr>
          <w:rFonts w:ascii="Arial" w:hAnsi="Arial" w:cs="Arial"/>
          <w:kern w:val="0"/>
          <w:sz w:val="20"/>
          <w:szCs w:val="20"/>
        </w:rPr>
        <w:t>může pronajímatel</w:t>
      </w:r>
      <w:r w:rsidR="00A35C95" w:rsidRPr="00A35C95">
        <w:rPr>
          <w:rFonts w:ascii="Arial" w:hAnsi="Arial" w:cs="Arial"/>
          <w:kern w:val="0"/>
          <w:sz w:val="20"/>
          <w:szCs w:val="20"/>
        </w:rPr>
        <w:t xml:space="preserve"> nájem vypovědět s tříměsíční výpovědní dobou (§ 2309 OZ). Výpovědi musí předcházet písemná výzva k nápravě.</w:t>
      </w:r>
    </w:p>
    <w:p w14:paraId="531AEF47" w14:textId="6F934691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4. Nedávat </w:t>
      </w:r>
      <w:r w:rsidR="00A35C95">
        <w:rPr>
          <w:rFonts w:ascii="Arial" w:hAnsi="Arial" w:cs="Arial"/>
          <w:kern w:val="0"/>
          <w:sz w:val="20"/>
          <w:szCs w:val="20"/>
        </w:rPr>
        <w:t>předmět nájmu</w:t>
      </w:r>
      <w:r w:rsidRPr="00444E0F">
        <w:rPr>
          <w:rFonts w:ascii="Arial" w:hAnsi="Arial" w:cs="Arial"/>
          <w:kern w:val="0"/>
          <w:sz w:val="20"/>
          <w:szCs w:val="20"/>
        </w:rPr>
        <w:t xml:space="preserve"> do nájmu třetím osobám</w:t>
      </w:r>
      <w:r w:rsidR="00C65CC8" w:rsidRPr="00444E0F">
        <w:rPr>
          <w:rFonts w:ascii="Arial" w:hAnsi="Arial" w:cs="Arial"/>
          <w:kern w:val="0"/>
          <w:sz w:val="20"/>
          <w:szCs w:val="20"/>
        </w:rPr>
        <w:t>.</w:t>
      </w:r>
    </w:p>
    <w:p w14:paraId="4B5A5A09" w14:textId="0D712106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5. Strpět kontrolu </w:t>
      </w:r>
      <w:r w:rsidR="002744D6">
        <w:rPr>
          <w:rFonts w:ascii="Arial" w:hAnsi="Arial" w:cs="Arial"/>
          <w:kern w:val="0"/>
          <w:sz w:val="20"/>
          <w:szCs w:val="20"/>
        </w:rPr>
        <w:t>předmětu nájmu</w:t>
      </w:r>
      <w:r w:rsidRPr="00444E0F">
        <w:rPr>
          <w:rFonts w:ascii="Arial" w:hAnsi="Arial" w:cs="Arial"/>
          <w:kern w:val="0"/>
          <w:sz w:val="20"/>
          <w:szCs w:val="20"/>
        </w:rPr>
        <w:t xml:space="preserve"> pronajímatelem</w:t>
      </w:r>
      <w:r w:rsidR="00C65CC8" w:rsidRPr="00444E0F">
        <w:rPr>
          <w:rFonts w:ascii="Arial" w:hAnsi="Arial" w:cs="Arial"/>
          <w:kern w:val="0"/>
          <w:sz w:val="20"/>
          <w:szCs w:val="20"/>
        </w:rPr>
        <w:t>.</w:t>
      </w:r>
    </w:p>
    <w:p w14:paraId="643CE854" w14:textId="77777777" w:rsidR="00E95DDF" w:rsidRPr="00444E0F" w:rsidRDefault="00E95DDF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>6. Nést plnou majetkovou odpovědnost za způsobenou škodu.</w:t>
      </w:r>
    </w:p>
    <w:p w14:paraId="0081E529" w14:textId="4A829CB3" w:rsidR="00E95DDF" w:rsidRDefault="00E95DDF" w:rsidP="00A35C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7. </w:t>
      </w:r>
      <w:r w:rsidR="00A35C95" w:rsidRPr="00A35C95">
        <w:rPr>
          <w:rFonts w:ascii="Calibri" w:eastAsia="Times New Roman" w:hAnsi="Calibri" w:cs="Calibri"/>
          <w:spacing w:val="-2"/>
          <w:kern w:val="0"/>
          <w:lang w:eastAsia="cs-CZ"/>
          <w14:ligatures w14:val="none"/>
        </w:rPr>
        <w:t xml:space="preserve"> </w:t>
      </w:r>
      <w:r w:rsidR="00A35C95">
        <w:rPr>
          <w:rFonts w:ascii="Arial" w:hAnsi="Arial" w:cs="Arial"/>
          <w:kern w:val="0"/>
          <w:sz w:val="20"/>
          <w:szCs w:val="20"/>
        </w:rPr>
        <w:t>H</w:t>
      </w:r>
      <w:r w:rsidR="00A35C95" w:rsidRPr="00A35C95">
        <w:rPr>
          <w:rFonts w:ascii="Arial" w:hAnsi="Arial" w:cs="Arial"/>
          <w:kern w:val="0"/>
          <w:sz w:val="20"/>
          <w:szCs w:val="20"/>
        </w:rPr>
        <w:t xml:space="preserve">radit veškeré opravy poškození předmětu nájmu, které způsobí svojí činností, nesprávným užíváním předmětu nájmu. Nájemce se zavazuje hradit veškeré </w:t>
      </w:r>
      <w:proofErr w:type="gramStart"/>
      <w:r w:rsidR="00A35C95" w:rsidRPr="00A35C95">
        <w:rPr>
          <w:rFonts w:ascii="Arial" w:hAnsi="Arial" w:cs="Arial"/>
          <w:kern w:val="0"/>
          <w:sz w:val="20"/>
          <w:szCs w:val="20"/>
        </w:rPr>
        <w:t>drobné - běžné</w:t>
      </w:r>
      <w:proofErr w:type="gramEnd"/>
      <w:r w:rsidR="00A35C95" w:rsidRPr="00A35C95">
        <w:rPr>
          <w:rFonts w:ascii="Arial" w:hAnsi="Arial" w:cs="Arial"/>
          <w:kern w:val="0"/>
          <w:sz w:val="20"/>
          <w:szCs w:val="20"/>
        </w:rPr>
        <w:t xml:space="preserve"> opravy předmětu nájmu</w:t>
      </w:r>
      <w:r w:rsidR="00F81B37">
        <w:rPr>
          <w:rFonts w:ascii="Arial" w:hAnsi="Arial" w:cs="Arial"/>
          <w:kern w:val="0"/>
          <w:sz w:val="20"/>
          <w:szCs w:val="20"/>
        </w:rPr>
        <w:t xml:space="preserve"> dle pat</w:t>
      </w:r>
      <w:r w:rsidR="00634A66">
        <w:rPr>
          <w:rFonts w:ascii="Arial" w:hAnsi="Arial" w:cs="Arial"/>
          <w:kern w:val="0"/>
          <w:sz w:val="20"/>
          <w:szCs w:val="20"/>
        </w:rPr>
        <w:t xml:space="preserve">řičných právních předpisů, přičemž za drobnou opravu se považuje taková oprava, jestliže náklad na jednu opravu </w:t>
      </w:r>
      <w:r w:rsidR="00634A66" w:rsidRPr="00C751A2">
        <w:rPr>
          <w:rFonts w:ascii="Arial" w:hAnsi="Arial" w:cs="Arial"/>
          <w:kern w:val="0"/>
          <w:sz w:val="20"/>
          <w:szCs w:val="20"/>
        </w:rPr>
        <w:t>nepřesáhne 500,--Kč. Přesáhne</w:t>
      </w:r>
      <w:r w:rsidR="00634A66">
        <w:rPr>
          <w:rFonts w:ascii="Arial" w:hAnsi="Arial" w:cs="Arial"/>
          <w:kern w:val="0"/>
          <w:sz w:val="20"/>
          <w:szCs w:val="20"/>
        </w:rPr>
        <w:t xml:space="preserve">-li součet nákladů za drobné opravy v kalendářním roce částku ve výši </w:t>
      </w:r>
      <w:proofErr w:type="gramStart"/>
      <w:r w:rsidR="00634A66">
        <w:rPr>
          <w:rFonts w:ascii="Arial" w:hAnsi="Arial" w:cs="Arial"/>
          <w:kern w:val="0"/>
          <w:sz w:val="20"/>
          <w:szCs w:val="20"/>
        </w:rPr>
        <w:t>50.000,-</w:t>
      </w:r>
      <w:proofErr w:type="gramEnd"/>
      <w:r w:rsidR="00634A66">
        <w:rPr>
          <w:rFonts w:ascii="Arial" w:hAnsi="Arial" w:cs="Arial"/>
          <w:kern w:val="0"/>
          <w:sz w:val="20"/>
          <w:szCs w:val="20"/>
        </w:rPr>
        <w:t xml:space="preserve">Kč, další opravy v daném kalendářním roce se nepovažují za drobné opravy. </w:t>
      </w:r>
      <w:r w:rsidR="00F81B37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DC223CE" w14:textId="77777777" w:rsidR="00A35C95" w:rsidRPr="00444E0F" w:rsidRDefault="00A35C95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665C404" w14:textId="7D44A464" w:rsidR="00C65CC8" w:rsidRPr="00444E0F" w:rsidRDefault="00E95DDF" w:rsidP="00617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8. Při skončení nájmu odevzdat </w:t>
      </w:r>
      <w:r w:rsidR="00A35C95">
        <w:rPr>
          <w:rFonts w:ascii="Arial" w:hAnsi="Arial" w:cs="Arial"/>
          <w:kern w:val="0"/>
          <w:sz w:val="20"/>
          <w:szCs w:val="20"/>
        </w:rPr>
        <w:t>předmět nájmu</w:t>
      </w:r>
      <w:r w:rsidRPr="00444E0F">
        <w:rPr>
          <w:rFonts w:ascii="Arial" w:hAnsi="Arial" w:cs="Arial"/>
          <w:kern w:val="0"/>
          <w:sz w:val="20"/>
          <w:szCs w:val="20"/>
        </w:rPr>
        <w:t xml:space="preserve"> řádně vyklizené včetně zařízení pronajímateli v</w:t>
      </w:r>
      <w:r w:rsidR="00D87BCC" w:rsidRPr="00444E0F">
        <w:rPr>
          <w:rFonts w:ascii="Arial" w:hAnsi="Arial" w:cs="Arial"/>
          <w:kern w:val="0"/>
          <w:sz w:val="20"/>
          <w:szCs w:val="20"/>
        </w:rPr>
        <w:t xml:space="preserve">e </w:t>
      </w:r>
      <w:r w:rsidRPr="00444E0F">
        <w:rPr>
          <w:rFonts w:ascii="Arial" w:hAnsi="Arial" w:cs="Arial"/>
          <w:kern w:val="0"/>
          <w:sz w:val="20"/>
          <w:szCs w:val="20"/>
        </w:rPr>
        <w:t>stavu, odpovídajícím obvyklému opotřebení a případným provedeným stavebním úpravám</w:t>
      </w:r>
      <w:r w:rsidR="00D87BCC" w:rsidRPr="00444E0F">
        <w:rPr>
          <w:rFonts w:ascii="Arial" w:hAnsi="Arial" w:cs="Arial"/>
          <w:kern w:val="0"/>
          <w:sz w:val="20"/>
          <w:szCs w:val="20"/>
        </w:rPr>
        <w:t>.</w:t>
      </w:r>
      <w:r w:rsidR="00C65CC8" w:rsidRPr="00444E0F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031E867" w14:textId="4AA1CB2E" w:rsidR="00E95DDF" w:rsidRPr="00444E0F" w:rsidRDefault="00187E96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9</w:t>
      </w:r>
      <w:r w:rsidR="00E95DDF" w:rsidRPr="00444E0F">
        <w:rPr>
          <w:rFonts w:ascii="Arial" w:hAnsi="Arial" w:cs="Arial"/>
          <w:kern w:val="0"/>
          <w:sz w:val="20"/>
          <w:szCs w:val="20"/>
        </w:rPr>
        <w:t xml:space="preserve">. Označit převzatou provozovnu svým obchodním jménem, sídlem a </w:t>
      </w:r>
      <w:r w:rsidR="00887258">
        <w:rPr>
          <w:rFonts w:ascii="Arial" w:hAnsi="Arial" w:cs="Arial"/>
          <w:kern w:val="0"/>
          <w:sz w:val="20"/>
          <w:szCs w:val="20"/>
        </w:rPr>
        <w:t>provozní dobou.</w:t>
      </w:r>
    </w:p>
    <w:p w14:paraId="227E968D" w14:textId="0D671EC4" w:rsidR="00E95DDF" w:rsidRPr="00444E0F" w:rsidRDefault="00187E96" w:rsidP="006173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10</w:t>
      </w:r>
      <w:r w:rsidR="00E95DDF" w:rsidRPr="00444E0F">
        <w:rPr>
          <w:rFonts w:ascii="Arial" w:hAnsi="Arial" w:cs="Arial"/>
          <w:kern w:val="0"/>
          <w:sz w:val="20"/>
          <w:szCs w:val="20"/>
        </w:rPr>
        <w:t>. Bez odkladu oznamovat pronajímateli potřebu oprav, které má pronajímatel provést, jakož i</w:t>
      </w:r>
      <w:r w:rsidR="00D87BCC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="00E95DDF" w:rsidRPr="00444E0F">
        <w:rPr>
          <w:rFonts w:ascii="Arial" w:hAnsi="Arial" w:cs="Arial"/>
          <w:kern w:val="0"/>
          <w:sz w:val="20"/>
          <w:szCs w:val="20"/>
        </w:rPr>
        <w:t>provádění těchto oprav a jiných nezbytných oprav mu umožnit.</w:t>
      </w:r>
    </w:p>
    <w:p w14:paraId="443EBE73" w14:textId="27D3104E" w:rsidR="00E95DDF" w:rsidRPr="00887258" w:rsidRDefault="00187E96" w:rsidP="00D8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11</w:t>
      </w:r>
      <w:r w:rsidR="00E95DDF" w:rsidRPr="00887258">
        <w:rPr>
          <w:rFonts w:ascii="Arial" w:hAnsi="Arial" w:cs="Arial"/>
          <w:kern w:val="0"/>
          <w:sz w:val="20"/>
          <w:szCs w:val="20"/>
        </w:rPr>
        <w:t xml:space="preserve">. </w:t>
      </w:r>
      <w:r w:rsidR="00887258" w:rsidRPr="00887258">
        <w:rPr>
          <w:rFonts w:ascii="Arial" w:eastAsia="Times New Roman" w:hAnsi="Arial" w:cs="Arial"/>
          <w:spacing w:val="-2"/>
          <w:kern w:val="0"/>
          <w:sz w:val="20"/>
          <w:szCs w:val="20"/>
          <w:lang w:eastAsia="cs-CZ"/>
          <w14:ligatures w14:val="none"/>
        </w:rPr>
        <w:t xml:space="preserve"> Nájemce se zavazuje sjednat pojištění svého majetku umístěného v předmětu nájmu a dále sjednat pojištění </w:t>
      </w:r>
      <w:r w:rsidR="00A31FFD">
        <w:rPr>
          <w:rFonts w:ascii="Arial" w:eastAsia="Times New Roman" w:hAnsi="Arial" w:cs="Arial"/>
          <w:spacing w:val="-2"/>
          <w:kern w:val="0"/>
          <w:sz w:val="20"/>
          <w:szCs w:val="20"/>
          <w:lang w:eastAsia="cs-CZ"/>
          <w14:ligatures w14:val="none"/>
        </w:rPr>
        <w:t xml:space="preserve">na </w:t>
      </w:r>
      <w:r w:rsidR="00887258" w:rsidRPr="00887258">
        <w:rPr>
          <w:rFonts w:ascii="Arial" w:eastAsia="Times New Roman" w:hAnsi="Arial" w:cs="Arial"/>
          <w:spacing w:val="-2"/>
          <w:kern w:val="0"/>
          <w:sz w:val="20"/>
          <w:szCs w:val="20"/>
          <w:lang w:eastAsia="cs-CZ"/>
          <w14:ligatures w14:val="none"/>
        </w:rPr>
        <w:t>škody</w:t>
      </w:r>
      <w:r w:rsidR="00A31FFD">
        <w:rPr>
          <w:rFonts w:ascii="Arial" w:eastAsia="Times New Roman" w:hAnsi="Arial" w:cs="Arial"/>
          <w:spacing w:val="-2"/>
          <w:kern w:val="0"/>
          <w:sz w:val="20"/>
          <w:szCs w:val="20"/>
          <w:lang w:eastAsia="cs-CZ"/>
          <w14:ligatures w14:val="none"/>
        </w:rPr>
        <w:t xml:space="preserve"> (újmu)</w:t>
      </w:r>
      <w:r w:rsidR="00887258" w:rsidRPr="00887258">
        <w:rPr>
          <w:rFonts w:ascii="Arial" w:eastAsia="Times New Roman" w:hAnsi="Arial" w:cs="Arial"/>
          <w:spacing w:val="-2"/>
          <w:kern w:val="0"/>
          <w:sz w:val="20"/>
          <w:szCs w:val="20"/>
          <w:lang w:eastAsia="cs-CZ"/>
          <w14:ligatures w14:val="none"/>
        </w:rPr>
        <w:t xml:space="preserve"> způsobené třetím subjektům ze své činnosti (tzv. pojištění odpovědnosti podnikatele). Tato pojištění musí mít nájemce po celou dobu trvání smluvního vztahu dle této smlouvy platná </w:t>
      </w:r>
      <w:r w:rsidR="00887258" w:rsidRPr="00887258">
        <w:rPr>
          <w:rFonts w:ascii="Arial" w:eastAsia="Times New Roman" w:hAnsi="Arial" w:cs="Arial"/>
          <w:spacing w:val="-2"/>
          <w:kern w:val="0"/>
          <w:sz w:val="20"/>
          <w:szCs w:val="20"/>
          <w:lang w:eastAsia="cs-CZ"/>
          <w14:ligatures w14:val="none"/>
        </w:rPr>
        <w:lastRenderedPageBreak/>
        <w:t>(aktivní). Porušením toho bodu se jedná o vážný důvod k výpovědi, pro který mohou pronajímatelé nájem vypovědět s tříměsíční výpovědní dobou (§ 2309 OZ).</w:t>
      </w:r>
    </w:p>
    <w:p w14:paraId="5362F309" w14:textId="77777777" w:rsidR="00A35C95" w:rsidRPr="00FA51DD" w:rsidRDefault="00A35C95" w:rsidP="00D8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07E062F" w14:textId="05297636" w:rsidR="00A35C95" w:rsidRPr="00FA51DD" w:rsidRDefault="00187E96" w:rsidP="00A35C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</w:t>
      </w:r>
      <w:r w:rsidR="00A35C95" w:rsidRPr="00FA51DD">
        <w:rPr>
          <w:rFonts w:ascii="Arial" w:hAnsi="Arial" w:cs="Arial"/>
          <w:kern w:val="0"/>
          <w:sz w:val="20"/>
          <w:szCs w:val="20"/>
        </w:rPr>
        <w:t>. Nájemce je povinen užívat předmět nájmu osobně, a to v souladu s dobrými mravy a výhradně ke sjednanému účelu.</w:t>
      </w:r>
    </w:p>
    <w:p w14:paraId="1D08DE55" w14:textId="77777777" w:rsidR="00D87BCC" w:rsidRPr="00D53579" w:rsidRDefault="00D87BCC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kern w:val="0"/>
          <w:sz w:val="20"/>
          <w:szCs w:val="20"/>
        </w:rPr>
      </w:pPr>
    </w:p>
    <w:p w14:paraId="361D1639" w14:textId="5683E584" w:rsidR="00E95DDF" w:rsidRPr="00D53579" w:rsidRDefault="00E95DDF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VII.</w:t>
      </w:r>
    </w:p>
    <w:p w14:paraId="14EA5762" w14:textId="77777777" w:rsidR="00E95DDF" w:rsidRPr="00D53579" w:rsidRDefault="00E95DDF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Práva a povinnosti pronajímatele</w:t>
      </w:r>
    </w:p>
    <w:p w14:paraId="5894E570" w14:textId="77777777" w:rsidR="00F35F25" w:rsidRPr="00444E0F" w:rsidRDefault="00F35F25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6015A716" w14:textId="2EE62A7F" w:rsidR="00E95DDF" w:rsidRPr="00444E0F" w:rsidRDefault="00E95DDF" w:rsidP="00444E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1. Pronajímatel je povinen udržovat </w:t>
      </w:r>
      <w:r w:rsidR="00A31FFD">
        <w:rPr>
          <w:rFonts w:ascii="Arial" w:hAnsi="Arial" w:cs="Arial"/>
          <w:kern w:val="0"/>
          <w:sz w:val="20"/>
          <w:szCs w:val="20"/>
        </w:rPr>
        <w:t>předmět nájmu</w:t>
      </w:r>
      <w:r w:rsidRPr="00444E0F">
        <w:rPr>
          <w:rFonts w:ascii="Arial" w:hAnsi="Arial" w:cs="Arial"/>
          <w:kern w:val="0"/>
          <w:sz w:val="20"/>
          <w:szCs w:val="20"/>
        </w:rPr>
        <w:t xml:space="preserve"> v takovém stavu, aby byly způsobilé k</w:t>
      </w:r>
      <w:r w:rsidR="00D87BCC" w:rsidRPr="00444E0F">
        <w:rPr>
          <w:rFonts w:ascii="Arial" w:hAnsi="Arial" w:cs="Arial"/>
          <w:kern w:val="0"/>
          <w:sz w:val="20"/>
          <w:szCs w:val="20"/>
        </w:rPr>
        <w:t> </w:t>
      </w:r>
      <w:r w:rsidRPr="00444E0F">
        <w:rPr>
          <w:rFonts w:ascii="Arial" w:hAnsi="Arial" w:cs="Arial"/>
          <w:kern w:val="0"/>
          <w:sz w:val="20"/>
          <w:szCs w:val="20"/>
        </w:rPr>
        <w:t>řádnému</w:t>
      </w:r>
      <w:r w:rsidR="00D87BCC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>užívání.</w:t>
      </w:r>
    </w:p>
    <w:p w14:paraId="467090E7" w14:textId="4EF92300" w:rsidR="00E95DDF" w:rsidRPr="00444E0F" w:rsidRDefault="00E95DDF" w:rsidP="00D8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2. Pronajímatel je povinen nájemci zajistit plné a nerušené užívání </w:t>
      </w:r>
      <w:r w:rsidR="00A31FFD">
        <w:rPr>
          <w:rFonts w:ascii="Arial" w:hAnsi="Arial" w:cs="Arial"/>
          <w:kern w:val="0"/>
          <w:sz w:val="20"/>
          <w:szCs w:val="20"/>
        </w:rPr>
        <w:t>předmětu nájmu</w:t>
      </w:r>
      <w:r w:rsidRPr="00444E0F">
        <w:rPr>
          <w:rFonts w:ascii="Arial" w:hAnsi="Arial" w:cs="Arial"/>
          <w:kern w:val="0"/>
          <w:sz w:val="20"/>
          <w:szCs w:val="20"/>
        </w:rPr>
        <w:t xml:space="preserve"> k účelu, k</w:t>
      </w:r>
      <w:r w:rsidR="00D87BCC" w:rsidRPr="00444E0F">
        <w:rPr>
          <w:rFonts w:ascii="Arial" w:hAnsi="Arial" w:cs="Arial"/>
          <w:kern w:val="0"/>
          <w:sz w:val="20"/>
          <w:szCs w:val="20"/>
        </w:rPr>
        <w:t> </w:t>
      </w:r>
      <w:r w:rsidRPr="00444E0F">
        <w:rPr>
          <w:rFonts w:ascii="Arial" w:hAnsi="Arial" w:cs="Arial"/>
          <w:kern w:val="0"/>
          <w:sz w:val="20"/>
          <w:szCs w:val="20"/>
        </w:rPr>
        <w:t>němuž</w:t>
      </w:r>
      <w:r w:rsidR="00D87BCC" w:rsidRPr="00444E0F">
        <w:rPr>
          <w:rFonts w:ascii="Arial" w:hAnsi="Arial" w:cs="Arial"/>
          <w:kern w:val="0"/>
          <w:sz w:val="20"/>
          <w:szCs w:val="20"/>
        </w:rPr>
        <w:t xml:space="preserve"> </w:t>
      </w:r>
      <w:r w:rsidRPr="00444E0F">
        <w:rPr>
          <w:rFonts w:ascii="Arial" w:hAnsi="Arial" w:cs="Arial"/>
          <w:kern w:val="0"/>
          <w:sz w:val="20"/>
          <w:szCs w:val="20"/>
        </w:rPr>
        <w:t xml:space="preserve">byly </w:t>
      </w:r>
      <w:r w:rsidRPr="00714229">
        <w:rPr>
          <w:rFonts w:ascii="Arial" w:hAnsi="Arial" w:cs="Arial"/>
          <w:kern w:val="0"/>
          <w:sz w:val="20"/>
          <w:szCs w:val="20"/>
        </w:rPr>
        <w:t>pronajaty. Současně je však nájemce informován a je si vědom rozsahu užívání přilehlých,</w:t>
      </w:r>
      <w:r w:rsidR="00D87BCC" w:rsidRPr="00714229">
        <w:rPr>
          <w:rFonts w:ascii="Arial" w:hAnsi="Arial" w:cs="Arial"/>
          <w:kern w:val="0"/>
          <w:sz w:val="20"/>
          <w:szCs w:val="20"/>
        </w:rPr>
        <w:t xml:space="preserve"> </w:t>
      </w:r>
      <w:r w:rsidRPr="00714229">
        <w:rPr>
          <w:rFonts w:ascii="Arial" w:hAnsi="Arial" w:cs="Arial"/>
          <w:kern w:val="0"/>
          <w:sz w:val="20"/>
          <w:szCs w:val="20"/>
        </w:rPr>
        <w:t>neoddělitelných prostor pronajímatelem. Pronajímatel o rozsahu užívání bude nájemce informovat</w:t>
      </w:r>
      <w:r w:rsidR="00D87BCC" w:rsidRPr="00714229">
        <w:rPr>
          <w:rFonts w:ascii="Arial" w:hAnsi="Arial" w:cs="Arial"/>
          <w:kern w:val="0"/>
          <w:sz w:val="20"/>
          <w:szCs w:val="20"/>
        </w:rPr>
        <w:t xml:space="preserve"> </w:t>
      </w:r>
      <w:r w:rsidRPr="00714229">
        <w:rPr>
          <w:rFonts w:ascii="Arial" w:hAnsi="Arial" w:cs="Arial"/>
          <w:kern w:val="0"/>
          <w:sz w:val="20"/>
          <w:szCs w:val="20"/>
        </w:rPr>
        <w:t>alespoň 14 dní předem.</w:t>
      </w:r>
    </w:p>
    <w:p w14:paraId="14495693" w14:textId="77777777" w:rsidR="00D87BCC" w:rsidRPr="00444E0F" w:rsidRDefault="00D87BCC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6773D159" w14:textId="41E89FDA" w:rsidR="00E95DDF" w:rsidRPr="00D53579" w:rsidRDefault="00E95DDF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VIII.</w:t>
      </w:r>
    </w:p>
    <w:p w14:paraId="61331E98" w14:textId="77777777" w:rsidR="00E95DDF" w:rsidRPr="00D53579" w:rsidRDefault="00E95DDF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  <w:sz w:val="20"/>
          <w:szCs w:val="20"/>
        </w:rPr>
      </w:pPr>
      <w:r w:rsidRPr="00D53579">
        <w:rPr>
          <w:rFonts w:ascii="Arial" w:hAnsi="Arial" w:cs="Arial"/>
          <w:b/>
          <w:bCs/>
          <w:iCs/>
          <w:kern w:val="0"/>
          <w:sz w:val="20"/>
          <w:szCs w:val="20"/>
        </w:rPr>
        <w:t>Závěrečná ujednání</w:t>
      </w:r>
    </w:p>
    <w:p w14:paraId="15A58C54" w14:textId="77777777" w:rsidR="003336CE" w:rsidRPr="00444E0F" w:rsidRDefault="003336CE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749D63C3" w14:textId="37CFF22B" w:rsidR="003336CE" w:rsidRPr="00444E0F" w:rsidRDefault="00634A66" w:rsidP="00634A66">
      <w:pPr>
        <w:pStyle w:val="Odstavecseseznamem"/>
        <w:spacing w:after="0" w:line="240" w:lineRule="atLea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Tato smlouva může být měněna pouze písemně, a to ve formě dodatků či příloh k této smlouvě pronajímatelem a nájemcem podepsanými.</w:t>
      </w:r>
    </w:p>
    <w:p w14:paraId="5A5740D5" w14:textId="0DE9596D" w:rsidR="003336CE" w:rsidRPr="00444E0F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44E0F" w:rsidRPr="00444E0F">
        <w:rPr>
          <w:rFonts w:ascii="Arial" w:hAnsi="Arial" w:cs="Arial"/>
          <w:sz w:val="20"/>
          <w:szCs w:val="20"/>
        </w:rPr>
        <w:t xml:space="preserve">Skutečnosti, práva a povinnosti v této smlouvě výslovně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neupravené</w:t>
      </w:r>
      <w:r w:rsidR="00444E0F" w:rsidRPr="00444E0F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řídí platnými právními předpisy České republiky, zejména zákonem č. 89/2012 Sb. Občanským zákoníkem.</w:t>
      </w:r>
    </w:p>
    <w:p w14:paraId="605F0597" w14:textId="316BC17C" w:rsidR="003336CE" w:rsidRPr="00444E0F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Smluvní strany berou na vědomí, že tato smlouva bude zveřejněna v registru smluv podle zákona o registru smluv (zákon o registru smluv). Smluvní strany se dohodly, že zveřejnění smlouvy v registru smluv zajistí pronajímatel.</w:t>
      </w:r>
    </w:p>
    <w:p w14:paraId="3866665F" w14:textId="0DEA7988" w:rsidR="003336CE" w:rsidRPr="00444E0F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Smlouva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14:paraId="4B720F4C" w14:textId="774514D2" w:rsidR="003336CE" w:rsidRPr="00444E0F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71C1A6B4" w14:textId="303CA1E5" w:rsidR="003336CE" w:rsidRPr="00444E0F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>Tato smlouva se vyhotovuje ve 3 výtiscích, z nichž nájemce obdrží 1 a pronajímatel 2 exempláře.</w:t>
      </w:r>
    </w:p>
    <w:p w14:paraId="2D254E43" w14:textId="211B8D5C" w:rsidR="003336CE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3336CE" w:rsidRPr="00444E0F">
        <w:rPr>
          <w:rFonts w:ascii="Arial" w:hAnsi="Arial" w:cs="Arial"/>
          <w:color w:val="000000" w:themeColor="text1"/>
          <w:sz w:val="20"/>
          <w:szCs w:val="20"/>
        </w:rPr>
        <w:t xml:space="preserve">Smluvní strany podpisem této smlouvy stvrzují, že je odrazem jejich svobodné a vážně míněné vůle, a že tato smlouva nebyla uzavřena za nápadně výhodných podmínek pro žádnou ze smluvních stran.  </w:t>
      </w:r>
    </w:p>
    <w:p w14:paraId="4B2B6B18" w14:textId="390ABA9E" w:rsidR="00A31FFD" w:rsidRPr="00444E0F" w:rsidRDefault="00634A66" w:rsidP="00634A66">
      <w:pPr>
        <w:pStyle w:val="Odstavecseseznamem"/>
        <w:spacing w:before="120" w:after="0" w:line="240" w:lineRule="atLeast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 </w:t>
      </w:r>
      <w:r w:rsidR="00A31FFD">
        <w:rPr>
          <w:rFonts w:ascii="Arial" w:hAnsi="Arial" w:cs="Arial"/>
          <w:color w:val="000000" w:themeColor="text1"/>
          <w:sz w:val="20"/>
          <w:szCs w:val="20"/>
        </w:rPr>
        <w:t xml:space="preserve">Pokud se stane některé z ustanovení této smlouvy neplatným či nevynutitelným, nemá to vliv na planost a vynutitelnost ostatních ustanovení smlouvy. </w:t>
      </w:r>
    </w:p>
    <w:p w14:paraId="61C59977" w14:textId="77777777" w:rsidR="003336CE" w:rsidRPr="00444E0F" w:rsidRDefault="003336CE" w:rsidP="00D8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6B11AA3A" w14:textId="77777777" w:rsidR="00D87BCC" w:rsidRPr="00444E0F" w:rsidRDefault="00D87BCC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E7C4465" w14:textId="38ABDB23" w:rsidR="00E95DDF" w:rsidRPr="00444E0F" w:rsidRDefault="00E95DDF" w:rsidP="00E9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44E0F">
        <w:rPr>
          <w:rFonts w:ascii="Arial" w:hAnsi="Arial" w:cs="Arial"/>
          <w:kern w:val="0"/>
          <w:sz w:val="20"/>
          <w:szCs w:val="20"/>
        </w:rPr>
        <w:t xml:space="preserve">V Liberci dne </w:t>
      </w:r>
      <w:r w:rsidR="00634A66">
        <w:rPr>
          <w:rFonts w:ascii="Arial" w:hAnsi="Arial" w:cs="Arial"/>
          <w:kern w:val="0"/>
          <w:sz w:val="20"/>
          <w:szCs w:val="20"/>
        </w:rPr>
        <w:t>______________________</w:t>
      </w:r>
    </w:p>
    <w:p w14:paraId="744AFB8D" w14:textId="77777777" w:rsidR="00D87BCC" w:rsidRPr="00444E0F" w:rsidRDefault="00D87BCC" w:rsidP="00E95DDF">
      <w:pPr>
        <w:rPr>
          <w:rFonts w:ascii="Arial" w:hAnsi="Arial" w:cs="Arial"/>
          <w:kern w:val="0"/>
          <w:sz w:val="20"/>
          <w:szCs w:val="20"/>
        </w:rPr>
      </w:pPr>
    </w:p>
    <w:p w14:paraId="59718C89" w14:textId="1BEEEB92" w:rsidR="00634A66" w:rsidRDefault="001640F7" w:rsidP="001640F7">
      <w:pPr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_____________________</w:t>
      </w:r>
      <w:r w:rsidR="00634A66">
        <w:rPr>
          <w:rFonts w:ascii="Arial" w:hAnsi="Arial" w:cs="Arial"/>
          <w:kern w:val="0"/>
          <w:sz w:val="20"/>
          <w:szCs w:val="20"/>
        </w:rPr>
        <w:t>_____________</w:t>
      </w:r>
      <w:r w:rsidR="00634A66">
        <w:rPr>
          <w:rFonts w:ascii="Arial" w:hAnsi="Arial" w:cs="Arial"/>
          <w:kern w:val="0"/>
          <w:sz w:val="20"/>
          <w:szCs w:val="20"/>
        </w:rPr>
        <w:tab/>
      </w:r>
      <w:r w:rsidR="00634A66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_______________________</w:t>
      </w:r>
    </w:p>
    <w:p w14:paraId="23F51CB2" w14:textId="257028A5" w:rsidR="001640F7" w:rsidRPr="001640F7" w:rsidRDefault="001640F7" w:rsidP="001640F7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1640F7">
        <w:rPr>
          <w:rFonts w:ascii="Arial" w:hAnsi="Arial" w:cs="Arial"/>
          <w:b/>
          <w:bCs/>
          <w:kern w:val="0"/>
          <w:sz w:val="20"/>
          <w:szCs w:val="20"/>
        </w:rPr>
        <w:t xml:space="preserve">Komunitní středisko KONTAKT Liberec, </w:t>
      </w:r>
      <w:r w:rsidRPr="001640F7">
        <w:rPr>
          <w:rFonts w:ascii="Arial" w:hAnsi="Arial" w:cs="Arial"/>
          <w:b/>
          <w:bCs/>
          <w:kern w:val="0"/>
          <w:sz w:val="20"/>
          <w:szCs w:val="20"/>
        </w:rPr>
        <w:tab/>
      </w:r>
      <w:r w:rsidRPr="001640F7">
        <w:rPr>
          <w:rFonts w:ascii="Arial" w:hAnsi="Arial" w:cs="Arial"/>
          <w:b/>
          <w:bCs/>
          <w:kern w:val="0"/>
          <w:sz w:val="20"/>
          <w:szCs w:val="20"/>
        </w:rPr>
        <w:tab/>
        <w:t xml:space="preserve">Double </w:t>
      </w:r>
      <w:proofErr w:type="spellStart"/>
      <w:r w:rsidRPr="001640F7">
        <w:rPr>
          <w:rFonts w:ascii="Arial" w:hAnsi="Arial" w:cs="Arial"/>
          <w:b/>
          <w:bCs/>
          <w:kern w:val="0"/>
          <w:sz w:val="20"/>
          <w:szCs w:val="20"/>
        </w:rPr>
        <w:t>Brew</w:t>
      </w:r>
      <w:proofErr w:type="spellEnd"/>
      <w:r w:rsidRPr="001640F7">
        <w:rPr>
          <w:rFonts w:ascii="Arial" w:hAnsi="Arial" w:cs="Arial"/>
          <w:b/>
          <w:bCs/>
          <w:kern w:val="0"/>
          <w:sz w:val="20"/>
          <w:szCs w:val="20"/>
        </w:rPr>
        <w:t xml:space="preserve"> s. r. o.</w:t>
      </w:r>
    </w:p>
    <w:p w14:paraId="25953448" w14:textId="0C7F54BB" w:rsidR="001640F7" w:rsidRPr="001640F7" w:rsidRDefault="001640F7" w:rsidP="001640F7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1640F7">
        <w:rPr>
          <w:rFonts w:ascii="Arial" w:hAnsi="Arial" w:cs="Arial"/>
          <w:b/>
          <w:bCs/>
          <w:kern w:val="0"/>
          <w:sz w:val="20"/>
          <w:szCs w:val="20"/>
        </w:rPr>
        <w:t>příspěvková organizace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 w:rsidRPr="001640F7">
        <w:rPr>
          <w:rFonts w:ascii="Arial" w:hAnsi="Arial" w:cs="Arial"/>
          <w:bCs/>
          <w:kern w:val="0"/>
          <w:sz w:val="20"/>
          <w:szCs w:val="20"/>
        </w:rPr>
        <w:t>Bc. Kristián Kříž, jednatel</w:t>
      </w:r>
    </w:p>
    <w:p w14:paraId="429BB83D" w14:textId="7B5F9602" w:rsidR="001640F7" w:rsidRPr="001640F7" w:rsidRDefault="001640F7" w:rsidP="001640F7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</w:rPr>
      </w:pPr>
      <w:r w:rsidRPr="001640F7">
        <w:rPr>
          <w:rFonts w:ascii="Arial" w:hAnsi="Arial" w:cs="Arial"/>
          <w:bCs/>
          <w:kern w:val="0"/>
          <w:sz w:val="20"/>
          <w:szCs w:val="20"/>
        </w:rPr>
        <w:t>Bc. Michael Dufek, ředitel</w:t>
      </w:r>
    </w:p>
    <w:p w14:paraId="2BB39198" w14:textId="6DB15EC8" w:rsidR="00D87BCC" w:rsidRPr="00444E0F" w:rsidRDefault="00D87BCC" w:rsidP="00D87BCC">
      <w:pPr>
        <w:contextualSpacing/>
        <w:rPr>
          <w:rFonts w:ascii="Arial" w:hAnsi="Arial" w:cs="Arial"/>
          <w:sz w:val="20"/>
          <w:szCs w:val="20"/>
        </w:rPr>
      </w:pPr>
    </w:p>
    <w:sectPr w:rsidR="00D87BCC" w:rsidRPr="00444E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4CD5" w14:textId="77777777" w:rsidR="006D2D9C" w:rsidRDefault="006D2D9C" w:rsidP="001640F7">
      <w:pPr>
        <w:spacing w:after="0" w:line="240" w:lineRule="auto"/>
      </w:pPr>
      <w:r>
        <w:separator/>
      </w:r>
    </w:p>
  </w:endnote>
  <w:endnote w:type="continuationSeparator" w:id="0">
    <w:p w14:paraId="17FA435F" w14:textId="77777777" w:rsidR="006D2D9C" w:rsidRDefault="006D2D9C" w:rsidP="0016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aGRC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rig_cera_pro_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132580"/>
      <w:docPartObj>
        <w:docPartGallery w:val="Page Numbers (Bottom of Page)"/>
        <w:docPartUnique/>
      </w:docPartObj>
    </w:sdtPr>
    <w:sdtEndPr/>
    <w:sdtContent>
      <w:p w14:paraId="1BBB26BE" w14:textId="5FBB9C42" w:rsidR="00B87058" w:rsidRDefault="00B870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AB4">
          <w:rPr>
            <w:noProof/>
          </w:rPr>
          <w:t>4</w:t>
        </w:r>
        <w:r>
          <w:fldChar w:fldCharType="end"/>
        </w:r>
      </w:p>
    </w:sdtContent>
  </w:sdt>
  <w:p w14:paraId="0183878D" w14:textId="77777777" w:rsidR="001640F7" w:rsidRDefault="00164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6207" w14:textId="77777777" w:rsidR="006D2D9C" w:rsidRDefault="006D2D9C" w:rsidP="001640F7">
      <w:pPr>
        <w:spacing w:after="0" w:line="240" w:lineRule="auto"/>
      </w:pPr>
      <w:r>
        <w:separator/>
      </w:r>
    </w:p>
  </w:footnote>
  <w:footnote w:type="continuationSeparator" w:id="0">
    <w:p w14:paraId="3C8A1A46" w14:textId="77777777" w:rsidR="006D2D9C" w:rsidRDefault="006D2D9C" w:rsidP="0016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63D"/>
    <w:multiLevelType w:val="hybridMultilevel"/>
    <w:tmpl w:val="1436A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0EBB"/>
    <w:multiLevelType w:val="hybridMultilevel"/>
    <w:tmpl w:val="A8F8A0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5BF8"/>
    <w:multiLevelType w:val="hybridMultilevel"/>
    <w:tmpl w:val="6254C22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66AC"/>
    <w:multiLevelType w:val="hybridMultilevel"/>
    <w:tmpl w:val="31A03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624C"/>
    <w:multiLevelType w:val="hybridMultilevel"/>
    <w:tmpl w:val="EFEA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7207"/>
    <w:multiLevelType w:val="hybridMultilevel"/>
    <w:tmpl w:val="F6F6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F049E"/>
    <w:multiLevelType w:val="hybridMultilevel"/>
    <w:tmpl w:val="83E8D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835CC"/>
    <w:multiLevelType w:val="hybridMultilevel"/>
    <w:tmpl w:val="9F809758"/>
    <w:lvl w:ilvl="0" w:tplc="7466E04E">
      <w:start w:val="1"/>
      <w:numFmt w:val="decimal"/>
      <w:lvlText w:val="%1."/>
      <w:lvlJc w:val="left"/>
      <w:pPr>
        <w:ind w:left="360" w:hanging="360"/>
      </w:pPr>
      <w:rPr>
        <w:rFonts w:ascii="ArialMT" w:eastAsiaTheme="minorHAnsi" w:hAnsi="ArialMT" w:cs="ArialM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C4F"/>
    <w:multiLevelType w:val="hybridMultilevel"/>
    <w:tmpl w:val="1DACA7E0"/>
    <w:lvl w:ilvl="0" w:tplc="F4DE7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245E2"/>
    <w:multiLevelType w:val="hybridMultilevel"/>
    <w:tmpl w:val="BF8E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35813">
    <w:abstractNumId w:val="5"/>
  </w:num>
  <w:num w:numId="2" w16cid:durableId="445580908">
    <w:abstractNumId w:val="4"/>
  </w:num>
  <w:num w:numId="3" w16cid:durableId="1952592730">
    <w:abstractNumId w:val="3"/>
  </w:num>
  <w:num w:numId="4" w16cid:durableId="462037707">
    <w:abstractNumId w:val="6"/>
  </w:num>
  <w:num w:numId="5" w16cid:durableId="176234941">
    <w:abstractNumId w:val="9"/>
  </w:num>
  <w:num w:numId="6" w16cid:durableId="14619575">
    <w:abstractNumId w:val="1"/>
  </w:num>
  <w:num w:numId="7" w16cid:durableId="1484005094">
    <w:abstractNumId w:val="2"/>
  </w:num>
  <w:num w:numId="8" w16cid:durableId="853156897">
    <w:abstractNumId w:val="8"/>
  </w:num>
  <w:num w:numId="9" w16cid:durableId="1312174558">
    <w:abstractNumId w:val="7"/>
  </w:num>
  <w:num w:numId="10" w16cid:durableId="114133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DF"/>
    <w:rsid w:val="00007507"/>
    <w:rsid w:val="000748C0"/>
    <w:rsid w:val="00096B0F"/>
    <w:rsid w:val="000B65BB"/>
    <w:rsid w:val="000C103C"/>
    <w:rsid w:val="000C4369"/>
    <w:rsid w:val="001020E9"/>
    <w:rsid w:val="00110100"/>
    <w:rsid w:val="001107CB"/>
    <w:rsid w:val="001250C2"/>
    <w:rsid w:val="001640F7"/>
    <w:rsid w:val="00174988"/>
    <w:rsid w:val="00187E96"/>
    <w:rsid w:val="00192731"/>
    <w:rsid w:val="001F1085"/>
    <w:rsid w:val="0022359C"/>
    <w:rsid w:val="0022751F"/>
    <w:rsid w:val="00262C32"/>
    <w:rsid w:val="002744D6"/>
    <w:rsid w:val="00275BBA"/>
    <w:rsid w:val="00325163"/>
    <w:rsid w:val="00331161"/>
    <w:rsid w:val="003336CE"/>
    <w:rsid w:val="00364E7D"/>
    <w:rsid w:val="003D2F0B"/>
    <w:rsid w:val="003E670B"/>
    <w:rsid w:val="004073A5"/>
    <w:rsid w:val="00444E0F"/>
    <w:rsid w:val="00473E7B"/>
    <w:rsid w:val="004B52DB"/>
    <w:rsid w:val="004D2104"/>
    <w:rsid w:val="004F40DA"/>
    <w:rsid w:val="005011B8"/>
    <w:rsid w:val="005113E2"/>
    <w:rsid w:val="00541F3A"/>
    <w:rsid w:val="00546F7B"/>
    <w:rsid w:val="00553821"/>
    <w:rsid w:val="00584FA4"/>
    <w:rsid w:val="005E27D0"/>
    <w:rsid w:val="00607372"/>
    <w:rsid w:val="00617323"/>
    <w:rsid w:val="00634A66"/>
    <w:rsid w:val="00637773"/>
    <w:rsid w:val="00657FB4"/>
    <w:rsid w:val="0069062D"/>
    <w:rsid w:val="006925A3"/>
    <w:rsid w:val="006A36AF"/>
    <w:rsid w:val="006D2BF0"/>
    <w:rsid w:val="006D2D9C"/>
    <w:rsid w:val="00714229"/>
    <w:rsid w:val="0071609C"/>
    <w:rsid w:val="00782067"/>
    <w:rsid w:val="007B6569"/>
    <w:rsid w:val="007C6FDB"/>
    <w:rsid w:val="007D333E"/>
    <w:rsid w:val="007E6AF4"/>
    <w:rsid w:val="00807965"/>
    <w:rsid w:val="00887258"/>
    <w:rsid w:val="008C214F"/>
    <w:rsid w:val="008E56F8"/>
    <w:rsid w:val="00930AFF"/>
    <w:rsid w:val="009402C6"/>
    <w:rsid w:val="009426F3"/>
    <w:rsid w:val="00944064"/>
    <w:rsid w:val="00981EEF"/>
    <w:rsid w:val="009E3EA2"/>
    <w:rsid w:val="00A247AF"/>
    <w:rsid w:val="00A31FFD"/>
    <w:rsid w:val="00A35C95"/>
    <w:rsid w:val="00A72A1E"/>
    <w:rsid w:val="00A933AC"/>
    <w:rsid w:val="00B02099"/>
    <w:rsid w:val="00B21F6C"/>
    <w:rsid w:val="00B26281"/>
    <w:rsid w:val="00B545AC"/>
    <w:rsid w:val="00B87058"/>
    <w:rsid w:val="00B93BFF"/>
    <w:rsid w:val="00BC1BA9"/>
    <w:rsid w:val="00BE6591"/>
    <w:rsid w:val="00BF300F"/>
    <w:rsid w:val="00C47E63"/>
    <w:rsid w:val="00C65CC8"/>
    <w:rsid w:val="00C73BB9"/>
    <w:rsid w:val="00C751A2"/>
    <w:rsid w:val="00D53579"/>
    <w:rsid w:val="00D839F8"/>
    <w:rsid w:val="00D87BCC"/>
    <w:rsid w:val="00DA5804"/>
    <w:rsid w:val="00E35510"/>
    <w:rsid w:val="00E37336"/>
    <w:rsid w:val="00E37AB4"/>
    <w:rsid w:val="00E95DDF"/>
    <w:rsid w:val="00EB58E9"/>
    <w:rsid w:val="00F1002F"/>
    <w:rsid w:val="00F23183"/>
    <w:rsid w:val="00F35F25"/>
    <w:rsid w:val="00F74E3F"/>
    <w:rsid w:val="00F81B37"/>
    <w:rsid w:val="00FA51DD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1674"/>
  <w15:chartTrackingRefBased/>
  <w15:docId w15:val="{6B2F7BB8-BF68-42CF-BB5B-32DFD64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1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A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30A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0A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0A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A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AF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51D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6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0F7"/>
  </w:style>
  <w:style w:type="paragraph" w:styleId="Zpat">
    <w:name w:val="footer"/>
    <w:basedOn w:val="Normln"/>
    <w:link w:val="ZpatChar"/>
    <w:uiPriority w:val="99"/>
    <w:unhideWhenUsed/>
    <w:rsid w:val="0016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0F7"/>
  </w:style>
  <w:style w:type="character" w:styleId="Hypertextovodkaz">
    <w:name w:val="Hyperlink"/>
    <w:basedOn w:val="Standardnpsmoodstavce"/>
    <w:uiPriority w:val="99"/>
    <w:unhideWhenUsed/>
    <w:rsid w:val="008E56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56F8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628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dno-kaf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fek.michael@pl.liber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iz@doublebrew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Dufek</dc:creator>
  <cp:keywords/>
  <dc:description/>
  <cp:lastModifiedBy>Kolářová Mirka</cp:lastModifiedBy>
  <cp:revision>2</cp:revision>
  <cp:lastPrinted>2024-01-26T11:24:00Z</cp:lastPrinted>
  <dcterms:created xsi:type="dcterms:W3CDTF">2024-02-22T06:43:00Z</dcterms:created>
  <dcterms:modified xsi:type="dcterms:W3CDTF">2024-02-22T06:43:00Z</dcterms:modified>
</cp:coreProperties>
</file>