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8A" w:rsidRDefault="00C8508A" w:rsidP="00C8508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Veronika Fabiánová - HAVEL - VRATA / MARKÝZY / ROLETY s.r.o. [mailto:objednavky@havlovci.cz]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March 13, 2024 3:25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objednávka FW: Cenová nabídka na dodávku a montáž OP-24-222</w:t>
      </w:r>
    </w:p>
    <w:p w:rsidR="00C8508A" w:rsidRDefault="00C8508A" w:rsidP="00C8508A">
      <w:pPr>
        <w:rPr>
          <w:rFonts w:ascii="Times New Roman" w:hAnsi="Times New Roman" w:cs="Times New Roman"/>
          <w:sz w:val="24"/>
          <w:szCs w:val="24"/>
        </w:rPr>
      </w:pPr>
    </w:p>
    <w:p w:rsidR="00C8508A" w:rsidRDefault="00C8508A" w:rsidP="00C8508A">
      <w:pPr>
        <w:rPr>
          <w:color w:val="1F497D"/>
        </w:rPr>
      </w:pPr>
      <w:bookmarkStart w:id="0" w:name="_Hlk491417290"/>
      <w:r>
        <w:rPr>
          <w:color w:val="1F497D"/>
        </w:rPr>
        <w:t>Dobrý den,</w:t>
      </w:r>
      <w:bookmarkStart w:id="1" w:name="_GoBack"/>
      <w:bookmarkEnd w:id="1"/>
      <w:r>
        <w:rPr>
          <w:color w:val="1F497D"/>
        </w:rPr>
        <w:t xml:space="preserve"> </w:t>
      </w:r>
    </w:p>
    <w:p w:rsidR="00C8508A" w:rsidRDefault="00C8508A" w:rsidP="00C8508A">
      <w:pPr>
        <w:rPr>
          <w:color w:val="1F497D"/>
        </w:rPr>
      </w:pPr>
    </w:p>
    <w:p w:rsidR="00C8508A" w:rsidRDefault="00C8508A" w:rsidP="00C8508A">
      <w:pPr>
        <w:rPr>
          <w:rFonts w:ascii="Times New Roman" w:hAnsi="Times New Roman" w:cs="Times New Roman"/>
          <w:sz w:val="24"/>
          <w:szCs w:val="24"/>
        </w:rPr>
      </w:pPr>
      <w:r>
        <w:rPr>
          <w:color w:val="1F497D"/>
        </w:rPr>
        <w:t>v příloze Vám posíláme potvrzenou objednávku VOC-2024-000589 kterou tímto akceptujeme.</w:t>
      </w:r>
    </w:p>
    <w:p w:rsidR="00C8508A" w:rsidRDefault="00C8508A" w:rsidP="00C8508A">
      <w:r>
        <w:rPr>
          <w:color w:val="1F497D"/>
        </w:rPr>
        <w:t> </w:t>
      </w:r>
    </w:p>
    <w:p w:rsidR="00C8508A" w:rsidRDefault="00C8508A" w:rsidP="00C8508A">
      <w:r>
        <w:rPr>
          <w:color w:val="1F497D"/>
        </w:rPr>
        <w:t>Firma:                   HAVEL – vrata / markýzy / rolety s.r.o.</w:t>
      </w:r>
    </w:p>
    <w:p w:rsidR="00C8508A" w:rsidRDefault="00C8508A" w:rsidP="00C8508A">
      <w:r>
        <w:rPr>
          <w:color w:val="1F497D"/>
        </w:rPr>
        <w:t> </w:t>
      </w:r>
    </w:p>
    <w:p w:rsidR="00C8508A" w:rsidRDefault="00C8508A" w:rsidP="00C8508A">
      <w:r>
        <w:rPr>
          <w:color w:val="1F497D"/>
        </w:rPr>
        <w:t>Sídlo:                    Předměstí, Těšínská 2063/77, 74601 Opava</w:t>
      </w:r>
    </w:p>
    <w:p w:rsidR="00C8508A" w:rsidRDefault="00C8508A" w:rsidP="00C8508A">
      <w:r>
        <w:rPr>
          <w:color w:val="1F497D"/>
        </w:rPr>
        <w:t> </w:t>
      </w:r>
    </w:p>
    <w:p w:rsidR="00C8508A" w:rsidRDefault="00C8508A" w:rsidP="00C8508A">
      <w:r>
        <w:rPr>
          <w:color w:val="1F497D"/>
        </w:rPr>
        <w:t>IČO:                       29382980</w:t>
      </w:r>
    </w:p>
    <w:p w:rsidR="00C8508A" w:rsidRDefault="00C8508A" w:rsidP="00C8508A">
      <w:r>
        <w:rPr>
          <w:color w:val="1F497D"/>
        </w:rPr>
        <w:t> </w:t>
      </w:r>
    </w:p>
    <w:p w:rsidR="00C8508A" w:rsidRDefault="00C8508A" w:rsidP="00C8508A">
      <w:pPr>
        <w:rPr>
          <w:color w:val="1F497D"/>
        </w:rPr>
      </w:pPr>
      <w:r>
        <w:rPr>
          <w:color w:val="1F497D"/>
        </w:rPr>
        <w:t>DIČ:                       CZ29382980</w:t>
      </w:r>
    </w:p>
    <w:p w:rsidR="00C8508A" w:rsidRDefault="00C8508A" w:rsidP="00C8508A">
      <w:pPr>
        <w:rPr>
          <w:color w:val="1F497D"/>
        </w:rPr>
      </w:pPr>
    </w:p>
    <w:p w:rsidR="00C8508A" w:rsidRDefault="00C8508A" w:rsidP="00C8508A">
      <w:pPr>
        <w:rPr>
          <w:rFonts w:ascii="Times New Roman" w:hAnsi="Times New Roman" w:cs="Times New Roman"/>
          <w:sz w:val="24"/>
          <w:szCs w:val="24"/>
        </w:rPr>
      </w:pPr>
      <w:r>
        <w:rPr>
          <w:color w:val="1F497D"/>
        </w:rPr>
        <w:t xml:space="preserve">S pozdravem </w:t>
      </w:r>
    </w:p>
    <w:p w:rsidR="00C8508A" w:rsidRDefault="00C8508A" w:rsidP="00C8508A">
      <w:pPr>
        <w:rPr>
          <w:rFonts w:ascii="Aptos" w:hAnsi="Aptos"/>
        </w:rPr>
      </w:pPr>
    </w:p>
    <w:p w:rsidR="00C8508A" w:rsidRDefault="00C8508A" w:rsidP="00C8508A">
      <w:pPr>
        <w:rPr>
          <w:rFonts w:ascii="Aptos" w:hAnsi="Aptos"/>
        </w:rPr>
      </w:pP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3547"/>
      </w:tblGrid>
      <w:tr w:rsidR="00C8508A" w:rsidTr="00C8508A">
        <w:trPr>
          <w:trHeight w:val="148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8508A" w:rsidRDefault="00C8508A">
            <w:pPr>
              <w:rPr>
                <w:rFonts w:ascii="Consolas" w:hAnsi="Consolas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06AEC6AD" wp14:editId="7A088AA6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192405</wp:posOffset>
                  </wp:positionV>
                  <wp:extent cx="1686560" cy="679450"/>
                  <wp:effectExtent l="0" t="0" r="889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508A" w:rsidRDefault="00C8508A">
            <w:pPr>
              <w:rPr>
                <w:rFonts w:ascii="Consolas" w:hAnsi="Consolas"/>
              </w:rPr>
            </w:pPr>
          </w:p>
          <w:p w:rsidR="00C8508A" w:rsidRDefault="00C8508A">
            <w:pPr>
              <w:rPr>
                <w:rFonts w:ascii="Consolas" w:hAnsi="Consolas"/>
              </w:rPr>
            </w:pPr>
          </w:p>
          <w:p w:rsidR="00C8508A" w:rsidRDefault="00C8508A">
            <w:pPr>
              <w:rPr>
                <w:rFonts w:ascii="Consolas" w:hAnsi="Consolas"/>
              </w:rPr>
            </w:pPr>
          </w:p>
          <w:p w:rsidR="00C8508A" w:rsidRDefault="00C8508A">
            <w:pPr>
              <w:rPr>
                <w:rFonts w:ascii="Consolas" w:hAnsi="Consolas"/>
              </w:rPr>
            </w:pPr>
          </w:p>
        </w:tc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8508A" w:rsidRDefault="00C8508A">
            <w:pPr>
              <w:jc w:val="center"/>
              <w:rPr>
                <w:rFonts w:ascii="Consolas" w:hAnsi="Consolas"/>
                <w:sz w:val="28"/>
                <w:szCs w:val="28"/>
              </w:rPr>
            </w:pPr>
          </w:p>
          <w:p w:rsidR="00C8508A" w:rsidRDefault="00C8508A">
            <w:pPr>
              <w:jc w:val="right"/>
              <w:rPr>
                <w:rFonts w:ascii="Consolas" w:hAnsi="Consolas"/>
              </w:rPr>
            </w:pPr>
          </w:p>
          <w:p w:rsidR="00C8508A" w:rsidRDefault="00C8508A">
            <w:pPr>
              <w:jc w:val="center"/>
              <w:rPr>
                <w:rFonts w:ascii="Consolas" w:hAnsi="Consolas"/>
              </w:rPr>
            </w:pPr>
          </w:p>
          <w:p w:rsidR="00C8508A" w:rsidRDefault="00C8508A">
            <w:pPr>
              <w:jc w:val="right"/>
              <w:rPr>
                <w:rFonts w:ascii="Consolas" w:hAnsi="Consolas"/>
              </w:rPr>
            </w:pPr>
          </w:p>
        </w:tc>
      </w:tr>
      <w:tr w:rsidR="00C8508A" w:rsidTr="00C8508A">
        <w:trPr>
          <w:trHeight w:val="3480"/>
        </w:trPr>
        <w:tc>
          <w:tcPr>
            <w:tcW w:w="4815" w:type="dxa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C8508A" w:rsidRDefault="00C8508A">
            <w:pP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Veronika Fabiánová</w:t>
            </w: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Asistentka</w:t>
            </w: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</w:p>
          <w:p w:rsidR="00C8508A" w:rsidRDefault="00C8508A">
            <w:pPr>
              <w:rPr>
                <w:rFonts w:ascii="Arial" w:hAnsi="Arial" w:cs="Arial"/>
                <w:b/>
                <w:bCs/>
                <w:color w:val="595959"/>
              </w:rPr>
            </w:pPr>
            <w:r>
              <w:rPr>
                <w:rFonts w:ascii="Arial" w:hAnsi="Arial" w:cs="Arial"/>
                <w:color w:val="7F7F7F"/>
              </w:rPr>
              <w:t>Mobil: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</w:rPr>
              <w:t>+420 733 534 111</w:t>
            </w: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 xml:space="preserve">E-mail: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563C1"/>
                </w:rPr>
                <w:t>objednavky@havlovci.cz</w:t>
              </w:r>
            </w:hyperlink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Vzorkovna: Mastného 1035/6, Slezská Ostrava</w:t>
            </w:r>
          </w:p>
          <w:p w:rsidR="00C8508A" w:rsidRDefault="00C8508A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Kancelář: Těšínská 2063/77, Opava</w:t>
            </w: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Bezplatná linka: 800 148 963</w:t>
            </w: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</w:p>
          <w:p w:rsidR="00C8508A" w:rsidRDefault="00C8508A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 xml:space="preserve">Facebook: </w:t>
            </w:r>
            <w:hyperlink r:id="rId7" w:history="1">
              <w:r>
                <w:rPr>
                  <w:rStyle w:val="Hypertextovodkaz"/>
                  <w:rFonts w:ascii="Arial" w:hAnsi="Arial" w:cs="Arial"/>
                  <w:b/>
                  <w:bCs/>
                  <w:color w:val="002060"/>
                </w:rPr>
                <w:t>http://on.fb.me/1awUWZw</w:t>
              </w:r>
            </w:hyperlink>
          </w:p>
          <w:p w:rsidR="00C8508A" w:rsidRDefault="00C8508A">
            <w:pPr>
              <w:rPr>
                <w:rFonts w:ascii="Arial" w:hAnsi="Arial" w:cs="Arial"/>
                <w:b/>
                <w:bCs/>
                <w:color w:val="595959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b/>
                  <w:bCs/>
                  <w:color w:val="002060"/>
                  <w:u w:val="none"/>
                </w:rPr>
                <w:t>www.havlovci.cz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C8508A" w:rsidRDefault="00C8508A">
            <w:pPr>
              <w:rPr>
                <w:rFonts w:ascii="Consolas" w:hAnsi="Consolas"/>
              </w:rPr>
            </w:pPr>
          </w:p>
        </w:tc>
      </w:tr>
      <w:tr w:rsidR="00C8508A" w:rsidTr="00C8508A">
        <w:trPr>
          <w:trHeight w:val="534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8508A" w:rsidRDefault="00C8508A">
            <w:pPr>
              <w:rPr>
                <w:rFonts w:ascii="Arial" w:hAnsi="Arial" w:cs="Arial"/>
                <w:color w:val="7F7F7F"/>
                <w:sz w:val="21"/>
                <w:szCs w:val="21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>VRATA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 |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 xml:space="preserve">MARKÝZY 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| </w:t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>ROLETY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 | </w:t>
            </w:r>
            <w:hyperlink r:id="rId12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>SÍTĚ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 | </w:t>
            </w:r>
            <w:hyperlink r:id="rId13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 xml:space="preserve">PERGOLY 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| </w:t>
            </w:r>
            <w:hyperlink r:id="rId14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>ŽALUZIE</w:t>
              </w:r>
            </w:hyperlink>
            <w:r>
              <w:rPr>
                <w:rFonts w:ascii="Arial" w:hAnsi="Arial" w:cs="Arial"/>
                <w:color w:val="7F7F7F"/>
                <w:sz w:val="21"/>
                <w:szCs w:val="21"/>
              </w:rPr>
              <w:t xml:space="preserve"> | </w:t>
            </w:r>
            <w:hyperlink r:id="rId15" w:history="1">
              <w:r>
                <w:rPr>
                  <w:rStyle w:val="Hypertextovodkaz"/>
                  <w:rFonts w:ascii="Arial" w:hAnsi="Arial" w:cs="Arial"/>
                  <w:color w:val="7F7F7F"/>
                  <w:sz w:val="21"/>
                  <w:szCs w:val="21"/>
                  <w:u w:val="none"/>
                </w:rPr>
                <w:t>INTERIÉROVÉ STÍNĚNÍ</w:t>
              </w:r>
            </w:hyperlink>
          </w:p>
        </w:tc>
      </w:tr>
      <w:bookmarkEnd w:id="0"/>
    </w:tbl>
    <w:p w:rsidR="00C8508A" w:rsidRDefault="00C8508A" w:rsidP="00C8508A">
      <w:pPr>
        <w:rPr>
          <w:rFonts w:ascii="Aptos" w:hAnsi="Aptos"/>
          <w:lang w:eastAsia="cs-CZ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C8508A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50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50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tp1\Desktop\www.havlovci.cz" TargetMode="External"/><Relationship Id="rId13" Type="http://schemas.openxmlformats.org/officeDocument/2006/relationships/hyperlink" Target="http://www.havlovci.cz/markyzy-pergoly-slunecniky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.fb.me/1awUWZw" TargetMode="External"/><Relationship Id="rId12" Type="http://schemas.openxmlformats.org/officeDocument/2006/relationships/hyperlink" Target="http://www.havlovci.cz/site-proti-hmyzu-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bjednavky@havlovci.cz" TargetMode="External"/><Relationship Id="rId11" Type="http://schemas.openxmlformats.org/officeDocument/2006/relationships/hyperlink" Target="http://www.havlovci.cz/predokenni-rolet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avlovci.cz/interierove-rolety-zaluzie/" TargetMode="External"/><Relationship Id="rId10" Type="http://schemas.openxmlformats.org/officeDocument/2006/relationships/hyperlink" Target="http://www.havlovci.cz/markyzy-pergoly-slunecniky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vlovci.cz/garazova-vrata-2/" TargetMode="External"/><Relationship Id="rId14" Type="http://schemas.openxmlformats.org/officeDocument/2006/relationships/hyperlink" Target="http://www.havlovci.cz/venkovni-zaluzi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2024-03-14T09:33:00Z</dcterms:created>
  <dcterms:modified xsi:type="dcterms:W3CDTF">2024-03-14T09:33:00Z</dcterms:modified>
</cp:coreProperties>
</file>