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A07EFE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5434869A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7E1CA1DA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2B7A1538" w14:textId="193FBE7B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A31A6E">
        <w:rPr>
          <w:rFonts w:ascii="Cambria" w:hAnsi="Cambria" w:cs="Cambria"/>
          <w:b/>
          <w:bCs/>
          <w:sz w:val="32"/>
          <w:szCs w:val="32"/>
        </w:rPr>
        <w:t>1</w:t>
      </w:r>
      <w:r w:rsidR="00996F36">
        <w:rPr>
          <w:rFonts w:ascii="Cambria" w:hAnsi="Cambria" w:cs="Cambria"/>
          <w:b/>
          <w:bCs/>
          <w:sz w:val="32"/>
          <w:szCs w:val="32"/>
        </w:rPr>
        <w:t>5</w:t>
      </w:r>
      <w:r w:rsidR="009763CF">
        <w:rPr>
          <w:rFonts w:ascii="Cambria" w:hAnsi="Cambria" w:cs="Cambria"/>
          <w:b/>
          <w:bCs/>
          <w:sz w:val="32"/>
          <w:szCs w:val="32"/>
        </w:rPr>
        <w:t>/</w:t>
      </w:r>
      <w:r w:rsidR="00996C5F">
        <w:rPr>
          <w:rFonts w:ascii="Cambria" w:hAnsi="Cambria" w:cs="Cambria"/>
          <w:b/>
          <w:bCs/>
          <w:sz w:val="32"/>
          <w:szCs w:val="32"/>
        </w:rPr>
        <w:t>2</w:t>
      </w:r>
      <w:r w:rsidR="00996F36">
        <w:rPr>
          <w:rFonts w:ascii="Cambria" w:hAnsi="Cambria" w:cs="Cambria"/>
          <w:b/>
          <w:bCs/>
          <w:sz w:val="32"/>
          <w:szCs w:val="32"/>
        </w:rPr>
        <w:t>4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996F36">
        <w:rPr>
          <w:rFonts w:ascii="Courier New" w:hAnsi="Courier New" w:cs="Courier New"/>
          <w:b/>
          <w:bCs/>
          <w:sz w:val="24"/>
          <w:szCs w:val="24"/>
        </w:rPr>
        <w:t>14.3.2024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4ED032C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8CC3EA" w14:textId="0429C766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F047B1">
              <w:rPr>
                <w:rFonts w:ascii="Cambria" w:hAnsi="Cambria" w:cs="Cambria"/>
                <w:sz w:val="24"/>
                <w:szCs w:val="24"/>
              </w:rPr>
              <w:t>Robert Migal-stavební činnost</w:t>
            </w:r>
          </w:p>
          <w:p w14:paraId="04448ED3" w14:textId="106FB21B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gramEnd"/>
            <w:r w:rsidR="003E245C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F047B1">
              <w:rPr>
                <w:rFonts w:ascii="Cambria" w:hAnsi="Cambria" w:cs="Cambria"/>
                <w:sz w:val="24"/>
                <w:szCs w:val="24"/>
              </w:rPr>
              <w:t>Krátká 244, Jeseník</w:t>
            </w:r>
          </w:p>
          <w:p w14:paraId="5527EB93" w14:textId="78707A6D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proofErr w:type="gramEnd"/>
            <w:r w:rsidR="000246A0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02146606</w:t>
            </w:r>
          </w:p>
          <w:p w14:paraId="778545B5" w14:textId="2EDC77D1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</w:t>
            </w:r>
            <w:proofErr w:type="gramEnd"/>
            <w:r w:rsidR="00364902">
              <w:rPr>
                <w:rFonts w:ascii="Cambria" w:hAnsi="Cambria" w:cs="Cambria"/>
                <w:sz w:val="24"/>
                <w:szCs w:val="24"/>
              </w:rPr>
              <w:t xml:space="preserve">    </w:t>
            </w:r>
            <w:r w:rsidR="00F047B1">
              <w:rPr>
                <w:rFonts w:ascii="Cambria" w:hAnsi="Cambria" w:cs="Cambria"/>
                <w:sz w:val="24"/>
                <w:szCs w:val="24"/>
              </w:rPr>
              <w:t>CZ7708065772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</w:tbl>
    <w:p w14:paraId="2437F5A6" w14:textId="7777777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11D7AB7D" w14:textId="5E56B222" w:rsidR="003E245C" w:rsidRDefault="00522AED">
      <w:pPr>
        <w:rPr>
          <w:b/>
          <w:sz w:val="28"/>
          <w:szCs w:val="28"/>
        </w:rPr>
      </w:pPr>
      <w:r>
        <w:rPr>
          <w:b/>
          <w:sz w:val="28"/>
          <w:szCs w:val="28"/>
        </w:rPr>
        <w:t>veřejn</w:t>
      </w:r>
      <w:r w:rsidR="00A31A6E">
        <w:rPr>
          <w:b/>
          <w:sz w:val="28"/>
          <w:szCs w:val="28"/>
        </w:rPr>
        <w:t>ou</w:t>
      </w:r>
      <w:r>
        <w:rPr>
          <w:b/>
          <w:sz w:val="28"/>
          <w:szCs w:val="28"/>
        </w:rPr>
        <w:t xml:space="preserve"> zakázk</w:t>
      </w:r>
      <w:r w:rsidR="00A31A6E">
        <w:rPr>
          <w:b/>
          <w:sz w:val="28"/>
          <w:szCs w:val="28"/>
        </w:rPr>
        <w:t xml:space="preserve">u </w:t>
      </w:r>
      <w:proofErr w:type="gramStart"/>
      <w:r w:rsidR="00A31A6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 w:rsidR="00996F36">
        <w:rPr>
          <w:b/>
          <w:sz w:val="28"/>
          <w:szCs w:val="28"/>
        </w:rPr>
        <w:t>oprava</w:t>
      </w:r>
      <w:proofErr w:type="gramEnd"/>
      <w:r w:rsidR="00996F36">
        <w:rPr>
          <w:b/>
          <w:sz w:val="28"/>
          <w:szCs w:val="28"/>
        </w:rPr>
        <w:t xml:space="preserve"> omítek + malba</w:t>
      </w:r>
    </w:p>
    <w:p w14:paraId="19DA8725" w14:textId="3CF4E279" w:rsidR="003E245C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Cena: </w:t>
      </w:r>
      <w:r w:rsidR="00A31A6E">
        <w:rPr>
          <w:b/>
          <w:sz w:val="28"/>
          <w:szCs w:val="28"/>
        </w:rPr>
        <w:t>3</w:t>
      </w:r>
      <w:r w:rsidR="00996F36">
        <w:rPr>
          <w:b/>
          <w:sz w:val="28"/>
          <w:szCs w:val="28"/>
        </w:rPr>
        <w:t>96 688,20</w:t>
      </w:r>
      <w:r>
        <w:rPr>
          <w:b/>
          <w:sz w:val="28"/>
          <w:szCs w:val="28"/>
        </w:rPr>
        <w:t>,-Kč (bez DPH)</w:t>
      </w:r>
      <w:r w:rsidR="00522AED">
        <w:rPr>
          <w:b/>
          <w:sz w:val="28"/>
          <w:szCs w:val="28"/>
        </w:rPr>
        <w:t xml:space="preserve"> </w:t>
      </w:r>
    </w:p>
    <w:p w14:paraId="6F7F5AC6" w14:textId="423242E5" w:rsidR="00111F00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</w:t>
      </w:r>
      <w:r w:rsidR="00A31A6E">
        <w:rPr>
          <w:b/>
          <w:sz w:val="28"/>
          <w:szCs w:val="28"/>
        </w:rPr>
        <w:t>4</w:t>
      </w:r>
      <w:r w:rsidR="00996F36">
        <w:rPr>
          <w:b/>
          <w:sz w:val="28"/>
          <w:szCs w:val="28"/>
        </w:rPr>
        <w:t>79 992,72</w:t>
      </w:r>
      <w:r w:rsidR="00522AED">
        <w:rPr>
          <w:b/>
          <w:sz w:val="28"/>
          <w:szCs w:val="28"/>
        </w:rPr>
        <w:t>,- Kč (s DPH)</w:t>
      </w:r>
    </w:p>
    <w:p w14:paraId="03CA50F3" w14:textId="2A68E3E8" w:rsidR="003E245C" w:rsidRDefault="00996F36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Děkujeme</w:t>
      </w:r>
    </w:p>
    <w:p w14:paraId="039026DD" w14:textId="77777777" w:rsidR="003E245C" w:rsidRDefault="003E245C">
      <w:pPr>
        <w:rPr>
          <w:b/>
          <w:sz w:val="28"/>
          <w:szCs w:val="28"/>
        </w:rPr>
      </w:pPr>
    </w:p>
    <w:p w14:paraId="4C2FA2AF" w14:textId="77777777" w:rsidR="00F02F12" w:rsidRPr="00F52521" w:rsidRDefault="00F02F12">
      <w:pPr>
        <w:rPr>
          <w:b/>
          <w:sz w:val="28"/>
          <w:szCs w:val="28"/>
        </w:rPr>
      </w:pPr>
    </w:p>
    <w:p w14:paraId="5A80E877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1E6315B8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5A44EA5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0DE014A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7FE441E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72C0584F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808CD67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64BCC840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395B254E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78B2E3F2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29952CA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1DFA71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AC21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5D59D61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DDC42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B9DCD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43339575" w14:textId="77777777" w:rsidTr="00BE4B60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76C363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000000" w:themeFill="text1"/>
            <w:vAlign w:val="center"/>
          </w:tcPr>
          <w:p w14:paraId="19328C0D" w14:textId="77777777"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 w14:paraId="678C22B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CF96EF7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822BBD0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5C3E80D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61C553F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FEFD0D" w14:textId="7DE54DBD" w:rsidR="00686AAD" w:rsidRDefault="00996F36">
            <w:r>
              <w:t>srpen</w:t>
            </w:r>
            <w:r w:rsidR="00915876">
              <w:t xml:space="preserve"> 202</w:t>
            </w:r>
            <w:r>
              <w:t>4</w:t>
            </w:r>
          </w:p>
        </w:tc>
      </w:tr>
    </w:tbl>
    <w:p w14:paraId="64E08207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6A43357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3E937EA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7512B8A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6D90D284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67CD42" w14:textId="02B36609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996F36">
              <w:rPr>
                <w:rFonts w:ascii="Cambria" w:hAnsi="Cambria" w:cs="Cambria"/>
                <w:b/>
                <w:bCs/>
              </w:rPr>
              <w:t>14.3.2024</w:t>
            </w:r>
          </w:p>
          <w:p w14:paraId="3C3A3671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2047623F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677FDBEC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904AB" w14:textId="52AB0E22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                        </w:t>
            </w:r>
            <w:r w:rsidR="00996F36">
              <w:rPr>
                <w:rFonts w:ascii="Cambria" w:hAnsi="Cambria" w:cs="Cambria"/>
                <w:b/>
                <w:bCs/>
              </w:rPr>
              <w:t>14.3.2024</w:t>
            </w:r>
          </w:p>
          <w:p w14:paraId="7164F18E" w14:textId="77777777" w:rsidR="00686AAD" w:rsidRDefault="00686AAD">
            <w:pPr>
              <w:jc w:val="both"/>
            </w:pPr>
          </w:p>
          <w:p w14:paraId="4893C1D5" w14:textId="77777777" w:rsidR="00686AAD" w:rsidRDefault="00686AAD">
            <w:pPr>
              <w:jc w:val="both"/>
            </w:pPr>
          </w:p>
        </w:tc>
      </w:tr>
    </w:tbl>
    <w:p w14:paraId="2F24DAE1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3EDC407" w14:textId="77777777" w:rsidR="00686AAD" w:rsidRPr="00F67D9A" w:rsidRDefault="00686AAD">
      <w:pPr>
        <w:rPr>
          <w:b/>
          <w:sz w:val="24"/>
          <w:szCs w:val="24"/>
        </w:rPr>
      </w:pPr>
    </w:p>
    <w:p w14:paraId="438615A9" w14:textId="77A61C0C" w:rsid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  <w:r w:rsidR="00111F00">
        <w:rPr>
          <w:b/>
          <w:sz w:val="24"/>
          <w:szCs w:val="24"/>
        </w:rPr>
        <w:t xml:space="preserve"> </w:t>
      </w:r>
    </w:p>
    <w:p w14:paraId="09F9DB6D" w14:textId="77777777" w:rsidR="00BE4B60" w:rsidRDefault="00BE4B60">
      <w:pPr>
        <w:rPr>
          <w:b/>
          <w:sz w:val="24"/>
          <w:szCs w:val="24"/>
        </w:rPr>
      </w:pPr>
    </w:p>
    <w:p w14:paraId="51638EB5" w14:textId="77777777" w:rsidR="00BE4B60" w:rsidRDefault="00BE4B60">
      <w:pPr>
        <w:rPr>
          <w:b/>
          <w:sz w:val="24"/>
          <w:szCs w:val="24"/>
        </w:rPr>
      </w:pPr>
    </w:p>
    <w:p w14:paraId="736692BD" w14:textId="77777777" w:rsidR="00BE4B60" w:rsidRDefault="00BE4B60">
      <w:pPr>
        <w:rPr>
          <w:b/>
          <w:sz w:val="24"/>
          <w:szCs w:val="24"/>
        </w:rPr>
      </w:pPr>
    </w:p>
    <w:p w14:paraId="41184676" w14:textId="77777777" w:rsidR="00BE4B60" w:rsidRDefault="00BE4B60">
      <w:pPr>
        <w:rPr>
          <w:b/>
          <w:sz w:val="24"/>
          <w:szCs w:val="24"/>
        </w:rPr>
      </w:pPr>
    </w:p>
    <w:p w14:paraId="5B53E2A0" w14:textId="77777777" w:rsidR="00BE4B60" w:rsidRDefault="00BE4B60">
      <w:pPr>
        <w:rPr>
          <w:b/>
          <w:sz w:val="24"/>
          <w:szCs w:val="24"/>
        </w:rPr>
      </w:pPr>
    </w:p>
    <w:p w14:paraId="3C29F216" w14:textId="77777777" w:rsidR="00BE4B60" w:rsidRDefault="00BE4B60">
      <w:pPr>
        <w:rPr>
          <w:b/>
          <w:sz w:val="24"/>
          <w:szCs w:val="24"/>
        </w:rPr>
      </w:pPr>
    </w:p>
    <w:p w14:paraId="3039074A" w14:textId="77777777" w:rsidR="00BE4B60" w:rsidRDefault="00BE4B60">
      <w:pPr>
        <w:rPr>
          <w:b/>
          <w:sz w:val="24"/>
          <w:szCs w:val="24"/>
        </w:rPr>
      </w:pPr>
    </w:p>
    <w:sectPr w:rsidR="00BE4B60" w:rsidSect="005B12A2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3928">
    <w:abstractNumId w:val="0"/>
  </w:num>
  <w:num w:numId="2" w16cid:durableId="1316911350">
    <w:abstractNumId w:val="1"/>
  </w:num>
  <w:num w:numId="3" w16cid:durableId="14020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B3332"/>
    <w:rsid w:val="000D4BAC"/>
    <w:rsid w:val="00111F00"/>
    <w:rsid w:val="0012224E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22AED"/>
    <w:rsid w:val="00541FB3"/>
    <w:rsid w:val="005B12A2"/>
    <w:rsid w:val="005B51D4"/>
    <w:rsid w:val="00640690"/>
    <w:rsid w:val="00686AAD"/>
    <w:rsid w:val="0079123F"/>
    <w:rsid w:val="007F3DD3"/>
    <w:rsid w:val="008A0D9D"/>
    <w:rsid w:val="00915876"/>
    <w:rsid w:val="009763CF"/>
    <w:rsid w:val="00996C5F"/>
    <w:rsid w:val="00996F36"/>
    <w:rsid w:val="009D508E"/>
    <w:rsid w:val="009F08A0"/>
    <w:rsid w:val="00A31A6E"/>
    <w:rsid w:val="00A5034A"/>
    <w:rsid w:val="00BA0DE8"/>
    <w:rsid w:val="00BC3904"/>
    <w:rsid w:val="00BE4B60"/>
    <w:rsid w:val="00F02F12"/>
    <w:rsid w:val="00F047B1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C4D2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19</cp:revision>
  <cp:lastPrinted>2024-03-14T07:58:00Z</cp:lastPrinted>
  <dcterms:created xsi:type="dcterms:W3CDTF">2019-03-12T08:38:00Z</dcterms:created>
  <dcterms:modified xsi:type="dcterms:W3CDTF">2024-03-14T07:58:00Z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1.70583730366593E-302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