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A037" w14:textId="271106BB" w:rsidR="00B80E74" w:rsidRDefault="00B80E74" w:rsidP="00B80E74">
      <w:pPr>
        <w:pStyle w:val="Default"/>
        <w:rPr>
          <w:sz w:val="22"/>
          <w:szCs w:val="22"/>
        </w:rPr>
      </w:pPr>
    </w:p>
    <w:p w14:paraId="789141A2" w14:textId="77777777" w:rsidR="00B80E74" w:rsidRDefault="00B80E74" w:rsidP="00B80E74">
      <w:pPr>
        <w:pStyle w:val="Default"/>
        <w:rPr>
          <w:color w:val="auto"/>
        </w:rPr>
      </w:pPr>
    </w:p>
    <w:p w14:paraId="778FD404" w14:textId="3F9071A2" w:rsidR="00B80E74" w:rsidRDefault="00B80E74" w:rsidP="00B80E74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Smlouva o výkonu činnosti koordinátora bezpečnosti a ochrany zdraví při práci pro stavby v rámci projektu</w:t>
      </w:r>
    </w:p>
    <w:p w14:paraId="63C59A82" w14:textId="23641830" w:rsidR="00B80E74" w:rsidRDefault="00B80E74" w:rsidP="00B80E74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„Rozvoj rehabilitační péče pro pacienty po kritických stavech v RÚ Hrabyně, </w:t>
      </w:r>
      <w:proofErr w:type="spellStart"/>
      <w:r>
        <w:rPr>
          <w:b/>
          <w:bCs/>
          <w:color w:val="auto"/>
          <w:sz w:val="36"/>
          <w:szCs w:val="36"/>
        </w:rPr>
        <w:t>reg</w:t>
      </w:r>
      <w:proofErr w:type="spellEnd"/>
      <w:r>
        <w:rPr>
          <w:b/>
          <w:bCs/>
          <w:color w:val="auto"/>
          <w:sz w:val="36"/>
          <w:szCs w:val="36"/>
        </w:rPr>
        <w:t>. číslo: CZ.31.7.0/0.0/0.0/22_060/0007761“</w:t>
      </w:r>
    </w:p>
    <w:p w14:paraId="75336C3A" w14:textId="77777777" w:rsidR="00B80E74" w:rsidRDefault="00B80E74" w:rsidP="00B80E74">
      <w:pPr>
        <w:pStyle w:val="Default"/>
        <w:jc w:val="center"/>
        <w:rPr>
          <w:color w:val="auto"/>
          <w:sz w:val="36"/>
          <w:szCs w:val="36"/>
        </w:rPr>
      </w:pPr>
    </w:p>
    <w:p w14:paraId="2EC54D36" w14:textId="2B3DC555" w:rsidR="00B80E74" w:rsidRPr="009C00F7" w:rsidRDefault="00B80E74" w:rsidP="00B80E74">
      <w:pPr>
        <w:pStyle w:val="Default"/>
        <w:numPr>
          <w:ilvl w:val="0"/>
          <w:numId w:val="40"/>
        </w:numPr>
        <w:jc w:val="center"/>
        <w:rPr>
          <w:b/>
          <w:color w:val="auto"/>
          <w:sz w:val="28"/>
          <w:szCs w:val="28"/>
        </w:rPr>
      </w:pPr>
      <w:r w:rsidRPr="009C00F7">
        <w:rPr>
          <w:b/>
          <w:color w:val="auto"/>
          <w:sz w:val="28"/>
          <w:szCs w:val="28"/>
        </w:rPr>
        <w:t>Smluvní strany</w:t>
      </w:r>
    </w:p>
    <w:p w14:paraId="622FDE3E" w14:textId="77777777" w:rsidR="00B80E74" w:rsidRDefault="00B80E74" w:rsidP="00B80E74">
      <w:pPr>
        <w:pStyle w:val="Default"/>
        <w:rPr>
          <w:color w:val="auto"/>
          <w:sz w:val="36"/>
          <w:szCs w:val="36"/>
        </w:rPr>
      </w:pPr>
    </w:p>
    <w:p w14:paraId="616DD141" w14:textId="77777777" w:rsidR="00B80E74" w:rsidRDefault="00B80E74" w:rsidP="00B80E7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Objednatel: </w:t>
      </w:r>
    </w:p>
    <w:p w14:paraId="4D01978F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Rehabilitační ústav Hrabyně </w:t>
      </w:r>
    </w:p>
    <w:p w14:paraId="512026D5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Příspěvková organizace zřízená Ministerstvem zdravotnictví ČR ze dne 25.listopadu 1990, </w:t>
      </w:r>
    </w:p>
    <w:p w14:paraId="597EAA12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č.j. OP-054-25.11.90, rozhodnutím ministra zdravotnictví </w:t>
      </w:r>
    </w:p>
    <w:p w14:paraId="6B4F5592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 sídlem: Hrabyně č.204, 747 67 Hrabyně </w:t>
      </w:r>
    </w:p>
    <w:p w14:paraId="5D92A47E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IČ: 00601233 </w:t>
      </w:r>
    </w:p>
    <w:p w14:paraId="5DBD69B0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Zastoupený: Ing. Andreou </w:t>
      </w:r>
      <w:proofErr w:type="spellStart"/>
      <w:r>
        <w:rPr>
          <w:color w:val="auto"/>
          <w:sz w:val="23"/>
          <w:szCs w:val="23"/>
        </w:rPr>
        <w:t>Ruprichovou</w:t>
      </w:r>
      <w:proofErr w:type="spellEnd"/>
      <w:r>
        <w:rPr>
          <w:color w:val="auto"/>
          <w:sz w:val="23"/>
          <w:szCs w:val="23"/>
        </w:rPr>
        <w:t xml:space="preserve">, ředitelkou </w:t>
      </w:r>
    </w:p>
    <w:p w14:paraId="468C5EB4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ve věcech smluvních </w:t>
      </w:r>
    </w:p>
    <w:p w14:paraId="1219EA19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(dále jen „objednatel“) </w:t>
      </w:r>
    </w:p>
    <w:p w14:paraId="0736783C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14:paraId="5D0520E5" w14:textId="77777777" w:rsidR="0040232B" w:rsidRDefault="0040232B" w:rsidP="00B80E74">
      <w:pPr>
        <w:pStyle w:val="Default"/>
        <w:rPr>
          <w:color w:val="auto"/>
          <w:sz w:val="23"/>
          <w:szCs w:val="23"/>
        </w:rPr>
      </w:pPr>
    </w:p>
    <w:p w14:paraId="4FAF3D49" w14:textId="77777777" w:rsidR="00B80E74" w:rsidRDefault="00B80E74" w:rsidP="00B80E7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Zhotovitel: </w:t>
      </w:r>
    </w:p>
    <w:p w14:paraId="10CEE8CC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Název: Ing. Jakub </w:t>
      </w:r>
      <w:proofErr w:type="spellStart"/>
      <w:r>
        <w:rPr>
          <w:color w:val="auto"/>
          <w:sz w:val="23"/>
          <w:szCs w:val="23"/>
        </w:rPr>
        <w:t>Poláš</w:t>
      </w:r>
      <w:proofErr w:type="spellEnd"/>
      <w:r>
        <w:rPr>
          <w:color w:val="auto"/>
          <w:sz w:val="23"/>
          <w:szCs w:val="23"/>
        </w:rPr>
        <w:t xml:space="preserve"> </w:t>
      </w:r>
    </w:p>
    <w:p w14:paraId="6CC59454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Sídlo: Bílovecká 64 Opava, PSČ 746 01 </w:t>
      </w:r>
    </w:p>
    <w:p w14:paraId="72D83986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IČ: 02676338 </w:t>
      </w:r>
    </w:p>
    <w:p w14:paraId="6C23AFCE" w14:textId="13154D65" w:rsidR="00B80E74" w:rsidRDefault="005918B2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Číslo účtu: XXXX</w:t>
      </w:r>
      <w:r w:rsidR="00B80E74">
        <w:rPr>
          <w:color w:val="auto"/>
          <w:sz w:val="23"/>
          <w:szCs w:val="23"/>
        </w:rPr>
        <w:t xml:space="preserve"> </w:t>
      </w:r>
    </w:p>
    <w:p w14:paraId="301C61DB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Zhotovitel není plátce DPH </w:t>
      </w:r>
      <w:bookmarkStart w:id="0" w:name="_GoBack"/>
      <w:bookmarkEnd w:id="0"/>
    </w:p>
    <w:p w14:paraId="4BE2D750" w14:textId="4AC48BBC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Kontaktní tel. / e-mail: XXXX</w:t>
      </w:r>
    </w:p>
    <w:p w14:paraId="586B0036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Zástupce zhotovitele: Ing. Jakub </w:t>
      </w:r>
      <w:proofErr w:type="spellStart"/>
      <w:r>
        <w:rPr>
          <w:color w:val="auto"/>
          <w:sz w:val="23"/>
          <w:szCs w:val="23"/>
        </w:rPr>
        <w:t>Poláš</w:t>
      </w:r>
      <w:proofErr w:type="spellEnd"/>
      <w:r>
        <w:rPr>
          <w:color w:val="auto"/>
          <w:sz w:val="23"/>
          <w:szCs w:val="23"/>
        </w:rPr>
        <w:t xml:space="preserve"> </w:t>
      </w:r>
    </w:p>
    <w:p w14:paraId="1BF403E4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(dále jen „zhotovitel“) </w:t>
      </w:r>
    </w:p>
    <w:p w14:paraId="2CC1FC78" w14:textId="77777777" w:rsidR="00B80E74" w:rsidRDefault="00B80E74" w:rsidP="00B80E74">
      <w:pPr>
        <w:pStyle w:val="Default"/>
        <w:rPr>
          <w:color w:val="auto"/>
          <w:sz w:val="23"/>
          <w:szCs w:val="23"/>
        </w:rPr>
      </w:pPr>
    </w:p>
    <w:p w14:paraId="0D5391FA" w14:textId="77777777" w:rsidR="003A40E2" w:rsidRDefault="003A40E2" w:rsidP="00B80E74">
      <w:pPr>
        <w:pStyle w:val="Default"/>
        <w:rPr>
          <w:color w:val="auto"/>
          <w:sz w:val="23"/>
          <w:szCs w:val="23"/>
        </w:rPr>
      </w:pPr>
    </w:p>
    <w:p w14:paraId="7B46075C" w14:textId="0FF55416" w:rsidR="00B80E74" w:rsidRPr="009C00F7" w:rsidRDefault="00B80E74" w:rsidP="00B80E74">
      <w:pPr>
        <w:pStyle w:val="Default"/>
        <w:numPr>
          <w:ilvl w:val="0"/>
          <w:numId w:val="40"/>
        </w:numPr>
        <w:spacing w:after="22"/>
        <w:jc w:val="center"/>
        <w:rPr>
          <w:b/>
          <w:color w:val="auto"/>
          <w:sz w:val="28"/>
          <w:szCs w:val="28"/>
        </w:rPr>
      </w:pPr>
      <w:r w:rsidRPr="009C00F7">
        <w:rPr>
          <w:b/>
          <w:color w:val="auto"/>
          <w:sz w:val="28"/>
          <w:szCs w:val="28"/>
        </w:rPr>
        <w:t>Základní ustanovení</w:t>
      </w:r>
    </w:p>
    <w:p w14:paraId="489543D7" w14:textId="2168AFE8" w:rsidR="00B80E74" w:rsidRDefault="00B80E74" w:rsidP="00B80E74">
      <w:pPr>
        <w:pStyle w:val="Default"/>
        <w:numPr>
          <w:ilvl w:val="0"/>
          <w:numId w:val="41"/>
        </w:numPr>
        <w:spacing w:after="22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Smluvní strany prohlašují, že údaje uvedené v čl. I. této smlouvy (dále </w:t>
      </w:r>
      <w:r>
        <w:rPr>
          <w:rFonts w:ascii="Times New Roman" w:hAnsi="Times New Roman" w:cs="Times New Roman"/>
          <w:color w:val="auto"/>
          <w:sz w:val="23"/>
          <w:szCs w:val="23"/>
        </w:rPr>
        <w:t>jen ,,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smlouvaˮ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) jsou v souladu s právní skutečností v době uzavření této smlouvy. </w:t>
      </w:r>
    </w:p>
    <w:p w14:paraId="21586CD8" w14:textId="2168AFE8" w:rsidR="00B80E74" w:rsidRPr="00B80E74" w:rsidRDefault="00B80E74" w:rsidP="00B80E74">
      <w:pPr>
        <w:pStyle w:val="Default"/>
        <w:numPr>
          <w:ilvl w:val="0"/>
          <w:numId w:val="41"/>
        </w:numPr>
        <w:spacing w:after="22"/>
        <w:ind w:left="284" w:hanging="284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Zhotovitel prohlašuje, že je odborně způsobilý k zajištění plnění svého závazku z této smlouvy. </w:t>
      </w:r>
    </w:p>
    <w:p w14:paraId="585456DC" w14:textId="441D2284" w:rsidR="00B80E74" w:rsidRPr="00B80E74" w:rsidRDefault="00B80E74" w:rsidP="00B80E74">
      <w:pPr>
        <w:pStyle w:val="Default"/>
        <w:numPr>
          <w:ilvl w:val="0"/>
          <w:numId w:val="41"/>
        </w:numPr>
        <w:spacing w:after="22"/>
        <w:ind w:left="284" w:hanging="284"/>
        <w:jc w:val="both"/>
        <w:rPr>
          <w:color w:val="auto"/>
          <w:sz w:val="23"/>
          <w:szCs w:val="23"/>
        </w:rPr>
      </w:pPr>
      <w:r w:rsidRPr="00B80E74">
        <w:rPr>
          <w:rFonts w:ascii="Times New Roman" w:hAnsi="Times New Roman" w:cs="Times New Roman"/>
          <w:color w:val="auto"/>
          <w:sz w:val="23"/>
          <w:szCs w:val="23"/>
        </w:rPr>
        <w:t>Účelem této smlouvy je zajištěné výkonu koordinace bezpečnosti a ochrany zdraví při práci (dále jen ,,</w:t>
      </w:r>
      <w:proofErr w:type="spellStart"/>
      <w:r w:rsidRPr="00B80E74">
        <w:rPr>
          <w:rFonts w:ascii="Times New Roman" w:hAnsi="Times New Roman" w:cs="Times New Roman"/>
          <w:color w:val="auto"/>
          <w:sz w:val="23"/>
          <w:szCs w:val="23"/>
        </w:rPr>
        <w:t>BOZPˮ</w:t>
      </w:r>
      <w:proofErr w:type="spellEnd"/>
      <w:r w:rsidRPr="00B80E74">
        <w:rPr>
          <w:rFonts w:ascii="Times New Roman" w:hAnsi="Times New Roman" w:cs="Times New Roman"/>
          <w:color w:val="auto"/>
          <w:sz w:val="23"/>
          <w:szCs w:val="23"/>
        </w:rPr>
        <w:t xml:space="preserve">) na staveništi v souladu se zákonem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 ve znění pozdějších předpisů (dále také jen ,,zákon č. 309/2006 Sb.“), a nařízení vlády </w:t>
      </w:r>
      <w:r>
        <w:rPr>
          <w:rFonts w:ascii="Times New Roman" w:hAnsi="Times New Roman" w:cs="Times New Roman"/>
        </w:rPr>
        <w:t xml:space="preserve">č. 591/2006 Sb., o bližších minimálních požadavcích na bezpečnost a ochranu zdraví při práci na staveništích (dále také jen ,,nařízení č. 591/2006 Sb.“) při realizaci  </w:t>
      </w:r>
    </w:p>
    <w:p w14:paraId="71319851" w14:textId="77777777" w:rsidR="00B80E74" w:rsidRPr="00B80E74" w:rsidRDefault="00B80E74" w:rsidP="00B80E74">
      <w:pPr>
        <w:pStyle w:val="Default"/>
        <w:spacing w:after="22"/>
        <w:ind w:left="284"/>
        <w:jc w:val="both"/>
        <w:rPr>
          <w:color w:val="auto"/>
          <w:sz w:val="23"/>
          <w:szCs w:val="23"/>
        </w:rPr>
      </w:pPr>
    </w:p>
    <w:p w14:paraId="11DAA2E0" w14:textId="77777777" w:rsidR="00B80E74" w:rsidRDefault="00B80E74" w:rsidP="00B80E74">
      <w:pPr>
        <w:pStyle w:val="Default"/>
        <w:jc w:val="both"/>
        <w:rPr>
          <w:color w:val="auto"/>
        </w:rPr>
      </w:pPr>
    </w:p>
    <w:p w14:paraId="6CAD9063" w14:textId="77777777" w:rsidR="00B80E74" w:rsidRDefault="00B80E74" w:rsidP="00B80E74">
      <w:pPr>
        <w:pStyle w:val="Default"/>
        <w:jc w:val="both"/>
        <w:rPr>
          <w:color w:val="auto"/>
        </w:rPr>
      </w:pPr>
    </w:p>
    <w:p w14:paraId="58C29742" w14:textId="77777777" w:rsidR="00B80E74" w:rsidRPr="00B80E74" w:rsidRDefault="00B80E74" w:rsidP="00B80E7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B80E74">
        <w:rPr>
          <w:color w:val="auto"/>
          <w:sz w:val="23"/>
          <w:szCs w:val="23"/>
          <w:u w:val="single"/>
        </w:rPr>
        <w:t xml:space="preserve">Pracoviště Hrabyně: </w:t>
      </w:r>
    </w:p>
    <w:p w14:paraId="3C31A21B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Název stavby: Rekonstrukce lůžkového oddělení B, C a ergoterapie </w:t>
      </w:r>
    </w:p>
    <w:p w14:paraId="5724CB8F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Lhůta realizace stavby 18 měsíců (předpoklad 03/2024 – 8/2025) </w:t>
      </w:r>
    </w:p>
    <w:p w14:paraId="39A2206A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Předpokládané náklady stavby 90 mil bez DPH </w:t>
      </w:r>
    </w:p>
    <w:p w14:paraId="1BC258D4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1.2. Název stavby: Nástavba lůžkového oddělení L8 </w:t>
      </w:r>
    </w:p>
    <w:p w14:paraId="09D67A16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Lhůta realizace stavby 16 měsíců (předpoklad 6/2024 – 10/2025) </w:t>
      </w:r>
    </w:p>
    <w:p w14:paraId="041652E5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Předpokládané náklady stavby 52 mil bez DPH </w:t>
      </w:r>
    </w:p>
    <w:p w14:paraId="6776D7CE" w14:textId="77777777" w:rsidR="00B80E74" w:rsidRPr="00B80E74" w:rsidRDefault="00B80E74" w:rsidP="00B80E74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B80E74">
        <w:rPr>
          <w:color w:val="auto"/>
          <w:sz w:val="23"/>
          <w:szCs w:val="23"/>
          <w:u w:val="single"/>
        </w:rPr>
        <w:t xml:space="preserve">Pracoviště Chuchelná: </w:t>
      </w:r>
    </w:p>
    <w:p w14:paraId="5541F804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Rekonstrukce pavilonu M </w:t>
      </w:r>
    </w:p>
    <w:p w14:paraId="5ED486CB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Lhůta realizace stavby 15 měsíců (předpoklad 7/2024 – 10/2025) </w:t>
      </w:r>
    </w:p>
    <w:p w14:paraId="1A4415AE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Předpokládané náklady stavby 54 mil bez DPH </w:t>
      </w:r>
    </w:p>
    <w:p w14:paraId="41007852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1.4. Spojovací lávka RÚ Chuchelná </w:t>
      </w:r>
    </w:p>
    <w:p w14:paraId="4A14BFE6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Lhůta realizace stavby 5 měsíců (předpoklad 4/2024 – 9/2024) </w:t>
      </w:r>
    </w:p>
    <w:p w14:paraId="1912B9CB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Předpokládané náklady stavby 30 mil bez DPH </w:t>
      </w:r>
    </w:p>
    <w:p w14:paraId="59891EBF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</w:p>
    <w:p w14:paraId="7C6D7E18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</w:p>
    <w:p w14:paraId="7E6E4F0C" w14:textId="3A5A3B04" w:rsidR="00B80E74" w:rsidRPr="009C00F7" w:rsidRDefault="00B80E74" w:rsidP="00B80E74">
      <w:pPr>
        <w:pStyle w:val="Default"/>
        <w:numPr>
          <w:ilvl w:val="0"/>
          <w:numId w:val="40"/>
        </w:numPr>
        <w:spacing w:after="22"/>
        <w:jc w:val="center"/>
        <w:rPr>
          <w:b/>
          <w:color w:val="auto"/>
          <w:sz w:val="28"/>
          <w:szCs w:val="28"/>
        </w:rPr>
      </w:pPr>
      <w:r w:rsidRPr="009C00F7">
        <w:rPr>
          <w:b/>
          <w:color w:val="auto"/>
          <w:sz w:val="28"/>
          <w:szCs w:val="28"/>
        </w:rPr>
        <w:t>Předmět smlouvy</w:t>
      </w:r>
    </w:p>
    <w:p w14:paraId="13DB62D7" w14:textId="77777777" w:rsidR="00B80E74" w:rsidRDefault="00B80E74" w:rsidP="00B80E74">
      <w:pPr>
        <w:pStyle w:val="Default"/>
        <w:numPr>
          <w:ilvl w:val="1"/>
          <w:numId w:val="40"/>
        </w:numPr>
        <w:spacing w:after="22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Zhotovitel je povinen pro objednatele v rámci výkonu činnosti koordinátora BOZP provádět a zajistit zejména níže uvedené činnosti v rozsahu uvedeném v příloze č. 1 této smlouvy: </w:t>
      </w:r>
    </w:p>
    <w:p w14:paraId="68DB894D" w14:textId="734BEFD5" w:rsidR="00B80E74" w:rsidRDefault="00B80E74" w:rsidP="00B80E74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Seznámit se s podklady, podle kterých se připravuje realizace stavby, zejména s obsahem projektových dokumentací, smlouvy o dílo s dodavatelem stavebních prací a pravomocných stavebních povolení a sdělení. </w:t>
      </w:r>
    </w:p>
    <w:p w14:paraId="492F383F" w14:textId="77777777" w:rsidR="00B80E74" w:rsidRDefault="00B80E74" w:rsidP="00B80E74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B80E74">
        <w:rPr>
          <w:color w:val="auto"/>
          <w:sz w:val="23"/>
          <w:szCs w:val="23"/>
        </w:rPr>
        <w:t xml:space="preserve">Zpracovat plán bezpečnosti a ochrany zdraví při práci na staveništi s minimálním obsahem dle odst. 2 §15. zákona č. 309/2006 Sb. a přílohy č. 6 NV č. 591/2006 </w:t>
      </w:r>
      <w:proofErr w:type="spellStart"/>
      <w:r w:rsidRPr="00B80E74">
        <w:rPr>
          <w:color w:val="auto"/>
          <w:sz w:val="23"/>
          <w:szCs w:val="23"/>
        </w:rPr>
        <w:t>Sb</w:t>
      </w:r>
      <w:proofErr w:type="spellEnd"/>
      <w:r w:rsidRPr="00B80E74">
        <w:rPr>
          <w:color w:val="auto"/>
          <w:sz w:val="23"/>
          <w:szCs w:val="23"/>
        </w:rPr>
        <w:t xml:space="preserve"> (dále jen </w:t>
      </w:r>
      <w:r w:rsidRPr="00B80E74">
        <w:rPr>
          <w:rFonts w:ascii="Times New Roman" w:hAnsi="Times New Roman" w:cs="Times New Roman"/>
          <w:color w:val="auto"/>
          <w:sz w:val="23"/>
          <w:szCs w:val="23"/>
        </w:rPr>
        <w:t>,,</w:t>
      </w:r>
      <w:r w:rsidRPr="00B80E74">
        <w:rPr>
          <w:color w:val="auto"/>
          <w:sz w:val="23"/>
          <w:szCs w:val="23"/>
        </w:rPr>
        <w:t>plán</w:t>
      </w:r>
      <w:r w:rsidRPr="00B80E74">
        <w:rPr>
          <w:rFonts w:ascii="Times New Roman" w:hAnsi="Times New Roman" w:cs="Times New Roman"/>
          <w:color w:val="auto"/>
          <w:sz w:val="23"/>
          <w:szCs w:val="23"/>
        </w:rPr>
        <w:t>“</w:t>
      </w:r>
      <w:r w:rsidRPr="00B80E74">
        <w:rPr>
          <w:color w:val="auto"/>
          <w:sz w:val="23"/>
          <w:szCs w:val="23"/>
        </w:rPr>
        <w:t xml:space="preserve">). </w:t>
      </w:r>
    </w:p>
    <w:p w14:paraId="338DAA98" w14:textId="77777777" w:rsidR="00B80E74" w:rsidRDefault="00B80E74" w:rsidP="00B80E74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B80E74">
        <w:rPr>
          <w:color w:val="auto"/>
          <w:sz w:val="23"/>
          <w:szCs w:val="23"/>
        </w:rPr>
        <w:t xml:space="preserve">Aktualizovat plán během realizace stavby tak, aby plán odpovídal skutečnému stavu stavby a podstatným změnám během realizace stavby. </w:t>
      </w:r>
    </w:p>
    <w:p w14:paraId="5CD65DA9" w14:textId="77777777" w:rsidR="00B80E74" w:rsidRDefault="00B80E74" w:rsidP="00C24CC0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C24CC0">
        <w:rPr>
          <w:color w:val="auto"/>
          <w:sz w:val="23"/>
          <w:szCs w:val="23"/>
        </w:rPr>
        <w:t xml:space="preserve">Plán BOZP v rozsahu dle tohoto článku smlouvy bude objednateli předán v 1 vyhotovení v tištěné podobě. Případné </w:t>
      </w:r>
      <w:proofErr w:type="spellStart"/>
      <w:r w:rsidRPr="00C24CC0">
        <w:rPr>
          <w:color w:val="auto"/>
          <w:sz w:val="23"/>
          <w:szCs w:val="23"/>
        </w:rPr>
        <w:t>vícetisky</w:t>
      </w:r>
      <w:proofErr w:type="spellEnd"/>
      <w:r w:rsidRPr="00C24CC0">
        <w:rPr>
          <w:color w:val="auto"/>
          <w:sz w:val="23"/>
          <w:szCs w:val="23"/>
        </w:rPr>
        <w:t xml:space="preserve"> budou účtovány zvlášť. </w:t>
      </w:r>
    </w:p>
    <w:p w14:paraId="26D4116F" w14:textId="77777777" w:rsidR="00B80E74" w:rsidRDefault="00B80E74" w:rsidP="00C24CC0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C24CC0">
        <w:rPr>
          <w:color w:val="auto"/>
          <w:sz w:val="23"/>
          <w:szCs w:val="23"/>
        </w:rPr>
        <w:t xml:space="preserve">Plán BOZP bude objednateli předán také v jednom vyhotovení v elektronické podobě a to následujícím způsobem: textová a tabulková část bude objednateli poskytnuta ve formátech kompatibilních s programy Microsoft Word a Microsoft Excel, výkresová část ve formátu kompatibilním s programem </w:t>
      </w:r>
      <w:proofErr w:type="spellStart"/>
      <w:r w:rsidRPr="00C24CC0">
        <w:rPr>
          <w:color w:val="auto"/>
          <w:sz w:val="23"/>
          <w:szCs w:val="23"/>
        </w:rPr>
        <w:t>AutoCAD</w:t>
      </w:r>
      <w:proofErr w:type="spellEnd"/>
      <w:r w:rsidRPr="00C24CC0">
        <w:rPr>
          <w:color w:val="auto"/>
          <w:sz w:val="23"/>
          <w:szCs w:val="23"/>
        </w:rPr>
        <w:t xml:space="preserve"> 2010 v podobě pro čtení a zápis (*.</w:t>
      </w:r>
      <w:proofErr w:type="spellStart"/>
      <w:r w:rsidRPr="00C24CC0">
        <w:rPr>
          <w:color w:val="auto"/>
          <w:sz w:val="23"/>
          <w:szCs w:val="23"/>
        </w:rPr>
        <w:t>dwg</w:t>
      </w:r>
      <w:proofErr w:type="spellEnd"/>
      <w:r w:rsidRPr="00C24CC0">
        <w:rPr>
          <w:color w:val="auto"/>
          <w:sz w:val="23"/>
          <w:szCs w:val="23"/>
        </w:rPr>
        <w:t>) a (*.</w:t>
      </w:r>
      <w:proofErr w:type="spellStart"/>
      <w:r w:rsidRPr="00C24CC0">
        <w:rPr>
          <w:color w:val="auto"/>
          <w:sz w:val="23"/>
          <w:szCs w:val="23"/>
        </w:rPr>
        <w:t>pdf</w:t>
      </w:r>
      <w:proofErr w:type="spellEnd"/>
      <w:r w:rsidRPr="00C24CC0">
        <w:rPr>
          <w:color w:val="auto"/>
          <w:sz w:val="23"/>
          <w:szCs w:val="23"/>
        </w:rPr>
        <w:t xml:space="preserve">). </w:t>
      </w:r>
    </w:p>
    <w:p w14:paraId="30AD9E86" w14:textId="77777777" w:rsidR="00B80E74" w:rsidRDefault="00B80E74" w:rsidP="00C24CC0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C24CC0">
        <w:rPr>
          <w:color w:val="auto"/>
          <w:sz w:val="23"/>
          <w:szCs w:val="23"/>
        </w:rPr>
        <w:t xml:space="preserve">Dílo bude realizováno v souladu s příslušnými právními předpisy, technickými podmínkami, ustanoveními této smlouvy, zadávací dokumentací veřejné zakázky a nabídkou podanou zhotovitelem v této veřejné zakázce. </w:t>
      </w:r>
    </w:p>
    <w:p w14:paraId="0FA7544C" w14:textId="77777777" w:rsidR="00B80E74" w:rsidRDefault="00B80E74" w:rsidP="00C24CC0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C24CC0">
        <w:rPr>
          <w:color w:val="auto"/>
          <w:sz w:val="23"/>
          <w:szCs w:val="23"/>
        </w:rPr>
        <w:t xml:space="preserve">Kontrolovat dodržování povinností zhotovitele a dalších osob, které se podílejí na realizaci stavby, stanovených obecně závaznými předpisy o bezpečnosti a ochraně zdraví při práci a smlouvu o dílo. </w:t>
      </w:r>
    </w:p>
    <w:p w14:paraId="2159A461" w14:textId="77777777" w:rsidR="00B80E74" w:rsidRDefault="00B80E74" w:rsidP="006B0D4C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6B0D4C">
        <w:rPr>
          <w:color w:val="auto"/>
          <w:sz w:val="23"/>
          <w:szCs w:val="23"/>
        </w:rPr>
        <w:t xml:space="preserve">Kontroluje zabezpečení obvodu staveniště včetně vstupu a vjezdu na staveniště s cílem zamezit vstup nepovolaným fyzickým osobám, </w:t>
      </w:r>
    </w:p>
    <w:p w14:paraId="0703DCA2" w14:textId="77777777" w:rsidR="00B80E74" w:rsidRDefault="00B80E74" w:rsidP="006B0D4C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6B0D4C">
        <w:rPr>
          <w:color w:val="auto"/>
          <w:sz w:val="23"/>
          <w:szCs w:val="23"/>
        </w:rPr>
        <w:t xml:space="preserve">Bezodkladně informovat objednatele o všech závažných okolnostech týkajících se bezpečnosti a ochrany zdraví při práci souvisejících s realizovanou stavbou. </w:t>
      </w:r>
    </w:p>
    <w:p w14:paraId="3A33D997" w14:textId="77777777" w:rsidR="00B80E74" w:rsidRDefault="00B80E74" w:rsidP="006B0D4C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6B0D4C">
        <w:rPr>
          <w:color w:val="auto"/>
          <w:sz w:val="23"/>
          <w:szCs w:val="23"/>
        </w:rPr>
        <w:t xml:space="preserve">Spolupracovat se zhotovitelem při provádění opatření na odvrácení nebo na omezení škod při ohrožení stavby živelnými událostmi. </w:t>
      </w:r>
    </w:p>
    <w:p w14:paraId="1803DC92" w14:textId="1FF8ECDC" w:rsidR="00B80E74" w:rsidRDefault="00B80E74" w:rsidP="006B0D4C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6B0D4C">
        <w:rPr>
          <w:color w:val="auto"/>
          <w:sz w:val="23"/>
          <w:szCs w:val="23"/>
        </w:rPr>
        <w:t xml:space="preserve">Spolupracovat s osobou (osobami) vykonávající(mi) inženýrskou a investorskou činnost při realizaci stavby. </w:t>
      </w:r>
    </w:p>
    <w:p w14:paraId="67317C77" w14:textId="77777777" w:rsidR="00B80E74" w:rsidRDefault="00B80E74" w:rsidP="006B0D4C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6B0D4C">
        <w:rPr>
          <w:color w:val="auto"/>
          <w:sz w:val="23"/>
          <w:szCs w:val="23"/>
        </w:rPr>
        <w:lastRenderedPageBreak/>
        <w:t xml:space="preserve">Vyhotovit a odeslat oznámení o zahájení prací příslušnému oblastnímu inspektorátu práce ve smyslu ustanovení zákona č. 309/2006 Sb. a nařízení č. 591/2006 Sb. </w:t>
      </w:r>
    </w:p>
    <w:p w14:paraId="7080E09B" w14:textId="77777777" w:rsidR="00B80E74" w:rsidRDefault="00B80E74" w:rsidP="006B0D4C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6B0D4C">
        <w:rPr>
          <w:color w:val="auto"/>
          <w:sz w:val="23"/>
          <w:szCs w:val="23"/>
        </w:rPr>
        <w:t xml:space="preserve">Provádět kontrolní činnost na staveništi zpravidla 1 týdně, dle vlastního uvážení a potřeby stavby, aby byl naplněn účel této smlouvy. </w:t>
      </w:r>
    </w:p>
    <w:p w14:paraId="1B35926C" w14:textId="77777777" w:rsidR="00B80E74" w:rsidRDefault="00B80E74" w:rsidP="006B0D4C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6B0D4C">
        <w:rPr>
          <w:color w:val="auto"/>
          <w:sz w:val="23"/>
          <w:szCs w:val="23"/>
        </w:rPr>
        <w:t xml:space="preserve">V rámci výkonu činností koordinátora BOZP povede bezpečností deník v písemné nebo elektronické podobě. Do bezpečnostního deníku budou zaznamenávány veškeré skutečnosti týkající se bezpečnosti a ochrany zdraví při práci na staveništi, zejména pak tyto skutečnosti: </w:t>
      </w:r>
    </w:p>
    <w:p w14:paraId="45855C28" w14:textId="77777777" w:rsidR="006B0D4C" w:rsidRDefault="006B0D4C" w:rsidP="006B0D4C">
      <w:pPr>
        <w:pStyle w:val="Default"/>
        <w:numPr>
          <w:ilvl w:val="0"/>
          <w:numId w:val="43"/>
        </w:numPr>
        <w:spacing w:after="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Seznámení s místními riziky za účelem předcházení ohrožení života a zdraví osob, které se s vědomím zhotovitele stavby podílejí na realizaci stavby, </w:t>
      </w:r>
    </w:p>
    <w:p w14:paraId="282D3995" w14:textId="77777777" w:rsidR="006B0D4C" w:rsidRDefault="006B0D4C" w:rsidP="006B0D4C">
      <w:pPr>
        <w:pStyle w:val="Default"/>
        <w:numPr>
          <w:ilvl w:val="0"/>
          <w:numId w:val="43"/>
        </w:numPr>
        <w:spacing w:after="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Seznámení s plánem bezpečnosti a ochrany zdraví při práci na staveništi osob, které se s vědomím zhotovitele stavby podílejí na realizaci stavby, </w:t>
      </w:r>
    </w:p>
    <w:p w14:paraId="6A06D4CE" w14:textId="77777777" w:rsidR="006B0D4C" w:rsidRDefault="006B0D4C" w:rsidP="006B0D4C">
      <w:pPr>
        <w:pStyle w:val="Default"/>
        <w:numPr>
          <w:ilvl w:val="0"/>
          <w:numId w:val="43"/>
        </w:numPr>
        <w:spacing w:after="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Zápisy z pravidelných kontrolních dnů bezpečnosti a ochrany zdraví při práci, </w:t>
      </w:r>
    </w:p>
    <w:p w14:paraId="231ECE36" w14:textId="77777777" w:rsidR="006B0D4C" w:rsidRDefault="006B0D4C" w:rsidP="006B0D4C">
      <w:pPr>
        <w:pStyle w:val="Default"/>
        <w:numPr>
          <w:ilvl w:val="0"/>
          <w:numId w:val="43"/>
        </w:numPr>
        <w:spacing w:after="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Nedostatky zjištěné při pochůzkách na stavbě včetně uložení opatření k nápravě, Oznámení o nepřijetí uložených opatření k nápravě, </w:t>
      </w:r>
    </w:p>
    <w:p w14:paraId="6FD9AC41" w14:textId="77777777" w:rsidR="006B0D4C" w:rsidRDefault="006B0D4C" w:rsidP="006B0D4C">
      <w:pPr>
        <w:pStyle w:val="Default"/>
        <w:numPr>
          <w:ilvl w:val="0"/>
          <w:numId w:val="43"/>
        </w:numPr>
        <w:spacing w:after="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Koordinace s techniky bezpečnosti a ochrany zdraví při práci jednotlivých (sub)zhotovitelů, </w:t>
      </w:r>
    </w:p>
    <w:p w14:paraId="0CB23420" w14:textId="77777777" w:rsidR="006B0D4C" w:rsidRDefault="006B0D4C" w:rsidP="006B0D4C">
      <w:pPr>
        <w:pStyle w:val="Default"/>
        <w:numPr>
          <w:ilvl w:val="0"/>
          <w:numId w:val="43"/>
        </w:numPr>
        <w:spacing w:after="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Koordinace činností jednotlivých (sub)zhotovitelů s cílem vyloučení bezpečnostních kolizí, </w:t>
      </w:r>
    </w:p>
    <w:p w14:paraId="32F0A355" w14:textId="2B866281" w:rsidR="006B0D4C" w:rsidRDefault="006B0D4C" w:rsidP="006B0D4C">
      <w:pPr>
        <w:pStyle w:val="Default"/>
        <w:numPr>
          <w:ilvl w:val="0"/>
          <w:numId w:val="43"/>
        </w:numPr>
        <w:spacing w:after="2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Kontrola dodržování čistoty v místě stavby.</w:t>
      </w:r>
    </w:p>
    <w:p w14:paraId="0C06B4E7" w14:textId="77777777" w:rsidR="006B0D4C" w:rsidRPr="006B0D4C" w:rsidRDefault="006B0D4C" w:rsidP="006B0D4C">
      <w:pPr>
        <w:pStyle w:val="Default"/>
        <w:spacing w:after="22"/>
        <w:ind w:left="1080"/>
        <w:jc w:val="both"/>
        <w:rPr>
          <w:color w:val="auto"/>
          <w:sz w:val="23"/>
          <w:szCs w:val="23"/>
        </w:rPr>
      </w:pPr>
    </w:p>
    <w:p w14:paraId="713EF34D" w14:textId="3898F9EE" w:rsidR="00B80E74" w:rsidRDefault="00B80E74" w:rsidP="009C00F7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Předmět smlouvy může být v průběhu realizace díla rozšířen o práce a činnosti, které vyplynou z nepředvídatelných změn oproti zadání, popř. o další oboustranně odsouhlasené práce a činnosti, a to na základě souhlasného stanoviska nebo požadavku objednatele. Smluvní strany se zavazují v případě vzniku víceprací zahájit jednání o rozsahu víceprací a uzavření dodatku k této smlouvě. Předmětné práce a činnosti může zhotovitel začít provádět pouze na základě vzájemně odsouhlaseného písemného dodatku k této smlouvě, podepsaného oběma smluvními stranami. </w:t>
      </w:r>
    </w:p>
    <w:p w14:paraId="1708C869" w14:textId="77777777" w:rsidR="00B80E74" w:rsidRPr="009C00F7" w:rsidRDefault="00B80E74" w:rsidP="009C00F7">
      <w:pPr>
        <w:pStyle w:val="Default"/>
        <w:numPr>
          <w:ilvl w:val="2"/>
          <w:numId w:val="40"/>
        </w:numPr>
        <w:spacing w:after="22"/>
        <w:ind w:left="567" w:hanging="283"/>
        <w:jc w:val="both"/>
        <w:rPr>
          <w:color w:val="auto"/>
          <w:sz w:val="23"/>
          <w:szCs w:val="23"/>
        </w:rPr>
      </w:pPr>
      <w:r w:rsidRPr="009C00F7">
        <w:rPr>
          <w:color w:val="auto"/>
          <w:sz w:val="23"/>
          <w:szCs w:val="23"/>
        </w:rPr>
        <w:t xml:space="preserve">Objednatel se zavazuje dílo převzít a zaplatit cenu dle čl. V. této smlouvy. </w:t>
      </w:r>
    </w:p>
    <w:p w14:paraId="79995CBD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</w:p>
    <w:p w14:paraId="63DE588D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</w:p>
    <w:p w14:paraId="63F8000F" w14:textId="2F1A6E64" w:rsidR="00B80E74" w:rsidRPr="009C00F7" w:rsidRDefault="00B80E74" w:rsidP="009C00F7">
      <w:pPr>
        <w:pStyle w:val="Default"/>
        <w:numPr>
          <w:ilvl w:val="0"/>
          <w:numId w:val="40"/>
        </w:numPr>
        <w:spacing w:after="22"/>
        <w:jc w:val="center"/>
        <w:rPr>
          <w:b/>
          <w:color w:val="auto"/>
          <w:sz w:val="28"/>
          <w:szCs w:val="28"/>
        </w:rPr>
      </w:pPr>
      <w:r w:rsidRPr="009C00F7">
        <w:rPr>
          <w:b/>
          <w:bCs/>
          <w:color w:val="auto"/>
          <w:sz w:val="28"/>
          <w:szCs w:val="28"/>
        </w:rPr>
        <w:t>Doba plnění a místo</w:t>
      </w:r>
    </w:p>
    <w:p w14:paraId="2409ADE6" w14:textId="77777777" w:rsidR="009C00F7" w:rsidRDefault="009C00F7" w:rsidP="009C00F7">
      <w:pPr>
        <w:pStyle w:val="Default"/>
        <w:spacing w:after="22"/>
        <w:ind w:left="1080"/>
        <w:rPr>
          <w:color w:val="auto"/>
          <w:sz w:val="28"/>
          <w:szCs w:val="28"/>
        </w:rPr>
      </w:pPr>
    </w:p>
    <w:p w14:paraId="3C273816" w14:textId="01377DD0" w:rsidR="00B80E74" w:rsidRDefault="00B80E74" w:rsidP="009C00F7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9C00F7">
        <w:rPr>
          <w:color w:val="auto"/>
          <w:sz w:val="23"/>
          <w:szCs w:val="23"/>
        </w:rPr>
        <w:t xml:space="preserve">Zhotovitel zahájí výkon činnosti koordinátora BOZP ihned po nabytí účinnosti této smlouvy. </w:t>
      </w:r>
    </w:p>
    <w:p w14:paraId="479F6867" w14:textId="77777777" w:rsidR="00B80E74" w:rsidRDefault="00B80E74" w:rsidP="009C00F7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9C00F7">
        <w:rPr>
          <w:color w:val="auto"/>
          <w:sz w:val="23"/>
          <w:szCs w:val="23"/>
        </w:rPr>
        <w:t xml:space="preserve">Činnost koordinátora BOZP bude prováděna do převzetí hotové stavby objednatelem a odstranění poslední vady a nedodělku z přejímacího řízení stavby (pokud byla stavba převzata s vadami) a vydání kolaudačního souhlasu s užíváním stavby. </w:t>
      </w:r>
    </w:p>
    <w:p w14:paraId="49750B0A" w14:textId="46B2CEC7" w:rsidR="00B80E74" w:rsidRDefault="00B80E74" w:rsidP="009C00F7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9C00F7">
        <w:rPr>
          <w:color w:val="auto"/>
          <w:sz w:val="23"/>
          <w:szCs w:val="23"/>
        </w:rPr>
        <w:t>Smluvní strany se dohodly, vzhledem k předpokládané délce realizace stavby, na době trvání této smlouvy do 31. 12. 2025. V případě, že jednotlivé stavby nebudou dokončeny bez vad a nedodělků a kolaudační souhlasem s užíváním stavby nebude vydán předpokládané doby realizace dle této smlouvy uvedené v bodu II., mohou smluvní strany prodloužit platnost této smlouvy, případně upravit její</w:t>
      </w:r>
      <w:r w:rsidR="009C00F7">
        <w:rPr>
          <w:color w:val="auto"/>
          <w:sz w:val="23"/>
          <w:szCs w:val="23"/>
        </w:rPr>
        <w:t xml:space="preserve"> obsah dodatkem k této smlouvě.</w:t>
      </w:r>
    </w:p>
    <w:p w14:paraId="2A354D62" w14:textId="77777777" w:rsidR="00B80E74" w:rsidRPr="009C00F7" w:rsidRDefault="00B80E74" w:rsidP="009C00F7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9C00F7">
        <w:rPr>
          <w:color w:val="auto"/>
          <w:sz w:val="23"/>
          <w:szCs w:val="23"/>
        </w:rPr>
        <w:t xml:space="preserve">Místem plnění je místo stavby, jež je vymezeno projektovými dokumentacemi stavby uvedenými v čl. II. této části smlouvy. </w:t>
      </w:r>
    </w:p>
    <w:p w14:paraId="7A9A210E" w14:textId="77777777" w:rsidR="00B80E74" w:rsidRDefault="00B80E74" w:rsidP="00B80E74">
      <w:pPr>
        <w:pStyle w:val="Default"/>
        <w:jc w:val="both"/>
        <w:rPr>
          <w:color w:val="auto"/>
        </w:rPr>
      </w:pPr>
    </w:p>
    <w:p w14:paraId="05F31FF5" w14:textId="77777777" w:rsidR="00B80E74" w:rsidRDefault="00B80E74" w:rsidP="00B80E74">
      <w:pPr>
        <w:pStyle w:val="Default"/>
        <w:pageBreakBefore/>
        <w:jc w:val="both"/>
        <w:rPr>
          <w:color w:val="auto"/>
        </w:rPr>
      </w:pPr>
    </w:p>
    <w:p w14:paraId="5B1DB5DF" w14:textId="64044F67" w:rsidR="00B80E74" w:rsidRPr="009C00F7" w:rsidRDefault="00B80E74" w:rsidP="009C00F7">
      <w:pPr>
        <w:pStyle w:val="Default"/>
        <w:numPr>
          <w:ilvl w:val="0"/>
          <w:numId w:val="40"/>
        </w:numPr>
        <w:spacing w:after="22"/>
        <w:jc w:val="center"/>
        <w:rPr>
          <w:b/>
          <w:color w:val="auto"/>
          <w:sz w:val="28"/>
          <w:szCs w:val="28"/>
        </w:rPr>
      </w:pPr>
      <w:r w:rsidRPr="009C00F7">
        <w:rPr>
          <w:b/>
          <w:color w:val="auto"/>
          <w:sz w:val="28"/>
          <w:szCs w:val="28"/>
        </w:rPr>
        <w:t>Úplata</w:t>
      </w:r>
    </w:p>
    <w:p w14:paraId="1DD70AE0" w14:textId="1C368096" w:rsidR="00B80E74" w:rsidRDefault="00B80E74" w:rsidP="0029369F">
      <w:pPr>
        <w:pStyle w:val="Default"/>
        <w:numPr>
          <w:ilvl w:val="1"/>
          <w:numId w:val="40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Úplata za výkon činnosti koordinátora BOZP dle této smlouvy je stanovena dohodou smluvních stran a činí za každý měsíc řádného plnění povinností zhotovitele dle této smlouvy </w:t>
      </w:r>
    </w:p>
    <w:p w14:paraId="5DC8E533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</w:p>
    <w:p w14:paraId="7F0DCDB5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Úplata za činnost koordinátora BOZP: </w:t>
      </w:r>
    </w:p>
    <w:p w14:paraId="4F99A671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Rekonstrukce lůžkového oddělení B,C a ergoterapie, pracoviště Hrabyně </w:t>
      </w:r>
    </w:p>
    <w:p w14:paraId="54932979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bez DPH 202 500,-Kč </w:t>
      </w:r>
    </w:p>
    <w:p w14:paraId="2CAADA6E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DPH 0,-Kč </w:t>
      </w:r>
    </w:p>
    <w:p w14:paraId="318A6EC6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s DPH 202 500,-Kč </w:t>
      </w:r>
    </w:p>
    <w:p w14:paraId="26C88057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Alikvotní měsíční podíl bez DPH 11 250,-Kč / měsíc (Cena bez DPH / 18) </w:t>
      </w:r>
    </w:p>
    <w:p w14:paraId="0B794B0A" w14:textId="77777777" w:rsidR="0029369F" w:rsidRDefault="0029369F" w:rsidP="00B80E74">
      <w:pPr>
        <w:pStyle w:val="Default"/>
        <w:jc w:val="both"/>
        <w:rPr>
          <w:color w:val="auto"/>
          <w:sz w:val="23"/>
          <w:szCs w:val="23"/>
        </w:rPr>
      </w:pPr>
    </w:p>
    <w:p w14:paraId="74F05E59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Nástavba lůžkového oddělení L8, pracoviště Hrabyně </w:t>
      </w:r>
    </w:p>
    <w:p w14:paraId="446066E1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bez DPH 159 840,-Kč </w:t>
      </w:r>
    </w:p>
    <w:p w14:paraId="4157AAF7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DPH 0,-Kč </w:t>
      </w:r>
    </w:p>
    <w:p w14:paraId="5B46AEC7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s DPH 159 840,-Kč </w:t>
      </w:r>
    </w:p>
    <w:p w14:paraId="41ABFB75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Alikvotní měsíční podíl bez DPH 9 990,-Kč / měsíc (Cena bez DPH / 16) </w:t>
      </w:r>
    </w:p>
    <w:p w14:paraId="47406CF0" w14:textId="77777777" w:rsidR="0029369F" w:rsidRDefault="0029369F" w:rsidP="00B80E74">
      <w:pPr>
        <w:pStyle w:val="Default"/>
        <w:jc w:val="both"/>
        <w:rPr>
          <w:color w:val="auto"/>
          <w:sz w:val="23"/>
          <w:szCs w:val="23"/>
        </w:rPr>
      </w:pPr>
    </w:p>
    <w:p w14:paraId="7DDA984F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Rekonstrukce pavilonu M, pracoviště Chuchelná </w:t>
      </w:r>
    </w:p>
    <w:p w14:paraId="4612029D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bez DPH 181 500,-Kč </w:t>
      </w:r>
    </w:p>
    <w:p w14:paraId="3BFB1AE0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DPH 0,-Kč </w:t>
      </w:r>
    </w:p>
    <w:p w14:paraId="2B42D50C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Cena s DPH 181 500,-Kč </w:t>
      </w:r>
    </w:p>
    <w:p w14:paraId="3DF406C0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Alikvotní měsíční podíl bez DPH 12 100,-Kč / měsíc (Cena bez DPH / 15) </w:t>
      </w:r>
    </w:p>
    <w:p w14:paraId="0DA016C5" w14:textId="77777777" w:rsidR="0029369F" w:rsidRDefault="0029369F" w:rsidP="00B80E74">
      <w:pPr>
        <w:pStyle w:val="Default"/>
        <w:jc w:val="both"/>
        <w:rPr>
          <w:color w:val="auto"/>
          <w:sz w:val="23"/>
          <w:szCs w:val="23"/>
        </w:rPr>
      </w:pPr>
    </w:p>
    <w:p w14:paraId="55B3C1F9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Spojovací lávka RÚ Chuchelná </w:t>
      </w:r>
    </w:p>
    <w:p w14:paraId="6C255F92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bez DPH 60 000,-Kč </w:t>
      </w:r>
    </w:p>
    <w:p w14:paraId="70D05661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DPH 0,-Kč </w:t>
      </w:r>
    </w:p>
    <w:p w14:paraId="038EA846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Cena s DPH 60 000,-Kč </w:t>
      </w:r>
    </w:p>
    <w:p w14:paraId="12DA419A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Alikvotní měsíční podíl bez DPH 12 000,-Kč / měsíc (Cena bez DPH / 5) </w:t>
      </w:r>
    </w:p>
    <w:p w14:paraId="51964667" w14:textId="77777777" w:rsidR="0029369F" w:rsidRDefault="0029369F" w:rsidP="00B80E74">
      <w:pPr>
        <w:pStyle w:val="Default"/>
        <w:jc w:val="both"/>
        <w:rPr>
          <w:color w:val="auto"/>
          <w:sz w:val="23"/>
          <w:szCs w:val="23"/>
        </w:rPr>
      </w:pPr>
    </w:p>
    <w:p w14:paraId="5A135EF3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Úplata za činnost koordinátora BOZP (cena 1) + cena 2) + cena 3 + cena 4)): </w:t>
      </w:r>
    </w:p>
    <w:p w14:paraId="342E7E59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bez DPH 603 840,-Kč </w:t>
      </w:r>
    </w:p>
    <w:p w14:paraId="76B1EFA6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DPH 0,-Kč </w:t>
      </w:r>
    </w:p>
    <w:p w14:paraId="2343B2E9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Cena s DPH 603 840,-Kč </w:t>
      </w:r>
    </w:p>
    <w:p w14:paraId="4A4C8F8B" w14:textId="77777777" w:rsidR="0029369F" w:rsidRDefault="0029369F" w:rsidP="00B80E74">
      <w:pPr>
        <w:pStyle w:val="Default"/>
        <w:jc w:val="both"/>
        <w:rPr>
          <w:color w:val="auto"/>
          <w:sz w:val="23"/>
          <w:szCs w:val="23"/>
        </w:rPr>
      </w:pPr>
    </w:p>
    <w:p w14:paraId="77335501" w14:textId="04E17A83" w:rsidR="00B80E74" w:rsidRDefault="00B80E74" w:rsidP="0029369F">
      <w:pPr>
        <w:pStyle w:val="Default"/>
        <w:numPr>
          <w:ilvl w:val="1"/>
          <w:numId w:val="40"/>
        </w:numPr>
        <w:spacing w:after="47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úplatě jsou zahrnuty veškeré náklady zhotovitele nutně nebo účelně vynaložené při plnění jeho závazku z této smlouvy včetně správních poplatků. </w:t>
      </w:r>
    </w:p>
    <w:p w14:paraId="075108B1" w14:textId="77777777" w:rsidR="00B80E74" w:rsidRDefault="00B80E74" w:rsidP="0029369F">
      <w:pPr>
        <w:pStyle w:val="Default"/>
        <w:numPr>
          <w:ilvl w:val="1"/>
          <w:numId w:val="40"/>
        </w:numPr>
        <w:spacing w:after="47"/>
        <w:ind w:left="426" w:hanging="426"/>
        <w:jc w:val="both"/>
        <w:rPr>
          <w:color w:val="auto"/>
          <w:sz w:val="23"/>
          <w:szCs w:val="23"/>
        </w:rPr>
      </w:pPr>
      <w:r w:rsidRPr="0029369F">
        <w:rPr>
          <w:color w:val="auto"/>
          <w:sz w:val="23"/>
          <w:szCs w:val="23"/>
        </w:rPr>
        <w:t xml:space="preserve">Úplata je dohodnuta jako nejvýše přípustná a platí po celou dobu platnosti této smlouvy. </w:t>
      </w:r>
    </w:p>
    <w:p w14:paraId="4AC7358F" w14:textId="77777777" w:rsidR="00B80E74" w:rsidRDefault="00B80E74" w:rsidP="0029369F">
      <w:pPr>
        <w:pStyle w:val="Default"/>
        <w:numPr>
          <w:ilvl w:val="1"/>
          <w:numId w:val="40"/>
        </w:numPr>
        <w:spacing w:after="47"/>
        <w:ind w:left="426" w:hanging="426"/>
        <w:jc w:val="both"/>
        <w:rPr>
          <w:color w:val="auto"/>
          <w:sz w:val="23"/>
          <w:szCs w:val="23"/>
        </w:rPr>
      </w:pPr>
      <w:r w:rsidRPr="0029369F">
        <w:rPr>
          <w:color w:val="auto"/>
          <w:sz w:val="23"/>
          <w:szCs w:val="23"/>
        </w:rPr>
        <w:t xml:space="preserve">Smluvní strany se dohodly, s ohledem na čl. IV odst. 3 této smlouvy, že maximální úplata vyplacená dle této smlouvy nesmí překročit </w:t>
      </w:r>
      <w:r w:rsidRPr="0029369F">
        <w:rPr>
          <w:b/>
          <w:bCs/>
          <w:color w:val="auto"/>
          <w:sz w:val="23"/>
          <w:szCs w:val="23"/>
        </w:rPr>
        <w:t xml:space="preserve">603 840 </w:t>
      </w:r>
      <w:proofErr w:type="spellStart"/>
      <w:r w:rsidRPr="0029369F">
        <w:rPr>
          <w:b/>
          <w:bCs/>
          <w:color w:val="auto"/>
          <w:sz w:val="23"/>
          <w:szCs w:val="23"/>
        </w:rPr>
        <w:t>kč</w:t>
      </w:r>
      <w:proofErr w:type="spellEnd"/>
      <w:r w:rsidRPr="0029369F">
        <w:rPr>
          <w:color w:val="auto"/>
          <w:sz w:val="23"/>
          <w:szCs w:val="23"/>
        </w:rPr>
        <w:t xml:space="preserve">. </w:t>
      </w:r>
    </w:p>
    <w:p w14:paraId="575E7ED2" w14:textId="77777777" w:rsidR="00B80E74" w:rsidRPr="0029369F" w:rsidRDefault="00B80E74" w:rsidP="0029369F">
      <w:pPr>
        <w:pStyle w:val="Default"/>
        <w:numPr>
          <w:ilvl w:val="1"/>
          <w:numId w:val="40"/>
        </w:numPr>
        <w:spacing w:after="47"/>
        <w:ind w:left="426" w:hanging="426"/>
        <w:jc w:val="both"/>
        <w:rPr>
          <w:color w:val="auto"/>
          <w:sz w:val="23"/>
          <w:szCs w:val="23"/>
        </w:rPr>
      </w:pPr>
      <w:r w:rsidRPr="0029369F">
        <w:rPr>
          <w:color w:val="auto"/>
          <w:sz w:val="23"/>
          <w:szCs w:val="23"/>
        </w:rPr>
        <w:t xml:space="preserve">Sazba DPH bude účtována dle platných a účinných právních předpisů k datu uskutečnění zdanitelného plnění. </w:t>
      </w:r>
    </w:p>
    <w:p w14:paraId="702C1204" w14:textId="77777777" w:rsidR="00B80E74" w:rsidRDefault="00B80E74" w:rsidP="00B80E74">
      <w:pPr>
        <w:pStyle w:val="Default"/>
        <w:jc w:val="both"/>
        <w:rPr>
          <w:color w:val="auto"/>
        </w:rPr>
      </w:pPr>
    </w:p>
    <w:p w14:paraId="65BC0C93" w14:textId="77777777" w:rsidR="00B80E74" w:rsidRDefault="00B80E74" w:rsidP="00B80E74">
      <w:pPr>
        <w:pStyle w:val="Default"/>
        <w:pageBreakBefore/>
        <w:jc w:val="both"/>
        <w:rPr>
          <w:color w:val="auto"/>
        </w:rPr>
      </w:pPr>
    </w:p>
    <w:p w14:paraId="7A3B5D9B" w14:textId="3E03AA0E" w:rsidR="00B80E74" w:rsidRPr="00927917" w:rsidRDefault="00B80E74" w:rsidP="00927917">
      <w:pPr>
        <w:pStyle w:val="Default"/>
        <w:numPr>
          <w:ilvl w:val="0"/>
          <w:numId w:val="40"/>
        </w:numPr>
        <w:spacing w:after="48"/>
        <w:jc w:val="center"/>
        <w:rPr>
          <w:b/>
          <w:color w:val="auto"/>
          <w:sz w:val="28"/>
          <w:szCs w:val="28"/>
        </w:rPr>
      </w:pPr>
      <w:r w:rsidRPr="00927917">
        <w:rPr>
          <w:b/>
          <w:color w:val="auto"/>
          <w:sz w:val="28"/>
          <w:szCs w:val="28"/>
        </w:rPr>
        <w:t>Platební podmínky</w:t>
      </w:r>
    </w:p>
    <w:p w14:paraId="52830D53" w14:textId="2ECD7497" w:rsidR="00B80E74" w:rsidRDefault="00B80E74" w:rsidP="00927917">
      <w:pPr>
        <w:pStyle w:val="Default"/>
        <w:numPr>
          <w:ilvl w:val="1"/>
          <w:numId w:val="40"/>
        </w:numPr>
        <w:spacing w:after="48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Smluvní strany se dohodly, že zálohy nebudou poskytovány a zhotovitel není oprávněn požadovat jejich vyplacení. </w:t>
      </w:r>
    </w:p>
    <w:p w14:paraId="08A31979" w14:textId="77777777" w:rsidR="00B80E74" w:rsidRDefault="00B80E74" w:rsidP="00927917">
      <w:pPr>
        <w:pStyle w:val="Default"/>
        <w:numPr>
          <w:ilvl w:val="1"/>
          <w:numId w:val="40"/>
        </w:numPr>
        <w:spacing w:after="48"/>
        <w:ind w:left="426" w:hanging="426"/>
        <w:jc w:val="both"/>
        <w:rPr>
          <w:color w:val="auto"/>
          <w:sz w:val="23"/>
          <w:szCs w:val="23"/>
        </w:rPr>
      </w:pPr>
      <w:r w:rsidRPr="00927917">
        <w:rPr>
          <w:color w:val="auto"/>
          <w:sz w:val="23"/>
          <w:szCs w:val="23"/>
        </w:rPr>
        <w:t xml:space="preserve">Podkladem pro úhradu úplaty budou faktury, které budou mít náležitosti daňového dokladu dle zákona č. 235/2004 Sb., o dani z přidané hodnoty, ve znění pozdějších předpisů a náležitostí § 13a obchodního zákoníku (dále jen </w:t>
      </w:r>
      <w:r w:rsidRPr="00927917">
        <w:rPr>
          <w:rFonts w:ascii="Times New Roman" w:hAnsi="Times New Roman" w:cs="Times New Roman"/>
          <w:color w:val="auto"/>
          <w:sz w:val="23"/>
          <w:szCs w:val="23"/>
        </w:rPr>
        <w:t>,,</w:t>
      </w:r>
      <w:r w:rsidRPr="00927917">
        <w:rPr>
          <w:color w:val="auto"/>
          <w:sz w:val="23"/>
          <w:szCs w:val="23"/>
        </w:rPr>
        <w:t>faktura</w:t>
      </w:r>
      <w:r w:rsidRPr="00927917">
        <w:rPr>
          <w:rFonts w:ascii="Times New Roman" w:hAnsi="Times New Roman" w:cs="Times New Roman"/>
          <w:color w:val="auto"/>
          <w:sz w:val="23"/>
          <w:szCs w:val="23"/>
        </w:rPr>
        <w:t>“</w:t>
      </w:r>
      <w:r w:rsidRPr="00927917">
        <w:rPr>
          <w:color w:val="auto"/>
          <w:sz w:val="23"/>
          <w:szCs w:val="23"/>
        </w:rPr>
        <w:t xml:space="preserve">). </w:t>
      </w:r>
    </w:p>
    <w:p w14:paraId="7414F525" w14:textId="0BBF85B9" w:rsidR="00B80E74" w:rsidRDefault="00927917" w:rsidP="00927917">
      <w:pPr>
        <w:pStyle w:val="Default"/>
        <w:numPr>
          <w:ilvl w:val="1"/>
          <w:numId w:val="40"/>
        </w:numPr>
        <w:spacing w:after="48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</w:t>
      </w:r>
      <w:r w:rsidR="00B80E74" w:rsidRPr="00927917">
        <w:rPr>
          <w:color w:val="auto"/>
          <w:sz w:val="23"/>
          <w:szCs w:val="23"/>
        </w:rPr>
        <w:t xml:space="preserve">mluvní strany se dohodly na měsíční úhradě úplaty, a to vždy po uplynutí příslušného kalendářního měsíce, ve kterém zhotovitel plnil své závazky vyplývající z této smlouvy. V případě, že tato smlouva byla uzavřena v průběhu kalendářního měsíce, vyúčtuje zhotovitel úplatu za příslušnou část kalendářního měsíce, ve kterém byla tato smlouva uzavřena, v poměrné výši spolu s úplatou za následující kalendářní měsíc. Fakturu je zhotovitel oprávněn vystavit po uplynutí kalendářního měsíce poslední pracovní den v měsíci, za který úplatu účtuje. </w:t>
      </w:r>
    </w:p>
    <w:p w14:paraId="630D8380" w14:textId="77777777" w:rsidR="00B80E74" w:rsidRDefault="00B80E74" w:rsidP="00A85118">
      <w:pPr>
        <w:pStyle w:val="Default"/>
        <w:numPr>
          <w:ilvl w:val="1"/>
          <w:numId w:val="40"/>
        </w:numPr>
        <w:spacing w:after="48"/>
        <w:ind w:left="426" w:hanging="426"/>
        <w:jc w:val="both"/>
        <w:rPr>
          <w:color w:val="auto"/>
          <w:sz w:val="23"/>
          <w:szCs w:val="23"/>
        </w:rPr>
      </w:pPr>
      <w:r w:rsidRPr="00A85118">
        <w:rPr>
          <w:color w:val="auto"/>
          <w:sz w:val="23"/>
          <w:szCs w:val="23"/>
        </w:rPr>
        <w:t xml:space="preserve">Každá faktura musí rovněž obsahovat název projektu „Rozvoj rehabilitační péče pro pacienty po kritických stavech v RÚ Hrabyně“ a registračním číslem projektu CZ.31.7.0/0.0/0.0/22_060/0007761. </w:t>
      </w:r>
    </w:p>
    <w:p w14:paraId="187AB778" w14:textId="77777777" w:rsidR="00B80E74" w:rsidRDefault="00B80E74" w:rsidP="00A85118">
      <w:pPr>
        <w:pStyle w:val="Default"/>
        <w:numPr>
          <w:ilvl w:val="1"/>
          <w:numId w:val="40"/>
        </w:numPr>
        <w:spacing w:after="48"/>
        <w:ind w:left="426" w:hanging="426"/>
        <w:jc w:val="both"/>
        <w:rPr>
          <w:color w:val="auto"/>
          <w:sz w:val="23"/>
          <w:szCs w:val="23"/>
        </w:rPr>
      </w:pPr>
      <w:r w:rsidRPr="00A85118">
        <w:rPr>
          <w:color w:val="auto"/>
          <w:sz w:val="23"/>
          <w:szCs w:val="23"/>
        </w:rPr>
        <w:t xml:space="preserve">Lhůta splatnosti faktur je dohodou stanovena na 30 kalendářních dnů po jejich doručení objednateli. </w:t>
      </w:r>
    </w:p>
    <w:p w14:paraId="36DD34A3" w14:textId="77777777" w:rsidR="00B80E74" w:rsidRDefault="00B80E74" w:rsidP="00A85118">
      <w:pPr>
        <w:pStyle w:val="Default"/>
        <w:numPr>
          <w:ilvl w:val="1"/>
          <w:numId w:val="40"/>
        </w:numPr>
        <w:spacing w:after="48"/>
        <w:ind w:left="426" w:hanging="426"/>
        <w:jc w:val="both"/>
        <w:rPr>
          <w:color w:val="auto"/>
          <w:sz w:val="23"/>
          <w:szCs w:val="23"/>
        </w:rPr>
      </w:pPr>
      <w:r w:rsidRPr="00A85118">
        <w:rPr>
          <w:color w:val="auto"/>
          <w:sz w:val="23"/>
          <w:szCs w:val="23"/>
        </w:rPr>
        <w:t xml:space="preserve">Doručení faktury se provede elektronicky zasláním na e-mail odpovědného zástupce objednatelem nebo osobně proti podpisu zmocněné osoby objednatele. </w:t>
      </w:r>
    </w:p>
    <w:p w14:paraId="5F3913F9" w14:textId="77777777" w:rsidR="00B80E74" w:rsidRPr="00A85118" w:rsidRDefault="00B80E74" w:rsidP="00A85118">
      <w:pPr>
        <w:pStyle w:val="Default"/>
        <w:numPr>
          <w:ilvl w:val="1"/>
          <w:numId w:val="40"/>
        </w:numPr>
        <w:spacing w:after="48"/>
        <w:ind w:left="426" w:hanging="426"/>
        <w:jc w:val="both"/>
        <w:rPr>
          <w:color w:val="auto"/>
          <w:sz w:val="23"/>
          <w:szCs w:val="23"/>
        </w:rPr>
      </w:pPr>
      <w:r w:rsidRPr="00A85118">
        <w:rPr>
          <w:color w:val="auto"/>
          <w:sz w:val="23"/>
          <w:szCs w:val="23"/>
        </w:rPr>
        <w:t xml:space="preserve">Povinnost zaplatit úplatu je splněna dnem odepsání příslušné částky z účtu objednatele. </w:t>
      </w:r>
    </w:p>
    <w:p w14:paraId="2BC03197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</w:p>
    <w:p w14:paraId="073B4A8C" w14:textId="31F579EC" w:rsidR="00B80E74" w:rsidRPr="00A85118" w:rsidRDefault="00B80E74" w:rsidP="00A85118">
      <w:pPr>
        <w:pStyle w:val="Default"/>
        <w:numPr>
          <w:ilvl w:val="0"/>
          <w:numId w:val="40"/>
        </w:numPr>
        <w:spacing w:after="22"/>
        <w:jc w:val="center"/>
        <w:rPr>
          <w:b/>
          <w:color w:val="auto"/>
          <w:sz w:val="28"/>
          <w:szCs w:val="28"/>
        </w:rPr>
      </w:pPr>
      <w:r w:rsidRPr="00A85118">
        <w:rPr>
          <w:b/>
          <w:color w:val="auto"/>
          <w:sz w:val="28"/>
          <w:szCs w:val="28"/>
        </w:rPr>
        <w:t>Práva a povinnosti objednatele</w:t>
      </w:r>
    </w:p>
    <w:p w14:paraId="08A7846D" w14:textId="5BBA196A" w:rsidR="00B80E74" w:rsidRDefault="00B80E74" w:rsidP="00A85118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Objednatel je povinen přizvat zhotovitele ke všem rozhodujícím jednáním týkajícím se stavby a její realizace, resp. předat mu neprodleně zápis nebo informace o jednáních, kterých se zhotovitel nezúčastnil. </w:t>
      </w:r>
    </w:p>
    <w:p w14:paraId="1D8FF97B" w14:textId="77777777" w:rsidR="00B80E74" w:rsidRDefault="00B80E74" w:rsidP="00A85118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A85118">
        <w:rPr>
          <w:color w:val="auto"/>
          <w:sz w:val="23"/>
          <w:szCs w:val="23"/>
        </w:rPr>
        <w:t xml:space="preserve">Objednatel se zavazuje, že v rozsahu nevyhnutelně potřebném poskytne zhotoviteli pomoc při zajištění podkladů, doplňujících údajů, upřesnění vyjádření a stanovisek, jejichž potřeba vznikne v průběhu plnění této smlouvy. Tuto pomoc poskytne objednateli ve lhůtě a rozsahu dojednaném oběma smluvními stranami. </w:t>
      </w:r>
    </w:p>
    <w:p w14:paraId="376299C8" w14:textId="77777777" w:rsidR="00B80E74" w:rsidRDefault="00B80E74" w:rsidP="00A85118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A85118">
        <w:rPr>
          <w:color w:val="auto"/>
          <w:sz w:val="23"/>
          <w:szCs w:val="23"/>
        </w:rPr>
        <w:t xml:space="preserve">Objednatel se zavazuje předat zhotoviteli bez zbytečného odkladu pravomocná stavební povolení a sdělení týkající se realizaci stavby. </w:t>
      </w:r>
    </w:p>
    <w:p w14:paraId="5CB26D0A" w14:textId="77777777" w:rsidR="00B80E74" w:rsidRDefault="00B80E74" w:rsidP="00A85118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A85118">
        <w:rPr>
          <w:color w:val="auto"/>
          <w:sz w:val="23"/>
          <w:szCs w:val="23"/>
        </w:rPr>
        <w:t xml:space="preserve">Objednatel, popř. jeho zástupce, je povinen informovat zhotovitele o všech jemu známých </w:t>
      </w:r>
      <w:proofErr w:type="spellStart"/>
      <w:r w:rsidRPr="00A85118">
        <w:rPr>
          <w:color w:val="auto"/>
          <w:sz w:val="23"/>
          <w:szCs w:val="23"/>
        </w:rPr>
        <w:t>zhotovitelských</w:t>
      </w:r>
      <w:proofErr w:type="spellEnd"/>
      <w:r w:rsidRPr="00A85118">
        <w:rPr>
          <w:color w:val="auto"/>
          <w:sz w:val="23"/>
          <w:szCs w:val="23"/>
        </w:rPr>
        <w:t xml:space="preserve"> firmách provádějících práce na stavbě v dostatečném předstihu, před jejím nástupem. </w:t>
      </w:r>
    </w:p>
    <w:p w14:paraId="440DFB3D" w14:textId="77777777" w:rsidR="00B80E74" w:rsidRPr="00A85118" w:rsidRDefault="00B80E74" w:rsidP="00A85118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A85118">
        <w:rPr>
          <w:color w:val="auto"/>
          <w:sz w:val="23"/>
          <w:szCs w:val="23"/>
        </w:rPr>
        <w:t xml:space="preserve">Objednatel se zavazuje, že jakékoliv informace, které se dověděl v souvislosti s plněním předmětu této smlouvy nebo které jsou obsahem předmětu této smlouvy, neposkytne třetím osobám. </w:t>
      </w:r>
    </w:p>
    <w:p w14:paraId="676C2E7F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</w:p>
    <w:p w14:paraId="3C40A816" w14:textId="3F4B9953" w:rsidR="00B80E74" w:rsidRPr="00A85118" w:rsidRDefault="00B80E74" w:rsidP="00A85118">
      <w:pPr>
        <w:pStyle w:val="Default"/>
        <w:numPr>
          <w:ilvl w:val="0"/>
          <w:numId w:val="40"/>
        </w:numPr>
        <w:spacing w:after="22"/>
        <w:jc w:val="center"/>
        <w:rPr>
          <w:b/>
          <w:color w:val="auto"/>
          <w:sz w:val="28"/>
          <w:szCs w:val="28"/>
        </w:rPr>
      </w:pPr>
      <w:r w:rsidRPr="00A85118">
        <w:rPr>
          <w:b/>
          <w:bCs/>
          <w:color w:val="auto"/>
          <w:sz w:val="28"/>
          <w:szCs w:val="28"/>
        </w:rPr>
        <w:t>Práva a povinnosti zhotovitele</w:t>
      </w:r>
    </w:p>
    <w:p w14:paraId="177D27B1" w14:textId="5DF8A2E6" w:rsidR="00B80E74" w:rsidRDefault="00B80E74" w:rsidP="00A85118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Zhotovitel je povinen: </w:t>
      </w:r>
    </w:p>
    <w:p w14:paraId="376860A8" w14:textId="63D61FFF" w:rsidR="00B80E74" w:rsidRDefault="00B80E74" w:rsidP="003C4505">
      <w:pPr>
        <w:pStyle w:val="Default"/>
        <w:numPr>
          <w:ilvl w:val="3"/>
          <w:numId w:val="40"/>
        </w:numPr>
        <w:spacing w:after="22"/>
        <w:ind w:left="709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Předkládat objednateli k odsouhlasení rozhodující písemností týkající se realizace stavby. </w:t>
      </w:r>
    </w:p>
    <w:p w14:paraId="3A50DF14" w14:textId="77777777" w:rsidR="00B80E74" w:rsidRDefault="00B80E74" w:rsidP="003C4505">
      <w:pPr>
        <w:pStyle w:val="Default"/>
        <w:numPr>
          <w:ilvl w:val="3"/>
          <w:numId w:val="40"/>
        </w:numPr>
        <w:spacing w:after="22"/>
        <w:ind w:left="709" w:hanging="283"/>
        <w:jc w:val="both"/>
        <w:rPr>
          <w:color w:val="auto"/>
          <w:sz w:val="23"/>
          <w:szCs w:val="23"/>
        </w:rPr>
      </w:pPr>
      <w:r w:rsidRPr="003C4505">
        <w:rPr>
          <w:color w:val="auto"/>
          <w:sz w:val="23"/>
          <w:szCs w:val="23"/>
        </w:rPr>
        <w:t xml:space="preserve">Bez zbytečného odkladu předat objednateli jakékoliv věci získané pro něj při své činnosti. </w:t>
      </w:r>
    </w:p>
    <w:p w14:paraId="4B8AD822" w14:textId="77777777" w:rsidR="00B80E74" w:rsidRDefault="00B80E74" w:rsidP="003C4505">
      <w:pPr>
        <w:pStyle w:val="Default"/>
        <w:numPr>
          <w:ilvl w:val="3"/>
          <w:numId w:val="40"/>
        </w:numPr>
        <w:spacing w:after="22"/>
        <w:ind w:left="709" w:hanging="283"/>
        <w:jc w:val="both"/>
        <w:rPr>
          <w:color w:val="auto"/>
          <w:sz w:val="23"/>
          <w:szCs w:val="23"/>
        </w:rPr>
      </w:pPr>
      <w:r w:rsidRPr="003C4505">
        <w:rPr>
          <w:color w:val="auto"/>
          <w:sz w:val="23"/>
          <w:szCs w:val="23"/>
        </w:rPr>
        <w:t xml:space="preserve">Postupovat při výkonu činnosti koordinátora BOZP osobně a s odbornou péčí. </w:t>
      </w:r>
    </w:p>
    <w:p w14:paraId="64D4472F" w14:textId="7EDD6069" w:rsidR="00B80E74" w:rsidRDefault="00B80E74" w:rsidP="003C4505">
      <w:pPr>
        <w:pStyle w:val="Default"/>
        <w:numPr>
          <w:ilvl w:val="3"/>
          <w:numId w:val="40"/>
        </w:numPr>
        <w:spacing w:after="22"/>
        <w:ind w:left="709" w:hanging="283"/>
        <w:jc w:val="both"/>
        <w:rPr>
          <w:color w:val="auto"/>
          <w:sz w:val="23"/>
          <w:szCs w:val="23"/>
        </w:rPr>
      </w:pPr>
      <w:r w:rsidRPr="003C4505">
        <w:rPr>
          <w:color w:val="auto"/>
          <w:sz w:val="23"/>
          <w:szCs w:val="23"/>
        </w:rPr>
        <w:t xml:space="preserve">Řídit se při výkonu činnosti koordinátora BOZP pokyny objednatele a jednat v jeho zájmu. </w:t>
      </w:r>
    </w:p>
    <w:p w14:paraId="3EBBB3F6" w14:textId="77777777" w:rsidR="00B80E74" w:rsidRDefault="00B80E74" w:rsidP="003C4505">
      <w:pPr>
        <w:pStyle w:val="Default"/>
        <w:numPr>
          <w:ilvl w:val="3"/>
          <w:numId w:val="40"/>
        </w:numPr>
        <w:spacing w:after="22"/>
        <w:ind w:left="709" w:hanging="283"/>
        <w:jc w:val="both"/>
        <w:rPr>
          <w:color w:val="auto"/>
          <w:sz w:val="23"/>
          <w:szCs w:val="23"/>
        </w:rPr>
      </w:pPr>
      <w:r w:rsidRPr="003C4505">
        <w:rPr>
          <w:color w:val="auto"/>
          <w:sz w:val="23"/>
          <w:szCs w:val="23"/>
        </w:rPr>
        <w:t xml:space="preserve">Bez odkladů oznámit objednateli veškeré skutečnosti, které b mohly vést ke změně pokynů zhotovitele. </w:t>
      </w:r>
    </w:p>
    <w:p w14:paraId="41F3AEB2" w14:textId="77777777" w:rsidR="00B80E74" w:rsidRPr="003C4505" w:rsidRDefault="00B80E74" w:rsidP="003C4505">
      <w:pPr>
        <w:pStyle w:val="Default"/>
        <w:numPr>
          <w:ilvl w:val="3"/>
          <w:numId w:val="40"/>
        </w:numPr>
        <w:spacing w:after="22"/>
        <w:ind w:left="709" w:hanging="283"/>
        <w:jc w:val="both"/>
        <w:rPr>
          <w:color w:val="auto"/>
          <w:sz w:val="23"/>
          <w:szCs w:val="23"/>
        </w:rPr>
      </w:pPr>
      <w:r w:rsidRPr="003C4505">
        <w:rPr>
          <w:color w:val="auto"/>
          <w:sz w:val="23"/>
          <w:szCs w:val="23"/>
        </w:rPr>
        <w:lastRenderedPageBreak/>
        <w:t xml:space="preserve">Dodržovat při výkonu činnosti koordinátora BOZP závazné právní předpisy, technické normy a příslušná vyjádření veřejnoprávních orgánů a organizací. </w:t>
      </w:r>
    </w:p>
    <w:p w14:paraId="3C81C3B2" w14:textId="712C1BF1" w:rsidR="00B80E74" w:rsidRDefault="00B80E74" w:rsidP="003C4505">
      <w:pPr>
        <w:pStyle w:val="Default"/>
        <w:numPr>
          <w:ilvl w:val="1"/>
          <w:numId w:val="40"/>
        </w:numPr>
        <w:spacing w:after="23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případě, že zhotovitel zjistí závažné porušení bezpečnosti a ochrany zdraví při práci na staveništi, které bezprostředně ohrožuje životy a zdraví osob, je zhotovitel oprávněn zastavit práce do doby odstranění zjištěných nedostatků. </w:t>
      </w:r>
    </w:p>
    <w:p w14:paraId="593D661E" w14:textId="77777777" w:rsidR="00B80E74" w:rsidRDefault="00B80E74" w:rsidP="003C4505">
      <w:pPr>
        <w:pStyle w:val="Default"/>
        <w:numPr>
          <w:ilvl w:val="1"/>
          <w:numId w:val="40"/>
        </w:numPr>
        <w:spacing w:after="23"/>
        <w:ind w:left="426" w:hanging="426"/>
        <w:jc w:val="both"/>
        <w:rPr>
          <w:color w:val="auto"/>
          <w:sz w:val="23"/>
          <w:szCs w:val="23"/>
        </w:rPr>
      </w:pPr>
      <w:r w:rsidRPr="003C4505">
        <w:rPr>
          <w:color w:val="auto"/>
          <w:sz w:val="23"/>
          <w:szCs w:val="23"/>
        </w:rPr>
        <w:t xml:space="preserve">Zhotovitel je povinen před zahájením výkonu činnosti koordinátora BOZP předat objednateli doklady o své odborné způsobilosti nebo odborné způsobilosti fyzické osoby, která bude činnosti koordinátora BOZP fakticky vykonávat dle § 10 zákona č. 309/2006 Sb. </w:t>
      </w:r>
    </w:p>
    <w:p w14:paraId="238380AA" w14:textId="77777777" w:rsidR="00B80E74" w:rsidRPr="003C4505" w:rsidRDefault="00B80E74" w:rsidP="003C4505">
      <w:pPr>
        <w:pStyle w:val="Default"/>
        <w:numPr>
          <w:ilvl w:val="1"/>
          <w:numId w:val="40"/>
        </w:numPr>
        <w:spacing w:after="23"/>
        <w:ind w:left="426" w:hanging="426"/>
        <w:jc w:val="both"/>
        <w:rPr>
          <w:color w:val="auto"/>
          <w:sz w:val="23"/>
          <w:szCs w:val="23"/>
        </w:rPr>
      </w:pPr>
      <w:r w:rsidRPr="003C4505">
        <w:rPr>
          <w:color w:val="auto"/>
          <w:sz w:val="23"/>
          <w:szCs w:val="23"/>
        </w:rPr>
        <w:t xml:space="preserve">Zhotovitel je povinen spolupůsobit při finanční kontrole ve smyslu § 2 písm. e) a § 13 zákona o finanční kontrole, tj. poskytnout kontrolnímu orgánu doklady o dodávkách stavebních prací, zboží služeb hrazených z veřejných výdajů nebo z veřejné finanční podpory v rozsahu nezbytném pro ověření příslušné operace. Zhotovitel je povinen uchovávat veškeré doklady, které souvisí s realizací projektu a jeho financováním, a to dle zákona č. 563/1991 Sb., o účetnictví, ve znění pozdějších předpisů, minimálně do konce roku 2034. Pokud pro vybrané dokumenty a doklady stanoví české právní předpisy lhůtu delší než 10 let, bude postupováno podle českých právních předpisů. </w:t>
      </w:r>
    </w:p>
    <w:p w14:paraId="06EBC597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</w:p>
    <w:p w14:paraId="1E07DE71" w14:textId="0D28AD3C" w:rsidR="00B80E74" w:rsidRPr="003C4505" w:rsidRDefault="00B80E74" w:rsidP="003C4505">
      <w:pPr>
        <w:pStyle w:val="Default"/>
        <w:numPr>
          <w:ilvl w:val="0"/>
          <w:numId w:val="40"/>
        </w:numPr>
        <w:spacing w:after="24"/>
        <w:jc w:val="center"/>
        <w:rPr>
          <w:b/>
          <w:color w:val="auto"/>
          <w:sz w:val="28"/>
          <w:szCs w:val="28"/>
        </w:rPr>
      </w:pPr>
      <w:r w:rsidRPr="003C4505">
        <w:rPr>
          <w:b/>
          <w:color w:val="auto"/>
          <w:sz w:val="28"/>
          <w:szCs w:val="28"/>
        </w:rPr>
        <w:t>Odpovědnost za škodu</w:t>
      </w:r>
    </w:p>
    <w:p w14:paraId="1AE6FEB6" w14:textId="77777777" w:rsidR="003C4505" w:rsidRDefault="00B80E74" w:rsidP="003C4505">
      <w:pPr>
        <w:pStyle w:val="Default"/>
        <w:numPr>
          <w:ilvl w:val="1"/>
          <w:numId w:val="40"/>
        </w:numPr>
        <w:spacing w:after="24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Odpovědnost za škodu se řídí příslušnými ustanoveními občanského zákoníku.</w:t>
      </w:r>
    </w:p>
    <w:p w14:paraId="60744FAB" w14:textId="04DE0A77" w:rsidR="00B80E74" w:rsidRPr="003C4505" w:rsidRDefault="00B80E74" w:rsidP="003C4505">
      <w:pPr>
        <w:pStyle w:val="Default"/>
        <w:numPr>
          <w:ilvl w:val="1"/>
          <w:numId w:val="40"/>
        </w:numPr>
        <w:spacing w:after="24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Pr="003C4505">
        <w:rPr>
          <w:color w:val="auto"/>
          <w:sz w:val="23"/>
          <w:szCs w:val="23"/>
        </w:rPr>
        <w:t xml:space="preserve">Zhotovitel odpovídá za škodu, která objednateli vznikne v důsledku vadného plnění, a to v plném rozsahu. Za škodu se považuje i újma, která příkazci vznikla tím, že musel vynaložit náklady v důsledku porušení povinností zhotovitele. </w:t>
      </w:r>
    </w:p>
    <w:p w14:paraId="55443CBA" w14:textId="77777777" w:rsidR="003C4505" w:rsidRDefault="003C4505" w:rsidP="003C4505">
      <w:pPr>
        <w:pStyle w:val="Default"/>
        <w:spacing w:after="22"/>
        <w:jc w:val="both"/>
        <w:rPr>
          <w:color w:val="auto"/>
          <w:sz w:val="23"/>
          <w:szCs w:val="23"/>
        </w:rPr>
      </w:pPr>
    </w:p>
    <w:p w14:paraId="3D5E5625" w14:textId="4A4141D6" w:rsidR="00B80E74" w:rsidRPr="003C4505" w:rsidRDefault="00B80E74" w:rsidP="003C4505">
      <w:pPr>
        <w:pStyle w:val="Default"/>
        <w:numPr>
          <w:ilvl w:val="0"/>
          <w:numId w:val="40"/>
        </w:numPr>
        <w:spacing w:after="22"/>
        <w:jc w:val="center"/>
        <w:rPr>
          <w:b/>
          <w:color w:val="auto"/>
          <w:sz w:val="28"/>
          <w:szCs w:val="28"/>
        </w:rPr>
      </w:pPr>
      <w:r w:rsidRPr="003C4505">
        <w:rPr>
          <w:b/>
          <w:color w:val="auto"/>
          <w:sz w:val="28"/>
          <w:szCs w:val="28"/>
        </w:rPr>
        <w:t>Sankční ujednání</w:t>
      </w:r>
    </w:p>
    <w:p w14:paraId="671BA54D" w14:textId="49D1F5B9" w:rsidR="00B80E74" w:rsidRDefault="00B80E74" w:rsidP="003C4505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Nebude-li zhotovitel vykonávat činnost koordinátora BOZP v souladu s ustanovením této smlouvy, zavazuje se uhradit objednateli smluvní pokutu ve výši 1.000 ,- Kč za každý zjištěný případ. </w:t>
      </w:r>
    </w:p>
    <w:p w14:paraId="2AA16F57" w14:textId="77777777" w:rsidR="00B80E74" w:rsidRDefault="00B80E74" w:rsidP="003C4505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3C4505">
        <w:rPr>
          <w:color w:val="auto"/>
          <w:sz w:val="23"/>
          <w:szCs w:val="23"/>
        </w:rPr>
        <w:t xml:space="preserve">Nebude-li zhotovitel vykonávat činnost koordinátora BOZP v souladu s ustanovením této smlouvy a objednateli v důsledku toho vznikne škoda (např. uhrazením sankcí uložených příslušnými správními úřady), bude zhotovitel povinen objednateli tuto škodu v plném rozsahu uhradit. </w:t>
      </w:r>
    </w:p>
    <w:p w14:paraId="0E391375" w14:textId="77777777" w:rsidR="00B80E74" w:rsidRDefault="00B80E74" w:rsidP="003C4505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3C4505">
        <w:rPr>
          <w:color w:val="auto"/>
          <w:sz w:val="23"/>
          <w:szCs w:val="23"/>
        </w:rPr>
        <w:t xml:space="preserve">Pro případ prodlení se zaplacením úplaty ze strany zhotovitele platí úrok z prodlení ve výši stanovené občanskoprávními předpisy. </w:t>
      </w:r>
    </w:p>
    <w:p w14:paraId="3EAC217B" w14:textId="77777777" w:rsidR="00B80E74" w:rsidRPr="003C4505" w:rsidRDefault="00B80E74" w:rsidP="003C4505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3C4505">
        <w:rPr>
          <w:color w:val="auto"/>
          <w:sz w:val="23"/>
          <w:szCs w:val="23"/>
        </w:rPr>
        <w:t xml:space="preserve">Sjednané smluvní pokuty zaplatí povinná smluvní strana nezávisle na zavinění a na tom, zda a v jaké výši vzniklé druhé smluvní straně škoda. Náhradu škody lze vymáhat samostatně v plné výši vedle smluvní pokuty. Smluvní pokuty nepředstavují pohledávky neurčité či nejisté. </w:t>
      </w:r>
    </w:p>
    <w:p w14:paraId="6C8D4B71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</w:p>
    <w:p w14:paraId="03940D24" w14:textId="7A72EE2E" w:rsidR="00B80E74" w:rsidRPr="003C4505" w:rsidRDefault="00B80E74" w:rsidP="003C4505">
      <w:pPr>
        <w:pStyle w:val="Default"/>
        <w:numPr>
          <w:ilvl w:val="0"/>
          <w:numId w:val="40"/>
        </w:numPr>
        <w:jc w:val="center"/>
        <w:rPr>
          <w:b/>
          <w:color w:val="auto"/>
          <w:sz w:val="28"/>
          <w:szCs w:val="28"/>
        </w:rPr>
      </w:pPr>
      <w:r w:rsidRPr="003C4505">
        <w:rPr>
          <w:b/>
          <w:color w:val="auto"/>
          <w:sz w:val="28"/>
          <w:szCs w:val="28"/>
        </w:rPr>
        <w:t>Plná moc</w:t>
      </w:r>
    </w:p>
    <w:p w14:paraId="61C8BE85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</w:p>
    <w:p w14:paraId="6D41E71B" w14:textId="525F8710" w:rsidR="00B80E74" w:rsidRDefault="00B80E74" w:rsidP="00B80E7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Uzavřením této smlouvy uděluje objednatel zhotoviteli plnou moc k zastupování objednatele při všech úkonech vůči příslušnému oblastnímu inspektorátu práce, které je zhotovitel povinen pro nebo za obje</w:t>
      </w:r>
      <w:r w:rsidR="003C4505">
        <w:rPr>
          <w:color w:val="auto"/>
          <w:sz w:val="23"/>
          <w:szCs w:val="23"/>
        </w:rPr>
        <w:t>dnatele činit dle této smlouvy.</w:t>
      </w:r>
    </w:p>
    <w:p w14:paraId="144BDB24" w14:textId="77777777" w:rsidR="00B80E74" w:rsidRDefault="00B80E74" w:rsidP="00B80E74">
      <w:pPr>
        <w:pStyle w:val="Default"/>
        <w:jc w:val="both"/>
        <w:rPr>
          <w:color w:val="auto"/>
        </w:rPr>
      </w:pPr>
    </w:p>
    <w:p w14:paraId="3D22AFF2" w14:textId="77777777" w:rsidR="00B80E74" w:rsidRDefault="00B80E74" w:rsidP="00B80E74">
      <w:pPr>
        <w:pStyle w:val="Default"/>
        <w:pageBreakBefore/>
        <w:jc w:val="both"/>
        <w:rPr>
          <w:color w:val="auto"/>
        </w:rPr>
      </w:pPr>
    </w:p>
    <w:p w14:paraId="76C4B5C5" w14:textId="736D33A5" w:rsidR="00B80E74" w:rsidRPr="000B613C" w:rsidRDefault="00B80E74" w:rsidP="000B613C">
      <w:pPr>
        <w:pStyle w:val="Default"/>
        <w:numPr>
          <w:ilvl w:val="0"/>
          <w:numId w:val="40"/>
        </w:numPr>
        <w:spacing w:after="22"/>
        <w:jc w:val="center"/>
        <w:rPr>
          <w:b/>
          <w:color w:val="auto"/>
          <w:sz w:val="28"/>
          <w:szCs w:val="28"/>
        </w:rPr>
      </w:pPr>
      <w:r w:rsidRPr="000B613C">
        <w:rPr>
          <w:b/>
          <w:color w:val="auto"/>
          <w:sz w:val="28"/>
          <w:szCs w:val="28"/>
        </w:rPr>
        <w:t>Závěrečná ujednání</w:t>
      </w:r>
    </w:p>
    <w:p w14:paraId="737E451E" w14:textId="3896C59F" w:rsidR="00B80E74" w:rsidRDefault="00B80E74" w:rsidP="000B613C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stran. </w:t>
      </w:r>
    </w:p>
    <w:p w14:paraId="4E2E8828" w14:textId="77777777" w:rsidR="00B80E74" w:rsidRDefault="00B80E74" w:rsidP="000B613C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0B613C">
        <w:rPr>
          <w:color w:val="auto"/>
          <w:sz w:val="23"/>
          <w:szCs w:val="23"/>
        </w:rPr>
        <w:t xml:space="preserve">Tato smlouva nabývá účinnosti okamžikem, kdy se navrhovatel této smlouvy dozví o její akceptaci druhou smluvní stranou. </w:t>
      </w:r>
    </w:p>
    <w:p w14:paraId="6A2A54E6" w14:textId="77777777" w:rsidR="00B80E74" w:rsidRDefault="00B80E74" w:rsidP="000B613C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0B613C">
        <w:rPr>
          <w:color w:val="auto"/>
          <w:sz w:val="23"/>
          <w:szCs w:val="23"/>
        </w:rPr>
        <w:t xml:space="preserve">Tato smlouva je vyhotovena ve třech stejnopisech, z nichž jeden obdrží zhotovitel a jeden obdrží objednatel. Každý ze stejnopisů je považován za originál smlouvy. V případě, že obě smluvní strany opatří tuto smlouvu elektronickým podpisem, je tato smlouva uzavřena pouze v elektronickém originále. </w:t>
      </w:r>
    </w:p>
    <w:p w14:paraId="3B7083E5" w14:textId="77777777" w:rsidR="000B613C" w:rsidRDefault="00B80E74" w:rsidP="000B613C">
      <w:pPr>
        <w:pStyle w:val="Default"/>
        <w:numPr>
          <w:ilvl w:val="1"/>
          <w:numId w:val="40"/>
        </w:numPr>
        <w:spacing w:after="22"/>
        <w:ind w:left="426" w:hanging="426"/>
        <w:jc w:val="both"/>
        <w:rPr>
          <w:color w:val="auto"/>
          <w:sz w:val="23"/>
          <w:szCs w:val="23"/>
        </w:rPr>
      </w:pPr>
      <w:r w:rsidRPr="000B613C">
        <w:rPr>
          <w:color w:val="auto"/>
          <w:sz w:val="23"/>
          <w:szCs w:val="23"/>
        </w:rPr>
        <w:t>Smluvní strany shodně prohlašují, že si tuto smlouvu před jejím podepsáním přečetly, že je uzavřena po vzájemném projednání podle jejich pravé a svobodné vůle určitě, vážně a srozumitelně, nikoliv v tísni za nápadně nevýhodných podmínek, a že se dohodly o celém jejím obsahu, což stvrzují svými podpisy.</w:t>
      </w:r>
    </w:p>
    <w:p w14:paraId="0842783C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</w:p>
    <w:p w14:paraId="6E73ADAA" w14:textId="77777777" w:rsidR="000B613C" w:rsidRDefault="00B80E74" w:rsidP="00B80E74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Přílohy smlouvy:</w:t>
      </w:r>
    </w:p>
    <w:p w14:paraId="790B575B" w14:textId="66DA5608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43233BCA" w14:textId="77777777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Přílohy: </w:t>
      </w:r>
    </w:p>
    <w:p w14:paraId="1812C623" w14:textId="77777777" w:rsidR="000B613C" w:rsidRDefault="000B613C" w:rsidP="00B80E74">
      <w:pPr>
        <w:pStyle w:val="Default"/>
        <w:jc w:val="both"/>
        <w:rPr>
          <w:color w:val="auto"/>
          <w:sz w:val="23"/>
          <w:szCs w:val="23"/>
        </w:rPr>
      </w:pPr>
    </w:p>
    <w:p w14:paraId="1A2DE9EB" w14:textId="2350438B" w:rsidR="000B613C" w:rsidRDefault="000B613C" w:rsidP="000B613C">
      <w:pPr>
        <w:pStyle w:val="Default"/>
        <w:numPr>
          <w:ilvl w:val="0"/>
          <w:numId w:val="44"/>
        </w:numPr>
        <w:spacing w:after="22"/>
        <w:jc w:val="both"/>
        <w:rPr>
          <w:color w:val="auto"/>
          <w:sz w:val="23"/>
          <w:szCs w:val="23"/>
        </w:rPr>
      </w:pPr>
      <w:r w:rsidRPr="000B613C">
        <w:rPr>
          <w:color w:val="auto"/>
          <w:sz w:val="23"/>
          <w:szCs w:val="23"/>
        </w:rPr>
        <w:t xml:space="preserve">Výpis ze živnostenského rejstříku </w:t>
      </w:r>
    </w:p>
    <w:p w14:paraId="01D6491F" w14:textId="1E1DBF2F" w:rsidR="000B613C" w:rsidRPr="000B613C" w:rsidRDefault="000B613C" w:rsidP="000B613C">
      <w:pPr>
        <w:pStyle w:val="Default"/>
        <w:numPr>
          <w:ilvl w:val="0"/>
          <w:numId w:val="44"/>
        </w:numPr>
        <w:spacing w:after="2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Osvědčení o ověření odborné způsobilosti</w:t>
      </w:r>
    </w:p>
    <w:p w14:paraId="2347F27A" w14:textId="77777777" w:rsidR="000B613C" w:rsidRDefault="000B613C" w:rsidP="00B80E74">
      <w:pPr>
        <w:pStyle w:val="Default"/>
        <w:jc w:val="both"/>
        <w:rPr>
          <w:color w:val="auto"/>
          <w:sz w:val="23"/>
          <w:szCs w:val="23"/>
        </w:rPr>
      </w:pPr>
    </w:p>
    <w:p w14:paraId="763C315B" w14:textId="77777777" w:rsidR="000B613C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Příloha č. 1 krycí listy nabídky</w:t>
      </w:r>
    </w:p>
    <w:p w14:paraId="3D0C4496" w14:textId="77777777" w:rsidR="000B613C" w:rsidRDefault="000B613C" w:rsidP="00B80E74">
      <w:pPr>
        <w:pStyle w:val="Default"/>
        <w:jc w:val="both"/>
        <w:rPr>
          <w:color w:val="auto"/>
          <w:sz w:val="23"/>
          <w:szCs w:val="23"/>
        </w:rPr>
      </w:pPr>
    </w:p>
    <w:p w14:paraId="1AB00616" w14:textId="77777777" w:rsidR="000B613C" w:rsidRDefault="000B613C" w:rsidP="00B80E74">
      <w:pPr>
        <w:pStyle w:val="Default"/>
        <w:jc w:val="both"/>
        <w:rPr>
          <w:color w:val="auto"/>
          <w:sz w:val="23"/>
          <w:szCs w:val="23"/>
        </w:rPr>
      </w:pPr>
    </w:p>
    <w:p w14:paraId="39B9866E" w14:textId="7E3E749A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1D66FFD5" w14:textId="0982AA66" w:rsidR="00B80E74" w:rsidRDefault="000B613C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Hrabyni dne: 14.3.2024                                                    V Hrabyni dne: 12.3.2024</w:t>
      </w:r>
    </w:p>
    <w:p w14:paraId="23AEF1E5" w14:textId="77777777" w:rsidR="000B613C" w:rsidRDefault="000B613C" w:rsidP="00B80E74">
      <w:pPr>
        <w:pStyle w:val="Default"/>
        <w:jc w:val="both"/>
        <w:rPr>
          <w:color w:val="auto"/>
          <w:sz w:val="23"/>
          <w:szCs w:val="23"/>
        </w:rPr>
      </w:pPr>
    </w:p>
    <w:p w14:paraId="13714800" w14:textId="74CFB41D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 Objednatele: </w:t>
      </w:r>
      <w:r w:rsidR="000B613C">
        <w:rPr>
          <w:color w:val="auto"/>
          <w:sz w:val="23"/>
          <w:szCs w:val="23"/>
        </w:rPr>
        <w:t xml:space="preserve">                                                                     </w:t>
      </w:r>
      <w:r>
        <w:rPr>
          <w:color w:val="auto"/>
          <w:sz w:val="23"/>
          <w:szCs w:val="23"/>
        </w:rPr>
        <w:t xml:space="preserve">Za Zhotovitele: </w:t>
      </w:r>
    </w:p>
    <w:p w14:paraId="5BD80EED" w14:textId="77777777" w:rsidR="000B613C" w:rsidRDefault="000B613C" w:rsidP="00B80E74">
      <w:pPr>
        <w:pStyle w:val="Default"/>
        <w:jc w:val="both"/>
        <w:rPr>
          <w:color w:val="auto"/>
          <w:sz w:val="23"/>
          <w:szCs w:val="23"/>
        </w:rPr>
      </w:pPr>
    </w:p>
    <w:p w14:paraId="0AC187F2" w14:textId="77777777" w:rsidR="000B613C" w:rsidRDefault="000B613C" w:rsidP="00B80E74">
      <w:pPr>
        <w:pStyle w:val="Default"/>
        <w:jc w:val="both"/>
        <w:rPr>
          <w:color w:val="auto"/>
          <w:sz w:val="23"/>
          <w:szCs w:val="23"/>
        </w:rPr>
      </w:pPr>
    </w:p>
    <w:p w14:paraId="3D890D54" w14:textId="77777777" w:rsidR="000B613C" w:rsidRDefault="000B613C" w:rsidP="00B80E74">
      <w:pPr>
        <w:pStyle w:val="Default"/>
        <w:jc w:val="both"/>
        <w:rPr>
          <w:color w:val="auto"/>
          <w:sz w:val="23"/>
          <w:szCs w:val="23"/>
        </w:rPr>
      </w:pPr>
    </w:p>
    <w:p w14:paraId="7BE3F59F" w14:textId="5F3DAB0E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……………………………………………. </w:t>
      </w:r>
      <w:r w:rsidR="000B613C">
        <w:rPr>
          <w:color w:val="auto"/>
          <w:sz w:val="23"/>
          <w:szCs w:val="23"/>
        </w:rPr>
        <w:t xml:space="preserve">                                             </w:t>
      </w:r>
      <w:r>
        <w:rPr>
          <w:color w:val="auto"/>
          <w:sz w:val="23"/>
          <w:szCs w:val="23"/>
        </w:rPr>
        <w:t xml:space="preserve">…………………………………………. </w:t>
      </w:r>
    </w:p>
    <w:p w14:paraId="7352DBDB" w14:textId="4DD1351E" w:rsidR="00B80E74" w:rsidRDefault="00B80E74" w:rsidP="00B80E7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Ing. Andreou </w:t>
      </w:r>
      <w:proofErr w:type="spellStart"/>
      <w:r>
        <w:rPr>
          <w:color w:val="auto"/>
          <w:sz w:val="23"/>
          <w:szCs w:val="23"/>
        </w:rPr>
        <w:t>Ruprichovou</w:t>
      </w:r>
      <w:proofErr w:type="spellEnd"/>
      <w:r>
        <w:rPr>
          <w:color w:val="auto"/>
          <w:sz w:val="23"/>
          <w:szCs w:val="23"/>
        </w:rPr>
        <w:t xml:space="preserve">, </w:t>
      </w:r>
      <w:r w:rsidR="000B613C">
        <w:rPr>
          <w:color w:val="auto"/>
          <w:sz w:val="23"/>
          <w:szCs w:val="23"/>
        </w:rPr>
        <w:t xml:space="preserve">                                                  </w:t>
      </w:r>
      <w:r>
        <w:rPr>
          <w:color w:val="auto"/>
          <w:sz w:val="23"/>
          <w:szCs w:val="23"/>
        </w:rPr>
        <w:t xml:space="preserve">Ing. Jakub </w:t>
      </w:r>
      <w:proofErr w:type="spellStart"/>
      <w:r>
        <w:rPr>
          <w:color w:val="auto"/>
          <w:sz w:val="23"/>
          <w:szCs w:val="23"/>
        </w:rPr>
        <w:t>Poláš</w:t>
      </w:r>
      <w:proofErr w:type="spellEnd"/>
      <w:r>
        <w:rPr>
          <w:color w:val="auto"/>
          <w:sz w:val="23"/>
          <w:szCs w:val="23"/>
        </w:rPr>
        <w:t xml:space="preserve"> </w:t>
      </w:r>
    </w:p>
    <w:p w14:paraId="5624FA80" w14:textId="4CC94D94" w:rsidR="001D3C21" w:rsidRPr="00B80E74" w:rsidRDefault="00B80E74" w:rsidP="00B80E74">
      <w:pPr>
        <w:jc w:val="both"/>
      </w:pPr>
      <w:r>
        <w:rPr>
          <w:sz w:val="23"/>
          <w:szCs w:val="23"/>
        </w:rPr>
        <w:t>ředitelkou</w:t>
      </w:r>
    </w:p>
    <w:sectPr w:rsidR="001D3C21" w:rsidRPr="00B80E74" w:rsidSect="003C1580">
      <w:foot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F1A4E" w14:textId="77777777" w:rsidR="00B80E74" w:rsidRDefault="00B80E74" w:rsidP="004D6C16">
      <w:pPr>
        <w:spacing w:after="0" w:line="240" w:lineRule="auto"/>
      </w:pPr>
      <w:r>
        <w:separator/>
      </w:r>
    </w:p>
  </w:endnote>
  <w:endnote w:type="continuationSeparator" w:id="0">
    <w:p w14:paraId="148A944A" w14:textId="77777777" w:rsidR="00B80E74" w:rsidRDefault="00B80E74" w:rsidP="004D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223468"/>
      <w:docPartObj>
        <w:docPartGallery w:val="Page Numbers (Bottom of Page)"/>
        <w:docPartUnique/>
      </w:docPartObj>
    </w:sdtPr>
    <w:sdtEndPr/>
    <w:sdtContent>
      <w:p w14:paraId="008D0EBC" w14:textId="77777777" w:rsidR="00B80E74" w:rsidRPr="00BB5340" w:rsidRDefault="00B80E74">
        <w:pPr>
          <w:pStyle w:val="Zpat"/>
          <w:jc w:val="center"/>
        </w:pPr>
        <w:r w:rsidRPr="00BB5340">
          <w:fldChar w:fldCharType="begin"/>
        </w:r>
        <w:r w:rsidRPr="00BB5340">
          <w:instrText>PAGE   \* MERGEFORMAT</w:instrText>
        </w:r>
        <w:r w:rsidRPr="00BB5340">
          <w:fldChar w:fldCharType="separate"/>
        </w:r>
        <w:r w:rsidR="005918B2">
          <w:rPr>
            <w:noProof/>
          </w:rPr>
          <w:t>2</w:t>
        </w:r>
        <w:r w:rsidRPr="00BB5340">
          <w:fldChar w:fldCharType="end"/>
        </w:r>
      </w:p>
      <w:p w14:paraId="4F10EC55" w14:textId="175B4981" w:rsidR="00B80E74" w:rsidRDefault="00B80E74">
        <w:pPr>
          <w:pStyle w:val="Zpat"/>
          <w:jc w:val="center"/>
        </w:pPr>
        <w:r w:rsidRPr="00BB5340">
          <w:t xml:space="preserve">Číslo smlouvy objednatele: </w:t>
        </w:r>
        <w:r>
          <w:tab/>
        </w:r>
        <w:r>
          <w:tab/>
        </w:r>
      </w:p>
    </w:sdtContent>
  </w:sdt>
  <w:p w14:paraId="574759FC" w14:textId="77777777" w:rsidR="00B80E74" w:rsidRDefault="00B80E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5B06F" w14:textId="77777777" w:rsidR="00B80E74" w:rsidRDefault="00B80E74" w:rsidP="004D6C16">
      <w:pPr>
        <w:spacing w:after="0" w:line="240" w:lineRule="auto"/>
      </w:pPr>
      <w:r>
        <w:separator/>
      </w:r>
    </w:p>
  </w:footnote>
  <w:footnote w:type="continuationSeparator" w:id="0">
    <w:p w14:paraId="512132DB" w14:textId="77777777" w:rsidR="00B80E74" w:rsidRDefault="00B80E74" w:rsidP="004D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A628A8"/>
    <w:multiLevelType w:val="hybridMultilevel"/>
    <w:tmpl w:val="0D17D8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A5E2F9"/>
    <w:multiLevelType w:val="hybridMultilevel"/>
    <w:tmpl w:val="343C11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F72528"/>
    <w:multiLevelType w:val="hybridMultilevel"/>
    <w:tmpl w:val="9CA848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F6BD7B8"/>
    <w:multiLevelType w:val="hybridMultilevel"/>
    <w:tmpl w:val="0B47ED1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978384"/>
    <w:multiLevelType w:val="hybridMultilevel"/>
    <w:tmpl w:val="C67FCF9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2241BE"/>
    <w:multiLevelType w:val="hybridMultilevel"/>
    <w:tmpl w:val="7B7AA2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907BFF3"/>
    <w:multiLevelType w:val="hybridMultilevel"/>
    <w:tmpl w:val="EBC8B96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2492843"/>
    <w:multiLevelType w:val="hybridMultilevel"/>
    <w:tmpl w:val="573B84C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1D082A5"/>
    <w:multiLevelType w:val="hybridMultilevel"/>
    <w:tmpl w:val="4401887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BE2D6A"/>
    <w:multiLevelType w:val="hybridMultilevel"/>
    <w:tmpl w:val="8D88F8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33E7F4E"/>
    <w:multiLevelType w:val="hybridMultilevel"/>
    <w:tmpl w:val="5420C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ACFB5"/>
    <w:multiLevelType w:val="hybridMultilevel"/>
    <w:tmpl w:val="9E5809B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AD077E6"/>
    <w:multiLevelType w:val="hybridMultilevel"/>
    <w:tmpl w:val="C69E3D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E0751"/>
    <w:multiLevelType w:val="hybridMultilevel"/>
    <w:tmpl w:val="4FD40E36"/>
    <w:lvl w:ilvl="0" w:tplc="C19CF3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D183D"/>
    <w:multiLevelType w:val="hybridMultilevel"/>
    <w:tmpl w:val="84308824"/>
    <w:lvl w:ilvl="0" w:tplc="07FCA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33661EC6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E2805"/>
    <w:multiLevelType w:val="hybridMultilevel"/>
    <w:tmpl w:val="8E975CC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3D16C80"/>
    <w:multiLevelType w:val="hybridMultilevel"/>
    <w:tmpl w:val="A6FC96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28022E"/>
    <w:multiLevelType w:val="hybridMultilevel"/>
    <w:tmpl w:val="AE22F950"/>
    <w:lvl w:ilvl="0" w:tplc="2B6ADB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C9159B"/>
    <w:multiLevelType w:val="hybridMultilevel"/>
    <w:tmpl w:val="FB60366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1B18F91"/>
    <w:multiLevelType w:val="hybridMultilevel"/>
    <w:tmpl w:val="04F81E1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2C46FC9"/>
    <w:multiLevelType w:val="hybridMultilevel"/>
    <w:tmpl w:val="A45E150E"/>
    <w:lvl w:ilvl="0" w:tplc="16C620B0">
      <w:start w:val="1"/>
      <w:numFmt w:val="lowerLetter"/>
      <w:lvlText w:val="%1)"/>
      <w:lvlJc w:val="left"/>
      <w:pPr>
        <w:ind w:left="1230" w:hanging="360"/>
      </w:pPr>
      <w:rPr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23C874CD"/>
    <w:multiLevelType w:val="hybridMultilevel"/>
    <w:tmpl w:val="603673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B3F86"/>
    <w:multiLevelType w:val="hybridMultilevel"/>
    <w:tmpl w:val="454C0450"/>
    <w:lvl w:ilvl="0" w:tplc="07FCA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58C2"/>
    <w:multiLevelType w:val="hybridMultilevel"/>
    <w:tmpl w:val="BEC40296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1177EB3"/>
    <w:multiLevelType w:val="hybridMultilevel"/>
    <w:tmpl w:val="C41AC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53FC"/>
    <w:multiLevelType w:val="hybridMultilevel"/>
    <w:tmpl w:val="6C1C066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77F0D3A"/>
    <w:multiLevelType w:val="hybridMultilevel"/>
    <w:tmpl w:val="E9BCBEE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8960CBE"/>
    <w:multiLevelType w:val="hybridMultilevel"/>
    <w:tmpl w:val="1C462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906AB"/>
    <w:multiLevelType w:val="hybridMultilevel"/>
    <w:tmpl w:val="F54862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67906EC"/>
    <w:multiLevelType w:val="hybridMultilevel"/>
    <w:tmpl w:val="1BB1854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830203C"/>
    <w:multiLevelType w:val="hybridMultilevel"/>
    <w:tmpl w:val="D0189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52EBF"/>
    <w:multiLevelType w:val="hybridMultilevel"/>
    <w:tmpl w:val="2E3AB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D184F"/>
    <w:multiLevelType w:val="hybridMultilevel"/>
    <w:tmpl w:val="FC22434A"/>
    <w:lvl w:ilvl="0" w:tplc="DC6CB7F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6044F"/>
    <w:multiLevelType w:val="hybridMultilevel"/>
    <w:tmpl w:val="E66EB2E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6787DCA"/>
    <w:multiLevelType w:val="hybridMultilevel"/>
    <w:tmpl w:val="3662970C"/>
    <w:lvl w:ilvl="0" w:tplc="4D38E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3B6974"/>
    <w:multiLevelType w:val="hybridMultilevel"/>
    <w:tmpl w:val="AA8434FC"/>
    <w:lvl w:ilvl="0" w:tplc="1FEAB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15095"/>
    <w:multiLevelType w:val="hybridMultilevel"/>
    <w:tmpl w:val="02972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D7C39B4"/>
    <w:multiLevelType w:val="hybridMultilevel"/>
    <w:tmpl w:val="F288CC4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9D212F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5A780D7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1383B"/>
    <w:multiLevelType w:val="hybridMultilevel"/>
    <w:tmpl w:val="B8C05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316BB"/>
    <w:multiLevelType w:val="hybridMultilevel"/>
    <w:tmpl w:val="58227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0571"/>
    <w:multiLevelType w:val="hybridMultilevel"/>
    <w:tmpl w:val="F5243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21C09"/>
    <w:multiLevelType w:val="hybridMultilevel"/>
    <w:tmpl w:val="6F1CE39A"/>
    <w:lvl w:ilvl="0" w:tplc="069CD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776A3"/>
    <w:multiLevelType w:val="hybridMultilevel"/>
    <w:tmpl w:val="4FACD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C74643"/>
    <w:multiLevelType w:val="hybridMultilevel"/>
    <w:tmpl w:val="512C595A"/>
    <w:lvl w:ilvl="0" w:tplc="6854E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D212F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5A780D7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BBE3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41"/>
  </w:num>
  <w:num w:numId="4">
    <w:abstractNumId w:val="22"/>
  </w:num>
  <w:num w:numId="5">
    <w:abstractNumId w:val="14"/>
  </w:num>
  <w:num w:numId="6">
    <w:abstractNumId w:val="42"/>
  </w:num>
  <w:num w:numId="7">
    <w:abstractNumId w:val="34"/>
  </w:num>
  <w:num w:numId="8">
    <w:abstractNumId w:val="39"/>
  </w:num>
  <w:num w:numId="9">
    <w:abstractNumId w:val="38"/>
  </w:num>
  <w:num w:numId="10">
    <w:abstractNumId w:val="25"/>
  </w:num>
  <w:num w:numId="11">
    <w:abstractNumId w:val="12"/>
  </w:num>
  <w:num w:numId="12">
    <w:abstractNumId w:val="16"/>
  </w:num>
  <w:num w:numId="13">
    <w:abstractNumId w:val="40"/>
  </w:num>
  <w:num w:numId="14">
    <w:abstractNumId w:val="28"/>
  </w:num>
  <w:num w:numId="15">
    <w:abstractNumId w:val="27"/>
  </w:num>
  <w:num w:numId="16">
    <w:abstractNumId w:val="31"/>
  </w:num>
  <w:num w:numId="17">
    <w:abstractNumId w:val="24"/>
  </w:num>
  <w:num w:numId="18">
    <w:abstractNumId w:val="32"/>
  </w:num>
  <w:num w:numId="19">
    <w:abstractNumId w:val="20"/>
  </w:num>
  <w:num w:numId="20">
    <w:abstractNumId w:val="17"/>
  </w:num>
  <w:num w:numId="21">
    <w:abstractNumId w:val="18"/>
  </w:num>
  <w:num w:numId="22">
    <w:abstractNumId w:val="26"/>
  </w:num>
  <w:num w:numId="23">
    <w:abstractNumId w:val="15"/>
  </w:num>
  <w:num w:numId="24">
    <w:abstractNumId w:val="29"/>
  </w:num>
  <w:num w:numId="25">
    <w:abstractNumId w:val="1"/>
  </w:num>
  <w:num w:numId="26">
    <w:abstractNumId w:val="4"/>
  </w:num>
  <w:num w:numId="27">
    <w:abstractNumId w:val="36"/>
  </w:num>
  <w:num w:numId="28">
    <w:abstractNumId w:val="11"/>
  </w:num>
  <w:num w:numId="29">
    <w:abstractNumId w:val="0"/>
  </w:num>
  <w:num w:numId="30">
    <w:abstractNumId w:val="9"/>
  </w:num>
  <w:num w:numId="31">
    <w:abstractNumId w:val="8"/>
  </w:num>
  <w:num w:numId="32">
    <w:abstractNumId w:val="5"/>
  </w:num>
  <w:num w:numId="33">
    <w:abstractNumId w:val="2"/>
  </w:num>
  <w:num w:numId="34">
    <w:abstractNumId w:val="23"/>
  </w:num>
  <w:num w:numId="35">
    <w:abstractNumId w:val="19"/>
  </w:num>
  <w:num w:numId="36">
    <w:abstractNumId w:val="6"/>
  </w:num>
  <w:num w:numId="37">
    <w:abstractNumId w:val="3"/>
  </w:num>
  <w:num w:numId="38">
    <w:abstractNumId w:val="7"/>
  </w:num>
  <w:num w:numId="39">
    <w:abstractNumId w:val="13"/>
  </w:num>
  <w:num w:numId="40">
    <w:abstractNumId w:val="43"/>
  </w:num>
  <w:num w:numId="41">
    <w:abstractNumId w:val="30"/>
  </w:num>
  <w:num w:numId="42">
    <w:abstractNumId w:val="33"/>
  </w:num>
  <w:num w:numId="43">
    <w:abstractNumId w:val="3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BC"/>
    <w:rsid w:val="00022065"/>
    <w:rsid w:val="00053CBC"/>
    <w:rsid w:val="00061350"/>
    <w:rsid w:val="00064A00"/>
    <w:rsid w:val="000B613C"/>
    <w:rsid w:val="000B7DA3"/>
    <w:rsid w:val="000F4F63"/>
    <w:rsid w:val="00123408"/>
    <w:rsid w:val="001371F3"/>
    <w:rsid w:val="001D3C21"/>
    <w:rsid w:val="00223C83"/>
    <w:rsid w:val="00231068"/>
    <w:rsid w:val="0029369F"/>
    <w:rsid w:val="00296941"/>
    <w:rsid w:val="002B43B4"/>
    <w:rsid w:val="002E790B"/>
    <w:rsid w:val="002F0514"/>
    <w:rsid w:val="003113E2"/>
    <w:rsid w:val="00327B02"/>
    <w:rsid w:val="003627C1"/>
    <w:rsid w:val="003701B2"/>
    <w:rsid w:val="00373856"/>
    <w:rsid w:val="00390635"/>
    <w:rsid w:val="003A1B89"/>
    <w:rsid w:val="003A40E2"/>
    <w:rsid w:val="003C1580"/>
    <w:rsid w:val="003C4505"/>
    <w:rsid w:val="0040232B"/>
    <w:rsid w:val="0042097D"/>
    <w:rsid w:val="00421564"/>
    <w:rsid w:val="00433DFD"/>
    <w:rsid w:val="00497E35"/>
    <w:rsid w:val="004A5A6F"/>
    <w:rsid w:val="004D6C16"/>
    <w:rsid w:val="004E42AB"/>
    <w:rsid w:val="004F5E87"/>
    <w:rsid w:val="0052044F"/>
    <w:rsid w:val="00544B30"/>
    <w:rsid w:val="005458A7"/>
    <w:rsid w:val="005918B2"/>
    <w:rsid w:val="00593C51"/>
    <w:rsid w:val="005B6290"/>
    <w:rsid w:val="00600931"/>
    <w:rsid w:val="00604144"/>
    <w:rsid w:val="006318D1"/>
    <w:rsid w:val="00631EFF"/>
    <w:rsid w:val="006545A1"/>
    <w:rsid w:val="00665339"/>
    <w:rsid w:val="00671D74"/>
    <w:rsid w:val="00675F68"/>
    <w:rsid w:val="00681852"/>
    <w:rsid w:val="00687E4E"/>
    <w:rsid w:val="00692E39"/>
    <w:rsid w:val="006B0D4C"/>
    <w:rsid w:val="00764378"/>
    <w:rsid w:val="007A3973"/>
    <w:rsid w:val="007E662C"/>
    <w:rsid w:val="00831E05"/>
    <w:rsid w:val="00844397"/>
    <w:rsid w:val="0086208B"/>
    <w:rsid w:val="0087279C"/>
    <w:rsid w:val="00890795"/>
    <w:rsid w:val="008916BC"/>
    <w:rsid w:val="008B6F94"/>
    <w:rsid w:val="0092185E"/>
    <w:rsid w:val="00922E42"/>
    <w:rsid w:val="00927917"/>
    <w:rsid w:val="009512D2"/>
    <w:rsid w:val="009A72CA"/>
    <w:rsid w:val="009C00F7"/>
    <w:rsid w:val="009C13D7"/>
    <w:rsid w:val="009D56B7"/>
    <w:rsid w:val="009F0222"/>
    <w:rsid w:val="009F6BCC"/>
    <w:rsid w:val="00A0591C"/>
    <w:rsid w:val="00A33AFA"/>
    <w:rsid w:val="00A40B9A"/>
    <w:rsid w:val="00A55D46"/>
    <w:rsid w:val="00A85118"/>
    <w:rsid w:val="00A86E85"/>
    <w:rsid w:val="00AA54A6"/>
    <w:rsid w:val="00AD41F4"/>
    <w:rsid w:val="00AF1B22"/>
    <w:rsid w:val="00B339CC"/>
    <w:rsid w:val="00B503E7"/>
    <w:rsid w:val="00B80E74"/>
    <w:rsid w:val="00B86067"/>
    <w:rsid w:val="00BB5340"/>
    <w:rsid w:val="00C24CC0"/>
    <w:rsid w:val="00C52B98"/>
    <w:rsid w:val="00C63EBC"/>
    <w:rsid w:val="00C73300"/>
    <w:rsid w:val="00C867B1"/>
    <w:rsid w:val="00CB3240"/>
    <w:rsid w:val="00D03B3B"/>
    <w:rsid w:val="00DB610A"/>
    <w:rsid w:val="00DD4BF7"/>
    <w:rsid w:val="00E14F37"/>
    <w:rsid w:val="00E25BB3"/>
    <w:rsid w:val="00E35149"/>
    <w:rsid w:val="00E82B3D"/>
    <w:rsid w:val="00E84B05"/>
    <w:rsid w:val="00F14493"/>
    <w:rsid w:val="00F4158B"/>
    <w:rsid w:val="00F674D1"/>
    <w:rsid w:val="00F7572A"/>
    <w:rsid w:val="00FB4236"/>
    <w:rsid w:val="00FB5F0F"/>
    <w:rsid w:val="00FD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879B6"/>
  <w15:docId w15:val="{7841F1D5-28A6-4DE3-9597-D2618B37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CBC"/>
    <w:pPr>
      <w:ind w:left="720"/>
      <w:contextualSpacing/>
    </w:pPr>
  </w:style>
  <w:style w:type="table" w:styleId="Mkatabulky">
    <w:name w:val="Table Grid"/>
    <w:basedOn w:val="Normlntabulka"/>
    <w:uiPriority w:val="59"/>
    <w:rsid w:val="00497E35"/>
    <w:pPr>
      <w:spacing w:after="0" w:line="240" w:lineRule="auto"/>
    </w:pPr>
    <w:rPr>
      <w:rFonts w:ascii="Times New Roman" w:eastAsia="Times New Roman" w:hAnsi="Times New Roman" w:cs="Times New Roman"/>
      <w:sz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D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C16"/>
  </w:style>
  <w:style w:type="paragraph" w:styleId="Zpat">
    <w:name w:val="footer"/>
    <w:basedOn w:val="Normln"/>
    <w:link w:val="ZpatChar"/>
    <w:uiPriority w:val="99"/>
    <w:unhideWhenUsed/>
    <w:rsid w:val="004D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C16"/>
  </w:style>
  <w:style w:type="character" w:customStyle="1" w:styleId="platne">
    <w:name w:val="platne"/>
    <w:rsid w:val="004D6C16"/>
  </w:style>
  <w:style w:type="paragraph" w:styleId="Textbubliny">
    <w:name w:val="Balloon Text"/>
    <w:basedOn w:val="Normln"/>
    <w:link w:val="TextbublinyChar"/>
    <w:uiPriority w:val="99"/>
    <w:semiHidden/>
    <w:unhideWhenUsed/>
    <w:rsid w:val="00F4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58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3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C8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113E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113E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13E2"/>
    <w:rPr>
      <w:color w:val="605E5C"/>
      <w:shd w:val="clear" w:color="auto" w:fill="E1DFDD"/>
    </w:rPr>
  </w:style>
  <w:style w:type="paragraph" w:customStyle="1" w:styleId="slovn">
    <w:name w:val="Číslování"/>
    <w:basedOn w:val="Normln"/>
    <w:rsid w:val="008B6F94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Default">
    <w:name w:val="Default"/>
    <w:rsid w:val="00B80E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E632-069D-4847-AE85-B95AF6BA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2366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Poláš</dc:creator>
  <cp:lastModifiedBy>Markéta Janošková</cp:lastModifiedBy>
  <cp:revision>39</cp:revision>
  <cp:lastPrinted>2018-10-09T08:46:00Z</cp:lastPrinted>
  <dcterms:created xsi:type="dcterms:W3CDTF">2023-05-05T09:08:00Z</dcterms:created>
  <dcterms:modified xsi:type="dcterms:W3CDTF">2024-03-14T07:28:00Z</dcterms:modified>
</cp:coreProperties>
</file>