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E890" w14:textId="77777777" w:rsidR="00D65F8C" w:rsidRDefault="00D65F8C" w:rsidP="00D65F8C">
      <w:pPr>
        <w:pStyle w:val="Zhlav"/>
        <w:rPr>
          <w:caps/>
          <w:spacing w:val="8"/>
          <w:kern w:val="20"/>
          <w:szCs w:val="20"/>
          <w:lang w:val="en-GB"/>
        </w:rPr>
      </w:pPr>
    </w:p>
    <w:p w14:paraId="51C186A5" w14:textId="77777777" w:rsidR="00D65F8C" w:rsidRPr="005E4AAC" w:rsidRDefault="00D65F8C" w:rsidP="00D65F8C">
      <w:pPr>
        <w:pStyle w:val="Zhlav"/>
        <w:rPr>
          <w:b/>
        </w:rPr>
      </w:pPr>
      <w:r w:rsidRPr="005E4AAC">
        <w:rPr>
          <w:caps/>
          <w:spacing w:val="8"/>
          <w:kern w:val="20"/>
          <w:szCs w:val="20"/>
          <w:lang w:val="en-GB"/>
        </w:rPr>
        <w:t>SPRÁVA ÚČELOVÝCH ZAŘÍZENÍ</w:t>
      </w:r>
    </w:p>
    <w:p w14:paraId="085759D6" w14:textId="77777777" w:rsidR="00D65F8C" w:rsidRPr="005E4AAC" w:rsidRDefault="00D65F8C" w:rsidP="00D65F8C">
      <w:pPr>
        <w:rPr>
          <w:kern w:val="20"/>
          <w:szCs w:val="20"/>
        </w:rPr>
      </w:pPr>
      <w:r w:rsidRPr="005E4AAC">
        <w:rPr>
          <w:caps/>
          <w:spacing w:val="8"/>
          <w:kern w:val="20"/>
          <w:szCs w:val="20"/>
        </w:rPr>
        <w:t xml:space="preserve">Vaníčkova </w:t>
      </w:r>
      <w:r w:rsidR="002D798C">
        <w:rPr>
          <w:caps/>
          <w:spacing w:val="8"/>
          <w:kern w:val="20"/>
          <w:szCs w:val="20"/>
        </w:rPr>
        <w:t>315/</w:t>
      </w:r>
      <w:r w:rsidRPr="005E4AAC">
        <w:rPr>
          <w:caps/>
          <w:spacing w:val="8"/>
          <w:kern w:val="20"/>
          <w:szCs w:val="20"/>
        </w:rPr>
        <w:t xml:space="preserve">7   </w:t>
      </w:r>
      <w:r w:rsidRPr="005E4AAC">
        <w:rPr>
          <w:caps/>
          <w:spacing w:val="8"/>
          <w:kern w:val="20"/>
          <w:szCs w:val="20"/>
          <w:lang w:val="en-GB"/>
        </w:rPr>
        <w:t>160 17 Praha 6</w:t>
      </w:r>
      <w:r w:rsidRPr="005E4AAC">
        <w:rPr>
          <w:szCs w:val="22"/>
        </w:rPr>
        <w:t xml:space="preserve"> </w:t>
      </w:r>
    </w:p>
    <w:p w14:paraId="1A1E1DD1" w14:textId="77777777" w:rsidR="00D65F8C" w:rsidRDefault="00D65F8C" w:rsidP="00D65F8C">
      <w:pPr>
        <w:pStyle w:val="Zhlav"/>
        <w:tabs>
          <w:tab w:val="clear" w:pos="4536"/>
          <w:tab w:val="center" w:pos="4535"/>
        </w:tabs>
      </w:pPr>
      <w:r>
        <w:rPr>
          <w:noProof/>
          <w:lang w:eastAsia="cs-CZ"/>
        </w:rPr>
        <w:drawing>
          <wp:anchor distT="0" distB="0" distL="114300" distR="114300" simplePos="0" relativeHeight="251659264" behindDoc="0" locked="0" layoutInCell="1" allowOverlap="1" wp14:anchorId="52C54157" wp14:editId="74688D67">
            <wp:simplePos x="0" y="0"/>
            <wp:positionH relativeFrom="page">
              <wp:posOffset>4800600</wp:posOffset>
            </wp:positionH>
            <wp:positionV relativeFrom="page">
              <wp:posOffset>552450</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p>
    <w:p w14:paraId="106AA1D0" w14:textId="77777777" w:rsidR="00D65F8C" w:rsidRDefault="00D65F8C" w:rsidP="00D65F8C">
      <w:pPr>
        <w:pStyle w:val="Zhlav"/>
        <w:tabs>
          <w:tab w:val="clear" w:pos="4536"/>
          <w:tab w:val="center" w:pos="4535"/>
        </w:tabs>
      </w:pPr>
    </w:p>
    <w:p w14:paraId="65CE5598" w14:textId="77777777" w:rsidR="00D65F8C" w:rsidRPr="004D5384" w:rsidRDefault="00D65F8C" w:rsidP="00D65F8C">
      <w:pPr>
        <w:pStyle w:val="Zhlav"/>
        <w:tabs>
          <w:tab w:val="clear" w:pos="4536"/>
          <w:tab w:val="center" w:pos="4535"/>
        </w:tabs>
        <w:rPr>
          <w:sz w:val="24"/>
        </w:rPr>
      </w:pPr>
    </w:p>
    <w:p w14:paraId="709CA020" w14:textId="70EF0685" w:rsidR="00EF6203" w:rsidRPr="00536FBC" w:rsidRDefault="0040731D">
      <w:pPr>
        <w:jc w:val="center"/>
        <w:rPr>
          <w:b/>
          <w:szCs w:val="22"/>
        </w:rPr>
      </w:pPr>
      <w:r w:rsidRPr="00536FBC">
        <w:rPr>
          <w:b/>
          <w:szCs w:val="22"/>
        </w:rPr>
        <w:t xml:space="preserve">SMLOUVA O POSKYTOVÁNÍ VRÁTENSKÉ A RECEPČNÍ SLUŽBY NA KOLEJÍCH </w:t>
      </w:r>
      <w:r w:rsidR="00541885">
        <w:rPr>
          <w:b/>
          <w:szCs w:val="22"/>
        </w:rPr>
        <w:br/>
      </w:r>
      <w:r w:rsidRPr="00536FBC">
        <w:rPr>
          <w:b/>
          <w:szCs w:val="22"/>
        </w:rPr>
        <w:t>A</w:t>
      </w:r>
      <w:r w:rsidR="0086243C">
        <w:rPr>
          <w:b/>
          <w:szCs w:val="22"/>
        </w:rPr>
        <w:t xml:space="preserve"> </w:t>
      </w:r>
      <w:r w:rsidRPr="00536FBC">
        <w:rPr>
          <w:b/>
          <w:szCs w:val="22"/>
        </w:rPr>
        <w:t>STUDEN</w:t>
      </w:r>
      <w:r w:rsidR="00625DAD" w:rsidRPr="00536FBC">
        <w:rPr>
          <w:b/>
          <w:szCs w:val="22"/>
        </w:rPr>
        <w:t>T</w:t>
      </w:r>
      <w:r w:rsidRPr="00536FBC">
        <w:rPr>
          <w:b/>
          <w:szCs w:val="22"/>
        </w:rPr>
        <w:t>SKÉM DOMĚ ČVUT</w:t>
      </w:r>
      <w:r w:rsidR="00D91490">
        <w:rPr>
          <w:b/>
          <w:szCs w:val="22"/>
        </w:rPr>
        <w:t xml:space="preserve"> </w:t>
      </w:r>
    </w:p>
    <w:p w14:paraId="43B7E65C" w14:textId="77777777" w:rsidR="00EF6203" w:rsidRPr="007217BD" w:rsidRDefault="00EF6203">
      <w:pPr>
        <w:pStyle w:val="Zhlav"/>
        <w:tabs>
          <w:tab w:val="clear" w:pos="4536"/>
          <w:tab w:val="center" w:pos="4535"/>
        </w:tabs>
        <w:jc w:val="center"/>
        <w:rPr>
          <w:szCs w:val="22"/>
        </w:rPr>
      </w:pPr>
    </w:p>
    <w:p w14:paraId="010D1F48" w14:textId="77777777" w:rsidR="00D65F8C" w:rsidRPr="007217BD" w:rsidRDefault="00D65F8C" w:rsidP="00D65F8C">
      <w:pPr>
        <w:pStyle w:val="Zhlav"/>
        <w:rPr>
          <w:szCs w:val="22"/>
        </w:rPr>
      </w:pPr>
      <w:r w:rsidRPr="007217BD">
        <w:rPr>
          <w:szCs w:val="22"/>
        </w:rPr>
        <w:tab/>
      </w:r>
    </w:p>
    <w:p w14:paraId="6F75C80C" w14:textId="77777777" w:rsidR="00220BB9" w:rsidRPr="00536FBC" w:rsidRDefault="00220BB9" w:rsidP="00220BB9">
      <w:pPr>
        <w:pStyle w:val="Bezmezer"/>
        <w:jc w:val="center"/>
        <w:rPr>
          <w:rFonts w:ascii="Arial" w:hAnsi="Arial" w:cs="Arial"/>
          <w:b/>
        </w:rPr>
      </w:pPr>
      <w:r w:rsidRPr="00536FBC">
        <w:rPr>
          <w:rFonts w:ascii="Arial" w:hAnsi="Arial" w:cs="Arial"/>
          <w:b/>
        </w:rPr>
        <w:t xml:space="preserve">  </w:t>
      </w:r>
    </w:p>
    <w:p w14:paraId="14886BB9" w14:textId="5928039E" w:rsidR="00220BB9" w:rsidRPr="00982A2D" w:rsidRDefault="00A75456" w:rsidP="00220BB9">
      <w:pPr>
        <w:pStyle w:val="Bezmezer"/>
        <w:jc w:val="center"/>
        <w:rPr>
          <w:rFonts w:ascii="Arial" w:hAnsi="Arial" w:cs="Arial"/>
        </w:rPr>
      </w:pPr>
      <w:r w:rsidRPr="00982A2D">
        <w:rPr>
          <w:rFonts w:ascii="Arial" w:hAnsi="Arial" w:cs="Arial"/>
        </w:rPr>
        <w:t xml:space="preserve">č. smlouvy </w:t>
      </w:r>
      <w:r w:rsidR="00D40878" w:rsidRPr="00982A2D">
        <w:rPr>
          <w:rFonts w:ascii="Arial" w:hAnsi="Arial" w:cs="Arial"/>
        </w:rPr>
        <w:t>9124</w:t>
      </w:r>
      <w:r w:rsidR="00982A2D" w:rsidRPr="00982A2D">
        <w:rPr>
          <w:rFonts w:ascii="Arial" w:hAnsi="Arial" w:cs="Arial"/>
        </w:rPr>
        <w:t>000052</w:t>
      </w:r>
    </w:p>
    <w:p w14:paraId="509964DC" w14:textId="77777777" w:rsidR="00220BB9" w:rsidRPr="00982A2D" w:rsidRDefault="00220BB9" w:rsidP="00220BB9">
      <w:pPr>
        <w:pStyle w:val="Bezmezer"/>
        <w:spacing w:before="120"/>
        <w:jc w:val="center"/>
        <w:rPr>
          <w:rFonts w:ascii="Arial" w:hAnsi="Arial" w:cs="Arial"/>
        </w:rPr>
      </w:pPr>
      <w:r w:rsidRPr="00982A2D">
        <w:rPr>
          <w:rFonts w:ascii="Arial" w:hAnsi="Arial" w:cs="Arial"/>
        </w:rPr>
        <w:t>(dále jen „smlouva“)</w:t>
      </w:r>
    </w:p>
    <w:p w14:paraId="27BF1ECB" w14:textId="77777777" w:rsidR="008A1E1B" w:rsidRPr="00982A2D" w:rsidRDefault="0084050C" w:rsidP="00C852E7">
      <w:pPr>
        <w:pStyle w:val="Bezmezer"/>
        <w:spacing w:before="120"/>
        <w:jc w:val="center"/>
        <w:rPr>
          <w:rFonts w:ascii="Arial" w:hAnsi="Arial" w:cs="Arial"/>
        </w:rPr>
      </w:pPr>
      <w:r w:rsidRPr="00982A2D">
        <w:rPr>
          <w:rFonts w:ascii="Arial" w:hAnsi="Arial" w:cs="Arial"/>
        </w:rPr>
        <w:t>u</w:t>
      </w:r>
      <w:r w:rsidR="00220BB9" w:rsidRPr="00982A2D">
        <w:rPr>
          <w:rFonts w:ascii="Arial" w:hAnsi="Arial" w:cs="Arial"/>
        </w:rPr>
        <w:t>zavřená podle § 1746 odst. 2 zákona č. 89/2012 Sb., občanský zákoník</w:t>
      </w:r>
      <w:r w:rsidR="0051519D" w:rsidRPr="00982A2D">
        <w:rPr>
          <w:rFonts w:ascii="Arial" w:hAnsi="Arial" w:cs="Arial"/>
        </w:rPr>
        <w:t>, v platném znění</w:t>
      </w:r>
      <w:r w:rsidR="00220BB9" w:rsidRPr="00982A2D">
        <w:rPr>
          <w:rFonts w:ascii="Arial" w:hAnsi="Arial" w:cs="Arial"/>
        </w:rPr>
        <w:t xml:space="preserve"> </w:t>
      </w:r>
      <w:r w:rsidR="0051519D" w:rsidRPr="00982A2D">
        <w:rPr>
          <w:rFonts w:ascii="Arial" w:hAnsi="Arial" w:cs="Arial"/>
        </w:rPr>
        <w:br/>
      </w:r>
      <w:r w:rsidR="00220BB9" w:rsidRPr="00982A2D">
        <w:rPr>
          <w:rFonts w:ascii="Arial" w:hAnsi="Arial" w:cs="Arial"/>
        </w:rPr>
        <w:t>(dále jen „občanský zákoník“) a v s</w:t>
      </w:r>
      <w:r w:rsidR="005F674B" w:rsidRPr="00982A2D">
        <w:rPr>
          <w:rFonts w:ascii="Arial" w:hAnsi="Arial" w:cs="Arial"/>
        </w:rPr>
        <w:t>ouladu s § 55 a § 56 odst. 1 zákona č. 134</w:t>
      </w:r>
      <w:r w:rsidR="0051519D" w:rsidRPr="00982A2D">
        <w:rPr>
          <w:rFonts w:ascii="Arial" w:hAnsi="Arial" w:cs="Arial"/>
        </w:rPr>
        <w:t>/201</w:t>
      </w:r>
      <w:r w:rsidR="00220BB9" w:rsidRPr="00982A2D">
        <w:rPr>
          <w:rFonts w:ascii="Arial" w:hAnsi="Arial" w:cs="Arial"/>
        </w:rPr>
        <w:t>6 Sb.,</w:t>
      </w:r>
      <w:r w:rsidR="0051519D" w:rsidRPr="00982A2D">
        <w:rPr>
          <w:rFonts w:ascii="Arial" w:hAnsi="Arial" w:cs="Arial"/>
        </w:rPr>
        <w:t xml:space="preserve"> o zadávání veřejných zakázek </w:t>
      </w:r>
      <w:r w:rsidR="00220BB9" w:rsidRPr="00982A2D">
        <w:rPr>
          <w:rFonts w:ascii="Arial" w:hAnsi="Arial" w:cs="Arial"/>
        </w:rPr>
        <w:t>(dále jen „Z</w:t>
      </w:r>
      <w:r w:rsidR="0051519D" w:rsidRPr="00982A2D">
        <w:rPr>
          <w:rFonts w:ascii="Arial" w:hAnsi="Arial" w:cs="Arial"/>
        </w:rPr>
        <w:t>ZVZ“) ve spojení s § 3 písm. b</w:t>
      </w:r>
      <w:r w:rsidR="00220BB9" w:rsidRPr="00982A2D">
        <w:rPr>
          <w:rFonts w:ascii="Arial" w:hAnsi="Arial" w:cs="Arial"/>
        </w:rPr>
        <w:t>) Z</w:t>
      </w:r>
      <w:r w:rsidR="0051519D" w:rsidRPr="00982A2D">
        <w:rPr>
          <w:rFonts w:ascii="Arial" w:hAnsi="Arial" w:cs="Arial"/>
        </w:rPr>
        <w:t>Z</w:t>
      </w:r>
      <w:r w:rsidR="00220BB9" w:rsidRPr="00982A2D">
        <w:rPr>
          <w:rFonts w:ascii="Arial" w:hAnsi="Arial" w:cs="Arial"/>
        </w:rPr>
        <w:t>VZ</w:t>
      </w:r>
    </w:p>
    <w:p w14:paraId="6A0D2789" w14:textId="77777777" w:rsidR="00220BB9" w:rsidRPr="00982A2D" w:rsidRDefault="00220BB9" w:rsidP="00220BB9">
      <w:pPr>
        <w:pStyle w:val="Bezmezer"/>
        <w:spacing w:before="400"/>
        <w:jc w:val="center"/>
        <w:rPr>
          <w:rFonts w:ascii="Arial" w:hAnsi="Arial" w:cs="Arial"/>
          <w:b/>
        </w:rPr>
      </w:pPr>
      <w:r w:rsidRPr="00982A2D">
        <w:rPr>
          <w:rFonts w:ascii="Arial" w:hAnsi="Arial" w:cs="Arial"/>
          <w:b/>
        </w:rPr>
        <w:t>Smluvní strany</w:t>
      </w:r>
    </w:p>
    <w:p w14:paraId="15B2B227" w14:textId="77777777" w:rsidR="00220BB9" w:rsidRPr="00982A2D" w:rsidRDefault="00220BB9" w:rsidP="00220BB9">
      <w:pPr>
        <w:pStyle w:val="Bezmezer"/>
        <w:jc w:val="both"/>
        <w:rPr>
          <w:rFonts w:ascii="Arial" w:hAnsi="Arial" w:cs="Arial"/>
          <w:b/>
        </w:rPr>
      </w:pPr>
    </w:p>
    <w:p w14:paraId="03692D8E" w14:textId="77777777" w:rsidR="0051519D" w:rsidRPr="00982A2D" w:rsidRDefault="0051519D" w:rsidP="00220BB9">
      <w:pPr>
        <w:pStyle w:val="Bezmezer"/>
        <w:jc w:val="both"/>
        <w:rPr>
          <w:rFonts w:ascii="Arial" w:hAnsi="Arial" w:cs="Arial"/>
        </w:rPr>
      </w:pPr>
    </w:p>
    <w:p w14:paraId="75055A94" w14:textId="77777777" w:rsidR="00220BB9" w:rsidRPr="00982A2D" w:rsidRDefault="00346A78" w:rsidP="00263768">
      <w:pPr>
        <w:pStyle w:val="Bezmezer"/>
        <w:spacing w:line="276" w:lineRule="auto"/>
        <w:jc w:val="both"/>
        <w:rPr>
          <w:rFonts w:ascii="Arial" w:hAnsi="Arial" w:cs="Arial"/>
          <w:b/>
        </w:rPr>
      </w:pPr>
      <w:r w:rsidRPr="00982A2D">
        <w:rPr>
          <w:rFonts w:ascii="Arial" w:hAnsi="Arial" w:cs="Arial"/>
          <w:b/>
        </w:rPr>
        <w:t>Objednatel</w:t>
      </w:r>
      <w:r w:rsidR="00220BB9" w:rsidRPr="00982A2D">
        <w:rPr>
          <w:rFonts w:ascii="Arial" w:hAnsi="Arial" w:cs="Arial"/>
          <w:b/>
        </w:rPr>
        <w:t>:</w:t>
      </w:r>
    </w:p>
    <w:p w14:paraId="6970D03B" w14:textId="0D702129" w:rsidR="00220BB9" w:rsidRPr="00982A2D" w:rsidRDefault="00990106" w:rsidP="00263768">
      <w:pPr>
        <w:pStyle w:val="Bezmezer"/>
        <w:spacing w:line="276" w:lineRule="auto"/>
        <w:rPr>
          <w:rFonts w:ascii="Arial" w:hAnsi="Arial" w:cs="Arial"/>
        </w:rPr>
      </w:pPr>
      <w:r w:rsidRPr="00982A2D">
        <w:rPr>
          <w:rFonts w:ascii="Arial" w:hAnsi="Arial" w:cs="Arial"/>
        </w:rPr>
        <w:t>České vysoké učení technické v Praze, veřejná vysoká škola</w:t>
      </w:r>
    </w:p>
    <w:p w14:paraId="27F15A00" w14:textId="77777777" w:rsidR="00377C53" w:rsidRPr="00982A2D" w:rsidRDefault="0051519D" w:rsidP="00263768">
      <w:pPr>
        <w:pStyle w:val="Bezmezer"/>
        <w:spacing w:line="276" w:lineRule="auto"/>
        <w:rPr>
          <w:rFonts w:ascii="Arial" w:hAnsi="Arial" w:cs="Arial"/>
          <w:bCs/>
        </w:rPr>
      </w:pPr>
      <w:r w:rsidRPr="00982A2D">
        <w:rPr>
          <w:bCs/>
        </w:rPr>
        <w:t xml:space="preserve">Sídlo: </w:t>
      </w:r>
      <w:r w:rsidR="00377C53" w:rsidRPr="00982A2D">
        <w:rPr>
          <w:rFonts w:ascii="Arial" w:hAnsi="Arial" w:cs="Arial"/>
          <w:bCs/>
        </w:rPr>
        <w:t>Jugoslávských partyzánů 1580/6, 160 00 Praha 6</w:t>
      </w:r>
    </w:p>
    <w:p w14:paraId="7116816C" w14:textId="77777777" w:rsidR="0051519D" w:rsidRPr="00982A2D" w:rsidRDefault="0051519D" w:rsidP="00263768">
      <w:pPr>
        <w:pStyle w:val="Bezmezer"/>
        <w:spacing w:line="276" w:lineRule="auto"/>
        <w:rPr>
          <w:rFonts w:ascii="Arial" w:hAnsi="Arial" w:cs="Arial"/>
          <w:bCs/>
        </w:rPr>
      </w:pPr>
      <w:r w:rsidRPr="00982A2D">
        <w:rPr>
          <w:rFonts w:ascii="Arial" w:hAnsi="Arial" w:cs="Arial"/>
          <w:bCs/>
        </w:rPr>
        <w:t>Organizační součást: Správa účelových zařízení</w:t>
      </w:r>
      <w:r w:rsidR="00377C53" w:rsidRPr="00982A2D">
        <w:rPr>
          <w:rFonts w:ascii="Arial" w:hAnsi="Arial" w:cs="Arial"/>
          <w:bCs/>
        </w:rPr>
        <w:t xml:space="preserve"> ČVUT</w:t>
      </w:r>
    </w:p>
    <w:p w14:paraId="076FFAC2" w14:textId="77777777" w:rsidR="00377C53" w:rsidRPr="00982A2D" w:rsidRDefault="00377C53" w:rsidP="00263768">
      <w:pPr>
        <w:pStyle w:val="Bezmezer"/>
        <w:spacing w:line="276" w:lineRule="auto"/>
        <w:rPr>
          <w:rFonts w:ascii="Arial" w:hAnsi="Arial" w:cs="Arial"/>
          <w:bCs/>
        </w:rPr>
      </w:pPr>
      <w:r w:rsidRPr="00982A2D">
        <w:rPr>
          <w:rFonts w:ascii="Arial" w:hAnsi="Arial" w:cs="Arial"/>
          <w:bCs/>
        </w:rPr>
        <w:t>Adresa: Vaníčkova 315/7, 160 17 Praha 6</w:t>
      </w:r>
    </w:p>
    <w:p w14:paraId="6DF394F4" w14:textId="692BF0DD" w:rsidR="001F7675" w:rsidRPr="00982A2D" w:rsidRDefault="00220BB9" w:rsidP="00263768">
      <w:pPr>
        <w:spacing w:line="276" w:lineRule="auto"/>
        <w:rPr>
          <w:snapToGrid w:val="0"/>
          <w:szCs w:val="22"/>
        </w:rPr>
      </w:pPr>
      <w:r w:rsidRPr="00982A2D">
        <w:rPr>
          <w:bCs/>
          <w:szCs w:val="22"/>
        </w:rPr>
        <w:t>Zastoupená:</w:t>
      </w:r>
      <w:r w:rsidR="00EC73EF">
        <w:rPr>
          <w:bCs/>
          <w:szCs w:val="22"/>
        </w:rPr>
        <w:t xml:space="preserve"> </w:t>
      </w:r>
      <w:proofErr w:type="spellStart"/>
      <w:r w:rsidR="00EC73EF">
        <w:rPr>
          <w:bCs/>
          <w:szCs w:val="22"/>
        </w:rPr>
        <w:t>xxxxxxxxxxx</w:t>
      </w:r>
      <w:proofErr w:type="spellEnd"/>
      <w:r w:rsidR="008E3229" w:rsidRPr="00982A2D">
        <w:rPr>
          <w:bCs/>
          <w:szCs w:val="22"/>
        </w:rPr>
        <w:t>, ředitel</w:t>
      </w:r>
    </w:p>
    <w:p w14:paraId="34A6427D" w14:textId="77777777" w:rsidR="00220BB9" w:rsidRPr="00982A2D" w:rsidRDefault="00220BB9" w:rsidP="00263768">
      <w:pPr>
        <w:spacing w:line="276" w:lineRule="auto"/>
        <w:rPr>
          <w:bCs/>
        </w:rPr>
      </w:pPr>
      <w:r w:rsidRPr="00982A2D">
        <w:rPr>
          <w:bCs/>
        </w:rPr>
        <w:t xml:space="preserve">IČ: </w:t>
      </w:r>
      <w:r w:rsidR="0051519D" w:rsidRPr="00982A2D">
        <w:rPr>
          <w:bCs/>
        </w:rPr>
        <w:t>68407700</w:t>
      </w:r>
    </w:p>
    <w:p w14:paraId="695173F9" w14:textId="77777777" w:rsidR="00220BB9" w:rsidRPr="00982A2D" w:rsidRDefault="00220BB9" w:rsidP="00263768">
      <w:pPr>
        <w:pStyle w:val="Bezmezer"/>
        <w:spacing w:line="276" w:lineRule="auto"/>
        <w:rPr>
          <w:rFonts w:ascii="Arial" w:hAnsi="Arial" w:cs="Arial"/>
          <w:bCs/>
        </w:rPr>
      </w:pPr>
      <w:r w:rsidRPr="00982A2D">
        <w:rPr>
          <w:rFonts w:ascii="Arial" w:hAnsi="Arial" w:cs="Arial"/>
          <w:bCs/>
        </w:rPr>
        <w:t xml:space="preserve">DIČ: </w:t>
      </w:r>
      <w:r w:rsidR="0051519D" w:rsidRPr="00982A2D">
        <w:rPr>
          <w:rFonts w:ascii="Arial" w:hAnsi="Arial" w:cs="Arial"/>
          <w:bCs/>
        </w:rPr>
        <w:t>CZ68407700</w:t>
      </w:r>
    </w:p>
    <w:p w14:paraId="74DB0AFE" w14:textId="77777777" w:rsidR="00220BB9" w:rsidRPr="00982A2D" w:rsidRDefault="00220BB9" w:rsidP="00263768">
      <w:pPr>
        <w:pStyle w:val="Bezmezer"/>
        <w:spacing w:line="276" w:lineRule="auto"/>
        <w:rPr>
          <w:rFonts w:ascii="Arial" w:hAnsi="Arial" w:cs="Arial"/>
          <w:bCs/>
        </w:rPr>
      </w:pPr>
      <w:r w:rsidRPr="00982A2D">
        <w:rPr>
          <w:rFonts w:ascii="Arial" w:hAnsi="Arial" w:cs="Arial"/>
          <w:bCs/>
        </w:rPr>
        <w:t xml:space="preserve">Bankovní spojení: </w:t>
      </w:r>
      <w:r w:rsidR="0051519D" w:rsidRPr="00982A2D">
        <w:rPr>
          <w:rFonts w:ascii="Arial" w:hAnsi="Arial" w:cs="Arial"/>
          <w:bCs/>
        </w:rPr>
        <w:t>Komerční banka, a.s., pobočka Praha 6</w:t>
      </w:r>
    </w:p>
    <w:p w14:paraId="1241B5ED" w14:textId="65CD710C" w:rsidR="00220BB9" w:rsidRPr="00982A2D" w:rsidRDefault="0051519D" w:rsidP="00263768">
      <w:pPr>
        <w:pStyle w:val="Bezmezer"/>
        <w:spacing w:line="276" w:lineRule="auto"/>
        <w:rPr>
          <w:rFonts w:ascii="Arial" w:hAnsi="Arial" w:cs="Arial"/>
          <w:bCs/>
        </w:rPr>
      </w:pPr>
      <w:r w:rsidRPr="00982A2D">
        <w:rPr>
          <w:rFonts w:ascii="Arial" w:hAnsi="Arial" w:cs="Arial"/>
          <w:bCs/>
        </w:rPr>
        <w:t>č</w:t>
      </w:r>
      <w:r w:rsidR="00220BB9" w:rsidRPr="00982A2D">
        <w:rPr>
          <w:rFonts w:ascii="Arial" w:hAnsi="Arial" w:cs="Arial"/>
          <w:bCs/>
        </w:rPr>
        <w:t>.</w:t>
      </w:r>
      <w:r w:rsidRPr="00982A2D">
        <w:rPr>
          <w:rFonts w:ascii="Arial" w:hAnsi="Arial" w:cs="Arial"/>
          <w:bCs/>
        </w:rPr>
        <w:t xml:space="preserve"> </w:t>
      </w:r>
      <w:r w:rsidR="00220BB9" w:rsidRPr="00982A2D">
        <w:rPr>
          <w:rFonts w:ascii="Arial" w:hAnsi="Arial" w:cs="Arial"/>
          <w:bCs/>
        </w:rPr>
        <w:t xml:space="preserve">účtu: </w:t>
      </w:r>
      <w:proofErr w:type="spellStart"/>
      <w:r w:rsidR="00EC73EF">
        <w:rPr>
          <w:rFonts w:ascii="Arial" w:hAnsi="Arial" w:cs="Arial"/>
          <w:bCs/>
        </w:rPr>
        <w:t>xxxxxxxxxxx</w:t>
      </w:r>
      <w:proofErr w:type="spellEnd"/>
    </w:p>
    <w:p w14:paraId="7DECFE1D" w14:textId="1576C9D4" w:rsidR="00483619" w:rsidRPr="00982A2D" w:rsidRDefault="00220BB9" w:rsidP="00263768">
      <w:pPr>
        <w:pStyle w:val="Bezmezer"/>
        <w:spacing w:line="276" w:lineRule="auto"/>
        <w:rPr>
          <w:rFonts w:ascii="Arial" w:eastAsia="Times New Roman" w:hAnsi="Arial" w:cs="Arial"/>
          <w:lang w:eastAsia="cs-CZ"/>
        </w:rPr>
      </w:pPr>
      <w:r w:rsidRPr="00982A2D">
        <w:rPr>
          <w:rFonts w:ascii="Arial" w:hAnsi="Arial" w:cs="Arial"/>
          <w:bCs/>
        </w:rPr>
        <w:t xml:space="preserve">Kontaktní </w:t>
      </w:r>
      <w:r w:rsidR="00D23762" w:rsidRPr="00982A2D">
        <w:rPr>
          <w:rFonts w:ascii="Arial" w:hAnsi="Arial" w:cs="Arial"/>
          <w:bCs/>
        </w:rPr>
        <w:t>osoba:</w:t>
      </w:r>
      <w:r w:rsidR="00EC73EF">
        <w:rPr>
          <w:rFonts w:ascii="Arial" w:hAnsi="Arial" w:cs="Arial"/>
          <w:bCs/>
        </w:rPr>
        <w:t xml:space="preserve"> </w:t>
      </w:r>
      <w:proofErr w:type="spellStart"/>
      <w:r w:rsidR="00EC73EF">
        <w:rPr>
          <w:rFonts w:ascii="Arial" w:hAnsi="Arial" w:cs="Arial"/>
          <w:bCs/>
        </w:rPr>
        <w:t>xxxxxxxxx</w:t>
      </w:r>
      <w:proofErr w:type="spellEnd"/>
      <w:r w:rsidR="00E657A1" w:rsidRPr="00982A2D">
        <w:rPr>
          <w:rFonts w:ascii="Arial" w:eastAsia="Times New Roman" w:hAnsi="Arial" w:cs="Arial"/>
          <w:lang w:eastAsia="cs-CZ"/>
        </w:rPr>
        <w:t xml:space="preserve">, </w:t>
      </w:r>
      <w:r w:rsidR="00483619" w:rsidRPr="00982A2D">
        <w:rPr>
          <w:rFonts w:ascii="Arial" w:eastAsia="Times New Roman" w:hAnsi="Arial" w:cs="Arial"/>
          <w:lang w:eastAsia="cs-CZ"/>
        </w:rPr>
        <w:t xml:space="preserve">vedoucí odboru ubytovacích služeb </w:t>
      </w:r>
    </w:p>
    <w:p w14:paraId="07DDA782" w14:textId="788E30D4" w:rsidR="00220BB9" w:rsidRPr="00FD7C1D" w:rsidRDefault="00E657A1" w:rsidP="00263768">
      <w:pPr>
        <w:pStyle w:val="Bezmezer"/>
        <w:spacing w:line="276" w:lineRule="auto"/>
        <w:rPr>
          <w:rFonts w:ascii="Arial" w:hAnsi="Arial" w:cs="Arial"/>
          <w:bCs/>
        </w:rPr>
      </w:pPr>
      <w:r w:rsidRPr="00982A2D">
        <w:rPr>
          <w:rFonts w:ascii="Arial" w:eastAsia="Times New Roman" w:hAnsi="Arial" w:cs="Arial"/>
          <w:lang w:eastAsia="cs-CZ"/>
        </w:rPr>
        <w:t>tel.</w:t>
      </w:r>
      <w:r w:rsidR="000809B3" w:rsidRPr="00982A2D">
        <w:rPr>
          <w:rFonts w:ascii="Arial" w:eastAsia="Times New Roman" w:hAnsi="Arial" w:cs="Arial"/>
          <w:lang w:eastAsia="cs-CZ"/>
        </w:rPr>
        <w:t xml:space="preserve"> </w:t>
      </w:r>
      <w:proofErr w:type="spellStart"/>
      <w:r w:rsidR="00EC73EF">
        <w:rPr>
          <w:rStyle w:val="Hypertextovodkaz"/>
          <w:rFonts w:ascii="Arial" w:hAnsi="Arial" w:cs="Arial"/>
          <w:color w:val="000000"/>
          <w:shd w:val="clear" w:color="auto" w:fill="FFFFFF"/>
        </w:rPr>
        <w:t>xxxxxxxxxxxx</w:t>
      </w:r>
      <w:proofErr w:type="spellEnd"/>
    </w:p>
    <w:p w14:paraId="5D6FDB33" w14:textId="77777777" w:rsidR="00220BB9" w:rsidRPr="00982A2D" w:rsidRDefault="00220BB9" w:rsidP="00220BB9">
      <w:pPr>
        <w:pStyle w:val="Bezmezer"/>
        <w:spacing w:before="120"/>
        <w:jc w:val="both"/>
        <w:rPr>
          <w:rFonts w:ascii="Arial" w:hAnsi="Arial" w:cs="Arial"/>
        </w:rPr>
      </w:pPr>
      <w:r w:rsidRPr="00982A2D">
        <w:rPr>
          <w:rFonts w:ascii="Arial" w:hAnsi="Arial" w:cs="Arial"/>
        </w:rPr>
        <w:t>(dále jen jako „</w:t>
      </w:r>
      <w:r w:rsidR="00346A78" w:rsidRPr="00982A2D">
        <w:rPr>
          <w:rFonts w:ascii="Arial" w:hAnsi="Arial" w:cs="Arial"/>
          <w:b/>
        </w:rPr>
        <w:t>Objednatel</w:t>
      </w:r>
      <w:r w:rsidRPr="00982A2D">
        <w:rPr>
          <w:rFonts w:ascii="Arial" w:hAnsi="Arial" w:cs="Arial"/>
        </w:rPr>
        <w:t>“)</w:t>
      </w:r>
    </w:p>
    <w:p w14:paraId="27391D7A" w14:textId="77777777" w:rsidR="00220BB9" w:rsidRPr="00982A2D" w:rsidRDefault="00220BB9" w:rsidP="00220BB9">
      <w:pPr>
        <w:pStyle w:val="Bezmezer"/>
        <w:jc w:val="both"/>
        <w:rPr>
          <w:rFonts w:ascii="Arial" w:hAnsi="Arial" w:cs="Arial"/>
        </w:rPr>
      </w:pPr>
    </w:p>
    <w:p w14:paraId="552CA504" w14:textId="77777777" w:rsidR="008A1E1B" w:rsidRPr="00982A2D" w:rsidRDefault="008A1E1B" w:rsidP="00220BB9">
      <w:pPr>
        <w:pStyle w:val="Bezmezer"/>
        <w:jc w:val="both"/>
        <w:rPr>
          <w:rFonts w:ascii="Arial" w:hAnsi="Arial" w:cs="Arial"/>
        </w:rPr>
      </w:pPr>
    </w:p>
    <w:p w14:paraId="2CC3602C" w14:textId="77777777" w:rsidR="008A1E1B" w:rsidRPr="00982A2D" w:rsidRDefault="00A2484C" w:rsidP="00263768">
      <w:pPr>
        <w:pStyle w:val="Bezmezer"/>
        <w:spacing w:line="276" w:lineRule="auto"/>
        <w:jc w:val="both"/>
        <w:rPr>
          <w:rFonts w:ascii="Arial" w:hAnsi="Arial" w:cs="Arial"/>
          <w:b/>
        </w:rPr>
      </w:pPr>
      <w:r w:rsidRPr="00982A2D">
        <w:rPr>
          <w:rFonts w:ascii="Arial" w:hAnsi="Arial" w:cs="Arial"/>
          <w:b/>
        </w:rPr>
        <w:t>Dodavatel</w:t>
      </w:r>
      <w:r w:rsidR="00220BB9" w:rsidRPr="00982A2D">
        <w:rPr>
          <w:rFonts w:ascii="Arial" w:hAnsi="Arial" w:cs="Arial"/>
          <w:b/>
        </w:rPr>
        <w:t>:</w:t>
      </w:r>
    </w:p>
    <w:p w14:paraId="5E4D4A08" w14:textId="6B97969F" w:rsidR="00220BB9" w:rsidRPr="00982A2D" w:rsidRDefault="00D23762" w:rsidP="00263768">
      <w:pPr>
        <w:pStyle w:val="Bezmezer"/>
        <w:spacing w:line="276" w:lineRule="auto"/>
        <w:jc w:val="both"/>
        <w:rPr>
          <w:rFonts w:ascii="Arial" w:hAnsi="Arial" w:cs="Arial"/>
        </w:rPr>
      </w:pPr>
      <w:r w:rsidRPr="00982A2D">
        <w:rPr>
          <w:rFonts w:ascii="Arial" w:hAnsi="Arial" w:cs="Arial"/>
        </w:rPr>
        <w:t xml:space="preserve">PK HOLDING </w:t>
      </w:r>
      <w:r w:rsidR="00CD5B3D" w:rsidRPr="00982A2D">
        <w:rPr>
          <w:rFonts w:ascii="Arial" w:hAnsi="Arial" w:cs="Arial"/>
        </w:rPr>
        <w:t>CZ s.</w:t>
      </w:r>
      <w:r w:rsidRPr="00982A2D">
        <w:rPr>
          <w:rFonts w:ascii="Arial" w:hAnsi="Arial" w:cs="Arial"/>
        </w:rPr>
        <w:t> r.o.</w:t>
      </w:r>
    </w:p>
    <w:p w14:paraId="561DEAC6" w14:textId="0F94FA6A" w:rsidR="00220BB9" w:rsidRPr="00982A2D" w:rsidRDefault="00220BB9" w:rsidP="00263768">
      <w:pPr>
        <w:pStyle w:val="Bezmezer"/>
        <w:spacing w:line="276" w:lineRule="auto"/>
        <w:jc w:val="both"/>
        <w:rPr>
          <w:rFonts w:ascii="Arial" w:hAnsi="Arial" w:cs="Arial"/>
        </w:rPr>
      </w:pPr>
      <w:r w:rsidRPr="00982A2D">
        <w:rPr>
          <w:rFonts w:ascii="Arial" w:hAnsi="Arial" w:cs="Arial"/>
        </w:rPr>
        <w:t>Se sídlem:</w:t>
      </w:r>
      <w:r w:rsidR="000809B3" w:rsidRPr="00982A2D">
        <w:rPr>
          <w:rFonts w:ascii="Arial" w:hAnsi="Arial" w:cs="Arial"/>
        </w:rPr>
        <w:t xml:space="preserve"> </w:t>
      </w:r>
      <w:r w:rsidR="00442FEC">
        <w:rPr>
          <w:rFonts w:ascii="Arial" w:hAnsi="Arial" w:cs="Arial"/>
        </w:rPr>
        <w:t>Vaníčkova 315/7, Praha 6 Břevnov</w:t>
      </w:r>
    </w:p>
    <w:p w14:paraId="54C48DE9" w14:textId="643BCE20" w:rsidR="00220BB9" w:rsidRPr="00982A2D" w:rsidRDefault="000809B3" w:rsidP="00263768">
      <w:pPr>
        <w:pStyle w:val="Bezmezer"/>
        <w:spacing w:line="276" w:lineRule="auto"/>
        <w:jc w:val="both"/>
        <w:rPr>
          <w:rFonts w:ascii="Arial" w:hAnsi="Arial" w:cs="Arial"/>
        </w:rPr>
      </w:pPr>
      <w:r w:rsidRPr="00982A2D">
        <w:rPr>
          <w:rFonts w:ascii="Arial" w:hAnsi="Arial" w:cs="Arial"/>
        </w:rPr>
        <w:t xml:space="preserve">Zapsaná v obchodním rejstříku u </w:t>
      </w:r>
      <w:r w:rsidR="00D23762" w:rsidRPr="00982A2D">
        <w:rPr>
          <w:rFonts w:ascii="Arial" w:hAnsi="Arial" w:cs="Arial"/>
        </w:rPr>
        <w:t>Městského</w:t>
      </w:r>
      <w:r w:rsidR="008E3229" w:rsidRPr="00982A2D">
        <w:rPr>
          <w:rFonts w:ascii="Arial" w:hAnsi="Arial" w:cs="Arial"/>
        </w:rPr>
        <w:t xml:space="preserve"> </w:t>
      </w:r>
      <w:r w:rsidRPr="00982A2D">
        <w:rPr>
          <w:rFonts w:ascii="Arial" w:hAnsi="Arial" w:cs="Arial"/>
        </w:rPr>
        <w:t xml:space="preserve">soudu </w:t>
      </w:r>
      <w:r w:rsidR="003F06C7" w:rsidRPr="00982A2D">
        <w:rPr>
          <w:rFonts w:ascii="Arial" w:hAnsi="Arial" w:cs="Arial"/>
        </w:rPr>
        <w:t>v</w:t>
      </w:r>
      <w:r w:rsidR="00D23762" w:rsidRPr="00982A2D">
        <w:rPr>
          <w:rFonts w:ascii="Arial" w:hAnsi="Arial" w:cs="Arial"/>
        </w:rPr>
        <w:t xml:space="preserve"> Praze </w:t>
      </w:r>
      <w:r w:rsidR="003F06C7" w:rsidRPr="00982A2D">
        <w:rPr>
          <w:rFonts w:ascii="Arial" w:hAnsi="Arial" w:cs="Arial"/>
        </w:rPr>
        <w:t>oddíl</w:t>
      </w:r>
      <w:r w:rsidRPr="00982A2D">
        <w:rPr>
          <w:rFonts w:ascii="Arial" w:hAnsi="Arial" w:cs="Arial"/>
        </w:rPr>
        <w:t xml:space="preserve"> </w:t>
      </w:r>
      <w:r w:rsidR="00D23762" w:rsidRPr="00982A2D">
        <w:rPr>
          <w:rFonts w:ascii="Arial" w:hAnsi="Arial" w:cs="Arial"/>
        </w:rPr>
        <w:t>C</w:t>
      </w:r>
      <w:r w:rsidRPr="00982A2D">
        <w:rPr>
          <w:rFonts w:ascii="Arial" w:hAnsi="Arial" w:cs="Arial"/>
        </w:rPr>
        <w:t xml:space="preserve">, vložka </w:t>
      </w:r>
      <w:r w:rsidR="00D23762" w:rsidRPr="00982A2D">
        <w:rPr>
          <w:rFonts w:ascii="Arial" w:hAnsi="Arial" w:cs="Arial"/>
        </w:rPr>
        <w:t>79649</w:t>
      </w:r>
    </w:p>
    <w:p w14:paraId="138517A3" w14:textId="260086BF" w:rsidR="00220BB9" w:rsidRPr="00982A2D" w:rsidRDefault="00220BB9" w:rsidP="00263768">
      <w:pPr>
        <w:pStyle w:val="Bezmezer"/>
        <w:spacing w:line="276" w:lineRule="auto"/>
        <w:jc w:val="both"/>
        <w:rPr>
          <w:rFonts w:ascii="Arial" w:hAnsi="Arial" w:cs="Arial"/>
        </w:rPr>
      </w:pPr>
      <w:proofErr w:type="spellStart"/>
      <w:r w:rsidRPr="00982A2D">
        <w:rPr>
          <w:rFonts w:ascii="Arial" w:hAnsi="Arial" w:cs="Arial"/>
        </w:rPr>
        <w:t>Zastoupena:</w:t>
      </w:r>
      <w:r w:rsidR="00EC73EF">
        <w:rPr>
          <w:rFonts w:ascii="Arial" w:hAnsi="Arial" w:cs="Arial"/>
        </w:rPr>
        <w:t>xxxxxxxxxx</w:t>
      </w:r>
      <w:proofErr w:type="spellEnd"/>
      <w:r w:rsidR="00D23762" w:rsidRPr="00982A2D">
        <w:rPr>
          <w:rFonts w:ascii="Arial" w:hAnsi="Arial" w:cs="Arial"/>
        </w:rPr>
        <w:t>, jednatelem</w:t>
      </w:r>
    </w:p>
    <w:p w14:paraId="73E88295" w14:textId="1F4085AB" w:rsidR="00220BB9" w:rsidRPr="00982A2D" w:rsidRDefault="00220BB9" w:rsidP="00263768">
      <w:pPr>
        <w:pStyle w:val="Bezmezer"/>
        <w:spacing w:line="276" w:lineRule="auto"/>
        <w:jc w:val="both"/>
        <w:rPr>
          <w:rFonts w:ascii="Arial" w:hAnsi="Arial" w:cs="Arial"/>
        </w:rPr>
      </w:pPr>
      <w:r w:rsidRPr="00982A2D">
        <w:rPr>
          <w:rFonts w:ascii="Arial" w:hAnsi="Arial" w:cs="Arial"/>
        </w:rPr>
        <w:t>IČ:</w:t>
      </w:r>
      <w:r w:rsidR="000809B3" w:rsidRPr="00982A2D">
        <w:rPr>
          <w:rFonts w:ascii="Arial" w:hAnsi="Arial" w:cs="Arial"/>
        </w:rPr>
        <w:t xml:space="preserve"> </w:t>
      </w:r>
      <w:r w:rsidR="00D23762" w:rsidRPr="00982A2D">
        <w:rPr>
          <w:rFonts w:ascii="Arial" w:hAnsi="Arial" w:cs="Arial"/>
        </w:rPr>
        <w:t>26206137</w:t>
      </w:r>
    </w:p>
    <w:p w14:paraId="39E67B13" w14:textId="0EC5788F" w:rsidR="00220BB9" w:rsidRPr="00982A2D" w:rsidRDefault="00220BB9" w:rsidP="00263768">
      <w:pPr>
        <w:pStyle w:val="Bezmezer"/>
        <w:spacing w:line="276" w:lineRule="auto"/>
        <w:jc w:val="both"/>
        <w:rPr>
          <w:rFonts w:ascii="Arial" w:hAnsi="Arial" w:cs="Arial"/>
        </w:rPr>
      </w:pPr>
      <w:r w:rsidRPr="00982A2D">
        <w:rPr>
          <w:rFonts w:ascii="Arial" w:hAnsi="Arial" w:cs="Arial"/>
        </w:rPr>
        <w:t>DIČ:</w:t>
      </w:r>
      <w:r w:rsidR="000809B3" w:rsidRPr="00982A2D">
        <w:rPr>
          <w:rFonts w:ascii="Arial" w:hAnsi="Arial" w:cs="Arial"/>
        </w:rPr>
        <w:t xml:space="preserve"> </w:t>
      </w:r>
      <w:r w:rsidR="00D23762" w:rsidRPr="00982A2D">
        <w:rPr>
          <w:rFonts w:ascii="Arial" w:hAnsi="Arial" w:cs="Arial"/>
        </w:rPr>
        <w:t>CZ26206137</w:t>
      </w:r>
    </w:p>
    <w:p w14:paraId="5A0C65F0" w14:textId="744E2246" w:rsidR="00220BB9" w:rsidRPr="00982A2D" w:rsidRDefault="000809B3" w:rsidP="00263768">
      <w:pPr>
        <w:pStyle w:val="Bezmezer"/>
        <w:spacing w:line="276" w:lineRule="auto"/>
        <w:jc w:val="both"/>
        <w:rPr>
          <w:rFonts w:ascii="Arial" w:hAnsi="Arial" w:cs="Arial"/>
        </w:rPr>
      </w:pPr>
      <w:r w:rsidRPr="00982A2D">
        <w:rPr>
          <w:rFonts w:ascii="Arial" w:hAnsi="Arial" w:cs="Arial"/>
        </w:rPr>
        <w:t>Bankovní spojení:</w:t>
      </w:r>
      <w:r w:rsidR="00D23762" w:rsidRPr="00982A2D">
        <w:rPr>
          <w:rFonts w:ascii="Arial" w:hAnsi="Arial" w:cs="Arial"/>
        </w:rPr>
        <w:t xml:space="preserve"> Česká spořitelna a.s.</w:t>
      </w:r>
    </w:p>
    <w:p w14:paraId="28AF8074" w14:textId="7D3E1D42" w:rsidR="00220BB9" w:rsidRPr="00982A2D" w:rsidRDefault="000809B3" w:rsidP="00263768">
      <w:pPr>
        <w:pStyle w:val="Bezmezer"/>
        <w:spacing w:line="276" w:lineRule="auto"/>
        <w:jc w:val="both"/>
        <w:rPr>
          <w:rFonts w:ascii="Arial" w:hAnsi="Arial" w:cs="Arial"/>
        </w:rPr>
      </w:pPr>
      <w:r w:rsidRPr="00982A2D">
        <w:rPr>
          <w:rFonts w:ascii="Arial" w:hAnsi="Arial" w:cs="Arial"/>
        </w:rPr>
        <w:t xml:space="preserve">Číslo účtu: </w:t>
      </w:r>
      <w:proofErr w:type="spellStart"/>
      <w:r w:rsidR="00EC73EF">
        <w:rPr>
          <w:rFonts w:ascii="Arial" w:hAnsi="Arial" w:cs="Arial"/>
        </w:rPr>
        <w:t>xxxxxxxxxxx</w:t>
      </w:r>
      <w:proofErr w:type="spellEnd"/>
    </w:p>
    <w:p w14:paraId="75131FAA" w14:textId="52D130DD" w:rsidR="00E657A1" w:rsidRPr="00982A2D" w:rsidRDefault="00220BB9" w:rsidP="00263768">
      <w:pPr>
        <w:pStyle w:val="Bezmezer"/>
        <w:spacing w:line="276" w:lineRule="auto"/>
        <w:jc w:val="both"/>
        <w:rPr>
          <w:rFonts w:ascii="Arial" w:hAnsi="Arial" w:cs="Arial"/>
        </w:rPr>
      </w:pPr>
      <w:r w:rsidRPr="00982A2D">
        <w:rPr>
          <w:rFonts w:ascii="Arial" w:hAnsi="Arial" w:cs="Arial"/>
        </w:rPr>
        <w:t>Kontaktní osoba:</w:t>
      </w:r>
      <w:r w:rsidR="00EC73EF">
        <w:rPr>
          <w:rFonts w:ascii="Arial" w:hAnsi="Arial" w:cs="Arial"/>
        </w:rPr>
        <w:t xml:space="preserve"> </w:t>
      </w:r>
      <w:proofErr w:type="spellStart"/>
      <w:r w:rsidR="00EC73EF">
        <w:rPr>
          <w:rFonts w:ascii="Arial" w:hAnsi="Arial" w:cs="Arial"/>
        </w:rPr>
        <w:t>xxxxxxxxxx</w:t>
      </w:r>
      <w:proofErr w:type="spellEnd"/>
      <w:r w:rsidR="008E3229" w:rsidRPr="00982A2D">
        <w:rPr>
          <w:rFonts w:ascii="Arial" w:hAnsi="Arial" w:cs="Arial"/>
        </w:rPr>
        <w:t xml:space="preserve">, tel. </w:t>
      </w:r>
      <w:proofErr w:type="spellStart"/>
      <w:r w:rsidR="00EC73EF">
        <w:rPr>
          <w:rFonts w:ascii="Arial" w:hAnsi="Arial" w:cs="Arial"/>
        </w:rPr>
        <w:t>xxxxxxx</w:t>
      </w:r>
      <w:proofErr w:type="spellEnd"/>
    </w:p>
    <w:p w14:paraId="5BD531FE" w14:textId="7E65B74B" w:rsidR="00CD5B3D" w:rsidRPr="00982A2D" w:rsidRDefault="00176403" w:rsidP="00CD5B3D">
      <w:pPr>
        <w:pStyle w:val="Bezmezer"/>
        <w:spacing w:line="276" w:lineRule="auto"/>
        <w:jc w:val="both"/>
        <w:rPr>
          <w:rFonts w:ascii="Arial" w:hAnsi="Arial" w:cs="Arial"/>
        </w:rPr>
      </w:pPr>
      <w:r w:rsidRPr="00982A2D">
        <w:rPr>
          <w:rFonts w:ascii="Arial" w:hAnsi="Arial" w:cs="Arial"/>
        </w:rPr>
        <w:t>Osoba odpovědná za fakturaci:</w:t>
      </w:r>
      <w:r w:rsidR="00EC73EF">
        <w:rPr>
          <w:rFonts w:ascii="Arial" w:hAnsi="Arial" w:cs="Arial"/>
        </w:rPr>
        <w:t xml:space="preserve"> </w:t>
      </w:r>
      <w:proofErr w:type="spellStart"/>
      <w:r w:rsidR="00EC73EF">
        <w:rPr>
          <w:rFonts w:ascii="Arial" w:hAnsi="Arial" w:cs="Arial"/>
        </w:rPr>
        <w:t>xxxxxxx</w:t>
      </w:r>
      <w:proofErr w:type="spellEnd"/>
      <w:r w:rsidR="00CD5B3D" w:rsidRPr="00982A2D">
        <w:rPr>
          <w:rFonts w:ascii="Arial" w:hAnsi="Arial" w:cs="Arial"/>
        </w:rPr>
        <w:t>,</w:t>
      </w:r>
      <w:r w:rsidR="008E3229" w:rsidRPr="00982A2D">
        <w:rPr>
          <w:rFonts w:ascii="Arial" w:hAnsi="Arial" w:cs="Arial"/>
        </w:rPr>
        <w:t xml:space="preserve"> tel. </w:t>
      </w:r>
      <w:proofErr w:type="spellStart"/>
      <w:r w:rsidR="00EC73EF">
        <w:rPr>
          <w:rFonts w:ascii="Arial" w:hAnsi="Arial" w:cs="Arial"/>
        </w:rPr>
        <w:t>xxxxxxxxxxx</w:t>
      </w:r>
      <w:proofErr w:type="spellEnd"/>
    </w:p>
    <w:p w14:paraId="48067420" w14:textId="7BEFDE60" w:rsidR="00176403" w:rsidRPr="00982A2D" w:rsidRDefault="00176403" w:rsidP="00263768">
      <w:pPr>
        <w:pStyle w:val="Bezmezer"/>
        <w:spacing w:line="276" w:lineRule="auto"/>
        <w:jc w:val="both"/>
        <w:rPr>
          <w:rFonts w:ascii="Arial" w:hAnsi="Arial" w:cs="Arial"/>
        </w:rPr>
      </w:pPr>
    </w:p>
    <w:p w14:paraId="561C9CBD" w14:textId="77777777" w:rsidR="00220BB9" w:rsidRDefault="00220BB9" w:rsidP="00220BB9">
      <w:pPr>
        <w:pStyle w:val="Bezmezer"/>
        <w:spacing w:before="120"/>
        <w:jc w:val="both"/>
        <w:rPr>
          <w:rFonts w:ascii="Arial" w:hAnsi="Arial" w:cs="Arial"/>
        </w:rPr>
      </w:pPr>
      <w:r w:rsidRPr="00982A2D">
        <w:rPr>
          <w:rFonts w:ascii="Arial" w:hAnsi="Arial" w:cs="Arial"/>
        </w:rPr>
        <w:t>(dále jen jako „</w:t>
      </w:r>
      <w:r w:rsidR="00A2484C" w:rsidRPr="00982A2D">
        <w:rPr>
          <w:rFonts w:ascii="Arial" w:hAnsi="Arial" w:cs="Arial"/>
          <w:b/>
        </w:rPr>
        <w:t>Dodavatel</w:t>
      </w:r>
      <w:r w:rsidRPr="00982A2D">
        <w:rPr>
          <w:rFonts w:ascii="Arial" w:hAnsi="Arial" w:cs="Arial"/>
        </w:rPr>
        <w:t>“)</w:t>
      </w:r>
    </w:p>
    <w:p w14:paraId="2CA5AA59" w14:textId="77777777" w:rsidR="00EC73EF" w:rsidRDefault="00EC73EF" w:rsidP="00220BB9">
      <w:pPr>
        <w:pStyle w:val="Bezmezer"/>
        <w:spacing w:before="120"/>
        <w:jc w:val="both"/>
        <w:rPr>
          <w:rFonts w:ascii="Arial" w:hAnsi="Arial" w:cs="Arial"/>
        </w:rPr>
      </w:pPr>
    </w:p>
    <w:p w14:paraId="22B5DC66" w14:textId="77777777" w:rsidR="00220BB9" w:rsidRPr="00536FBC" w:rsidRDefault="00220BB9" w:rsidP="00220BB9">
      <w:pPr>
        <w:spacing w:line="280" w:lineRule="atLeast"/>
        <w:rPr>
          <w:b/>
          <w:szCs w:val="22"/>
          <w:u w:val="single"/>
        </w:rPr>
      </w:pPr>
      <w:r w:rsidRPr="00536FBC">
        <w:rPr>
          <w:b/>
          <w:szCs w:val="22"/>
          <w:u w:val="single"/>
        </w:rPr>
        <w:lastRenderedPageBreak/>
        <w:t>1.</w:t>
      </w:r>
      <w:r w:rsidRPr="00536FBC">
        <w:rPr>
          <w:b/>
          <w:szCs w:val="22"/>
          <w:u w:val="single"/>
        </w:rPr>
        <w:tab/>
        <w:t>Preambule:</w:t>
      </w:r>
    </w:p>
    <w:p w14:paraId="35D4F173" w14:textId="77777777" w:rsidR="009742B0" w:rsidRPr="00536FBC" w:rsidRDefault="009742B0" w:rsidP="009742B0">
      <w:pPr>
        <w:spacing w:line="280" w:lineRule="atLeast"/>
        <w:rPr>
          <w:szCs w:val="22"/>
          <w:u w:val="single"/>
        </w:rPr>
      </w:pPr>
    </w:p>
    <w:p w14:paraId="453F8BB0" w14:textId="53AFD29F" w:rsidR="0084050C" w:rsidRPr="00536FBC" w:rsidRDefault="00346A78" w:rsidP="00536FBC">
      <w:pPr>
        <w:spacing w:line="276" w:lineRule="auto"/>
        <w:rPr>
          <w:b/>
          <w:szCs w:val="22"/>
        </w:rPr>
      </w:pPr>
      <w:r w:rsidRPr="00536FBC">
        <w:rPr>
          <w:szCs w:val="22"/>
        </w:rPr>
        <w:t>Objednatel</w:t>
      </w:r>
      <w:r w:rsidR="00220BB9" w:rsidRPr="00536FBC">
        <w:rPr>
          <w:szCs w:val="22"/>
        </w:rPr>
        <w:t xml:space="preserve"> vyhlásil a provedl v souladu se Z</w:t>
      </w:r>
      <w:r w:rsidR="0051519D" w:rsidRPr="00536FBC">
        <w:rPr>
          <w:szCs w:val="22"/>
        </w:rPr>
        <w:t>Z</w:t>
      </w:r>
      <w:r w:rsidR="00220BB9" w:rsidRPr="00536FBC">
        <w:rPr>
          <w:szCs w:val="22"/>
        </w:rPr>
        <w:t>VZ otevřené zadávací řízení na nadlimitní veřejnou zakázku</w:t>
      </w:r>
      <w:r w:rsidR="0084050C" w:rsidRPr="00536FBC">
        <w:rPr>
          <w:szCs w:val="22"/>
        </w:rPr>
        <w:t xml:space="preserve"> na službu</w:t>
      </w:r>
      <w:r w:rsidR="00220BB9" w:rsidRPr="00536FBC">
        <w:rPr>
          <w:szCs w:val="22"/>
        </w:rPr>
        <w:t xml:space="preserve"> s názvem </w:t>
      </w:r>
      <w:r w:rsidR="009E7303" w:rsidRPr="00536FBC">
        <w:rPr>
          <w:szCs w:val="22"/>
        </w:rPr>
        <w:t>„</w:t>
      </w:r>
      <w:r w:rsidR="00C9291E" w:rsidRPr="00536FBC">
        <w:rPr>
          <w:b/>
          <w:szCs w:val="22"/>
        </w:rPr>
        <w:t>Vrátenská a recepční služba na kolejích</w:t>
      </w:r>
      <w:r w:rsidR="00377C53" w:rsidRPr="00536FBC">
        <w:rPr>
          <w:b/>
          <w:szCs w:val="22"/>
        </w:rPr>
        <w:t xml:space="preserve"> </w:t>
      </w:r>
      <w:r w:rsidR="00FD5B82">
        <w:rPr>
          <w:b/>
          <w:szCs w:val="22"/>
        </w:rPr>
        <w:t xml:space="preserve">a Studentském domě </w:t>
      </w:r>
      <w:r w:rsidR="00C9291E" w:rsidRPr="00536FBC">
        <w:rPr>
          <w:b/>
          <w:szCs w:val="22"/>
        </w:rPr>
        <w:t>ČVUT</w:t>
      </w:r>
      <w:r w:rsidR="00377C53" w:rsidRPr="00536FBC">
        <w:rPr>
          <w:b/>
          <w:szCs w:val="22"/>
        </w:rPr>
        <w:t xml:space="preserve"> v Praze</w:t>
      </w:r>
      <w:r w:rsidR="009E7303" w:rsidRPr="00536FBC">
        <w:rPr>
          <w:szCs w:val="22"/>
        </w:rPr>
        <w:t>“</w:t>
      </w:r>
      <w:r w:rsidR="004D5384" w:rsidRPr="00536FBC">
        <w:rPr>
          <w:szCs w:val="22"/>
        </w:rPr>
        <w:t xml:space="preserve"> </w:t>
      </w:r>
      <w:r w:rsidR="00220BB9" w:rsidRPr="00536FBC">
        <w:rPr>
          <w:szCs w:val="22"/>
        </w:rPr>
        <w:t xml:space="preserve">(dále jen „Veřejná zakázka“). Na základě tohoto zadávacího řízení byla pro plnění </w:t>
      </w:r>
      <w:r w:rsidR="009D7EA3" w:rsidRPr="00536FBC">
        <w:rPr>
          <w:szCs w:val="22"/>
        </w:rPr>
        <w:t>V</w:t>
      </w:r>
      <w:r w:rsidR="00220BB9" w:rsidRPr="00536FBC">
        <w:rPr>
          <w:szCs w:val="22"/>
        </w:rPr>
        <w:t xml:space="preserve">eřejné </w:t>
      </w:r>
      <w:r w:rsidR="0040731D" w:rsidRPr="00536FBC">
        <w:rPr>
          <w:szCs w:val="22"/>
        </w:rPr>
        <w:t>zakázky</w:t>
      </w:r>
      <w:r w:rsidR="00392E90" w:rsidRPr="00536FBC">
        <w:rPr>
          <w:szCs w:val="22"/>
        </w:rPr>
        <w:t xml:space="preserve"> </w:t>
      </w:r>
      <w:r w:rsidR="007217BD">
        <w:rPr>
          <w:szCs w:val="22"/>
        </w:rPr>
        <w:t>v</w:t>
      </w:r>
      <w:r w:rsidR="007217BD" w:rsidRPr="003926FE">
        <w:rPr>
          <w:szCs w:val="22"/>
        </w:rPr>
        <w:t>ybrána nabídka Dodavatele, v souladu s ustanovením § 122 odst. 1 ZZVZ, uvedeného ve smluvních stranách této smlouvy</w:t>
      </w:r>
      <w:r w:rsidR="007217BD" w:rsidRPr="007217BD" w:rsidDel="00377C53">
        <w:rPr>
          <w:szCs w:val="22"/>
        </w:rPr>
        <w:t xml:space="preserve"> </w:t>
      </w:r>
    </w:p>
    <w:p w14:paraId="31DEC0A5" w14:textId="2BE30C04" w:rsidR="00220BB9" w:rsidRPr="00536FBC" w:rsidRDefault="000A716F" w:rsidP="009742B0">
      <w:pPr>
        <w:spacing w:line="280" w:lineRule="atLeast"/>
        <w:rPr>
          <w:szCs w:val="22"/>
        </w:rPr>
      </w:pPr>
      <w:r w:rsidRPr="00536FBC">
        <w:rPr>
          <w:szCs w:val="22"/>
        </w:rPr>
        <w:t xml:space="preserve"> </w:t>
      </w:r>
    </w:p>
    <w:p w14:paraId="49914E63" w14:textId="77777777" w:rsidR="007217BD" w:rsidRDefault="009742B0" w:rsidP="00D567F8">
      <w:pPr>
        <w:spacing w:line="276" w:lineRule="auto"/>
        <w:ind w:left="705" w:hanging="705"/>
      </w:pPr>
      <w:r w:rsidRPr="00536FBC">
        <w:rPr>
          <w:szCs w:val="22"/>
        </w:rPr>
        <w:t>1.1</w:t>
      </w:r>
      <w:r w:rsidRPr="00536FBC">
        <w:rPr>
          <w:szCs w:val="22"/>
        </w:rPr>
        <w:tab/>
      </w:r>
      <w:r w:rsidR="00A2484C" w:rsidRPr="00536FBC">
        <w:rPr>
          <w:szCs w:val="22"/>
        </w:rPr>
        <w:t>Dodavatel</w:t>
      </w:r>
      <w:r w:rsidRPr="00536FBC">
        <w:rPr>
          <w:szCs w:val="22"/>
        </w:rPr>
        <w:t xml:space="preserve"> touto smlouvou </w:t>
      </w:r>
      <w:r w:rsidR="00220BB9" w:rsidRPr="00536FBC">
        <w:rPr>
          <w:szCs w:val="22"/>
        </w:rPr>
        <w:t xml:space="preserve">garantuje </w:t>
      </w:r>
      <w:r w:rsidR="00346A78" w:rsidRPr="00536FBC">
        <w:rPr>
          <w:szCs w:val="22"/>
        </w:rPr>
        <w:t>Objednatel</w:t>
      </w:r>
      <w:r w:rsidR="00220BB9" w:rsidRPr="00536FBC">
        <w:rPr>
          <w:szCs w:val="22"/>
        </w:rPr>
        <w:t xml:space="preserve">i splnění zadání </w:t>
      </w:r>
      <w:r w:rsidR="009D7EA3" w:rsidRPr="00536FBC">
        <w:rPr>
          <w:szCs w:val="22"/>
        </w:rPr>
        <w:t>V</w:t>
      </w:r>
      <w:r w:rsidR="00220BB9" w:rsidRPr="00536FBC">
        <w:rPr>
          <w:szCs w:val="22"/>
        </w:rPr>
        <w:t xml:space="preserve">eřejné zakázky a všech z toho vyplývajících podmínek a povinností. Tato garance je nadřazena ostatním podmínkám a garancím uvedeným ve smlouvě. </w:t>
      </w:r>
    </w:p>
    <w:p w14:paraId="6678FAA3" w14:textId="77777777" w:rsidR="009742B0" w:rsidRPr="00536FBC" w:rsidRDefault="00220BB9" w:rsidP="00D567F8">
      <w:pPr>
        <w:spacing w:line="276" w:lineRule="auto"/>
        <w:ind w:left="705" w:hanging="705"/>
        <w:rPr>
          <w:szCs w:val="22"/>
        </w:rPr>
      </w:pPr>
      <w:r w:rsidRPr="00536FBC">
        <w:rPr>
          <w:szCs w:val="22"/>
        </w:rPr>
        <w:t xml:space="preserve">   </w:t>
      </w:r>
    </w:p>
    <w:p w14:paraId="4A3434C7" w14:textId="12F2ED50" w:rsidR="00220BB9" w:rsidRPr="00536FBC" w:rsidRDefault="009742B0" w:rsidP="00D567F8">
      <w:pPr>
        <w:spacing w:line="276" w:lineRule="auto"/>
        <w:ind w:left="705" w:hanging="705"/>
        <w:rPr>
          <w:szCs w:val="22"/>
        </w:rPr>
      </w:pPr>
      <w:r w:rsidRPr="00536FBC">
        <w:rPr>
          <w:szCs w:val="22"/>
        </w:rPr>
        <w:t>1.2</w:t>
      </w:r>
      <w:r w:rsidRPr="00536FBC">
        <w:rPr>
          <w:szCs w:val="22"/>
        </w:rPr>
        <w:tab/>
      </w:r>
      <w:r w:rsidR="001F7675">
        <w:rPr>
          <w:szCs w:val="22"/>
        </w:rPr>
        <w:t xml:space="preserve">Objednatel je součástí veřejné vysoké školy zřízené na základě zákona č. 111/1998 Sb. o vysokých školách ve znění pozdějších předpisů. Objednatel prohlašuje, že má na základě interních předpisů </w:t>
      </w:r>
      <w:r w:rsidR="00DA13BD">
        <w:rPr>
          <w:szCs w:val="22"/>
        </w:rPr>
        <w:t>O</w:t>
      </w:r>
      <w:r w:rsidR="001F7675">
        <w:rPr>
          <w:szCs w:val="22"/>
        </w:rPr>
        <w:t xml:space="preserve">bjednatele právo hospodařit s budovami kolejí (dále jen jako „Objekty Objednatele“). </w:t>
      </w:r>
    </w:p>
    <w:p w14:paraId="3D9265D4" w14:textId="1775ED8F" w:rsidR="0086243C" w:rsidRPr="00536FBC" w:rsidRDefault="00220BB9" w:rsidP="009742B0">
      <w:pPr>
        <w:spacing w:line="280" w:lineRule="atLeast"/>
        <w:ind w:left="705" w:hanging="705"/>
        <w:rPr>
          <w:szCs w:val="22"/>
        </w:rPr>
      </w:pPr>
      <w:r w:rsidRPr="00536FBC">
        <w:rPr>
          <w:szCs w:val="22"/>
        </w:rPr>
        <w:t xml:space="preserve">       </w:t>
      </w:r>
    </w:p>
    <w:p w14:paraId="68729A69" w14:textId="77777777" w:rsidR="00220BB9" w:rsidRPr="00536FBC" w:rsidRDefault="00220BB9" w:rsidP="00220BB9">
      <w:pPr>
        <w:spacing w:line="280" w:lineRule="atLeast"/>
        <w:rPr>
          <w:b/>
          <w:szCs w:val="22"/>
          <w:u w:val="single"/>
        </w:rPr>
      </w:pPr>
      <w:r w:rsidRPr="00536FBC">
        <w:rPr>
          <w:b/>
          <w:szCs w:val="22"/>
          <w:u w:val="single"/>
        </w:rPr>
        <w:t>2.</w:t>
      </w:r>
      <w:r w:rsidRPr="00536FBC">
        <w:rPr>
          <w:b/>
          <w:szCs w:val="22"/>
          <w:u w:val="single"/>
        </w:rPr>
        <w:tab/>
        <w:t>Předmět a účel smlouvy:</w:t>
      </w:r>
    </w:p>
    <w:p w14:paraId="0F9A93E7" w14:textId="77777777" w:rsidR="00220BB9" w:rsidRPr="00536FBC" w:rsidRDefault="00220BB9" w:rsidP="00220BB9">
      <w:pPr>
        <w:spacing w:line="280" w:lineRule="atLeast"/>
        <w:rPr>
          <w:szCs w:val="22"/>
        </w:rPr>
      </w:pPr>
    </w:p>
    <w:p w14:paraId="3828ABA8" w14:textId="5ACBB10E" w:rsidR="006A3EFF" w:rsidRPr="00536FBC" w:rsidRDefault="009742B0" w:rsidP="005207BB">
      <w:pPr>
        <w:spacing w:line="280" w:lineRule="atLeast"/>
        <w:ind w:left="705" w:hanging="705"/>
        <w:rPr>
          <w:szCs w:val="22"/>
        </w:rPr>
      </w:pPr>
      <w:r w:rsidRPr="00536FBC">
        <w:rPr>
          <w:szCs w:val="22"/>
        </w:rPr>
        <w:t>2.1</w:t>
      </w:r>
      <w:r w:rsidR="00220BB9" w:rsidRPr="00536FBC">
        <w:rPr>
          <w:szCs w:val="22"/>
        </w:rPr>
        <w:tab/>
        <w:t xml:space="preserve">Předmětem této smlouvy je závazek </w:t>
      </w:r>
      <w:r w:rsidR="00A2484C" w:rsidRPr="00536FBC">
        <w:rPr>
          <w:szCs w:val="22"/>
        </w:rPr>
        <w:t>Dodavatel</w:t>
      </w:r>
      <w:r w:rsidR="00220BB9" w:rsidRPr="00536FBC">
        <w:rPr>
          <w:szCs w:val="22"/>
        </w:rPr>
        <w:t xml:space="preserve">e poskytovat </w:t>
      </w:r>
      <w:r w:rsidR="00346A78" w:rsidRPr="00536FBC">
        <w:rPr>
          <w:szCs w:val="22"/>
        </w:rPr>
        <w:t>Objednatel</w:t>
      </w:r>
      <w:r w:rsidR="00220BB9" w:rsidRPr="00536FBC">
        <w:rPr>
          <w:szCs w:val="22"/>
        </w:rPr>
        <w:t>i</w:t>
      </w:r>
      <w:r w:rsidR="00AB5D35" w:rsidRPr="00536FBC">
        <w:rPr>
          <w:szCs w:val="22"/>
        </w:rPr>
        <w:t xml:space="preserve"> práce a služby spočívající v zajištění vrátenské a recepční služby v Objektech Objednatele</w:t>
      </w:r>
      <w:r w:rsidR="005207BB" w:rsidRPr="00536FBC">
        <w:rPr>
          <w:szCs w:val="22"/>
        </w:rPr>
        <w:t xml:space="preserve">, </w:t>
      </w:r>
      <w:r w:rsidR="00220BB9" w:rsidRPr="00536FBC">
        <w:rPr>
          <w:szCs w:val="22"/>
        </w:rPr>
        <w:t xml:space="preserve">za podmínek v této smlouvě a jejích přílohách </w:t>
      </w:r>
      <w:r w:rsidR="00220BB9" w:rsidRPr="00982A2D">
        <w:rPr>
          <w:szCs w:val="22"/>
        </w:rPr>
        <w:t>uvedených</w:t>
      </w:r>
      <w:r w:rsidR="00CD64C1" w:rsidRPr="00982A2D">
        <w:rPr>
          <w:szCs w:val="22"/>
        </w:rPr>
        <w:t>,</w:t>
      </w:r>
      <w:r w:rsidR="00220BB9" w:rsidRPr="00982A2D">
        <w:rPr>
          <w:szCs w:val="22"/>
        </w:rPr>
        <w:t xml:space="preserve"> </w:t>
      </w:r>
      <w:r w:rsidR="002D798C" w:rsidRPr="00982A2D">
        <w:rPr>
          <w:szCs w:val="22"/>
        </w:rPr>
        <w:t>zejména</w:t>
      </w:r>
      <w:r w:rsidR="00220BB9" w:rsidRPr="00982A2D">
        <w:rPr>
          <w:szCs w:val="22"/>
        </w:rPr>
        <w:t xml:space="preserve"> v souladu </w:t>
      </w:r>
      <w:r w:rsidR="002D798C" w:rsidRPr="00982A2D">
        <w:rPr>
          <w:szCs w:val="22"/>
        </w:rPr>
        <w:t xml:space="preserve">s Položkovým rozpočtem </w:t>
      </w:r>
      <w:r w:rsidR="003202C8" w:rsidRPr="00982A2D">
        <w:rPr>
          <w:szCs w:val="22"/>
        </w:rPr>
        <w:t xml:space="preserve">(nabídkou uchazeče ze ZŘ) </w:t>
      </w:r>
      <w:r w:rsidR="00220BB9" w:rsidRPr="00982A2D">
        <w:rPr>
          <w:szCs w:val="22"/>
        </w:rPr>
        <w:t xml:space="preserve">ze dne </w:t>
      </w:r>
      <w:r w:rsidR="00CD5B3D" w:rsidRPr="00982A2D">
        <w:rPr>
          <w:szCs w:val="22"/>
        </w:rPr>
        <w:t>18.1.2024</w:t>
      </w:r>
      <w:r w:rsidR="00A970C4" w:rsidRPr="00982A2D">
        <w:rPr>
          <w:szCs w:val="22"/>
        </w:rPr>
        <w:t xml:space="preserve">, </w:t>
      </w:r>
      <w:r w:rsidR="00220BB9" w:rsidRPr="00982A2D">
        <w:rPr>
          <w:szCs w:val="22"/>
        </w:rPr>
        <w:t>kter</w:t>
      </w:r>
      <w:r w:rsidR="002D798C" w:rsidRPr="00982A2D">
        <w:rPr>
          <w:szCs w:val="22"/>
        </w:rPr>
        <w:t>ý</w:t>
      </w:r>
      <w:r w:rsidR="00220BB9" w:rsidRPr="00982A2D">
        <w:rPr>
          <w:szCs w:val="22"/>
        </w:rPr>
        <w:t xml:space="preserve"> </w:t>
      </w:r>
      <w:proofErr w:type="gramStart"/>
      <w:r w:rsidR="00220BB9" w:rsidRPr="00982A2D">
        <w:rPr>
          <w:szCs w:val="22"/>
        </w:rPr>
        <w:t>tvoří</w:t>
      </w:r>
      <w:proofErr w:type="gramEnd"/>
      <w:r w:rsidR="00220BB9" w:rsidRPr="00982A2D">
        <w:rPr>
          <w:szCs w:val="22"/>
        </w:rPr>
        <w:t xml:space="preserve"> </w:t>
      </w:r>
      <w:r w:rsidR="0084050C" w:rsidRPr="00982A2D">
        <w:rPr>
          <w:szCs w:val="22"/>
        </w:rPr>
        <w:t>P</w:t>
      </w:r>
      <w:r w:rsidR="00220BB9" w:rsidRPr="00982A2D">
        <w:rPr>
          <w:szCs w:val="22"/>
        </w:rPr>
        <w:t xml:space="preserve">řílohu č. </w:t>
      </w:r>
      <w:r w:rsidR="002D798C" w:rsidRPr="00982A2D">
        <w:rPr>
          <w:szCs w:val="22"/>
        </w:rPr>
        <w:t>1</w:t>
      </w:r>
      <w:r w:rsidR="00220BB9" w:rsidRPr="00982A2D">
        <w:rPr>
          <w:szCs w:val="22"/>
        </w:rPr>
        <w:t xml:space="preserve"> </w:t>
      </w:r>
      <w:r w:rsidR="00536FBC" w:rsidRPr="00982A2D">
        <w:rPr>
          <w:szCs w:val="22"/>
        </w:rPr>
        <w:t xml:space="preserve">této </w:t>
      </w:r>
      <w:r w:rsidR="00220BB9" w:rsidRPr="00982A2D">
        <w:rPr>
          <w:szCs w:val="22"/>
        </w:rPr>
        <w:t>smlouvy,</w:t>
      </w:r>
      <w:r w:rsidR="00220BB9" w:rsidRPr="00536FBC">
        <w:rPr>
          <w:szCs w:val="22"/>
        </w:rPr>
        <w:t xml:space="preserve"> </w:t>
      </w:r>
    </w:p>
    <w:p w14:paraId="0B4E225A" w14:textId="77777777" w:rsidR="006A3EFF" w:rsidRPr="00536FBC" w:rsidRDefault="006A3EFF" w:rsidP="006A3EFF">
      <w:pPr>
        <w:spacing w:line="280" w:lineRule="atLeast"/>
        <w:rPr>
          <w:szCs w:val="22"/>
        </w:rPr>
      </w:pPr>
    </w:p>
    <w:p w14:paraId="4F8893C3" w14:textId="77777777" w:rsidR="0084050C" w:rsidRPr="00536FBC" w:rsidRDefault="006A3EFF" w:rsidP="004D5384">
      <w:pPr>
        <w:spacing w:line="280" w:lineRule="atLeast"/>
        <w:ind w:left="705" w:hanging="705"/>
        <w:rPr>
          <w:szCs w:val="22"/>
        </w:rPr>
      </w:pPr>
      <w:r w:rsidRPr="00536FBC">
        <w:rPr>
          <w:szCs w:val="22"/>
        </w:rPr>
        <w:t>2.2</w:t>
      </w:r>
      <w:r w:rsidRPr="00536FBC">
        <w:rPr>
          <w:szCs w:val="22"/>
        </w:rPr>
        <w:tab/>
      </w:r>
      <w:r w:rsidR="00A2484C" w:rsidRPr="00536FBC">
        <w:rPr>
          <w:szCs w:val="22"/>
        </w:rPr>
        <w:t>Dodavatel</w:t>
      </w:r>
      <w:r w:rsidRPr="00536FBC">
        <w:rPr>
          <w:szCs w:val="22"/>
        </w:rPr>
        <w:t xml:space="preserve"> se na základě této smlouvy zavazuje provádět pro </w:t>
      </w:r>
      <w:r w:rsidR="00346A78" w:rsidRPr="00536FBC">
        <w:rPr>
          <w:szCs w:val="22"/>
        </w:rPr>
        <w:t>Objednatel</w:t>
      </w:r>
      <w:r w:rsidRPr="00536FBC">
        <w:rPr>
          <w:szCs w:val="22"/>
        </w:rPr>
        <w:t xml:space="preserve">e </w:t>
      </w:r>
      <w:r w:rsidR="0040731D" w:rsidRPr="00536FBC">
        <w:rPr>
          <w:bCs/>
          <w:szCs w:val="22"/>
        </w:rPr>
        <w:t>vrátenské a recepční služby</w:t>
      </w:r>
      <w:r w:rsidR="004D5384" w:rsidRPr="00536FBC">
        <w:rPr>
          <w:bCs/>
          <w:szCs w:val="22"/>
        </w:rPr>
        <w:t xml:space="preserve"> </w:t>
      </w:r>
      <w:r w:rsidRPr="00536FBC">
        <w:rPr>
          <w:bCs/>
          <w:szCs w:val="22"/>
        </w:rPr>
        <w:t xml:space="preserve">dle konkrétní specifikace </w:t>
      </w:r>
      <w:r w:rsidR="0040731D" w:rsidRPr="00536FBC">
        <w:rPr>
          <w:bCs/>
          <w:szCs w:val="22"/>
        </w:rPr>
        <w:t>činností</w:t>
      </w:r>
      <w:r w:rsidR="004D5384" w:rsidRPr="00536FBC">
        <w:rPr>
          <w:bCs/>
          <w:szCs w:val="22"/>
        </w:rPr>
        <w:t xml:space="preserve"> </w:t>
      </w:r>
      <w:r w:rsidRPr="00536FBC">
        <w:rPr>
          <w:bCs/>
          <w:szCs w:val="22"/>
        </w:rPr>
        <w:t>obsažených</w:t>
      </w:r>
      <w:r w:rsidR="00B33C5B" w:rsidRPr="00536FBC">
        <w:rPr>
          <w:szCs w:val="22"/>
        </w:rPr>
        <w:t xml:space="preserve"> v </w:t>
      </w:r>
      <w:r w:rsidR="002D798C" w:rsidRPr="00536FBC">
        <w:rPr>
          <w:szCs w:val="22"/>
        </w:rPr>
        <w:t>P</w:t>
      </w:r>
      <w:r w:rsidR="00B33C5B" w:rsidRPr="00536FBC">
        <w:rPr>
          <w:szCs w:val="22"/>
        </w:rPr>
        <w:t xml:space="preserve">říloze č. 1 - </w:t>
      </w:r>
      <w:r w:rsidR="002D798C" w:rsidRPr="00536FBC">
        <w:rPr>
          <w:szCs w:val="22"/>
        </w:rPr>
        <w:t>P</w:t>
      </w:r>
      <w:r w:rsidR="0084050C" w:rsidRPr="00536FBC">
        <w:rPr>
          <w:szCs w:val="22"/>
        </w:rPr>
        <w:t>oložkový rozpočet</w:t>
      </w:r>
      <w:r w:rsidR="00B33C5B" w:rsidRPr="00536FBC">
        <w:rPr>
          <w:szCs w:val="22"/>
        </w:rPr>
        <w:t xml:space="preserve"> a v Příloze č. 2 </w:t>
      </w:r>
      <w:r w:rsidR="0040731D" w:rsidRPr="00536FBC">
        <w:rPr>
          <w:szCs w:val="22"/>
        </w:rPr>
        <w:t>–</w:t>
      </w:r>
      <w:r w:rsidR="00B33C5B" w:rsidRPr="00536FBC">
        <w:rPr>
          <w:szCs w:val="22"/>
        </w:rPr>
        <w:t xml:space="preserve"> </w:t>
      </w:r>
      <w:r w:rsidR="002D798C" w:rsidRPr="00536FBC">
        <w:rPr>
          <w:szCs w:val="22"/>
        </w:rPr>
        <w:t>S</w:t>
      </w:r>
      <w:r w:rsidR="00B33C5B" w:rsidRPr="00536FBC">
        <w:rPr>
          <w:szCs w:val="22"/>
        </w:rPr>
        <w:t>pecifikace</w:t>
      </w:r>
      <w:r w:rsidR="0040731D" w:rsidRPr="00536FBC">
        <w:rPr>
          <w:szCs w:val="22"/>
        </w:rPr>
        <w:t xml:space="preserve"> předmětu plnění</w:t>
      </w:r>
      <w:r w:rsidRPr="00536FBC">
        <w:rPr>
          <w:szCs w:val="22"/>
        </w:rPr>
        <w:t xml:space="preserve">, které jsou nedílnou součástí této smlouvy. </w:t>
      </w:r>
      <w:r w:rsidR="00220BB9" w:rsidRPr="00536FBC">
        <w:rPr>
          <w:szCs w:val="22"/>
        </w:rPr>
        <w:t>Rozsah, způsob provedení, minimální úroveň, kvalita a konkrétní místo plnění služeb jsou popsány v této smlouvě a v přílohách této smlouvy.</w:t>
      </w:r>
      <w:r w:rsidR="00CE7176" w:rsidRPr="00536FBC">
        <w:rPr>
          <w:szCs w:val="22"/>
        </w:rPr>
        <w:t xml:space="preserve"> </w:t>
      </w:r>
    </w:p>
    <w:p w14:paraId="45997B1A" w14:textId="77777777" w:rsidR="0084050C" w:rsidRPr="00536FBC" w:rsidRDefault="0084050C" w:rsidP="009742B0">
      <w:pPr>
        <w:spacing w:line="280" w:lineRule="atLeast"/>
        <w:rPr>
          <w:szCs w:val="22"/>
        </w:rPr>
      </w:pPr>
    </w:p>
    <w:p w14:paraId="2C14776D" w14:textId="77777777" w:rsidR="00220BB9" w:rsidRPr="00536FBC" w:rsidRDefault="00A2484C" w:rsidP="00220BB9">
      <w:pPr>
        <w:pStyle w:val="Odstavecseseznamem"/>
        <w:numPr>
          <w:ilvl w:val="1"/>
          <w:numId w:val="3"/>
        </w:numPr>
        <w:ind w:hanging="720"/>
        <w:rPr>
          <w:rFonts w:ascii="Arial" w:hAnsi="Arial" w:cs="Arial"/>
        </w:rPr>
      </w:pPr>
      <w:r w:rsidRPr="00536FBC">
        <w:rPr>
          <w:rFonts w:ascii="Arial" w:hAnsi="Arial" w:cs="Arial"/>
        </w:rPr>
        <w:t>Dodavatel</w:t>
      </w:r>
      <w:r w:rsidR="00220BB9" w:rsidRPr="00536FBC">
        <w:rPr>
          <w:rFonts w:ascii="Arial" w:hAnsi="Arial" w:cs="Arial"/>
        </w:rPr>
        <w:t xml:space="preserve"> je v rámci implementační fáze plnění povinen mimo jiné dále zajistit:</w:t>
      </w:r>
    </w:p>
    <w:p w14:paraId="2836686A" w14:textId="0C86D049" w:rsidR="00220BB9" w:rsidRPr="00536FBC" w:rsidRDefault="00220BB9" w:rsidP="00220BB9">
      <w:pPr>
        <w:pStyle w:val="Odstavecseseznamem"/>
        <w:numPr>
          <w:ilvl w:val="0"/>
          <w:numId w:val="2"/>
        </w:numPr>
        <w:tabs>
          <w:tab w:val="clear" w:pos="720"/>
          <w:tab w:val="num" w:pos="1440"/>
        </w:tabs>
        <w:ind w:left="1440" w:hanging="720"/>
        <w:jc w:val="both"/>
        <w:rPr>
          <w:rFonts w:ascii="Arial" w:hAnsi="Arial" w:cs="Arial"/>
        </w:rPr>
      </w:pPr>
      <w:r w:rsidRPr="00536FBC">
        <w:rPr>
          <w:rFonts w:ascii="Arial" w:hAnsi="Arial" w:cs="Arial"/>
        </w:rPr>
        <w:t>převzetí jednotlivých činností</w:t>
      </w:r>
      <w:r w:rsidR="005207BB" w:rsidRPr="00536FBC">
        <w:rPr>
          <w:rFonts w:ascii="Arial" w:hAnsi="Arial" w:cs="Arial"/>
        </w:rPr>
        <w:t xml:space="preserve"> </w:t>
      </w:r>
      <w:r w:rsidR="00DA13BD">
        <w:rPr>
          <w:rFonts w:ascii="Arial" w:hAnsi="Arial" w:cs="Arial"/>
        </w:rPr>
        <w:t>a</w:t>
      </w:r>
      <w:r w:rsidR="00DA13BD" w:rsidRPr="00536FBC">
        <w:rPr>
          <w:rFonts w:ascii="Arial" w:hAnsi="Arial" w:cs="Arial"/>
        </w:rPr>
        <w:t xml:space="preserve"> </w:t>
      </w:r>
      <w:r w:rsidR="00AB5D35" w:rsidRPr="00536FBC">
        <w:rPr>
          <w:rFonts w:ascii="Arial" w:hAnsi="Arial" w:cs="Arial"/>
        </w:rPr>
        <w:t>související dokumentace</w:t>
      </w:r>
      <w:r w:rsidR="006E5379" w:rsidRPr="00536FBC">
        <w:rPr>
          <w:rFonts w:ascii="Arial" w:hAnsi="Arial" w:cs="Arial"/>
        </w:rPr>
        <w:t xml:space="preserve"> včetně </w:t>
      </w:r>
      <w:r w:rsidR="005D24FE" w:rsidRPr="00536FBC">
        <w:rPr>
          <w:rFonts w:ascii="Arial" w:hAnsi="Arial" w:cs="Arial"/>
        </w:rPr>
        <w:t>inventář</w:t>
      </w:r>
      <w:r w:rsidR="00144FA7" w:rsidRPr="00536FBC">
        <w:rPr>
          <w:rFonts w:ascii="Arial" w:hAnsi="Arial" w:cs="Arial"/>
        </w:rPr>
        <w:t>e</w:t>
      </w:r>
      <w:r w:rsidR="00E57183" w:rsidRPr="00536FBC">
        <w:rPr>
          <w:rFonts w:ascii="Arial" w:hAnsi="Arial" w:cs="Arial"/>
        </w:rPr>
        <w:t xml:space="preserve"> recepce/</w:t>
      </w:r>
      <w:r w:rsidR="008E3229" w:rsidRPr="00536FBC">
        <w:rPr>
          <w:rFonts w:ascii="Arial" w:hAnsi="Arial" w:cs="Arial"/>
        </w:rPr>
        <w:t>vrátnice na</w:t>
      </w:r>
      <w:r w:rsidRPr="00536FBC">
        <w:rPr>
          <w:rFonts w:ascii="Arial" w:hAnsi="Arial" w:cs="Arial"/>
        </w:rPr>
        <w:t xml:space="preserve"> Objekt</w:t>
      </w:r>
      <w:r w:rsidR="009D7EA3" w:rsidRPr="00536FBC">
        <w:rPr>
          <w:rFonts w:ascii="Arial" w:hAnsi="Arial" w:cs="Arial"/>
        </w:rPr>
        <w:t>ech</w:t>
      </w:r>
      <w:r w:rsidRPr="00536FBC">
        <w:rPr>
          <w:rFonts w:ascii="Arial" w:hAnsi="Arial" w:cs="Arial"/>
        </w:rPr>
        <w:t xml:space="preserve"> </w:t>
      </w:r>
      <w:r w:rsidR="00346A78" w:rsidRPr="00536FBC">
        <w:rPr>
          <w:rFonts w:ascii="Arial" w:hAnsi="Arial" w:cs="Arial"/>
        </w:rPr>
        <w:t>Objednatel</w:t>
      </w:r>
      <w:r w:rsidRPr="00536FBC">
        <w:rPr>
          <w:rFonts w:ascii="Arial" w:hAnsi="Arial" w:cs="Arial"/>
        </w:rPr>
        <w:t>e, které jsou předmětem plnění dle této smlouvy,</w:t>
      </w:r>
      <w:r w:rsidRPr="00536FBC" w:rsidDel="005719A3">
        <w:rPr>
          <w:rFonts w:ascii="Arial" w:hAnsi="Arial" w:cs="Arial"/>
        </w:rPr>
        <w:t xml:space="preserve"> </w:t>
      </w:r>
    </w:p>
    <w:p w14:paraId="4A507FDA" w14:textId="77777777" w:rsidR="002D798C" w:rsidRPr="00536FBC" w:rsidRDefault="00220BB9" w:rsidP="003202C8">
      <w:pPr>
        <w:pStyle w:val="Odstavecseseznamem"/>
        <w:numPr>
          <w:ilvl w:val="0"/>
          <w:numId w:val="2"/>
        </w:numPr>
        <w:tabs>
          <w:tab w:val="clear" w:pos="720"/>
          <w:tab w:val="num" w:pos="1440"/>
        </w:tabs>
        <w:ind w:left="1440" w:hanging="720"/>
        <w:rPr>
          <w:rFonts w:ascii="Arial" w:hAnsi="Arial" w:cs="Arial"/>
        </w:rPr>
      </w:pPr>
      <w:r w:rsidRPr="00536FBC">
        <w:rPr>
          <w:rFonts w:ascii="Arial" w:hAnsi="Arial" w:cs="Arial"/>
        </w:rPr>
        <w:t>zajištění kontinuity činností, které jsou předmětem plnění dle této smlouvy</w:t>
      </w:r>
    </w:p>
    <w:p w14:paraId="0D45A3C4" w14:textId="77777777" w:rsidR="00AB5D35" w:rsidRPr="00536FBC" w:rsidRDefault="005207BB" w:rsidP="003202C8">
      <w:pPr>
        <w:pStyle w:val="Odstavecseseznamem"/>
        <w:numPr>
          <w:ilvl w:val="0"/>
          <w:numId w:val="2"/>
        </w:numPr>
        <w:tabs>
          <w:tab w:val="clear" w:pos="720"/>
          <w:tab w:val="num" w:pos="1440"/>
        </w:tabs>
        <w:ind w:left="1440" w:hanging="720"/>
        <w:rPr>
          <w:rFonts w:ascii="Arial" w:hAnsi="Arial" w:cs="Arial"/>
        </w:rPr>
      </w:pPr>
      <w:r w:rsidRPr="00536FBC">
        <w:rPr>
          <w:rFonts w:ascii="Arial" w:hAnsi="Arial" w:cs="Arial"/>
        </w:rPr>
        <w:t>převzetí</w:t>
      </w:r>
      <w:r w:rsidR="00AB5D35" w:rsidRPr="00536FBC">
        <w:rPr>
          <w:rFonts w:ascii="Arial" w:hAnsi="Arial" w:cs="Arial"/>
        </w:rPr>
        <w:t xml:space="preserve"> prostor pro výkon služby</w:t>
      </w:r>
    </w:p>
    <w:p w14:paraId="43A85A50" w14:textId="77777777" w:rsidR="00AB5D35" w:rsidRDefault="005207BB" w:rsidP="003202C8">
      <w:pPr>
        <w:pStyle w:val="Odstavecseseznamem"/>
        <w:numPr>
          <w:ilvl w:val="0"/>
          <w:numId w:val="2"/>
        </w:numPr>
        <w:tabs>
          <w:tab w:val="clear" w:pos="720"/>
          <w:tab w:val="num" w:pos="1440"/>
        </w:tabs>
        <w:ind w:left="1440" w:hanging="720"/>
        <w:rPr>
          <w:rFonts w:ascii="Arial" w:hAnsi="Arial" w:cs="Arial"/>
        </w:rPr>
      </w:pPr>
      <w:r w:rsidRPr="00536FBC">
        <w:rPr>
          <w:rFonts w:ascii="Arial" w:hAnsi="Arial" w:cs="Arial"/>
        </w:rPr>
        <w:t>p</w:t>
      </w:r>
      <w:r w:rsidR="00AB5D35" w:rsidRPr="00536FBC">
        <w:rPr>
          <w:rFonts w:ascii="Arial" w:hAnsi="Arial" w:cs="Arial"/>
        </w:rPr>
        <w:t xml:space="preserve">řevzetí technického vybavení pro výkon služby </w:t>
      </w:r>
    </w:p>
    <w:p w14:paraId="2C9D8D2D" w14:textId="5E2CDCEB" w:rsidR="00907CD4" w:rsidRDefault="00907CD4" w:rsidP="00263768">
      <w:pPr>
        <w:spacing w:line="276" w:lineRule="auto"/>
        <w:ind w:left="709" w:hanging="709"/>
        <w:rPr>
          <w:szCs w:val="22"/>
        </w:rPr>
      </w:pPr>
      <w:r>
        <w:t>2.4</w:t>
      </w:r>
      <w:r>
        <w:tab/>
      </w:r>
      <w:r w:rsidR="00E82239" w:rsidRPr="0043054D">
        <w:rPr>
          <w:szCs w:val="22"/>
        </w:rPr>
        <w:t xml:space="preserve">Objednatel si vyhrazuje právo změny </w:t>
      </w:r>
      <w:r w:rsidR="00DA13BD">
        <w:rPr>
          <w:szCs w:val="22"/>
        </w:rPr>
        <w:t>D</w:t>
      </w:r>
      <w:r w:rsidR="00E82239" w:rsidRPr="0043054D">
        <w:rPr>
          <w:szCs w:val="22"/>
        </w:rPr>
        <w:t xml:space="preserve">odavatele v průběhu plnění veřejné zakázky ve smyslu ustanovení § 100 odst. 2 ZZVZ. Realizace jednoznačné výhrady změny </w:t>
      </w:r>
      <w:r w:rsidR="00DA13BD">
        <w:rPr>
          <w:szCs w:val="22"/>
        </w:rPr>
        <w:t>D</w:t>
      </w:r>
      <w:r w:rsidR="00E82239" w:rsidRPr="0043054D">
        <w:rPr>
          <w:szCs w:val="22"/>
        </w:rPr>
        <w:t xml:space="preserve">odavatele je připuštěna jako nepodstatná změna podle § 222 odst. 10 a). Podmínkou pro uplatnění vyhrazené změny </w:t>
      </w:r>
      <w:r w:rsidR="00C90C18">
        <w:rPr>
          <w:szCs w:val="22"/>
        </w:rPr>
        <w:t>D</w:t>
      </w:r>
      <w:r w:rsidR="00E82239" w:rsidRPr="0043054D">
        <w:rPr>
          <w:szCs w:val="22"/>
        </w:rPr>
        <w:t xml:space="preserve">odavatele </w:t>
      </w:r>
      <w:r w:rsidR="00C90C18">
        <w:rPr>
          <w:szCs w:val="22"/>
        </w:rPr>
        <w:t>je odstoupení od smlouvy dle čl. 7 této smlouvy</w:t>
      </w:r>
      <w:r w:rsidR="00D91490">
        <w:rPr>
          <w:szCs w:val="22"/>
        </w:rPr>
        <w:t>.</w:t>
      </w:r>
      <w:r w:rsidR="00E82239" w:rsidRPr="0043054D">
        <w:rPr>
          <w:szCs w:val="22"/>
        </w:rPr>
        <w:t xml:space="preserve"> Změna </w:t>
      </w:r>
      <w:r w:rsidR="00DA13BD">
        <w:rPr>
          <w:szCs w:val="22"/>
        </w:rPr>
        <w:t>D</w:t>
      </w:r>
      <w:r w:rsidR="00E82239" w:rsidRPr="0043054D">
        <w:rPr>
          <w:szCs w:val="22"/>
        </w:rPr>
        <w:t xml:space="preserve">odavatele bude možná účastníkem zadávacího řízení, který se umístil jako druhý v pořadí, pokud vybraný </w:t>
      </w:r>
      <w:r w:rsidR="00DA13BD">
        <w:rPr>
          <w:szCs w:val="22"/>
        </w:rPr>
        <w:t>D</w:t>
      </w:r>
      <w:r w:rsidR="00E82239" w:rsidRPr="0043054D">
        <w:rPr>
          <w:szCs w:val="22"/>
        </w:rPr>
        <w:t xml:space="preserve">odavatel veřejnou zakázku </w:t>
      </w:r>
      <w:proofErr w:type="gramStart"/>
      <w:r w:rsidR="00E82239" w:rsidRPr="0043054D">
        <w:rPr>
          <w:szCs w:val="22"/>
        </w:rPr>
        <w:t>nedokončí</w:t>
      </w:r>
      <w:proofErr w:type="gramEnd"/>
      <w:r w:rsidR="00E82239" w:rsidRPr="0043054D">
        <w:rPr>
          <w:szCs w:val="22"/>
        </w:rPr>
        <w:t xml:space="preserve">. V pořadí druhý účastník zadávacího řízení však s touto podmínkou musí souhlasit a tím vstoupí do práv a povinností původního </w:t>
      </w:r>
      <w:r w:rsidR="00DA13BD">
        <w:rPr>
          <w:szCs w:val="22"/>
        </w:rPr>
        <w:t>D</w:t>
      </w:r>
      <w:r w:rsidR="00E82239" w:rsidRPr="0043054D">
        <w:rPr>
          <w:szCs w:val="22"/>
        </w:rPr>
        <w:t xml:space="preserve">odavatele. Tímto převezme závazek ze smlouvy na základě nabídky vybraného </w:t>
      </w:r>
      <w:r w:rsidR="00DA13BD">
        <w:rPr>
          <w:szCs w:val="22"/>
        </w:rPr>
        <w:t>D</w:t>
      </w:r>
      <w:r w:rsidR="00E82239" w:rsidRPr="0043054D">
        <w:rPr>
          <w:szCs w:val="22"/>
        </w:rPr>
        <w:t>odavatele, nikoliv své vlastní.</w:t>
      </w:r>
    </w:p>
    <w:p w14:paraId="609E2903" w14:textId="6277D96A" w:rsidR="00CC506A" w:rsidRDefault="00CC506A" w:rsidP="004F746C">
      <w:pPr>
        <w:spacing w:line="276" w:lineRule="auto"/>
        <w:ind w:left="705" w:hanging="705"/>
        <w:rPr>
          <w:szCs w:val="22"/>
        </w:rPr>
      </w:pPr>
      <w:r w:rsidRPr="00536FBC">
        <w:rPr>
          <w:szCs w:val="22"/>
        </w:rPr>
        <w:lastRenderedPageBreak/>
        <w:t>2.</w:t>
      </w:r>
      <w:r w:rsidR="00674E20">
        <w:rPr>
          <w:szCs w:val="22"/>
        </w:rPr>
        <w:t>5</w:t>
      </w:r>
      <w:r w:rsidRPr="00536FBC">
        <w:rPr>
          <w:szCs w:val="22"/>
        </w:rPr>
        <w:tab/>
      </w:r>
      <w:r w:rsidR="00346A78" w:rsidRPr="00536FBC">
        <w:rPr>
          <w:szCs w:val="22"/>
        </w:rPr>
        <w:t>Objednatel</w:t>
      </w:r>
      <w:r w:rsidRPr="00536FBC">
        <w:rPr>
          <w:szCs w:val="22"/>
        </w:rPr>
        <w:t xml:space="preserve"> si vyhrazuje právo změny závazku ve smyslu ustanovení § 100 odst. 3 ZZVZ na poskytnutí případných služeb specifikovaných v </w:t>
      </w:r>
      <w:r w:rsidR="00DA13BD">
        <w:rPr>
          <w:szCs w:val="22"/>
        </w:rPr>
        <w:t>P</w:t>
      </w:r>
      <w:r w:rsidRPr="00536FBC">
        <w:rPr>
          <w:szCs w:val="22"/>
        </w:rPr>
        <w:t xml:space="preserve">říloze č. 1 smlouvy, jejichž potřeba vznikne v průběhu realizace předmětu plnění, a to dle § 66 </w:t>
      </w:r>
      <w:r w:rsidR="008E3229" w:rsidRPr="00536FBC">
        <w:rPr>
          <w:szCs w:val="22"/>
        </w:rPr>
        <w:t>ZZVZ – jednací</w:t>
      </w:r>
      <w:r w:rsidRPr="00536FBC">
        <w:rPr>
          <w:szCs w:val="22"/>
        </w:rPr>
        <w:t xml:space="preserve"> řízení bez uveřejnění. Vyhrazená změna závazku musí být zadána dle § 66 ZZVZ nejpozdě</w:t>
      </w:r>
      <w:r w:rsidR="00346A78" w:rsidRPr="00536FBC">
        <w:rPr>
          <w:szCs w:val="22"/>
        </w:rPr>
        <w:t>ji do tří let od účinnosti smlouvy</w:t>
      </w:r>
      <w:r w:rsidRPr="00536FBC">
        <w:rPr>
          <w:szCs w:val="22"/>
        </w:rPr>
        <w:t>, přičemž skutečná cena za tyto služby bez DPH nepřesáhne 30% předpokládané hodnoty původní veřejné zakázky, ani nepřesáhne 30% ceny původní veřejné zakáz</w:t>
      </w:r>
      <w:r w:rsidR="00346A78" w:rsidRPr="00536FBC">
        <w:rPr>
          <w:szCs w:val="22"/>
        </w:rPr>
        <w:t>ky</w:t>
      </w:r>
      <w:r w:rsidR="00DA13BD">
        <w:rPr>
          <w:szCs w:val="22"/>
        </w:rPr>
        <w:t>.</w:t>
      </w:r>
      <w:r w:rsidR="00346A78" w:rsidRPr="00536FBC">
        <w:rPr>
          <w:szCs w:val="22"/>
        </w:rPr>
        <w:t xml:space="preserve"> Vyhrazenou změnu je Objednatel</w:t>
      </w:r>
      <w:r w:rsidRPr="00536FBC">
        <w:rPr>
          <w:szCs w:val="22"/>
        </w:rPr>
        <w:t xml:space="preserve"> oprávněn uplatnit vůči </w:t>
      </w:r>
      <w:r w:rsidR="00A2484C" w:rsidRPr="00536FBC">
        <w:rPr>
          <w:szCs w:val="22"/>
        </w:rPr>
        <w:t>Dodavatel</w:t>
      </w:r>
      <w:r w:rsidRPr="00536FBC">
        <w:rPr>
          <w:szCs w:val="22"/>
        </w:rPr>
        <w:t xml:space="preserve">i, s nímž bude uzavřena </w:t>
      </w:r>
      <w:r w:rsidR="00E55F12">
        <w:rPr>
          <w:szCs w:val="22"/>
        </w:rPr>
        <w:t>s</w:t>
      </w:r>
      <w:r w:rsidR="00E55F12" w:rsidRPr="00536FBC">
        <w:rPr>
          <w:szCs w:val="22"/>
        </w:rPr>
        <w:t xml:space="preserve">mlouva </w:t>
      </w:r>
      <w:r w:rsidRPr="00536FBC">
        <w:rPr>
          <w:szCs w:val="22"/>
        </w:rPr>
        <w:t>na veřejnou zakázku.</w:t>
      </w:r>
    </w:p>
    <w:p w14:paraId="2E983BAC" w14:textId="77777777" w:rsidR="00536FBC" w:rsidRDefault="00536FBC" w:rsidP="004F746C">
      <w:pPr>
        <w:spacing w:line="276" w:lineRule="auto"/>
        <w:ind w:left="705" w:hanging="705"/>
        <w:rPr>
          <w:szCs w:val="22"/>
        </w:rPr>
      </w:pPr>
    </w:p>
    <w:p w14:paraId="2135F853" w14:textId="14C390B2" w:rsidR="00536FBC" w:rsidRPr="00536FBC" w:rsidRDefault="00536FBC" w:rsidP="004F746C">
      <w:pPr>
        <w:spacing w:line="276" w:lineRule="auto"/>
        <w:ind w:left="705" w:hanging="705"/>
        <w:rPr>
          <w:szCs w:val="22"/>
        </w:rPr>
      </w:pPr>
      <w:r>
        <w:rPr>
          <w:szCs w:val="22"/>
        </w:rPr>
        <w:t>2.</w:t>
      </w:r>
      <w:r w:rsidR="00674E20">
        <w:rPr>
          <w:szCs w:val="22"/>
        </w:rPr>
        <w:t>6</w:t>
      </w:r>
      <w:r>
        <w:rPr>
          <w:szCs w:val="22"/>
        </w:rPr>
        <w:tab/>
      </w:r>
      <w:r w:rsidRPr="00132364">
        <w:rPr>
          <w:szCs w:val="22"/>
        </w:rPr>
        <w:t xml:space="preserve">Účelem této smlouvy je zajištění </w:t>
      </w:r>
      <w:r w:rsidRPr="00483619">
        <w:rPr>
          <w:szCs w:val="22"/>
        </w:rPr>
        <w:t xml:space="preserve">vrátenské a </w:t>
      </w:r>
      <w:r w:rsidR="00132364" w:rsidRPr="00483619">
        <w:rPr>
          <w:szCs w:val="22"/>
        </w:rPr>
        <w:t>recepční služby v objektech kolejí ČVUT</w:t>
      </w:r>
      <w:r w:rsidR="005D4D38">
        <w:rPr>
          <w:szCs w:val="22"/>
        </w:rPr>
        <w:t xml:space="preserve"> v Praze</w:t>
      </w:r>
      <w:r w:rsidR="00EB69DF">
        <w:rPr>
          <w:szCs w:val="22"/>
        </w:rPr>
        <w:t>, na Centrální recepci Strahov blok 1</w:t>
      </w:r>
      <w:r w:rsidR="00132364" w:rsidRPr="00483619">
        <w:rPr>
          <w:szCs w:val="22"/>
        </w:rPr>
        <w:t xml:space="preserve"> a Studentském domě</w:t>
      </w:r>
      <w:r w:rsidRPr="00483619">
        <w:rPr>
          <w:szCs w:val="22"/>
        </w:rPr>
        <w:t>, aby byla naplněna potřeba zabezpečení vstupu do objektů, odbavení klientely a zajištění daného provozu</w:t>
      </w:r>
      <w:r w:rsidR="00132364" w:rsidRPr="00483619">
        <w:rPr>
          <w:szCs w:val="22"/>
        </w:rPr>
        <w:t>.</w:t>
      </w:r>
    </w:p>
    <w:p w14:paraId="34595241" w14:textId="61B55217" w:rsidR="0086243C" w:rsidRDefault="00220BB9" w:rsidP="004F746C">
      <w:pPr>
        <w:rPr>
          <w:szCs w:val="22"/>
        </w:rPr>
      </w:pPr>
      <w:r w:rsidRPr="00536FBC">
        <w:rPr>
          <w:szCs w:val="22"/>
        </w:rPr>
        <w:t xml:space="preserve"> </w:t>
      </w:r>
    </w:p>
    <w:p w14:paraId="28602DDF" w14:textId="77777777" w:rsidR="00FA04A3" w:rsidRPr="00536FBC" w:rsidRDefault="00FA04A3" w:rsidP="004F746C">
      <w:pPr>
        <w:rPr>
          <w:szCs w:val="22"/>
        </w:rPr>
      </w:pPr>
    </w:p>
    <w:p w14:paraId="2212DF9C" w14:textId="77777777" w:rsidR="00170DE8" w:rsidRPr="00671C0F" w:rsidRDefault="007C510A" w:rsidP="004F746C">
      <w:pPr>
        <w:rPr>
          <w:b/>
          <w:szCs w:val="22"/>
          <w:u w:val="single"/>
        </w:rPr>
      </w:pPr>
      <w:r w:rsidRPr="00671C0F">
        <w:rPr>
          <w:b/>
          <w:szCs w:val="22"/>
          <w:u w:val="single"/>
        </w:rPr>
        <w:t>3.</w:t>
      </w:r>
      <w:r w:rsidRPr="00671C0F">
        <w:rPr>
          <w:b/>
          <w:szCs w:val="22"/>
          <w:u w:val="single"/>
        </w:rPr>
        <w:tab/>
        <w:t>Termín a místo plnění</w:t>
      </w:r>
    </w:p>
    <w:p w14:paraId="491931F9" w14:textId="77777777" w:rsidR="007C510A" w:rsidRPr="00536FBC" w:rsidRDefault="007C510A" w:rsidP="004F746C">
      <w:pPr>
        <w:rPr>
          <w:szCs w:val="22"/>
        </w:rPr>
      </w:pPr>
    </w:p>
    <w:p w14:paraId="669EF02D" w14:textId="2ADC9ACA" w:rsidR="007C510A" w:rsidRPr="00536FBC" w:rsidRDefault="007C510A" w:rsidP="00536FBC">
      <w:pPr>
        <w:spacing w:line="276" w:lineRule="auto"/>
        <w:rPr>
          <w:szCs w:val="22"/>
        </w:rPr>
      </w:pPr>
      <w:r w:rsidRPr="00536FBC">
        <w:rPr>
          <w:szCs w:val="22"/>
        </w:rPr>
        <w:t>3.1</w:t>
      </w:r>
      <w:r w:rsidRPr="00536FBC">
        <w:rPr>
          <w:szCs w:val="22"/>
        </w:rPr>
        <w:tab/>
        <w:t xml:space="preserve">Termín zahájení: </w:t>
      </w:r>
      <w:r w:rsidR="00176403">
        <w:rPr>
          <w:szCs w:val="22"/>
        </w:rPr>
        <w:t>1. 4. 202</w:t>
      </w:r>
      <w:r w:rsidR="003C63AC">
        <w:rPr>
          <w:szCs w:val="22"/>
        </w:rPr>
        <w:t>4</w:t>
      </w:r>
    </w:p>
    <w:p w14:paraId="7A70DC90" w14:textId="6C2B04B5" w:rsidR="007C510A" w:rsidRPr="00536FBC" w:rsidRDefault="007C510A" w:rsidP="00536FBC">
      <w:pPr>
        <w:spacing w:line="276" w:lineRule="auto"/>
        <w:rPr>
          <w:szCs w:val="22"/>
        </w:rPr>
      </w:pPr>
      <w:r w:rsidRPr="00536FBC">
        <w:rPr>
          <w:szCs w:val="22"/>
        </w:rPr>
        <w:tab/>
        <w:t xml:space="preserve">Termín ukončení: </w:t>
      </w:r>
      <w:r w:rsidR="00176403">
        <w:rPr>
          <w:szCs w:val="22"/>
        </w:rPr>
        <w:t xml:space="preserve">31. 3. </w:t>
      </w:r>
      <w:r w:rsidR="001B32CB">
        <w:rPr>
          <w:szCs w:val="22"/>
        </w:rPr>
        <w:t>202</w:t>
      </w:r>
      <w:r w:rsidR="003C63AC">
        <w:rPr>
          <w:szCs w:val="22"/>
        </w:rPr>
        <w:t>6</w:t>
      </w:r>
      <w:r w:rsidR="00176403">
        <w:rPr>
          <w:szCs w:val="22"/>
        </w:rPr>
        <w:t xml:space="preserve"> (</w:t>
      </w:r>
      <w:r w:rsidR="006B790D">
        <w:rPr>
          <w:szCs w:val="22"/>
        </w:rPr>
        <w:t>24</w:t>
      </w:r>
      <w:r w:rsidR="00176403">
        <w:rPr>
          <w:szCs w:val="22"/>
        </w:rPr>
        <w:t xml:space="preserve"> měsíců)</w:t>
      </w:r>
    </w:p>
    <w:p w14:paraId="56CA87EF" w14:textId="77777777" w:rsidR="007217BD" w:rsidRPr="00536FBC" w:rsidRDefault="007217BD" w:rsidP="004F746C">
      <w:pPr>
        <w:rPr>
          <w:szCs w:val="22"/>
        </w:rPr>
      </w:pPr>
    </w:p>
    <w:p w14:paraId="32CDACF9" w14:textId="77777777" w:rsidR="007C510A" w:rsidRPr="00536FBC" w:rsidRDefault="007C510A" w:rsidP="004F746C">
      <w:pPr>
        <w:rPr>
          <w:szCs w:val="22"/>
        </w:rPr>
      </w:pPr>
      <w:r w:rsidRPr="00536FBC">
        <w:rPr>
          <w:szCs w:val="22"/>
        </w:rPr>
        <w:t>3.2</w:t>
      </w:r>
      <w:r w:rsidRPr="00536FBC">
        <w:rPr>
          <w:szCs w:val="22"/>
        </w:rPr>
        <w:tab/>
        <w:t xml:space="preserve">Místo plnění: </w:t>
      </w:r>
    </w:p>
    <w:p w14:paraId="17719B6F" w14:textId="77777777" w:rsidR="007C510A" w:rsidRPr="00536FBC" w:rsidRDefault="007C510A" w:rsidP="004F746C">
      <w:pPr>
        <w:rPr>
          <w:szCs w:val="22"/>
        </w:rPr>
      </w:pPr>
      <w:r w:rsidRPr="00536FBC">
        <w:rPr>
          <w:szCs w:val="22"/>
        </w:rPr>
        <w:tab/>
      </w:r>
    </w:p>
    <w:tbl>
      <w:tblPr>
        <w:tblStyle w:val="Mkatabulky"/>
        <w:tblW w:w="8330" w:type="dxa"/>
        <w:tblInd w:w="704" w:type="dxa"/>
        <w:tblLook w:val="04A0" w:firstRow="1" w:lastRow="0" w:firstColumn="1" w:lastColumn="0" w:noHBand="0" w:noVBand="1"/>
      </w:tblPr>
      <w:tblGrid>
        <w:gridCol w:w="8330"/>
      </w:tblGrid>
      <w:tr w:rsidR="007C510A" w:rsidRPr="007217BD" w14:paraId="57BB6DAF" w14:textId="77777777" w:rsidTr="00EB69DF">
        <w:tc>
          <w:tcPr>
            <w:tcW w:w="8330" w:type="dxa"/>
          </w:tcPr>
          <w:p w14:paraId="7C64B608" w14:textId="77777777" w:rsidR="007C510A" w:rsidRPr="00536FBC" w:rsidRDefault="007C510A" w:rsidP="007C510A">
            <w:pPr>
              <w:rPr>
                <w:szCs w:val="22"/>
              </w:rPr>
            </w:pPr>
            <w:r w:rsidRPr="00536FBC">
              <w:rPr>
                <w:szCs w:val="22"/>
              </w:rPr>
              <w:t xml:space="preserve">Podolí kolej </w:t>
            </w:r>
          </w:p>
          <w:p w14:paraId="3EA84066" w14:textId="77777777" w:rsidR="007C510A" w:rsidRPr="00536FBC" w:rsidRDefault="007C510A" w:rsidP="007C510A">
            <w:pPr>
              <w:rPr>
                <w:szCs w:val="22"/>
              </w:rPr>
            </w:pPr>
            <w:r w:rsidRPr="00536FBC">
              <w:rPr>
                <w:szCs w:val="22"/>
              </w:rPr>
              <w:t>Na Lysině 772/12, 147 45 Praha 4</w:t>
            </w:r>
          </w:p>
        </w:tc>
      </w:tr>
      <w:tr w:rsidR="007C510A" w:rsidRPr="007217BD" w14:paraId="0BC52F46" w14:textId="77777777" w:rsidTr="00EB69DF">
        <w:tc>
          <w:tcPr>
            <w:tcW w:w="8330" w:type="dxa"/>
          </w:tcPr>
          <w:p w14:paraId="4C6BAA3D" w14:textId="77777777" w:rsidR="007C510A" w:rsidRPr="00536FBC" w:rsidRDefault="007C510A" w:rsidP="007C510A">
            <w:pPr>
              <w:rPr>
                <w:szCs w:val="22"/>
              </w:rPr>
            </w:pPr>
            <w:proofErr w:type="spellStart"/>
            <w:r w:rsidRPr="00536FBC">
              <w:rPr>
                <w:szCs w:val="22"/>
              </w:rPr>
              <w:t>Sinkuleho</w:t>
            </w:r>
            <w:proofErr w:type="spellEnd"/>
            <w:r w:rsidRPr="00536FBC">
              <w:rPr>
                <w:szCs w:val="22"/>
              </w:rPr>
              <w:t xml:space="preserve"> a Dejvická kolej</w:t>
            </w:r>
          </w:p>
          <w:p w14:paraId="596ED3EE" w14:textId="28D0A017" w:rsidR="007C510A" w:rsidRPr="00536FBC" w:rsidRDefault="007C510A" w:rsidP="007C510A">
            <w:pPr>
              <w:rPr>
                <w:szCs w:val="22"/>
              </w:rPr>
            </w:pPr>
            <w:r w:rsidRPr="00536FBC">
              <w:rPr>
                <w:szCs w:val="22"/>
              </w:rPr>
              <w:t xml:space="preserve">Zikova 702/13 a Zikova 538/19, 166 </w:t>
            </w:r>
            <w:r w:rsidR="006B790D" w:rsidRPr="00536FBC">
              <w:rPr>
                <w:szCs w:val="22"/>
              </w:rPr>
              <w:t>06 Praha</w:t>
            </w:r>
            <w:r w:rsidRPr="00536FBC">
              <w:rPr>
                <w:szCs w:val="22"/>
              </w:rPr>
              <w:t xml:space="preserve"> 6</w:t>
            </w:r>
          </w:p>
        </w:tc>
      </w:tr>
      <w:tr w:rsidR="007C510A" w:rsidRPr="007217BD" w14:paraId="161ED6DB" w14:textId="77777777" w:rsidTr="00EB69DF">
        <w:tc>
          <w:tcPr>
            <w:tcW w:w="8330" w:type="dxa"/>
          </w:tcPr>
          <w:p w14:paraId="26B353CB" w14:textId="77777777" w:rsidR="007C510A" w:rsidRPr="00536FBC" w:rsidRDefault="007C510A" w:rsidP="007C510A">
            <w:pPr>
              <w:rPr>
                <w:szCs w:val="22"/>
              </w:rPr>
            </w:pPr>
            <w:r w:rsidRPr="00536FBC">
              <w:rPr>
                <w:szCs w:val="22"/>
              </w:rPr>
              <w:t>Bubenečská kolej</w:t>
            </w:r>
          </w:p>
          <w:p w14:paraId="48A25189" w14:textId="77777777" w:rsidR="007C510A" w:rsidRPr="00536FBC" w:rsidRDefault="007C510A" w:rsidP="007C510A">
            <w:pPr>
              <w:rPr>
                <w:szCs w:val="22"/>
              </w:rPr>
            </w:pPr>
            <w:r w:rsidRPr="00536FBC">
              <w:rPr>
                <w:szCs w:val="22"/>
              </w:rPr>
              <w:t xml:space="preserve">Terronská 1023/28, 166 </w:t>
            </w:r>
            <w:proofErr w:type="gramStart"/>
            <w:r w:rsidRPr="00536FBC">
              <w:rPr>
                <w:szCs w:val="22"/>
              </w:rPr>
              <w:t>06  Praha</w:t>
            </w:r>
            <w:proofErr w:type="gramEnd"/>
            <w:r w:rsidRPr="00536FBC">
              <w:rPr>
                <w:szCs w:val="22"/>
              </w:rPr>
              <w:t xml:space="preserve"> 6</w:t>
            </w:r>
          </w:p>
        </w:tc>
      </w:tr>
      <w:tr w:rsidR="007C510A" w:rsidRPr="007217BD" w14:paraId="5B8F9AF3" w14:textId="77777777" w:rsidTr="00EB69DF">
        <w:tc>
          <w:tcPr>
            <w:tcW w:w="8330" w:type="dxa"/>
          </w:tcPr>
          <w:p w14:paraId="38253A1E" w14:textId="77777777" w:rsidR="007C510A" w:rsidRPr="00536FBC" w:rsidRDefault="007C510A" w:rsidP="007C510A">
            <w:pPr>
              <w:rPr>
                <w:szCs w:val="22"/>
              </w:rPr>
            </w:pPr>
            <w:r w:rsidRPr="00536FBC">
              <w:rPr>
                <w:szCs w:val="22"/>
              </w:rPr>
              <w:t>Orlík kolej</w:t>
            </w:r>
          </w:p>
          <w:p w14:paraId="07337156" w14:textId="77777777" w:rsidR="007C510A" w:rsidRPr="00536FBC" w:rsidRDefault="007C510A" w:rsidP="007C510A">
            <w:pPr>
              <w:rPr>
                <w:szCs w:val="22"/>
              </w:rPr>
            </w:pPr>
            <w:r w:rsidRPr="00536FBC">
              <w:rPr>
                <w:szCs w:val="22"/>
              </w:rPr>
              <w:t>Terronská 694/6, 166 06 Praha 6</w:t>
            </w:r>
          </w:p>
        </w:tc>
      </w:tr>
      <w:tr w:rsidR="007C510A" w:rsidRPr="007217BD" w14:paraId="66AA8678" w14:textId="77777777" w:rsidTr="00EB69DF">
        <w:tc>
          <w:tcPr>
            <w:tcW w:w="8330" w:type="dxa"/>
          </w:tcPr>
          <w:p w14:paraId="2F384AA6" w14:textId="77777777" w:rsidR="007C510A" w:rsidRPr="00536FBC" w:rsidRDefault="007C510A" w:rsidP="007C510A">
            <w:pPr>
              <w:rPr>
                <w:szCs w:val="22"/>
              </w:rPr>
            </w:pPr>
            <w:r w:rsidRPr="00536FBC">
              <w:rPr>
                <w:szCs w:val="22"/>
              </w:rPr>
              <w:t>Hlávkova kolej</w:t>
            </w:r>
          </w:p>
          <w:p w14:paraId="1D948B23" w14:textId="77777777" w:rsidR="007C510A" w:rsidRPr="00536FBC" w:rsidRDefault="007C510A" w:rsidP="007C510A">
            <w:pPr>
              <w:rPr>
                <w:szCs w:val="22"/>
              </w:rPr>
            </w:pPr>
            <w:r w:rsidRPr="00536FBC">
              <w:rPr>
                <w:szCs w:val="22"/>
              </w:rPr>
              <w:t>Jenštejnská 1966/1, 120 00 Praha 4</w:t>
            </w:r>
          </w:p>
        </w:tc>
      </w:tr>
      <w:tr w:rsidR="007C510A" w:rsidRPr="007217BD" w14:paraId="3FFBB325" w14:textId="77777777" w:rsidTr="00EB69DF">
        <w:tc>
          <w:tcPr>
            <w:tcW w:w="8330" w:type="dxa"/>
          </w:tcPr>
          <w:p w14:paraId="36F591BF" w14:textId="669A51AB" w:rsidR="007C510A" w:rsidRPr="00536FBC" w:rsidRDefault="007C510A" w:rsidP="007C510A">
            <w:pPr>
              <w:rPr>
                <w:szCs w:val="22"/>
              </w:rPr>
            </w:pPr>
            <w:r w:rsidRPr="00536FBC">
              <w:rPr>
                <w:szCs w:val="22"/>
              </w:rPr>
              <w:t xml:space="preserve">Areál kolejí Strahov blok </w:t>
            </w:r>
            <w:r w:rsidR="006B790D" w:rsidRPr="00536FBC">
              <w:rPr>
                <w:szCs w:val="22"/>
              </w:rPr>
              <w:t>2–12</w:t>
            </w:r>
          </w:p>
          <w:p w14:paraId="05E5124C" w14:textId="77777777" w:rsidR="007C510A" w:rsidRPr="00536FBC" w:rsidRDefault="007C510A" w:rsidP="007C510A">
            <w:pPr>
              <w:rPr>
                <w:szCs w:val="22"/>
              </w:rPr>
            </w:pPr>
            <w:r w:rsidRPr="00536FBC">
              <w:rPr>
                <w:szCs w:val="22"/>
              </w:rPr>
              <w:t>Vaníčkova 315/7, 160 17 Praha 6</w:t>
            </w:r>
          </w:p>
        </w:tc>
      </w:tr>
      <w:tr w:rsidR="008E3229" w:rsidRPr="007217BD" w14:paraId="66A4A4AD" w14:textId="77777777" w:rsidTr="006B790D">
        <w:trPr>
          <w:trHeight w:val="540"/>
        </w:trPr>
        <w:tc>
          <w:tcPr>
            <w:tcW w:w="8330" w:type="dxa"/>
          </w:tcPr>
          <w:p w14:paraId="4B3A62AF" w14:textId="77777777" w:rsidR="008E3229" w:rsidRDefault="008E3229" w:rsidP="00960642">
            <w:pPr>
              <w:rPr>
                <w:szCs w:val="22"/>
              </w:rPr>
            </w:pPr>
            <w:r>
              <w:rPr>
                <w:szCs w:val="22"/>
              </w:rPr>
              <w:t>Masarykova kolej</w:t>
            </w:r>
          </w:p>
          <w:p w14:paraId="206BE7B4" w14:textId="14ECC547" w:rsidR="008E3229" w:rsidRDefault="008E3229" w:rsidP="00960642">
            <w:pPr>
              <w:rPr>
                <w:szCs w:val="22"/>
              </w:rPr>
            </w:pPr>
            <w:r>
              <w:rPr>
                <w:szCs w:val="22"/>
              </w:rPr>
              <w:t>Thákurova 1, 160 00 Praha 6</w:t>
            </w:r>
          </w:p>
        </w:tc>
      </w:tr>
      <w:tr w:rsidR="00EB69DF" w:rsidRPr="007217BD" w14:paraId="13EA11E6" w14:textId="77777777" w:rsidTr="00EB69DF">
        <w:tc>
          <w:tcPr>
            <w:tcW w:w="8330" w:type="dxa"/>
          </w:tcPr>
          <w:p w14:paraId="36145B7F" w14:textId="77777777" w:rsidR="00EB69DF" w:rsidRPr="00536FBC" w:rsidRDefault="00EB69DF" w:rsidP="00960642">
            <w:pPr>
              <w:rPr>
                <w:szCs w:val="22"/>
              </w:rPr>
            </w:pPr>
            <w:r>
              <w:rPr>
                <w:szCs w:val="22"/>
              </w:rPr>
              <w:t>Centrální recepce</w:t>
            </w:r>
            <w:r w:rsidRPr="00536FBC">
              <w:rPr>
                <w:szCs w:val="22"/>
              </w:rPr>
              <w:t xml:space="preserve"> Strahov blok </w:t>
            </w:r>
            <w:r>
              <w:rPr>
                <w:szCs w:val="22"/>
              </w:rPr>
              <w:t>1</w:t>
            </w:r>
          </w:p>
          <w:p w14:paraId="4606F4CC" w14:textId="77777777" w:rsidR="00EB69DF" w:rsidRPr="00536FBC" w:rsidRDefault="00EB69DF" w:rsidP="00960642">
            <w:pPr>
              <w:rPr>
                <w:szCs w:val="22"/>
              </w:rPr>
            </w:pPr>
            <w:r w:rsidRPr="00536FBC">
              <w:rPr>
                <w:szCs w:val="22"/>
              </w:rPr>
              <w:t>Vaníčkova 315/7, 160 17 Praha 6</w:t>
            </w:r>
          </w:p>
        </w:tc>
      </w:tr>
      <w:tr w:rsidR="00DA0291" w:rsidRPr="007217BD" w14:paraId="753E889E" w14:textId="77777777" w:rsidTr="00EB69DF">
        <w:tc>
          <w:tcPr>
            <w:tcW w:w="8330" w:type="dxa"/>
          </w:tcPr>
          <w:p w14:paraId="15BD6B97" w14:textId="77777777" w:rsidR="00DA0291" w:rsidRPr="00536FBC" w:rsidRDefault="00DA0291" w:rsidP="00DA0291">
            <w:pPr>
              <w:rPr>
                <w:szCs w:val="22"/>
              </w:rPr>
            </w:pPr>
            <w:r>
              <w:rPr>
                <w:szCs w:val="22"/>
              </w:rPr>
              <w:t>Studentský dům</w:t>
            </w:r>
          </w:p>
          <w:p w14:paraId="1ED53AD4" w14:textId="77777777" w:rsidR="00DA0291" w:rsidRDefault="00DA0291">
            <w:pPr>
              <w:rPr>
                <w:szCs w:val="22"/>
              </w:rPr>
            </w:pPr>
            <w:r>
              <w:rPr>
                <w:szCs w:val="22"/>
              </w:rPr>
              <w:t>Bílá 6, 160 00</w:t>
            </w:r>
            <w:r w:rsidRPr="00536FBC">
              <w:rPr>
                <w:szCs w:val="22"/>
              </w:rPr>
              <w:t xml:space="preserve"> Praha 6</w:t>
            </w:r>
          </w:p>
        </w:tc>
      </w:tr>
    </w:tbl>
    <w:p w14:paraId="2EB54946" w14:textId="77777777" w:rsidR="00FA04A3" w:rsidRDefault="00FA04A3" w:rsidP="00220BB9">
      <w:pPr>
        <w:pStyle w:val="Zkladntext"/>
        <w:spacing w:line="280" w:lineRule="atLeast"/>
        <w:ind w:left="720" w:hanging="720"/>
        <w:jc w:val="both"/>
        <w:rPr>
          <w:rFonts w:ascii="Arial" w:hAnsi="Arial" w:cs="Arial"/>
          <w:b/>
          <w:sz w:val="22"/>
          <w:szCs w:val="22"/>
          <w:u w:val="single"/>
        </w:rPr>
      </w:pPr>
    </w:p>
    <w:p w14:paraId="154FF89D" w14:textId="7A79D38A" w:rsidR="007C510A" w:rsidRPr="00671C0F" w:rsidRDefault="007C510A" w:rsidP="00220BB9">
      <w:pPr>
        <w:pStyle w:val="Zkladntext"/>
        <w:spacing w:line="280" w:lineRule="atLeast"/>
        <w:ind w:left="720" w:hanging="720"/>
        <w:jc w:val="both"/>
        <w:rPr>
          <w:rFonts w:ascii="Arial" w:hAnsi="Arial" w:cs="Arial"/>
          <w:b/>
          <w:sz w:val="22"/>
          <w:szCs w:val="22"/>
          <w:u w:val="single"/>
        </w:rPr>
      </w:pPr>
      <w:r w:rsidRPr="00671C0F">
        <w:rPr>
          <w:rFonts w:ascii="Arial" w:hAnsi="Arial" w:cs="Arial"/>
          <w:b/>
          <w:sz w:val="22"/>
          <w:szCs w:val="22"/>
          <w:u w:val="single"/>
        </w:rPr>
        <w:t>4.</w:t>
      </w:r>
      <w:r w:rsidRPr="00671C0F">
        <w:rPr>
          <w:rFonts w:ascii="Arial" w:hAnsi="Arial" w:cs="Arial"/>
          <w:b/>
          <w:sz w:val="22"/>
          <w:szCs w:val="22"/>
          <w:u w:val="single"/>
        </w:rPr>
        <w:tab/>
        <w:t>Cena a platební podmínky</w:t>
      </w:r>
    </w:p>
    <w:p w14:paraId="38016AF0" w14:textId="77777777" w:rsidR="007C510A" w:rsidRPr="00536FBC" w:rsidRDefault="007C510A" w:rsidP="007C510A">
      <w:pPr>
        <w:spacing w:line="280" w:lineRule="atLeast"/>
        <w:ind w:left="705" w:hanging="705"/>
        <w:rPr>
          <w:szCs w:val="22"/>
        </w:rPr>
      </w:pPr>
    </w:p>
    <w:p w14:paraId="5530E516" w14:textId="005A18C8" w:rsidR="00536FBC" w:rsidRPr="00541885" w:rsidRDefault="007C510A" w:rsidP="00D33FCD">
      <w:pPr>
        <w:spacing w:line="280" w:lineRule="atLeast"/>
        <w:ind w:left="705" w:hanging="705"/>
        <w:rPr>
          <w:b/>
          <w:szCs w:val="22"/>
        </w:rPr>
      </w:pPr>
      <w:r w:rsidRPr="00536FBC">
        <w:rPr>
          <w:szCs w:val="22"/>
        </w:rPr>
        <w:t>4.1</w:t>
      </w:r>
      <w:r w:rsidRPr="00536FBC">
        <w:rPr>
          <w:szCs w:val="22"/>
        </w:rPr>
        <w:tab/>
      </w:r>
      <w:r w:rsidR="001B32CB">
        <w:rPr>
          <w:szCs w:val="22"/>
        </w:rPr>
        <w:t>S</w:t>
      </w:r>
      <w:r w:rsidRPr="00536FBC">
        <w:rPr>
          <w:szCs w:val="22"/>
        </w:rPr>
        <w:t>jednaná celková cena služeb v rozsahu dohodnutém v této smlouvě a za podmínek v ní uvedených, je stanovena dohodou smluvních stran a vychází z cenové nabídky Dodavatele ze dn</w:t>
      </w:r>
      <w:r w:rsidRPr="00541885">
        <w:rPr>
          <w:szCs w:val="22"/>
        </w:rPr>
        <w:t xml:space="preserve">e </w:t>
      </w:r>
      <w:r w:rsidR="00CD5B3D">
        <w:rPr>
          <w:szCs w:val="22"/>
        </w:rPr>
        <w:t>18.1.2024</w:t>
      </w:r>
      <w:r w:rsidRPr="00541885">
        <w:rPr>
          <w:szCs w:val="22"/>
        </w:rPr>
        <w:t>, vykalkulované v rámci zadávacího řízení na předmět plnění této smlouvy. Cenová nabídka je tvořena položkovým rozpočtem</w:t>
      </w:r>
      <w:r w:rsidR="00536FBC" w:rsidRPr="00541885">
        <w:rPr>
          <w:szCs w:val="22"/>
        </w:rPr>
        <w:t xml:space="preserve"> viz Příloha č. 1 této smlouvy.</w:t>
      </w:r>
    </w:p>
    <w:p w14:paraId="49802AAA" w14:textId="77777777" w:rsidR="00FA04A3" w:rsidRDefault="00FA04A3" w:rsidP="0086243C">
      <w:pPr>
        <w:spacing w:line="276" w:lineRule="auto"/>
        <w:ind w:left="720"/>
        <w:rPr>
          <w:b/>
          <w:szCs w:val="22"/>
        </w:rPr>
      </w:pPr>
    </w:p>
    <w:p w14:paraId="09D2DF89" w14:textId="77777777" w:rsidR="00FA04A3" w:rsidRDefault="00FA04A3" w:rsidP="0086243C">
      <w:pPr>
        <w:spacing w:line="276" w:lineRule="auto"/>
        <w:ind w:left="720"/>
        <w:rPr>
          <w:b/>
          <w:szCs w:val="22"/>
        </w:rPr>
      </w:pPr>
    </w:p>
    <w:p w14:paraId="2C4DA2F1" w14:textId="1B7569C1" w:rsidR="007C510A" w:rsidRPr="00982A2D" w:rsidRDefault="00536FBC" w:rsidP="00D33FCD">
      <w:pPr>
        <w:spacing w:line="360" w:lineRule="auto"/>
        <w:ind w:left="720"/>
        <w:rPr>
          <w:b/>
          <w:szCs w:val="22"/>
        </w:rPr>
      </w:pPr>
      <w:r w:rsidRPr="00541885">
        <w:rPr>
          <w:b/>
          <w:szCs w:val="22"/>
        </w:rPr>
        <w:lastRenderedPageBreak/>
        <w:t>C</w:t>
      </w:r>
      <w:r w:rsidR="007C510A" w:rsidRPr="00541885">
        <w:rPr>
          <w:b/>
          <w:szCs w:val="22"/>
        </w:rPr>
        <w:t xml:space="preserve">ena celkem </w:t>
      </w:r>
      <w:r w:rsidR="007E00AB" w:rsidRPr="00541885">
        <w:rPr>
          <w:b/>
          <w:szCs w:val="22"/>
        </w:rPr>
        <w:tab/>
      </w:r>
      <w:r w:rsidR="007E00AB" w:rsidRPr="00541885">
        <w:rPr>
          <w:b/>
          <w:szCs w:val="22"/>
        </w:rPr>
        <w:tab/>
      </w:r>
      <w:r w:rsidR="007C510A" w:rsidRPr="00541885">
        <w:rPr>
          <w:b/>
          <w:szCs w:val="22"/>
        </w:rPr>
        <w:t xml:space="preserve"> </w:t>
      </w:r>
      <w:r w:rsidR="00CD5B3D" w:rsidRPr="00982A2D">
        <w:rPr>
          <w:b/>
          <w:szCs w:val="22"/>
        </w:rPr>
        <w:t xml:space="preserve">77 481 800,00 </w:t>
      </w:r>
      <w:r w:rsidR="00A970C4" w:rsidRPr="00982A2D">
        <w:rPr>
          <w:b/>
          <w:szCs w:val="22"/>
        </w:rPr>
        <w:t>Kč/</w:t>
      </w:r>
      <w:r w:rsidR="008E3229" w:rsidRPr="00982A2D">
        <w:rPr>
          <w:b/>
          <w:szCs w:val="22"/>
        </w:rPr>
        <w:t xml:space="preserve">24 </w:t>
      </w:r>
      <w:r w:rsidR="007C510A" w:rsidRPr="00982A2D">
        <w:rPr>
          <w:b/>
          <w:szCs w:val="22"/>
        </w:rPr>
        <w:t>měsíců</w:t>
      </w:r>
      <w:r w:rsidR="007E00AB" w:rsidRPr="00982A2D">
        <w:rPr>
          <w:b/>
          <w:szCs w:val="22"/>
        </w:rPr>
        <w:t xml:space="preserve"> bez DPH</w:t>
      </w:r>
    </w:p>
    <w:p w14:paraId="357A3964" w14:textId="3DEC59C1" w:rsidR="007C510A" w:rsidRPr="00541885" w:rsidRDefault="00536FBC" w:rsidP="00D33FCD">
      <w:pPr>
        <w:spacing w:line="360" w:lineRule="auto"/>
        <w:ind w:left="720"/>
        <w:rPr>
          <w:b/>
          <w:szCs w:val="22"/>
        </w:rPr>
      </w:pPr>
      <w:r w:rsidRPr="00982A2D">
        <w:rPr>
          <w:b/>
          <w:szCs w:val="22"/>
        </w:rPr>
        <w:t>V</w:t>
      </w:r>
      <w:r w:rsidR="007E00AB" w:rsidRPr="00982A2D">
        <w:rPr>
          <w:b/>
          <w:szCs w:val="22"/>
        </w:rPr>
        <w:t xml:space="preserve">ýše </w:t>
      </w:r>
      <w:r w:rsidR="007C510A" w:rsidRPr="00982A2D">
        <w:rPr>
          <w:b/>
          <w:szCs w:val="22"/>
        </w:rPr>
        <w:t>DPH</w:t>
      </w:r>
      <w:r w:rsidR="007E00AB" w:rsidRPr="00982A2D">
        <w:rPr>
          <w:b/>
          <w:szCs w:val="22"/>
        </w:rPr>
        <w:t xml:space="preserve"> </w:t>
      </w:r>
      <w:r w:rsidR="00D40878" w:rsidRPr="00982A2D">
        <w:rPr>
          <w:b/>
          <w:szCs w:val="22"/>
        </w:rPr>
        <w:t>21 %</w:t>
      </w:r>
      <w:r w:rsidR="007E00AB" w:rsidRPr="00982A2D">
        <w:rPr>
          <w:b/>
          <w:szCs w:val="22"/>
        </w:rPr>
        <w:tab/>
      </w:r>
      <w:r w:rsidR="007E00AB" w:rsidRPr="00982A2D">
        <w:rPr>
          <w:b/>
          <w:szCs w:val="22"/>
        </w:rPr>
        <w:tab/>
      </w:r>
      <w:r w:rsidR="007C510A" w:rsidRPr="00982A2D">
        <w:rPr>
          <w:b/>
          <w:szCs w:val="22"/>
        </w:rPr>
        <w:t xml:space="preserve"> </w:t>
      </w:r>
      <w:r w:rsidR="00CD5B3D" w:rsidRPr="00982A2D">
        <w:rPr>
          <w:b/>
          <w:szCs w:val="22"/>
        </w:rPr>
        <w:t xml:space="preserve">16 271 178,00 </w:t>
      </w:r>
      <w:r w:rsidR="007C510A" w:rsidRPr="00982A2D">
        <w:rPr>
          <w:b/>
          <w:szCs w:val="22"/>
        </w:rPr>
        <w:t>Kč</w:t>
      </w:r>
    </w:p>
    <w:p w14:paraId="2CF89416" w14:textId="1F763E6F" w:rsidR="007C510A" w:rsidRDefault="00536FBC" w:rsidP="00D33FCD">
      <w:pPr>
        <w:spacing w:line="360" w:lineRule="auto"/>
        <w:ind w:left="720"/>
        <w:rPr>
          <w:b/>
          <w:szCs w:val="22"/>
        </w:rPr>
      </w:pPr>
      <w:r w:rsidRPr="00541885">
        <w:rPr>
          <w:b/>
          <w:szCs w:val="22"/>
        </w:rPr>
        <w:t>C</w:t>
      </w:r>
      <w:r w:rsidR="007C510A" w:rsidRPr="00541885">
        <w:rPr>
          <w:b/>
          <w:szCs w:val="22"/>
        </w:rPr>
        <w:t xml:space="preserve">ena </w:t>
      </w:r>
      <w:r w:rsidR="007E00AB" w:rsidRPr="00541885">
        <w:rPr>
          <w:b/>
          <w:szCs w:val="22"/>
        </w:rPr>
        <w:t xml:space="preserve">celkem </w:t>
      </w:r>
      <w:r w:rsidR="007E00AB" w:rsidRPr="00541885">
        <w:rPr>
          <w:b/>
          <w:szCs w:val="22"/>
        </w:rPr>
        <w:tab/>
      </w:r>
      <w:r w:rsidR="007E00AB" w:rsidRPr="00541885">
        <w:rPr>
          <w:b/>
          <w:szCs w:val="22"/>
        </w:rPr>
        <w:tab/>
      </w:r>
      <w:r w:rsidR="00176403" w:rsidRPr="00541885">
        <w:rPr>
          <w:b/>
          <w:szCs w:val="22"/>
        </w:rPr>
        <w:t xml:space="preserve"> </w:t>
      </w:r>
      <w:r w:rsidR="00CD5B3D">
        <w:rPr>
          <w:b/>
          <w:szCs w:val="22"/>
        </w:rPr>
        <w:t xml:space="preserve">93 752 978,00 </w:t>
      </w:r>
      <w:r w:rsidR="00A970C4">
        <w:rPr>
          <w:b/>
          <w:szCs w:val="22"/>
        </w:rPr>
        <w:t>Kč/</w:t>
      </w:r>
      <w:r w:rsidR="008E3229">
        <w:rPr>
          <w:b/>
          <w:szCs w:val="22"/>
        </w:rPr>
        <w:t xml:space="preserve">24 </w:t>
      </w:r>
      <w:r w:rsidR="007C510A" w:rsidRPr="00536FBC">
        <w:rPr>
          <w:b/>
          <w:szCs w:val="22"/>
        </w:rPr>
        <w:t>měsíců</w:t>
      </w:r>
      <w:r w:rsidR="007E00AB" w:rsidRPr="00536FBC">
        <w:rPr>
          <w:b/>
          <w:szCs w:val="22"/>
        </w:rPr>
        <w:t xml:space="preserve"> včetně DPH</w:t>
      </w:r>
    </w:p>
    <w:p w14:paraId="3F45A991" w14:textId="77777777" w:rsidR="00FA04A3" w:rsidRDefault="00FA04A3" w:rsidP="0086243C">
      <w:pPr>
        <w:spacing w:line="276" w:lineRule="auto"/>
        <w:ind w:left="720"/>
        <w:rPr>
          <w:b/>
          <w:szCs w:val="22"/>
        </w:rPr>
      </w:pPr>
    </w:p>
    <w:p w14:paraId="5755D2E7" w14:textId="0F39B19D" w:rsidR="007E00AB" w:rsidRDefault="007E00AB" w:rsidP="006B790D">
      <w:pPr>
        <w:pStyle w:val="StylLatinkaArialSloitArial10bPed0cm"/>
        <w:tabs>
          <w:tab w:val="clear" w:pos="1531"/>
          <w:tab w:val="clear" w:pos="2325"/>
        </w:tabs>
        <w:spacing w:line="276" w:lineRule="auto"/>
        <w:ind w:left="705" w:hanging="705"/>
        <w:jc w:val="both"/>
        <w:rPr>
          <w:sz w:val="22"/>
          <w:szCs w:val="22"/>
        </w:rPr>
      </w:pPr>
      <w:r w:rsidRPr="00536FBC">
        <w:rPr>
          <w:sz w:val="22"/>
          <w:szCs w:val="22"/>
        </w:rPr>
        <w:t>4.</w:t>
      </w:r>
      <w:r w:rsidR="00674E20">
        <w:rPr>
          <w:sz w:val="22"/>
          <w:szCs w:val="22"/>
        </w:rPr>
        <w:t>2</w:t>
      </w:r>
      <w:r w:rsidRPr="00536FBC">
        <w:rPr>
          <w:sz w:val="22"/>
          <w:szCs w:val="22"/>
        </w:rPr>
        <w:tab/>
      </w:r>
      <w:r w:rsidRPr="00536FBC">
        <w:rPr>
          <w:sz w:val="22"/>
          <w:szCs w:val="22"/>
        </w:rPr>
        <w:tab/>
      </w:r>
      <w:r w:rsidR="007217BD">
        <w:rPr>
          <w:sz w:val="22"/>
          <w:szCs w:val="22"/>
        </w:rPr>
        <w:t>Hodinové ceny uvedené v cenové nabídce za jednotlivé služby</w:t>
      </w:r>
      <w:r w:rsidRPr="007217BD">
        <w:rPr>
          <w:sz w:val="22"/>
          <w:szCs w:val="22"/>
        </w:rPr>
        <w:t xml:space="preserve"> </w:t>
      </w:r>
      <w:r w:rsidR="007217BD">
        <w:rPr>
          <w:sz w:val="22"/>
          <w:szCs w:val="22"/>
        </w:rPr>
        <w:t>jsou</w:t>
      </w:r>
      <w:r w:rsidRPr="007217BD">
        <w:rPr>
          <w:sz w:val="22"/>
          <w:szCs w:val="22"/>
        </w:rPr>
        <w:t xml:space="preserve"> sjednán</w:t>
      </w:r>
      <w:r w:rsidR="007217BD">
        <w:rPr>
          <w:sz w:val="22"/>
          <w:szCs w:val="22"/>
        </w:rPr>
        <w:t>y jako nejvýše přípustné</w:t>
      </w:r>
      <w:r w:rsidRPr="007217BD">
        <w:rPr>
          <w:sz w:val="22"/>
          <w:szCs w:val="22"/>
        </w:rPr>
        <w:t xml:space="preserve">. </w:t>
      </w:r>
      <w:r w:rsidR="007217BD">
        <w:rPr>
          <w:sz w:val="22"/>
          <w:szCs w:val="22"/>
        </w:rPr>
        <w:t>Hodinové ceny obsahují</w:t>
      </w:r>
      <w:r w:rsidRPr="007217BD">
        <w:rPr>
          <w:sz w:val="22"/>
          <w:szCs w:val="22"/>
        </w:rPr>
        <w:t xml:space="preserve"> veškeré náklady zajišťující řádné plnění předmětu smlouvy v </w:t>
      </w:r>
      <w:r w:rsidR="008E3229" w:rsidRPr="007217BD">
        <w:rPr>
          <w:sz w:val="22"/>
          <w:szCs w:val="22"/>
        </w:rPr>
        <w:t>jejím rozsahu</w:t>
      </w:r>
      <w:r w:rsidRPr="007217BD">
        <w:rPr>
          <w:sz w:val="22"/>
          <w:szCs w:val="22"/>
        </w:rPr>
        <w:t xml:space="preserve"> a kvalitě způsobem stanoveným touto smlouvou a přílohami.</w:t>
      </w:r>
    </w:p>
    <w:p w14:paraId="1288C9A1" w14:textId="77777777" w:rsidR="007217BD" w:rsidRPr="007217BD" w:rsidRDefault="007217BD" w:rsidP="00536FBC">
      <w:pPr>
        <w:pStyle w:val="StylLatinkaArialSloitArial10bPed0cm"/>
        <w:tabs>
          <w:tab w:val="clear" w:pos="1531"/>
          <w:tab w:val="clear" w:pos="2325"/>
        </w:tabs>
        <w:spacing w:line="240" w:lineRule="auto"/>
        <w:ind w:left="705" w:hanging="705"/>
        <w:jc w:val="both"/>
        <w:rPr>
          <w:sz w:val="22"/>
          <w:szCs w:val="22"/>
        </w:rPr>
      </w:pPr>
    </w:p>
    <w:p w14:paraId="24ABD392" w14:textId="146FE2A2" w:rsidR="007E00AB" w:rsidRPr="007217BD" w:rsidRDefault="007E00AB" w:rsidP="006B790D">
      <w:pPr>
        <w:pStyle w:val="StylLatinkaArialSloitArial10bPed0cm"/>
        <w:tabs>
          <w:tab w:val="clear" w:pos="1531"/>
          <w:tab w:val="clear" w:pos="2325"/>
        </w:tabs>
        <w:spacing w:line="276" w:lineRule="auto"/>
        <w:ind w:left="705" w:hanging="705"/>
        <w:jc w:val="both"/>
        <w:rPr>
          <w:sz w:val="22"/>
          <w:szCs w:val="22"/>
        </w:rPr>
      </w:pPr>
      <w:r w:rsidRPr="007217BD">
        <w:rPr>
          <w:sz w:val="22"/>
          <w:szCs w:val="22"/>
        </w:rPr>
        <w:t>4.</w:t>
      </w:r>
      <w:r w:rsidR="00674E20">
        <w:rPr>
          <w:sz w:val="22"/>
          <w:szCs w:val="22"/>
        </w:rPr>
        <w:t>3</w:t>
      </w:r>
      <w:r w:rsidRPr="007217BD">
        <w:rPr>
          <w:sz w:val="22"/>
          <w:szCs w:val="22"/>
        </w:rPr>
        <w:tab/>
      </w:r>
      <w:r w:rsidRPr="007217BD">
        <w:rPr>
          <w:sz w:val="22"/>
          <w:szCs w:val="22"/>
        </w:rPr>
        <w:tab/>
        <w:t>Cenu je možné překročit pouze v souvislosti se změnou daňových předpisů týkajících se DPH.</w:t>
      </w:r>
    </w:p>
    <w:p w14:paraId="6EE056B6" w14:textId="77777777" w:rsidR="007E00AB" w:rsidRPr="007217BD" w:rsidRDefault="007E00AB" w:rsidP="006B790D">
      <w:pPr>
        <w:pStyle w:val="StylLatinkaArialSloitArial10bPed0cm"/>
        <w:tabs>
          <w:tab w:val="clear" w:pos="1531"/>
          <w:tab w:val="clear" w:pos="2325"/>
        </w:tabs>
        <w:spacing w:line="276" w:lineRule="auto"/>
        <w:ind w:left="705" w:hanging="705"/>
        <w:jc w:val="both"/>
        <w:rPr>
          <w:sz w:val="22"/>
          <w:szCs w:val="22"/>
        </w:rPr>
      </w:pPr>
    </w:p>
    <w:p w14:paraId="2F6B79AE" w14:textId="62A02424" w:rsidR="007E00AB" w:rsidRPr="007217BD" w:rsidRDefault="007E00AB" w:rsidP="006B790D">
      <w:pPr>
        <w:pStyle w:val="StylLatinkaArialSloitArial10bPed0cm"/>
        <w:tabs>
          <w:tab w:val="clear" w:pos="1531"/>
          <w:tab w:val="clear" w:pos="2325"/>
        </w:tabs>
        <w:spacing w:line="276" w:lineRule="auto"/>
        <w:ind w:left="705" w:hanging="705"/>
        <w:jc w:val="both"/>
        <w:rPr>
          <w:sz w:val="22"/>
          <w:szCs w:val="22"/>
        </w:rPr>
      </w:pPr>
      <w:r w:rsidRPr="007217BD">
        <w:rPr>
          <w:sz w:val="22"/>
          <w:szCs w:val="22"/>
        </w:rPr>
        <w:t>4.</w:t>
      </w:r>
      <w:r w:rsidR="00674E20">
        <w:rPr>
          <w:sz w:val="22"/>
          <w:szCs w:val="22"/>
        </w:rPr>
        <w:t>4</w:t>
      </w:r>
      <w:r w:rsidRPr="007217BD">
        <w:rPr>
          <w:sz w:val="22"/>
          <w:szCs w:val="22"/>
        </w:rPr>
        <w:tab/>
        <w:t xml:space="preserve">Daňový doklad – faktura musí obsahovat všechny náležitosti řádného účetního a daňového dokladu ve smyslu příslušných právních předpisů, zejména zákona </w:t>
      </w:r>
      <w:r w:rsidR="003C63AC">
        <w:rPr>
          <w:sz w:val="22"/>
          <w:szCs w:val="22"/>
        </w:rPr>
        <w:t xml:space="preserve">                              </w:t>
      </w:r>
      <w:r w:rsidRPr="007217BD">
        <w:rPr>
          <w:sz w:val="22"/>
          <w:szCs w:val="22"/>
        </w:rPr>
        <w:t>č. 235/2004 Sb., o dani z přidané hodnoty, ve znění pozdějších předpisů. V případě, že faktura nebude mít odpovídající náležitosti, je Objednatel oprávněn ji vrátit ve lhůtě splatnosti zpět Dodavateli k doplnění, aniž se tak dostane do prodlení se splatností. Lhůta splatnosti počíná běžet znovu od opětovného doručení náležitě doplněné či opravené faktury Objednateli.</w:t>
      </w:r>
    </w:p>
    <w:p w14:paraId="4927E1E6" w14:textId="77777777" w:rsidR="007E00AB" w:rsidRPr="007217BD" w:rsidRDefault="007E00AB" w:rsidP="006B790D">
      <w:pPr>
        <w:pStyle w:val="StylLatinkaArialSloitArial10bPed0cm"/>
        <w:tabs>
          <w:tab w:val="clear" w:pos="1531"/>
          <w:tab w:val="clear" w:pos="2325"/>
        </w:tabs>
        <w:spacing w:line="276" w:lineRule="auto"/>
        <w:ind w:left="705" w:hanging="705"/>
        <w:jc w:val="both"/>
        <w:rPr>
          <w:sz w:val="22"/>
          <w:szCs w:val="22"/>
        </w:rPr>
      </w:pPr>
    </w:p>
    <w:p w14:paraId="1A121EA8" w14:textId="3953A0CF" w:rsidR="007E00AB" w:rsidRPr="007217BD" w:rsidRDefault="007E00AB" w:rsidP="006B790D">
      <w:pPr>
        <w:pStyle w:val="StylLatinkaArialSloitArial10bPed0cm"/>
        <w:tabs>
          <w:tab w:val="clear" w:pos="1531"/>
          <w:tab w:val="clear" w:pos="2325"/>
        </w:tabs>
        <w:spacing w:line="276" w:lineRule="auto"/>
        <w:ind w:left="705" w:hanging="705"/>
        <w:jc w:val="both"/>
        <w:rPr>
          <w:sz w:val="22"/>
          <w:szCs w:val="22"/>
        </w:rPr>
      </w:pPr>
      <w:r w:rsidRPr="007217BD">
        <w:rPr>
          <w:sz w:val="22"/>
          <w:szCs w:val="22"/>
        </w:rPr>
        <w:t>4.</w:t>
      </w:r>
      <w:r w:rsidR="00674E20">
        <w:rPr>
          <w:sz w:val="22"/>
          <w:szCs w:val="22"/>
        </w:rPr>
        <w:t>5</w:t>
      </w:r>
      <w:r w:rsidRPr="007217BD">
        <w:rPr>
          <w:sz w:val="22"/>
          <w:szCs w:val="22"/>
        </w:rPr>
        <w:tab/>
        <w:t xml:space="preserve">Fakturovány budou skutečně realizované služby </w:t>
      </w:r>
      <w:r w:rsidRPr="007217BD">
        <w:rPr>
          <w:snapToGrid w:val="0"/>
          <w:sz w:val="22"/>
          <w:szCs w:val="22"/>
        </w:rPr>
        <w:t>podle jednotlivých služeb v cenách jednotkových cen služeb.</w:t>
      </w:r>
      <w:r w:rsidRPr="007217BD">
        <w:rPr>
          <w:snapToGrid w:val="0"/>
          <w:color w:val="FF0000"/>
          <w:sz w:val="22"/>
          <w:szCs w:val="22"/>
        </w:rPr>
        <w:t xml:space="preserve"> </w:t>
      </w:r>
      <w:r w:rsidRPr="007217BD">
        <w:rPr>
          <w:sz w:val="22"/>
          <w:szCs w:val="22"/>
        </w:rPr>
        <w:t>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442ECE4D" w14:textId="77777777" w:rsidR="007E00AB" w:rsidRPr="007217BD" w:rsidRDefault="007E00AB" w:rsidP="006B790D">
      <w:pPr>
        <w:spacing w:line="276" w:lineRule="auto"/>
        <w:ind w:left="705"/>
        <w:rPr>
          <w:szCs w:val="22"/>
        </w:rPr>
      </w:pPr>
      <w:r w:rsidRPr="007217BD">
        <w:rPr>
          <w:szCs w:val="22"/>
        </w:rPr>
        <w:t>- identifikaci smlouvy, podle které byla vystavena</w:t>
      </w:r>
    </w:p>
    <w:p w14:paraId="52AD2D73" w14:textId="77777777" w:rsidR="007E00AB" w:rsidRPr="007217BD" w:rsidRDefault="007E00AB" w:rsidP="006B790D">
      <w:pPr>
        <w:spacing w:line="276" w:lineRule="auto"/>
        <w:ind w:left="705"/>
        <w:rPr>
          <w:szCs w:val="22"/>
        </w:rPr>
      </w:pPr>
      <w:r w:rsidRPr="007217BD">
        <w:rPr>
          <w:szCs w:val="22"/>
        </w:rPr>
        <w:t>- označení účetního dokladu</w:t>
      </w:r>
    </w:p>
    <w:p w14:paraId="58B56792" w14:textId="77777777" w:rsidR="007E00AB" w:rsidRPr="007217BD" w:rsidRDefault="007E00AB" w:rsidP="006B790D">
      <w:pPr>
        <w:spacing w:line="276" w:lineRule="auto"/>
        <w:ind w:left="705"/>
        <w:rPr>
          <w:szCs w:val="22"/>
        </w:rPr>
      </w:pPr>
      <w:r w:rsidRPr="007217BD">
        <w:rPr>
          <w:szCs w:val="22"/>
        </w:rPr>
        <w:t>- identifikační údaje Objednatele</w:t>
      </w:r>
    </w:p>
    <w:p w14:paraId="4253413A" w14:textId="77777777" w:rsidR="007E00AB" w:rsidRPr="007217BD" w:rsidRDefault="007E00AB" w:rsidP="006B790D">
      <w:pPr>
        <w:spacing w:line="276" w:lineRule="auto"/>
        <w:ind w:left="705"/>
        <w:rPr>
          <w:szCs w:val="22"/>
        </w:rPr>
      </w:pPr>
      <w:r w:rsidRPr="007217BD">
        <w:rPr>
          <w:szCs w:val="22"/>
        </w:rPr>
        <w:t>- identifikační údaje Dodavatele včetně DIČ</w:t>
      </w:r>
    </w:p>
    <w:p w14:paraId="0EFA2B36" w14:textId="77777777" w:rsidR="007E00AB" w:rsidRPr="007217BD" w:rsidRDefault="007E00AB" w:rsidP="006B790D">
      <w:pPr>
        <w:spacing w:line="276" w:lineRule="auto"/>
        <w:ind w:left="705"/>
        <w:rPr>
          <w:szCs w:val="22"/>
        </w:rPr>
      </w:pPr>
      <w:r w:rsidRPr="007217BD">
        <w:rPr>
          <w:szCs w:val="22"/>
        </w:rPr>
        <w:t>- popis obsahu účetního dokladu</w:t>
      </w:r>
    </w:p>
    <w:p w14:paraId="2E5861A1" w14:textId="77777777" w:rsidR="007E00AB" w:rsidRPr="007217BD" w:rsidRDefault="007E00AB" w:rsidP="006B790D">
      <w:pPr>
        <w:spacing w:line="276" w:lineRule="auto"/>
        <w:ind w:left="705"/>
        <w:rPr>
          <w:szCs w:val="22"/>
        </w:rPr>
      </w:pPr>
      <w:r w:rsidRPr="007217BD">
        <w:rPr>
          <w:szCs w:val="22"/>
        </w:rPr>
        <w:t>- datum vystavení</w:t>
      </w:r>
    </w:p>
    <w:p w14:paraId="0FA61B02" w14:textId="77777777" w:rsidR="007E00AB" w:rsidRPr="007217BD" w:rsidRDefault="007E00AB" w:rsidP="006B790D">
      <w:pPr>
        <w:spacing w:line="276" w:lineRule="auto"/>
        <w:ind w:left="705"/>
        <w:rPr>
          <w:szCs w:val="22"/>
        </w:rPr>
      </w:pPr>
      <w:r w:rsidRPr="007217BD">
        <w:rPr>
          <w:szCs w:val="22"/>
        </w:rPr>
        <w:t>- datum uskutečnění zdanitelného plnění</w:t>
      </w:r>
    </w:p>
    <w:p w14:paraId="7266D412" w14:textId="77777777" w:rsidR="007E00AB" w:rsidRPr="007217BD" w:rsidRDefault="007E00AB" w:rsidP="006B790D">
      <w:pPr>
        <w:spacing w:line="276" w:lineRule="auto"/>
        <w:ind w:left="705"/>
        <w:rPr>
          <w:szCs w:val="22"/>
        </w:rPr>
      </w:pPr>
      <w:r w:rsidRPr="007217BD">
        <w:rPr>
          <w:szCs w:val="22"/>
        </w:rPr>
        <w:t>- výši ceny bez daně z přidané hodnoty celkem</w:t>
      </w:r>
    </w:p>
    <w:p w14:paraId="6DE2A727" w14:textId="77777777" w:rsidR="007E00AB" w:rsidRPr="007217BD" w:rsidRDefault="007E00AB" w:rsidP="006B790D">
      <w:pPr>
        <w:spacing w:line="276" w:lineRule="auto"/>
        <w:ind w:left="705"/>
        <w:rPr>
          <w:szCs w:val="22"/>
        </w:rPr>
      </w:pPr>
      <w:r w:rsidRPr="007217BD">
        <w:rPr>
          <w:szCs w:val="22"/>
        </w:rPr>
        <w:t>- sazbu (y) daně</w:t>
      </w:r>
    </w:p>
    <w:p w14:paraId="2B3383AC" w14:textId="77777777" w:rsidR="007E00AB" w:rsidRPr="007217BD" w:rsidRDefault="007E00AB" w:rsidP="006B790D">
      <w:pPr>
        <w:spacing w:line="276" w:lineRule="auto"/>
        <w:ind w:left="705"/>
        <w:rPr>
          <w:szCs w:val="22"/>
        </w:rPr>
      </w:pPr>
      <w:r w:rsidRPr="007217BD">
        <w:rPr>
          <w:szCs w:val="22"/>
        </w:rPr>
        <w:t>- výši daně celkem zaokrouhlenou dle příslušných předpisů</w:t>
      </w:r>
    </w:p>
    <w:p w14:paraId="724F24BD" w14:textId="77777777" w:rsidR="007E00AB" w:rsidRPr="007217BD" w:rsidRDefault="007E00AB" w:rsidP="006B790D">
      <w:pPr>
        <w:spacing w:line="276" w:lineRule="auto"/>
        <w:ind w:left="705"/>
        <w:rPr>
          <w:szCs w:val="22"/>
        </w:rPr>
      </w:pPr>
      <w:r w:rsidRPr="007217BD">
        <w:rPr>
          <w:szCs w:val="22"/>
        </w:rPr>
        <w:t>- cenu celkem včetně DPH</w:t>
      </w:r>
    </w:p>
    <w:p w14:paraId="61415CE5" w14:textId="77777777" w:rsidR="007E00AB" w:rsidRPr="007217BD" w:rsidRDefault="007E00AB" w:rsidP="006B790D">
      <w:pPr>
        <w:spacing w:line="276" w:lineRule="auto"/>
        <w:ind w:left="705"/>
        <w:rPr>
          <w:szCs w:val="22"/>
        </w:rPr>
      </w:pPr>
      <w:r w:rsidRPr="007217BD">
        <w:rPr>
          <w:szCs w:val="22"/>
        </w:rPr>
        <w:t>- podpis odpovědné osoby Dodavatele</w:t>
      </w:r>
    </w:p>
    <w:p w14:paraId="2395AF4F" w14:textId="77777777" w:rsidR="007E00AB" w:rsidRPr="007217BD" w:rsidRDefault="007217BD" w:rsidP="006B790D">
      <w:pPr>
        <w:spacing w:line="276" w:lineRule="auto"/>
        <w:ind w:left="705"/>
        <w:rPr>
          <w:szCs w:val="22"/>
        </w:rPr>
      </w:pPr>
      <w:r>
        <w:rPr>
          <w:szCs w:val="22"/>
        </w:rPr>
        <w:t xml:space="preserve">- </w:t>
      </w:r>
      <w:r w:rsidR="007E00AB" w:rsidRPr="007217BD">
        <w:rPr>
          <w:szCs w:val="22"/>
        </w:rPr>
        <w:t>soupis provedených prací a jejich ceny, včetně podpisu oprávněnou osobou Objednatele</w:t>
      </w:r>
    </w:p>
    <w:p w14:paraId="407335AD" w14:textId="77777777" w:rsidR="007E00AB" w:rsidRPr="007217BD" w:rsidRDefault="007E00AB" w:rsidP="006B790D">
      <w:pPr>
        <w:spacing w:line="276" w:lineRule="auto"/>
        <w:ind w:left="705"/>
        <w:rPr>
          <w:szCs w:val="22"/>
        </w:rPr>
      </w:pPr>
      <w:r w:rsidRPr="007217BD">
        <w:rPr>
          <w:szCs w:val="22"/>
        </w:rPr>
        <w:t xml:space="preserve">- </w:t>
      </w:r>
      <w:r w:rsidRPr="00536FBC">
        <w:rPr>
          <w:szCs w:val="22"/>
        </w:rPr>
        <w:t>přílohou k faktuře bude soupis skutečně odpracovaných hodin ve dnech v měsíci</w:t>
      </w:r>
    </w:p>
    <w:p w14:paraId="1EDF0EBB" w14:textId="77777777" w:rsidR="007E00AB" w:rsidRPr="007217BD" w:rsidRDefault="007E00AB" w:rsidP="007E00AB">
      <w:pPr>
        <w:spacing w:line="280" w:lineRule="atLeast"/>
        <w:ind w:left="705" w:hanging="705"/>
        <w:rPr>
          <w:szCs w:val="22"/>
        </w:rPr>
      </w:pPr>
    </w:p>
    <w:p w14:paraId="6E44F073" w14:textId="717FCE09" w:rsidR="007E00AB" w:rsidRDefault="007E00AB" w:rsidP="00536FBC">
      <w:pPr>
        <w:spacing w:line="280" w:lineRule="atLeast"/>
        <w:ind w:left="705" w:hanging="705"/>
        <w:rPr>
          <w:szCs w:val="22"/>
        </w:rPr>
      </w:pPr>
      <w:r w:rsidRPr="007217BD">
        <w:rPr>
          <w:color w:val="000000"/>
          <w:szCs w:val="22"/>
        </w:rPr>
        <w:t>4.</w:t>
      </w:r>
      <w:r w:rsidR="00674E20">
        <w:rPr>
          <w:color w:val="000000"/>
          <w:szCs w:val="22"/>
        </w:rPr>
        <w:t>6</w:t>
      </w:r>
      <w:r w:rsidRPr="007217BD">
        <w:rPr>
          <w:color w:val="000000"/>
          <w:szCs w:val="22"/>
        </w:rPr>
        <w:tab/>
      </w:r>
      <w:r w:rsidRPr="007217BD">
        <w:rPr>
          <w:color w:val="000000"/>
          <w:szCs w:val="22"/>
        </w:rPr>
        <w:tab/>
        <w:t>Objednatel není povinen uhradit fakturovanou částku z důvodu nekvalitních či neúplných poskytovaných služeb Dodavatele do doby, dokud nebudou fakturované služby řádně dokončeny podle podmínek stanovených v </w:t>
      </w:r>
      <w:r w:rsidR="008E3229" w:rsidRPr="007217BD">
        <w:rPr>
          <w:color w:val="000000"/>
          <w:szCs w:val="22"/>
        </w:rPr>
        <w:t>této smlouvě</w:t>
      </w:r>
      <w:r w:rsidRPr="007217BD">
        <w:rPr>
          <w:color w:val="000000"/>
          <w:szCs w:val="22"/>
        </w:rPr>
        <w:t xml:space="preserve">. </w:t>
      </w:r>
      <w:r w:rsidRPr="007217BD">
        <w:rPr>
          <w:szCs w:val="22"/>
        </w:rPr>
        <w:t>V těchto případech nebude Objednatel v prodlení s úhradou faktury.</w:t>
      </w:r>
    </w:p>
    <w:p w14:paraId="65C967C8" w14:textId="77777777" w:rsidR="007217BD" w:rsidRPr="007217BD" w:rsidRDefault="007217BD" w:rsidP="00536FBC">
      <w:pPr>
        <w:spacing w:line="280" w:lineRule="atLeast"/>
        <w:ind w:left="705" w:hanging="705"/>
        <w:rPr>
          <w:szCs w:val="22"/>
        </w:rPr>
      </w:pPr>
    </w:p>
    <w:p w14:paraId="7A9F552B" w14:textId="1A34D316" w:rsidR="007E00AB" w:rsidRPr="007217BD" w:rsidRDefault="007E00AB" w:rsidP="00536FBC">
      <w:pPr>
        <w:spacing w:line="280" w:lineRule="atLeast"/>
        <w:ind w:left="705" w:hanging="705"/>
        <w:rPr>
          <w:szCs w:val="22"/>
        </w:rPr>
      </w:pPr>
      <w:r w:rsidRPr="007217BD">
        <w:rPr>
          <w:szCs w:val="22"/>
        </w:rPr>
        <w:lastRenderedPageBreak/>
        <w:t>4.</w:t>
      </w:r>
      <w:r w:rsidR="00674E20">
        <w:rPr>
          <w:szCs w:val="22"/>
        </w:rPr>
        <w:t>7</w:t>
      </w:r>
      <w:r w:rsidRPr="007217BD">
        <w:rPr>
          <w:szCs w:val="22"/>
        </w:rPr>
        <w:tab/>
      </w:r>
      <w:r w:rsidRPr="007217BD">
        <w:rPr>
          <w:szCs w:val="22"/>
        </w:rPr>
        <w:tab/>
      </w:r>
      <w:r w:rsidRPr="007217BD">
        <w:rPr>
          <w:color w:val="000000"/>
          <w:szCs w:val="22"/>
        </w:rPr>
        <w:t>Dodavatel se zavazuje na vlastní náklady zpracovávat a udržovat účetní knihy, při použití obecně přijatelných účetních postupů a metod, pro řádné a úplné vykázání všech příjmů a výdajů vzniklých v souvislosti se službami realizovanými pro Objednatele dle této smlouvy a tyto knihy po dobu účinnosti této smlouvy archivovat.  Dodavatel se dále zavazuje umožnit Objednateli, jeho účetnímu personálu či oprávněným zástupcům, kontrolu a pořízení kopií všech knih a záznamů, týkajících se poskytování služeb dle této smlouvy (v průběhu běžné pracovní doby).</w:t>
      </w:r>
    </w:p>
    <w:p w14:paraId="4D9359F1" w14:textId="77777777" w:rsidR="007E00AB" w:rsidRPr="007217BD" w:rsidRDefault="007E00AB" w:rsidP="007E00AB">
      <w:pPr>
        <w:spacing w:line="280" w:lineRule="atLeast"/>
        <w:ind w:left="705" w:hanging="705"/>
        <w:rPr>
          <w:color w:val="000000"/>
          <w:szCs w:val="22"/>
        </w:rPr>
      </w:pPr>
    </w:p>
    <w:p w14:paraId="593A66E5" w14:textId="4FAEA7B9" w:rsidR="007E00AB" w:rsidRDefault="007E00AB" w:rsidP="00F704DB">
      <w:pPr>
        <w:spacing w:line="276" w:lineRule="auto"/>
        <w:ind w:left="705" w:hanging="705"/>
        <w:rPr>
          <w:b/>
        </w:rPr>
      </w:pPr>
      <w:r w:rsidRPr="007217BD">
        <w:rPr>
          <w:szCs w:val="22"/>
        </w:rPr>
        <w:t>4.</w:t>
      </w:r>
      <w:r w:rsidR="00674E20">
        <w:rPr>
          <w:szCs w:val="22"/>
        </w:rPr>
        <w:t>8</w:t>
      </w:r>
      <w:r w:rsidRPr="007217BD">
        <w:rPr>
          <w:szCs w:val="22"/>
        </w:rPr>
        <w:tab/>
        <w:t>Cena</w:t>
      </w:r>
      <w:r w:rsidR="007217BD" w:rsidRPr="007217BD">
        <w:rPr>
          <w:szCs w:val="22"/>
        </w:rPr>
        <w:t xml:space="preserve"> za poskytnuté služby </w:t>
      </w:r>
      <w:r w:rsidRPr="007217BD">
        <w:rPr>
          <w:szCs w:val="22"/>
        </w:rPr>
        <w:t xml:space="preserve">bude Objednatelem uhrazena na základě daňového dokladu – faktury v českých korunách, a to bezhotovostním převodem na bankovní účet Dodavatele. Fakturu je Dodavatel povinen vystavit vždy za příslušný kalendářní měsíc </w:t>
      </w:r>
      <w:r w:rsidRPr="007217BD">
        <w:rPr>
          <w:bCs/>
          <w:szCs w:val="22"/>
        </w:rPr>
        <w:t xml:space="preserve">nejpozději do </w:t>
      </w:r>
      <w:r w:rsidR="008E3229" w:rsidRPr="007217BD">
        <w:rPr>
          <w:bCs/>
          <w:szCs w:val="22"/>
        </w:rPr>
        <w:t>15.</w:t>
      </w:r>
      <w:r w:rsidRPr="007217BD">
        <w:rPr>
          <w:bCs/>
          <w:szCs w:val="22"/>
        </w:rPr>
        <w:t xml:space="preserve"> dne měsíce následujícího, a to</w:t>
      </w:r>
      <w:r w:rsidRPr="007217BD">
        <w:rPr>
          <w:szCs w:val="22"/>
        </w:rPr>
        <w:t xml:space="preserve"> na základě písemného potvrzení o </w:t>
      </w:r>
      <w:r w:rsidR="00C77DF8">
        <w:rPr>
          <w:szCs w:val="22"/>
        </w:rPr>
        <w:t xml:space="preserve">výkazu plnění služby </w:t>
      </w:r>
      <w:r w:rsidRPr="007217BD">
        <w:rPr>
          <w:szCs w:val="22"/>
        </w:rPr>
        <w:t>Objednateli, které bude přílohou faktury.</w:t>
      </w:r>
      <w:r w:rsidR="00F704DB">
        <w:rPr>
          <w:szCs w:val="22"/>
        </w:rPr>
        <w:t xml:space="preserve"> </w:t>
      </w:r>
      <w:r w:rsidRPr="007217BD">
        <w:rPr>
          <w:szCs w:val="22"/>
        </w:rPr>
        <w:t xml:space="preserve">Splatnost daňového dokladu (faktury) je 30 dnů ode dne jeho doručení Objednateli. Fakturu je Dodavatel povinen doručit na adresu: Vaníčkova 315/7, 160 17 Praha 6. V případě, že bude Dodavatel zasílat fakturu elektronickou cestou, určená a výhradní e-mailová adresa je: </w:t>
      </w:r>
      <w:hyperlink r:id="rId9" w:history="1">
        <w:r w:rsidRPr="007217BD">
          <w:rPr>
            <w:rStyle w:val="Hypertextovodkaz"/>
            <w:szCs w:val="22"/>
          </w:rPr>
          <w:t>podatelna-suz@cvut.cz</w:t>
        </w:r>
      </w:hyperlink>
      <w:r w:rsidRPr="007217BD">
        <w:rPr>
          <w:szCs w:val="22"/>
        </w:rPr>
        <w:t xml:space="preserve">. </w:t>
      </w:r>
      <w:r w:rsidRPr="007217BD">
        <w:rPr>
          <w:b/>
          <w:snapToGrid w:val="0"/>
          <w:szCs w:val="22"/>
        </w:rPr>
        <w:t>Jiné doručení nebude považováno za řádné s tím, že Objednateli nevznikne povinnost fakturu doručenou jiným způsobem uhradit</w:t>
      </w:r>
      <w:r w:rsidRPr="007217BD">
        <w:rPr>
          <w:b/>
          <w:szCs w:val="22"/>
        </w:rPr>
        <w:t>.</w:t>
      </w:r>
    </w:p>
    <w:p w14:paraId="308A48C4" w14:textId="77777777" w:rsidR="007217BD" w:rsidRPr="007217BD" w:rsidRDefault="007217BD" w:rsidP="00536FBC">
      <w:pPr>
        <w:spacing w:line="280" w:lineRule="atLeast"/>
        <w:ind w:left="705" w:firstLine="4"/>
      </w:pPr>
    </w:p>
    <w:p w14:paraId="44165E6B" w14:textId="42DDC54D" w:rsidR="007E00AB" w:rsidRDefault="007E00AB" w:rsidP="006B790D">
      <w:pPr>
        <w:spacing w:line="276" w:lineRule="auto"/>
        <w:ind w:left="705" w:hanging="705"/>
      </w:pPr>
      <w:r w:rsidRPr="007217BD">
        <w:rPr>
          <w:szCs w:val="22"/>
        </w:rPr>
        <w:t>4.</w:t>
      </w:r>
      <w:r w:rsidR="00674E20">
        <w:rPr>
          <w:szCs w:val="22"/>
        </w:rPr>
        <w:t>9</w:t>
      </w:r>
      <w:r w:rsidRPr="007217BD">
        <w:rPr>
          <w:szCs w:val="22"/>
        </w:rPr>
        <w:tab/>
        <w:t>Povinnost zaplatit cenu za poskytnuté služby je splněna dnem odepsání příslušné částky z bankovního účtu Objednatele ve prospěch bankovního účtu Dodavatele.</w:t>
      </w:r>
    </w:p>
    <w:p w14:paraId="29311932" w14:textId="77777777" w:rsidR="007217BD" w:rsidRPr="007217BD" w:rsidRDefault="007217BD" w:rsidP="006B790D">
      <w:pPr>
        <w:spacing w:line="276" w:lineRule="auto"/>
        <w:ind w:left="705" w:hanging="705"/>
      </w:pPr>
    </w:p>
    <w:p w14:paraId="5BA06356" w14:textId="50E6E65A" w:rsidR="007E00AB" w:rsidRPr="007217BD" w:rsidRDefault="007E00AB" w:rsidP="006B790D">
      <w:pPr>
        <w:spacing w:line="276" w:lineRule="auto"/>
        <w:ind w:left="705" w:hanging="705"/>
      </w:pPr>
      <w:r w:rsidRPr="007217BD">
        <w:rPr>
          <w:szCs w:val="22"/>
        </w:rPr>
        <w:t>4.1</w:t>
      </w:r>
      <w:r w:rsidR="00674E20">
        <w:rPr>
          <w:szCs w:val="22"/>
        </w:rPr>
        <w:t>0</w:t>
      </w:r>
      <w:r w:rsidRPr="007217BD">
        <w:rPr>
          <w:szCs w:val="22"/>
        </w:rPr>
        <w:tab/>
        <w:t>Pokud bude Dodavatel v prodlení s poskytováním služeb, může Objednatel pozastavit splatnost jednotlivých faktur až do provedení řádného plnění.</w:t>
      </w:r>
    </w:p>
    <w:p w14:paraId="330FC1B8" w14:textId="77777777" w:rsidR="007C510A" w:rsidRPr="00536FBC" w:rsidRDefault="007C510A" w:rsidP="007C510A">
      <w:pPr>
        <w:spacing w:line="280" w:lineRule="atLeast"/>
        <w:ind w:left="705" w:hanging="705"/>
        <w:rPr>
          <w:szCs w:val="22"/>
        </w:rPr>
      </w:pPr>
      <w:r w:rsidRPr="00536FBC">
        <w:rPr>
          <w:szCs w:val="22"/>
        </w:rPr>
        <w:t xml:space="preserve">            </w:t>
      </w:r>
    </w:p>
    <w:p w14:paraId="7E8783C3" w14:textId="77777777" w:rsidR="00220BB9" w:rsidRPr="00536FBC" w:rsidRDefault="007217BD" w:rsidP="00220BB9">
      <w:pPr>
        <w:pStyle w:val="Zkladntext"/>
        <w:spacing w:line="280" w:lineRule="atLeast"/>
        <w:ind w:left="720" w:hanging="720"/>
        <w:jc w:val="both"/>
        <w:rPr>
          <w:rFonts w:ascii="Arial" w:hAnsi="Arial" w:cs="Arial"/>
          <w:b/>
          <w:sz w:val="22"/>
          <w:szCs w:val="22"/>
          <w:u w:val="single"/>
        </w:rPr>
      </w:pPr>
      <w:r w:rsidRPr="00536FBC">
        <w:rPr>
          <w:rFonts w:ascii="Arial" w:hAnsi="Arial" w:cs="Arial"/>
          <w:b/>
          <w:sz w:val="22"/>
          <w:szCs w:val="22"/>
          <w:u w:val="single"/>
        </w:rPr>
        <w:t>5</w:t>
      </w:r>
      <w:r w:rsidR="00220BB9" w:rsidRPr="00536FBC">
        <w:rPr>
          <w:rFonts w:ascii="Arial" w:hAnsi="Arial" w:cs="Arial"/>
          <w:b/>
          <w:sz w:val="22"/>
          <w:szCs w:val="22"/>
          <w:u w:val="single"/>
        </w:rPr>
        <w:t>.</w:t>
      </w:r>
      <w:r w:rsidR="00220BB9" w:rsidRPr="00536FBC">
        <w:rPr>
          <w:rFonts w:ascii="Arial" w:hAnsi="Arial" w:cs="Arial"/>
          <w:b/>
          <w:sz w:val="22"/>
          <w:szCs w:val="22"/>
          <w:u w:val="single"/>
        </w:rPr>
        <w:tab/>
      </w:r>
      <w:r w:rsidR="002E12F2" w:rsidRPr="00536FBC">
        <w:rPr>
          <w:rFonts w:ascii="Arial" w:hAnsi="Arial" w:cs="Arial"/>
          <w:b/>
          <w:sz w:val="22"/>
          <w:szCs w:val="22"/>
          <w:u w:val="single"/>
        </w:rPr>
        <w:t>Práva a p</w:t>
      </w:r>
      <w:r w:rsidR="00220BB9" w:rsidRPr="00536FBC">
        <w:rPr>
          <w:rFonts w:ascii="Arial" w:hAnsi="Arial" w:cs="Arial"/>
          <w:b/>
          <w:sz w:val="22"/>
          <w:szCs w:val="22"/>
          <w:u w:val="single"/>
        </w:rPr>
        <w:t xml:space="preserve">ovinnosti </w:t>
      </w:r>
      <w:r w:rsidR="00A2484C" w:rsidRPr="00536FBC">
        <w:rPr>
          <w:rFonts w:ascii="Arial" w:hAnsi="Arial" w:cs="Arial"/>
          <w:b/>
          <w:sz w:val="22"/>
          <w:szCs w:val="22"/>
          <w:u w:val="single"/>
        </w:rPr>
        <w:t>Dodavatel</w:t>
      </w:r>
      <w:r w:rsidR="00220BB9" w:rsidRPr="00536FBC">
        <w:rPr>
          <w:rFonts w:ascii="Arial" w:hAnsi="Arial" w:cs="Arial"/>
          <w:b/>
          <w:sz w:val="22"/>
          <w:szCs w:val="22"/>
          <w:u w:val="single"/>
        </w:rPr>
        <w:t>e:</w:t>
      </w:r>
    </w:p>
    <w:p w14:paraId="2FD6BA77" w14:textId="77777777" w:rsidR="002E12F2" w:rsidRPr="00536FBC" w:rsidRDefault="002E12F2" w:rsidP="002E12F2">
      <w:pPr>
        <w:tabs>
          <w:tab w:val="center" w:pos="4253"/>
        </w:tabs>
        <w:jc w:val="center"/>
        <w:rPr>
          <w:b/>
          <w:szCs w:val="22"/>
        </w:rPr>
      </w:pPr>
    </w:p>
    <w:p w14:paraId="5BBC2CFD" w14:textId="7A653880" w:rsidR="002E12F2" w:rsidRPr="00536FBC" w:rsidRDefault="007217BD" w:rsidP="003422B7">
      <w:pPr>
        <w:spacing w:line="280" w:lineRule="atLeast"/>
        <w:ind w:left="705" w:hanging="705"/>
        <w:rPr>
          <w:szCs w:val="22"/>
        </w:rPr>
      </w:pPr>
      <w:r>
        <w:rPr>
          <w:szCs w:val="22"/>
        </w:rPr>
        <w:t>5</w:t>
      </w:r>
      <w:r w:rsidR="003422B7" w:rsidRPr="00536FBC">
        <w:rPr>
          <w:szCs w:val="22"/>
        </w:rPr>
        <w:t>.1</w:t>
      </w:r>
      <w:r w:rsidR="003422B7" w:rsidRPr="00536FBC">
        <w:rPr>
          <w:szCs w:val="22"/>
        </w:rPr>
        <w:tab/>
      </w:r>
      <w:r w:rsidR="00A2484C" w:rsidRPr="00536FBC">
        <w:rPr>
          <w:bCs/>
          <w:iCs/>
          <w:szCs w:val="22"/>
        </w:rPr>
        <w:t>Dodavatel</w:t>
      </w:r>
      <w:r w:rsidR="003A133F" w:rsidRPr="00536FBC">
        <w:rPr>
          <w:bCs/>
          <w:iCs/>
          <w:szCs w:val="22"/>
        </w:rPr>
        <w:t xml:space="preserve"> je povinen poskytovat </w:t>
      </w:r>
      <w:r w:rsidR="00346A78" w:rsidRPr="00536FBC">
        <w:rPr>
          <w:bCs/>
          <w:iCs/>
          <w:szCs w:val="22"/>
        </w:rPr>
        <w:t>Objednatel</w:t>
      </w:r>
      <w:r w:rsidR="003A133F" w:rsidRPr="00536FBC">
        <w:rPr>
          <w:bCs/>
          <w:iCs/>
          <w:szCs w:val="22"/>
        </w:rPr>
        <w:t>i dle svých odborných schopností a znalostí služby za podmínek sjednaných v této smlouvě na svou odpovědnost, na své náklady a ve sjednané době, případně poskytnutí služeb podle této smlouvy náležitě zajis</w:t>
      </w:r>
      <w:r w:rsidR="00B33C5B" w:rsidRPr="00536FBC">
        <w:rPr>
          <w:bCs/>
          <w:iCs/>
          <w:szCs w:val="22"/>
        </w:rPr>
        <w:t>tit způsobilými pod</w:t>
      </w:r>
      <w:r w:rsidR="00A2484C" w:rsidRPr="00536FBC">
        <w:rPr>
          <w:bCs/>
          <w:iCs/>
          <w:szCs w:val="22"/>
        </w:rPr>
        <w:t>dodavatel</w:t>
      </w:r>
      <w:r w:rsidR="003A133F" w:rsidRPr="00536FBC">
        <w:rPr>
          <w:bCs/>
          <w:iCs/>
          <w:szCs w:val="22"/>
        </w:rPr>
        <w:t xml:space="preserve">i. </w:t>
      </w:r>
      <w:r w:rsidR="00B33C5B" w:rsidRPr="00536FBC">
        <w:rPr>
          <w:bCs/>
          <w:iCs/>
          <w:szCs w:val="22"/>
        </w:rPr>
        <w:t>Při provádění služeb pod</w:t>
      </w:r>
      <w:r w:rsidR="00A2484C" w:rsidRPr="00536FBC">
        <w:rPr>
          <w:bCs/>
          <w:iCs/>
          <w:szCs w:val="22"/>
        </w:rPr>
        <w:t>dodavatel</w:t>
      </w:r>
      <w:r w:rsidR="003A133F" w:rsidRPr="00536FBC">
        <w:rPr>
          <w:bCs/>
          <w:iCs/>
          <w:szCs w:val="22"/>
        </w:rPr>
        <w:t xml:space="preserve">em má </w:t>
      </w:r>
      <w:r w:rsidR="00A2484C" w:rsidRPr="00536FBC">
        <w:rPr>
          <w:bCs/>
          <w:iCs/>
          <w:szCs w:val="22"/>
        </w:rPr>
        <w:t>Dodavatel</w:t>
      </w:r>
      <w:r w:rsidR="003A133F" w:rsidRPr="00536FBC">
        <w:rPr>
          <w:bCs/>
          <w:iCs/>
          <w:szCs w:val="22"/>
        </w:rPr>
        <w:t xml:space="preserve"> odpovědnost, jako by služby poskytoval sám. </w:t>
      </w:r>
      <w:r w:rsidR="00A2484C" w:rsidRPr="00536FBC">
        <w:rPr>
          <w:szCs w:val="22"/>
        </w:rPr>
        <w:t>Dodavatel</w:t>
      </w:r>
      <w:r w:rsidR="003A133F" w:rsidRPr="00536FBC">
        <w:rPr>
          <w:szCs w:val="22"/>
        </w:rPr>
        <w:t xml:space="preserve"> je především povinen dodržovat smluvní činnost</w:t>
      </w:r>
      <w:r w:rsidR="00392E90" w:rsidRPr="00536FBC">
        <w:rPr>
          <w:szCs w:val="22"/>
        </w:rPr>
        <w:t>i</w:t>
      </w:r>
      <w:r w:rsidR="003A133F" w:rsidRPr="00536FBC">
        <w:rPr>
          <w:szCs w:val="22"/>
        </w:rPr>
        <w:t xml:space="preserve"> </w:t>
      </w:r>
      <w:r w:rsidR="004D5384" w:rsidRPr="00536FBC">
        <w:rPr>
          <w:szCs w:val="22"/>
        </w:rPr>
        <w:t>v souladu se specifikacemi předmětu plnění</w:t>
      </w:r>
      <w:r w:rsidR="00B33C5B" w:rsidRPr="00536FBC">
        <w:rPr>
          <w:szCs w:val="22"/>
        </w:rPr>
        <w:t xml:space="preserve"> obsaženými</w:t>
      </w:r>
      <w:r w:rsidR="003A133F" w:rsidRPr="00536FBC">
        <w:rPr>
          <w:szCs w:val="22"/>
        </w:rPr>
        <w:t xml:space="preserve"> v </w:t>
      </w:r>
      <w:r w:rsidR="00594901">
        <w:rPr>
          <w:szCs w:val="22"/>
        </w:rPr>
        <w:t>P</w:t>
      </w:r>
      <w:r w:rsidR="003A133F" w:rsidRPr="00536FBC">
        <w:rPr>
          <w:szCs w:val="22"/>
        </w:rPr>
        <w:t>říloze č. 2, této smlouvy, která je její nedílnou součást</w:t>
      </w:r>
      <w:r w:rsidR="003422B7" w:rsidRPr="00536FBC">
        <w:rPr>
          <w:szCs w:val="22"/>
        </w:rPr>
        <w:t>í.</w:t>
      </w:r>
    </w:p>
    <w:p w14:paraId="5D16C3DE" w14:textId="77777777" w:rsidR="00A56318" w:rsidRPr="00536FBC" w:rsidRDefault="00A56318" w:rsidP="00A56318">
      <w:pPr>
        <w:spacing w:line="280" w:lineRule="atLeast"/>
        <w:rPr>
          <w:szCs w:val="22"/>
        </w:rPr>
      </w:pPr>
    </w:p>
    <w:p w14:paraId="4D65134F" w14:textId="77777777" w:rsidR="003A133F" w:rsidRPr="00536FBC" w:rsidRDefault="007217BD" w:rsidP="00144FA7">
      <w:pPr>
        <w:spacing w:line="280" w:lineRule="atLeast"/>
        <w:ind w:left="705" w:hanging="705"/>
        <w:rPr>
          <w:szCs w:val="22"/>
        </w:rPr>
      </w:pPr>
      <w:r>
        <w:rPr>
          <w:szCs w:val="22"/>
        </w:rPr>
        <w:t>5</w:t>
      </w:r>
      <w:r w:rsidR="00A56318" w:rsidRPr="00536FBC">
        <w:rPr>
          <w:szCs w:val="22"/>
        </w:rPr>
        <w:t>.2</w:t>
      </w:r>
      <w:r w:rsidR="00A56318" w:rsidRPr="00536FBC">
        <w:rPr>
          <w:szCs w:val="22"/>
        </w:rPr>
        <w:tab/>
      </w:r>
      <w:r w:rsidR="00A2484C" w:rsidRPr="00536FBC">
        <w:rPr>
          <w:szCs w:val="22"/>
        </w:rPr>
        <w:t>Dodavatel</w:t>
      </w:r>
      <w:r w:rsidR="00A56318" w:rsidRPr="00536FBC">
        <w:rPr>
          <w:szCs w:val="22"/>
        </w:rPr>
        <w:t xml:space="preserve"> je povinen pracovat řádně a pečlivě, zejména s ohledem na bezpečnost a zdraví občanů ve veřejných prostorách a dodržovat ekologickou kázeň.</w:t>
      </w:r>
      <w:r w:rsidR="009C0F9B" w:rsidRPr="00536FBC">
        <w:rPr>
          <w:szCs w:val="22"/>
        </w:rPr>
        <w:t xml:space="preserve">  </w:t>
      </w:r>
      <w:r w:rsidR="009C0F9B" w:rsidRPr="00536FBC">
        <w:rPr>
          <w:b/>
          <w:szCs w:val="22"/>
        </w:rPr>
        <w:t>V objektech objednatele ve všech prostorách je úplný zákaz kouření</w:t>
      </w:r>
      <w:r w:rsidR="009D7EA3" w:rsidRPr="00536FBC">
        <w:rPr>
          <w:b/>
          <w:szCs w:val="22"/>
        </w:rPr>
        <w:t>.</w:t>
      </w:r>
    </w:p>
    <w:p w14:paraId="39A29A9C" w14:textId="77777777" w:rsidR="00A56318" w:rsidRPr="00536FBC" w:rsidRDefault="00A56318" w:rsidP="00A56318">
      <w:pPr>
        <w:spacing w:line="280" w:lineRule="atLeast"/>
        <w:rPr>
          <w:szCs w:val="22"/>
        </w:rPr>
      </w:pPr>
    </w:p>
    <w:p w14:paraId="2E123581" w14:textId="18356D9B" w:rsidR="002E12F2" w:rsidRPr="00536FBC" w:rsidRDefault="007217BD" w:rsidP="001F201F">
      <w:pPr>
        <w:spacing w:line="280" w:lineRule="atLeast"/>
        <w:ind w:left="705" w:hanging="705"/>
        <w:rPr>
          <w:bCs/>
          <w:szCs w:val="22"/>
        </w:rPr>
      </w:pPr>
      <w:r>
        <w:rPr>
          <w:szCs w:val="22"/>
        </w:rPr>
        <w:t>5</w:t>
      </w:r>
      <w:r w:rsidR="00A56318" w:rsidRPr="00536FBC">
        <w:rPr>
          <w:szCs w:val="22"/>
        </w:rPr>
        <w:t>.</w:t>
      </w:r>
      <w:r w:rsidR="00144FA7" w:rsidRPr="00536FBC">
        <w:rPr>
          <w:szCs w:val="22"/>
        </w:rPr>
        <w:t>3</w:t>
      </w:r>
      <w:r w:rsidR="00A56318" w:rsidRPr="00536FBC">
        <w:rPr>
          <w:szCs w:val="22"/>
        </w:rPr>
        <w:tab/>
      </w:r>
      <w:r w:rsidR="00A2484C" w:rsidRPr="00536FBC">
        <w:rPr>
          <w:szCs w:val="22"/>
        </w:rPr>
        <w:t>Dodavatel</w:t>
      </w:r>
      <w:r w:rsidR="002E12F2" w:rsidRPr="00536FBC">
        <w:rPr>
          <w:szCs w:val="22"/>
        </w:rPr>
        <w:t xml:space="preserve"> se</w:t>
      </w:r>
      <w:r w:rsidR="00E014FB" w:rsidRPr="00536FBC">
        <w:rPr>
          <w:szCs w:val="22"/>
        </w:rPr>
        <w:t xml:space="preserve"> </w:t>
      </w:r>
      <w:r w:rsidR="002E12F2" w:rsidRPr="00536FBC">
        <w:rPr>
          <w:szCs w:val="22"/>
        </w:rPr>
        <w:t>zavazuje</w:t>
      </w:r>
      <w:r w:rsidR="002F2E63">
        <w:rPr>
          <w:szCs w:val="22"/>
        </w:rPr>
        <w:t>,</w:t>
      </w:r>
      <w:r w:rsidR="00E014FB" w:rsidRPr="00536FBC">
        <w:rPr>
          <w:szCs w:val="22"/>
        </w:rPr>
        <w:t xml:space="preserve"> </w:t>
      </w:r>
      <w:r w:rsidR="002E12F2" w:rsidRPr="00536FBC">
        <w:rPr>
          <w:szCs w:val="22"/>
        </w:rPr>
        <w:t xml:space="preserve">v případě </w:t>
      </w:r>
      <w:r w:rsidR="002E12F2" w:rsidRPr="00536FBC">
        <w:rPr>
          <w:b/>
          <w:szCs w:val="22"/>
        </w:rPr>
        <w:t xml:space="preserve">mimořádných </w:t>
      </w:r>
      <w:r w:rsidR="00205375" w:rsidRPr="00536FBC">
        <w:rPr>
          <w:b/>
          <w:szCs w:val="22"/>
        </w:rPr>
        <w:t>u</w:t>
      </w:r>
      <w:r w:rsidR="0040731D" w:rsidRPr="00536FBC">
        <w:rPr>
          <w:b/>
          <w:szCs w:val="22"/>
        </w:rPr>
        <w:t>dálostí</w:t>
      </w:r>
      <w:r w:rsidR="002E12F2" w:rsidRPr="00536FBC">
        <w:rPr>
          <w:b/>
          <w:szCs w:val="22"/>
        </w:rPr>
        <w:t xml:space="preserve"> </w:t>
      </w:r>
      <w:r w:rsidR="000B7558" w:rsidRPr="00536FBC">
        <w:rPr>
          <w:b/>
          <w:szCs w:val="22"/>
        </w:rPr>
        <w:t>zajišťovat okamžitou informovanost určených ve</w:t>
      </w:r>
      <w:r w:rsidR="005D24FE" w:rsidRPr="00536FBC">
        <w:rPr>
          <w:b/>
          <w:szCs w:val="22"/>
        </w:rPr>
        <w:t xml:space="preserve">doucích zaměstnanců Objednatele viz </w:t>
      </w:r>
      <w:r w:rsidR="00594901">
        <w:rPr>
          <w:b/>
          <w:szCs w:val="22"/>
        </w:rPr>
        <w:t>P</w:t>
      </w:r>
      <w:r w:rsidR="005D24FE" w:rsidRPr="00536FBC">
        <w:rPr>
          <w:b/>
          <w:szCs w:val="22"/>
        </w:rPr>
        <w:t>říloha č. 2 Specifikace předmětu plnění.</w:t>
      </w:r>
      <w:r w:rsidR="000B7558" w:rsidRPr="00536FBC">
        <w:rPr>
          <w:b/>
          <w:szCs w:val="22"/>
        </w:rPr>
        <w:t xml:space="preserve"> </w:t>
      </w:r>
      <w:r w:rsidR="002E12F2" w:rsidRPr="00536FBC">
        <w:rPr>
          <w:bCs/>
          <w:szCs w:val="22"/>
        </w:rPr>
        <w:t xml:space="preserve">Mimořádnou situací je stav </w:t>
      </w:r>
      <w:r w:rsidR="00205375" w:rsidRPr="00536FBC">
        <w:rPr>
          <w:bCs/>
          <w:szCs w:val="22"/>
        </w:rPr>
        <w:t xml:space="preserve">ohrožení osob v objektech </w:t>
      </w:r>
      <w:r w:rsidR="005207BB" w:rsidRPr="00536FBC">
        <w:rPr>
          <w:bCs/>
          <w:szCs w:val="22"/>
        </w:rPr>
        <w:t>O</w:t>
      </w:r>
      <w:r w:rsidR="00205375" w:rsidRPr="00536FBC">
        <w:rPr>
          <w:bCs/>
          <w:szCs w:val="22"/>
        </w:rPr>
        <w:t>bjednatele</w:t>
      </w:r>
      <w:r w:rsidR="004D5384" w:rsidRPr="00536FBC">
        <w:rPr>
          <w:bCs/>
          <w:szCs w:val="22"/>
        </w:rPr>
        <w:t xml:space="preserve"> nebo jiné nečekané </w:t>
      </w:r>
      <w:r w:rsidR="009E7303" w:rsidRPr="00536FBC">
        <w:rPr>
          <w:bCs/>
          <w:szCs w:val="22"/>
        </w:rPr>
        <w:t xml:space="preserve">mimořádné </w:t>
      </w:r>
      <w:r w:rsidR="004D5384" w:rsidRPr="00536FBC">
        <w:rPr>
          <w:bCs/>
          <w:szCs w:val="22"/>
        </w:rPr>
        <w:t>události</w:t>
      </w:r>
      <w:r w:rsidR="009E7303" w:rsidRPr="00536FBC">
        <w:rPr>
          <w:bCs/>
          <w:szCs w:val="22"/>
        </w:rPr>
        <w:t>.</w:t>
      </w:r>
      <w:r w:rsidR="0075740D" w:rsidRPr="00536FBC">
        <w:rPr>
          <w:szCs w:val="22"/>
        </w:rPr>
        <w:t xml:space="preserve"> </w:t>
      </w:r>
    </w:p>
    <w:p w14:paraId="0B9B5FBF" w14:textId="77777777" w:rsidR="00EF6203" w:rsidRPr="00536FBC" w:rsidRDefault="00EF6203" w:rsidP="001F201F">
      <w:pPr>
        <w:spacing w:line="280" w:lineRule="atLeast"/>
        <w:rPr>
          <w:szCs w:val="22"/>
        </w:rPr>
      </w:pPr>
    </w:p>
    <w:p w14:paraId="62B4D99B" w14:textId="77777777" w:rsidR="009D7EA3" w:rsidRPr="00536FBC" w:rsidRDefault="007217BD" w:rsidP="00A56318">
      <w:pPr>
        <w:spacing w:line="280" w:lineRule="atLeast"/>
        <w:ind w:left="705" w:hanging="705"/>
        <w:rPr>
          <w:szCs w:val="22"/>
        </w:rPr>
      </w:pPr>
      <w:r>
        <w:rPr>
          <w:szCs w:val="22"/>
        </w:rPr>
        <w:t>5</w:t>
      </w:r>
      <w:r w:rsidR="005D5915" w:rsidRPr="00536FBC">
        <w:rPr>
          <w:szCs w:val="22"/>
        </w:rPr>
        <w:t>.</w:t>
      </w:r>
      <w:r w:rsidR="003449C7" w:rsidRPr="00536FBC">
        <w:rPr>
          <w:szCs w:val="22"/>
        </w:rPr>
        <w:t>4</w:t>
      </w:r>
      <w:r w:rsidR="00A56318" w:rsidRPr="00536FBC">
        <w:rPr>
          <w:szCs w:val="22"/>
        </w:rPr>
        <w:tab/>
      </w:r>
      <w:r w:rsidR="00A2484C" w:rsidRPr="00536FBC">
        <w:rPr>
          <w:szCs w:val="22"/>
        </w:rPr>
        <w:t>Dodavatel</w:t>
      </w:r>
      <w:r w:rsidR="002E12F2" w:rsidRPr="00536FBC">
        <w:rPr>
          <w:szCs w:val="22"/>
        </w:rPr>
        <w:t xml:space="preserve"> je povinen zajistit vedení smluvních </w:t>
      </w:r>
      <w:r w:rsidR="00392E90" w:rsidRPr="00536FBC">
        <w:rPr>
          <w:szCs w:val="22"/>
        </w:rPr>
        <w:t>služeb</w:t>
      </w:r>
      <w:r w:rsidR="00C22F2F" w:rsidRPr="00536FBC">
        <w:rPr>
          <w:szCs w:val="22"/>
        </w:rPr>
        <w:t xml:space="preserve"> </w:t>
      </w:r>
      <w:r w:rsidR="002E12F2" w:rsidRPr="00536FBC">
        <w:rPr>
          <w:szCs w:val="22"/>
        </w:rPr>
        <w:t>přítomností svého</w:t>
      </w:r>
      <w:r w:rsidR="00963F9D" w:rsidRPr="00536FBC">
        <w:rPr>
          <w:szCs w:val="22"/>
        </w:rPr>
        <w:t xml:space="preserve"> </w:t>
      </w:r>
      <w:r w:rsidR="002E12F2" w:rsidRPr="00536FBC">
        <w:rPr>
          <w:szCs w:val="22"/>
        </w:rPr>
        <w:t>zástupce</w:t>
      </w:r>
      <w:r w:rsidR="008501C5" w:rsidRPr="00536FBC">
        <w:rPr>
          <w:szCs w:val="22"/>
        </w:rPr>
        <w:t xml:space="preserve"> – odpovědného vedoucího</w:t>
      </w:r>
      <w:r w:rsidR="002E12F2" w:rsidRPr="00536FBC">
        <w:rPr>
          <w:szCs w:val="22"/>
        </w:rPr>
        <w:t>.</w:t>
      </w:r>
    </w:p>
    <w:p w14:paraId="4F0D0A7D" w14:textId="77777777" w:rsidR="00963F9D" w:rsidRPr="00536FBC" w:rsidRDefault="00963F9D" w:rsidP="00A56318">
      <w:pPr>
        <w:spacing w:line="280" w:lineRule="atLeast"/>
        <w:ind w:left="705" w:hanging="705"/>
        <w:rPr>
          <w:szCs w:val="22"/>
        </w:rPr>
      </w:pPr>
    </w:p>
    <w:p w14:paraId="42584EED" w14:textId="55D3DAF3" w:rsidR="002E12F2" w:rsidRPr="00536FBC" w:rsidRDefault="007217BD" w:rsidP="00A56318">
      <w:pPr>
        <w:spacing w:line="280" w:lineRule="atLeast"/>
        <w:ind w:left="705" w:hanging="705"/>
        <w:rPr>
          <w:szCs w:val="22"/>
        </w:rPr>
      </w:pPr>
      <w:r>
        <w:rPr>
          <w:szCs w:val="22"/>
        </w:rPr>
        <w:t>5</w:t>
      </w:r>
      <w:r w:rsidR="00144FA7" w:rsidRPr="00536FBC">
        <w:rPr>
          <w:szCs w:val="22"/>
        </w:rPr>
        <w:t>.</w:t>
      </w:r>
      <w:r w:rsidR="003449C7" w:rsidRPr="00536FBC">
        <w:rPr>
          <w:szCs w:val="22"/>
        </w:rPr>
        <w:t>5</w:t>
      </w:r>
      <w:r w:rsidR="00A56318" w:rsidRPr="00536FBC">
        <w:rPr>
          <w:szCs w:val="22"/>
        </w:rPr>
        <w:tab/>
      </w:r>
      <w:r w:rsidR="00E40004">
        <w:rPr>
          <w:szCs w:val="22"/>
        </w:rPr>
        <w:t>Neobsazeno</w:t>
      </w:r>
    </w:p>
    <w:p w14:paraId="50D8BB0E" w14:textId="77777777" w:rsidR="007C139C" w:rsidRPr="00536FBC" w:rsidRDefault="00A56318" w:rsidP="00144FA7">
      <w:pPr>
        <w:spacing w:line="280" w:lineRule="atLeast"/>
        <w:rPr>
          <w:szCs w:val="22"/>
        </w:rPr>
      </w:pPr>
      <w:r w:rsidRPr="00536FBC">
        <w:rPr>
          <w:szCs w:val="22"/>
        </w:rPr>
        <w:lastRenderedPageBreak/>
        <w:tab/>
      </w:r>
    </w:p>
    <w:p w14:paraId="258CE393" w14:textId="7C28A9D3" w:rsidR="002E12F2" w:rsidRPr="00536FBC" w:rsidRDefault="007217BD" w:rsidP="00144FA7">
      <w:pPr>
        <w:spacing w:line="280" w:lineRule="atLeast"/>
        <w:ind w:left="705" w:hanging="705"/>
        <w:rPr>
          <w:szCs w:val="22"/>
        </w:rPr>
      </w:pPr>
      <w:r>
        <w:rPr>
          <w:szCs w:val="22"/>
        </w:rPr>
        <w:t>5</w:t>
      </w:r>
      <w:r w:rsidR="005D5915" w:rsidRPr="00536FBC">
        <w:rPr>
          <w:szCs w:val="22"/>
        </w:rPr>
        <w:t>.</w:t>
      </w:r>
      <w:r w:rsidR="003449C7" w:rsidRPr="00536FBC">
        <w:rPr>
          <w:szCs w:val="22"/>
        </w:rPr>
        <w:t>6</w:t>
      </w:r>
      <w:r w:rsidR="00A56318" w:rsidRPr="00536FBC">
        <w:rPr>
          <w:szCs w:val="22"/>
        </w:rPr>
        <w:tab/>
      </w:r>
      <w:r w:rsidR="00A2484C" w:rsidRPr="00EF7438">
        <w:rPr>
          <w:szCs w:val="22"/>
        </w:rPr>
        <w:t>Dodavatel</w:t>
      </w:r>
      <w:r w:rsidR="002E12F2" w:rsidRPr="00EF7438">
        <w:rPr>
          <w:szCs w:val="22"/>
        </w:rPr>
        <w:t xml:space="preserve"> </w:t>
      </w:r>
      <w:r w:rsidR="00934318" w:rsidRPr="00EF7438">
        <w:rPr>
          <w:szCs w:val="22"/>
        </w:rPr>
        <w:t xml:space="preserve">zajistí vybavení </w:t>
      </w:r>
      <w:r w:rsidR="005C3C25" w:rsidRPr="00EF7438">
        <w:rPr>
          <w:szCs w:val="22"/>
        </w:rPr>
        <w:t xml:space="preserve">(čipy, čtečka) </w:t>
      </w:r>
      <w:r w:rsidR="00934318" w:rsidRPr="00EF7438">
        <w:rPr>
          <w:szCs w:val="22"/>
        </w:rPr>
        <w:t>kontrolních stanovišť pro výkon obchůzkové služby</w:t>
      </w:r>
      <w:r w:rsidR="000213BD" w:rsidRPr="00EF7438">
        <w:rPr>
          <w:szCs w:val="22"/>
        </w:rPr>
        <w:t xml:space="preserve"> a dále zajistí zasílání výstupu kontrolní činnosti v elektronické podobě </w:t>
      </w:r>
      <w:r w:rsidR="005C3C25" w:rsidRPr="00EF7438">
        <w:rPr>
          <w:szCs w:val="22"/>
        </w:rPr>
        <w:t xml:space="preserve">1x měsíčně </w:t>
      </w:r>
      <w:r w:rsidR="000213BD" w:rsidRPr="00EF7438">
        <w:rPr>
          <w:szCs w:val="22"/>
        </w:rPr>
        <w:t>opatřené elektronickým podpisem odpovědným zástupcem Dodavatele Objednateli</w:t>
      </w:r>
      <w:r w:rsidR="005C3C25" w:rsidRPr="00421D9B">
        <w:rPr>
          <w:szCs w:val="22"/>
        </w:rPr>
        <w:t xml:space="preserve"> (vedoucí</w:t>
      </w:r>
      <w:r w:rsidR="00594901">
        <w:rPr>
          <w:szCs w:val="22"/>
        </w:rPr>
        <w:t>mu</w:t>
      </w:r>
      <w:r w:rsidR="005C3C25" w:rsidRPr="00421D9B">
        <w:rPr>
          <w:szCs w:val="22"/>
        </w:rPr>
        <w:t xml:space="preserve"> odboru účelových služeb).</w:t>
      </w:r>
      <w:r w:rsidR="000213BD" w:rsidRPr="00536FBC" w:rsidDel="000213BD">
        <w:rPr>
          <w:rStyle w:val="Odkaznakoment"/>
          <w:rFonts w:eastAsia="Times New Roman"/>
          <w:sz w:val="22"/>
          <w:szCs w:val="22"/>
          <w:lang w:eastAsia="cs-CZ"/>
        </w:rPr>
        <w:t xml:space="preserve"> </w:t>
      </w:r>
    </w:p>
    <w:p w14:paraId="29034FED" w14:textId="77777777" w:rsidR="00A56318" w:rsidRPr="00536FBC" w:rsidRDefault="00A56318" w:rsidP="00A56318">
      <w:pPr>
        <w:spacing w:line="280" w:lineRule="atLeast"/>
        <w:rPr>
          <w:szCs w:val="22"/>
        </w:rPr>
      </w:pPr>
    </w:p>
    <w:p w14:paraId="7F1E028C" w14:textId="77777777" w:rsidR="003449C7" w:rsidRPr="00536FBC" w:rsidRDefault="007217BD" w:rsidP="003449C7">
      <w:pPr>
        <w:spacing w:line="280" w:lineRule="atLeast"/>
        <w:ind w:left="705" w:hanging="705"/>
        <w:rPr>
          <w:szCs w:val="22"/>
        </w:rPr>
      </w:pPr>
      <w:r>
        <w:rPr>
          <w:szCs w:val="22"/>
        </w:rPr>
        <w:t>5</w:t>
      </w:r>
      <w:r w:rsidR="005D5915" w:rsidRPr="00536FBC">
        <w:rPr>
          <w:szCs w:val="22"/>
        </w:rPr>
        <w:t>.</w:t>
      </w:r>
      <w:r w:rsidR="003449C7" w:rsidRPr="00536FBC">
        <w:rPr>
          <w:szCs w:val="22"/>
        </w:rPr>
        <w:t>7</w:t>
      </w:r>
      <w:r w:rsidR="00A56318" w:rsidRPr="00536FBC">
        <w:rPr>
          <w:szCs w:val="22"/>
        </w:rPr>
        <w:tab/>
      </w:r>
      <w:r w:rsidR="002E12F2" w:rsidRPr="00536FBC">
        <w:rPr>
          <w:szCs w:val="22"/>
        </w:rPr>
        <w:t xml:space="preserve">Zjistí-li </w:t>
      </w:r>
      <w:r w:rsidR="00A2484C" w:rsidRPr="00536FBC">
        <w:rPr>
          <w:szCs w:val="22"/>
        </w:rPr>
        <w:t>Dodavatel</w:t>
      </w:r>
      <w:r w:rsidR="002E12F2" w:rsidRPr="00536FBC">
        <w:rPr>
          <w:szCs w:val="22"/>
        </w:rPr>
        <w:t xml:space="preserve"> skryté překážky týkající se prostor, kde má být služba poskytnuta, a tyto překážky znemožňují poskytnutí služby dohodnutým způsobem, je </w:t>
      </w:r>
      <w:r w:rsidR="00A2484C" w:rsidRPr="00536FBC">
        <w:rPr>
          <w:szCs w:val="22"/>
        </w:rPr>
        <w:t>Dodavatel</w:t>
      </w:r>
      <w:r w:rsidR="002E12F2" w:rsidRPr="00536FBC">
        <w:rPr>
          <w:szCs w:val="22"/>
        </w:rPr>
        <w:t xml:space="preserve"> povinen to oznámit </w:t>
      </w:r>
      <w:r w:rsidR="00346A78" w:rsidRPr="00536FBC">
        <w:rPr>
          <w:szCs w:val="22"/>
        </w:rPr>
        <w:t>Objednatel</w:t>
      </w:r>
      <w:r w:rsidR="002E12F2" w:rsidRPr="00536FBC">
        <w:rPr>
          <w:szCs w:val="22"/>
        </w:rPr>
        <w:t xml:space="preserve">i a navrhnout mu odpovídající změnu služby. Do doby dosažení dohody o změně služby je </w:t>
      </w:r>
      <w:r w:rsidR="00A2484C" w:rsidRPr="00536FBC">
        <w:rPr>
          <w:szCs w:val="22"/>
        </w:rPr>
        <w:t>Dodavatel</w:t>
      </w:r>
      <w:r w:rsidR="002E12F2" w:rsidRPr="00536FBC">
        <w:rPr>
          <w:szCs w:val="22"/>
        </w:rPr>
        <w:t xml:space="preserve"> oprávněn poskytování služby přerušit. Nedohodnou-li se účastníci v přiměřené lhůtě na změně služby, může kterýkoliv z nich od smlouvy odstoupit.</w:t>
      </w:r>
    </w:p>
    <w:p w14:paraId="3D54B1B1" w14:textId="77777777" w:rsidR="00A56318" w:rsidRPr="00536FBC" w:rsidRDefault="00A56318" w:rsidP="00A56318">
      <w:pPr>
        <w:spacing w:line="280" w:lineRule="atLeast"/>
        <w:rPr>
          <w:szCs w:val="22"/>
        </w:rPr>
      </w:pPr>
    </w:p>
    <w:p w14:paraId="75319E73" w14:textId="77777777" w:rsidR="003449C7" w:rsidRPr="00536FBC" w:rsidRDefault="007217BD" w:rsidP="00A56318">
      <w:pPr>
        <w:spacing w:line="280" w:lineRule="atLeast"/>
        <w:ind w:left="705" w:hanging="705"/>
        <w:rPr>
          <w:szCs w:val="22"/>
        </w:rPr>
      </w:pPr>
      <w:r>
        <w:rPr>
          <w:szCs w:val="22"/>
        </w:rPr>
        <w:t>5</w:t>
      </w:r>
      <w:r w:rsidR="005D5915" w:rsidRPr="00536FBC">
        <w:rPr>
          <w:szCs w:val="22"/>
        </w:rPr>
        <w:t>.</w:t>
      </w:r>
      <w:r w:rsidR="003449C7" w:rsidRPr="00536FBC">
        <w:rPr>
          <w:szCs w:val="22"/>
        </w:rPr>
        <w:t>8</w:t>
      </w:r>
      <w:r w:rsidR="00A56318" w:rsidRPr="00536FBC">
        <w:rPr>
          <w:szCs w:val="22"/>
        </w:rPr>
        <w:tab/>
      </w:r>
      <w:r w:rsidR="00A2484C" w:rsidRPr="00536FBC">
        <w:rPr>
          <w:szCs w:val="22"/>
        </w:rPr>
        <w:t>Dodavatel</w:t>
      </w:r>
      <w:r w:rsidR="002E12F2" w:rsidRPr="00536FBC">
        <w:rPr>
          <w:szCs w:val="22"/>
        </w:rPr>
        <w:t xml:space="preserve"> se zavazuje, že všechny prokazatelně ztracené věci nalezené v místě provádění smluvních prací pracovníky </w:t>
      </w:r>
      <w:r w:rsidR="00A2484C" w:rsidRPr="00536FBC">
        <w:rPr>
          <w:szCs w:val="22"/>
        </w:rPr>
        <w:t>Dodavatel</w:t>
      </w:r>
      <w:r w:rsidR="002E12F2" w:rsidRPr="00536FBC">
        <w:rPr>
          <w:szCs w:val="22"/>
        </w:rPr>
        <w:t xml:space="preserve">e budou neodkladně odevzdány </w:t>
      </w:r>
      <w:r w:rsidR="00346A78" w:rsidRPr="00536FBC">
        <w:rPr>
          <w:szCs w:val="22"/>
        </w:rPr>
        <w:t>Objednatel</w:t>
      </w:r>
      <w:r w:rsidR="002E12F2" w:rsidRPr="00536FBC">
        <w:rPr>
          <w:szCs w:val="22"/>
        </w:rPr>
        <w:t>i.</w:t>
      </w:r>
    </w:p>
    <w:p w14:paraId="0B98A91A" w14:textId="77777777" w:rsidR="00A56318" w:rsidRPr="00536FBC" w:rsidRDefault="003449C7" w:rsidP="00232327">
      <w:pPr>
        <w:spacing w:line="280" w:lineRule="atLeast"/>
        <w:rPr>
          <w:szCs w:val="22"/>
        </w:rPr>
      </w:pPr>
      <w:r w:rsidRPr="00536FBC">
        <w:rPr>
          <w:szCs w:val="22"/>
        </w:rPr>
        <w:tab/>
      </w:r>
    </w:p>
    <w:p w14:paraId="7A9BFFB7" w14:textId="513FDF09" w:rsidR="002E12F2" w:rsidRPr="00536FBC" w:rsidRDefault="007217BD" w:rsidP="00A56318">
      <w:pPr>
        <w:spacing w:line="280" w:lineRule="atLeast"/>
        <w:ind w:left="705" w:hanging="705"/>
        <w:rPr>
          <w:szCs w:val="22"/>
        </w:rPr>
      </w:pPr>
      <w:r>
        <w:rPr>
          <w:szCs w:val="22"/>
        </w:rPr>
        <w:t>5</w:t>
      </w:r>
      <w:r w:rsidR="005D5915" w:rsidRPr="00536FBC">
        <w:rPr>
          <w:szCs w:val="22"/>
        </w:rPr>
        <w:t>.</w:t>
      </w:r>
      <w:r w:rsidR="00FD48CB">
        <w:rPr>
          <w:szCs w:val="22"/>
        </w:rPr>
        <w:t>9</w:t>
      </w:r>
      <w:r w:rsidR="00A56318" w:rsidRPr="00536FBC">
        <w:rPr>
          <w:szCs w:val="22"/>
        </w:rPr>
        <w:tab/>
      </w:r>
      <w:r w:rsidR="002E12F2" w:rsidRPr="00536FBC">
        <w:rPr>
          <w:szCs w:val="22"/>
        </w:rPr>
        <w:t xml:space="preserve">Všechny závady, nedostatky a škody na nábytku, zařízení, elektrických a vodovodních instalacích zjištěné </w:t>
      </w:r>
      <w:r w:rsidR="00A2484C" w:rsidRPr="00536FBC">
        <w:rPr>
          <w:szCs w:val="22"/>
        </w:rPr>
        <w:t>Dodavatel</w:t>
      </w:r>
      <w:r w:rsidR="002E12F2" w:rsidRPr="00536FBC">
        <w:rPr>
          <w:szCs w:val="22"/>
        </w:rPr>
        <w:t xml:space="preserve">em budou neprodleně ohlášeny </w:t>
      </w:r>
      <w:r w:rsidR="005D24FE" w:rsidRPr="00536FBC">
        <w:rPr>
          <w:szCs w:val="22"/>
        </w:rPr>
        <w:t>vedoucím kolejí</w:t>
      </w:r>
      <w:r w:rsidR="009B4B43" w:rsidRPr="00536FBC">
        <w:rPr>
          <w:szCs w:val="22"/>
        </w:rPr>
        <w:t>/</w:t>
      </w:r>
      <w:r w:rsidR="00594901">
        <w:rPr>
          <w:szCs w:val="22"/>
        </w:rPr>
        <w:t>jiných Objektů Objednatele</w:t>
      </w:r>
      <w:r w:rsidR="00594901" w:rsidRPr="00536FBC">
        <w:rPr>
          <w:szCs w:val="22"/>
        </w:rPr>
        <w:t xml:space="preserve"> </w:t>
      </w:r>
      <w:r w:rsidR="005D24FE" w:rsidRPr="00536FBC">
        <w:rPr>
          <w:szCs w:val="22"/>
        </w:rPr>
        <w:t>uvedených v </w:t>
      </w:r>
      <w:r w:rsidR="00594901">
        <w:rPr>
          <w:szCs w:val="22"/>
        </w:rPr>
        <w:t>P</w:t>
      </w:r>
      <w:r w:rsidR="005D24FE" w:rsidRPr="00536FBC">
        <w:rPr>
          <w:szCs w:val="22"/>
        </w:rPr>
        <w:t xml:space="preserve">říloze č. 2 Smlouvy </w:t>
      </w:r>
      <w:r w:rsidR="009B4B43" w:rsidRPr="00536FBC">
        <w:rPr>
          <w:szCs w:val="22"/>
        </w:rPr>
        <w:t>– Specifikace předmětu plnění</w:t>
      </w:r>
      <w:r w:rsidR="002E12F2" w:rsidRPr="00536FBC">
        <w:rPr>
          <w:szCs w:val="22"/>
        </w:rPr>
        <w:t>.</w:t>
      </w:r>
    </w:p>
    <w:p w14:paraId="4DAE154D" w14:textId="77777777" w:rsidR="00A56318" w:rsidRPr="00536FBC" w:rsidRDefault="00A56318" w:rsidP="00A56318">
      <w:pPr>
        <w:spacing w:line="280" w:lineRule="atLeast"/>
        <w:rPr>
          <w:szCs w:val="22"/>
        </w:rPr>
      </w:pPr>
    </w:p>
    <w:p w14:paraId="2A7414B3" w14:textId="5322C5AD" w:rsidR="002E12F2" w:rsidRPr="00536FBC" w:rsidRDefault="007217BD" w:rsidP="00A56318">
      <w:pPr>
        <w:spacing w:line="280" w:lineRule="atLeast"/>
        <w:ind w:left="705" w:hanging="705"/>
        <w:rPr>
          <w:szCs w:val="22"/>
        </w:rPr>
      </w:pPr>
      <w:r>
        <w:rPr>
          <w:szCs w:val="22"/>
        </w:rPr>
        <w:t>5</w:t>
      </w:r>
      <w:r w:rsidR="005D5915" w:rsidRPr="00536FBC">
        <w:rPr>
          <w:szCs w:val="22"/>
        </w:rPr>
        <w:t>.1</w:t>
      </w:r>
      <w:r w:rsidR="00FD48CB">
        <w:rPr>
          <w:szCs w:val="22"/>
        </w:rPr>
        <w:t>0</w:t>
      </w:r>
      <w:r w:rsidR="00A56318" w:rsidRPr="00536FBC">
        <w:rPr>
          <w:szCs w:val="22"/>
        </w:rPr>
        <w:tab/>
      </w:r>
      <w:r w:rsidR="00A2484C" w:rsidRPr="00536FBC">
        <w:rPr>
          <w:szCs w:val="22"/>
        </w:rPr>
        <w:t>Dodavatel</w:t>
      </w:r>
      <w:r w:rsidR="000213BD" w:rsidRPr="00536FBC">
        <w:rPr>
          <w:szCs w:val="22"/>
        </w:rPr>
        <w:t xml:space="preserve"> zajistí</w:t>
      </w:r>
      <w:r w:rsidR="00144FA7" w:rsidRPr="00536FBC">
        <w:rPr>
          <w:szCs w:val="22"/>
        </w:rPr>
        <w:t xml:space="preserve"> </w:t>
      </w:r>
      <w:r w:rsidR="002E12F2" w:rsidRPr="00536FBC">
        <w:rPr>
          <w:szCs w:val="22"/>
        </w:rPr>
        <w:t>vybavení svých pracovníků jednotným pracovním oděvem</w:t>
      </w:r>
      <w:r w:rsidR="00AB5D35" w:rsidRPr="00536FBC">
        <w:rPr>
          <w:szCs w:val="22"/>
        </w:rPr>
        <w:t xml:space="preserve"> viz</w:t>
      </w:r>
      <w:r w:rsidR="007D7518">
        <w:rPr>
          <w:szCs w:val="22"/>
        </w:rPr>
        <w:t>.</w:t>
      </w:r>
      <w:r w:rsidR="002F2E63">
        <w:rPr>
          <w:szCs w:val="22"/>
        </w:rPr>
        <w:t xml:space="preserve"> </w:t>
      </w:r>
      <w:r w:rsidR="00132364">
        <w:rPr>
          <w:szCs w:val="22"/>
        </w:rPr>
        <w:t>Př</w:t>
      </w:r>
      <w:r w:rsidR="00AB5D35" w:rsidRPr="00536FBC">
        <w:rPr>
          <w:szCs w:val="22"/>
        </w:rPr>
        <w:t>íloha č. 2</w:t>
      </w:r>
      <w:r w:rsidR="002B4927" w:rsidRPr="00536FBC">
        <w:rPr>
          <w:szCs w:val="22"/>
        </w:rPr>
        <w:t xml:space="preserve"> Specifikace předmětu plnění</w:t>
      </w:r>
      <w:r w:rsidR="00AB5D35" w:rsidRPr="00536FBC">
        <w:rPr>
          <w:szCs w:val="22"/>
        </w:rPr>
        <w:t>.</w:t>
      </w:r>
      <w:r w:rsidR="002E12F2" w:rsidRPr="00536FBC">
        <w:rPr>
          <w:szCs w:val="22"/>
        </w:rPr>
        <w:t xml:space="preserve"> Tito pracovníci budou mít po celou dobu přítomnosti </w:t>
      </w:r>
      <w:r w:rsidR="00F277BE" w:rsidRPr="00536FBC">
        <w:rPr>
          <w:szCs w:val="22"/>
        </w:rPr>
        <w:t>v</w:t>
      </w:r>
      <w:r w:rsidR="002E12F2" w:rsidRPr="00536FBC">
        <w:rPr>
          <w:szCs w:val="22"/>
        </w:rPr>
        <w:t xml:space="preserve"> objektu </w:t>
      </w:r>
      <w:r w:rsidR="00346A78" w:rsidRPr="00536FBC">
        <w:rPr>
          <w:szCs w:val="22"/>
        </w:rPr>
        <w:t>Objednatel</w:t>
      </w:r>
      <w:r w:rsidR="002E12F2" w:rsidRPr="00536FBC">
        <w:rPr>
          <w:szCs w:val="22"/>
        </w:rPr>
        <w:t xml:space="preserve">e na svém oblečení viditelně umístěnu visačku se jménem a názvem </w:t>
      </w:r>
      <w:r w:rsidR="00A2484C" w:rsidRPr="00536FBC">
        <w:rPr>
          <w:szCs w:val="22"/>
        </w:rPr>
        <w:t>Dodavatel</w:t>
      </w:r>
      <w:r w:rsidR="002E12F2" w:rsidRPr="00536FBC">
        <w:rPr>
          <w:szCs w:val="22"/>
        </w:rPr>
        <w:t>e. Tito pracovníci budou schopni komunikace v českém jazyce</w:t>
      </w:r>
      <w:r w:rsidR="000213BD" w:rsidRPr="00536FBC">
        <w:rPr>
          <w:szCs w:val="22"/>
        </w:rPr>
        <w:t xml:space="preserve"> na úrovni rodilého mluvčího</w:t>
      </w:r>
      <w:r w:rsidR="002E12F2" w:rsidRPr="00536FBC">
        <w:rPr>
          <w:szCs w:val="22"/>
        </w:rPr>
        <w:t>,</w:t>
      </w:r>
      <w:r w:rsidR="000213BD" w:rsidRPr="00536FBC">
        <w:rPr>
          <w:szCs w:val="22"/>
        </w:rPr>
        <w:t xml:space="preserve"> </w:t>
      </w:r>
      <w:r w:rsidR="002E12F2" w:rsidRPr="00536FBC">
        <w:rPr>
          <w:szCs w:val="22"/>
        </w:rPr>
        <w:t>aby byl</w:t>
      </w:r>
      <w:r w:rsidR="00EB69DF">
        <w:rPr>
          <w:szCs w:val="22"/>
        </w:rPr>
        <w:t>i</w:t>
      </w:r>
      <w:r w:rsidR="002E12F2" w:rsidRPr="00536FBC">
        <w:rPr>
          <w:szCs w:val="22"/>
        </w:rPr>
        <w:t xml:space="preserve"> schopni plnit úkoly </w:t>
      </w:r>
      <w:r w:rsidR="00346A78" w:rsidRPr="00536FBC">
        <w:rPr>
          <w:szCs w:val="22"/>
        </w:rPr>
        <w:t>Objednatel</w:t>
      </w:r>
      <w:r w:rsidR="002E12F2" w:rsidRPr="00536FBC">
        <w:rPr>
          <w:szCs w:val="22"/>
        </w:rPr>
        <w:t>e.</w:t>
      </w:r>
      <w:r w:rsidR="000213BD" w:rsidRPr="00536FBC">
        <w:rPr>
          <w:szCs w:val="22"/>
        </w:rPr>
        <w:t xml:space="preserve"> Na výzvu Objednatele</w:t>
      </w:r>
      <w:r w:rsidR="007F5809" w:rsidRPr="00536FBC">
        <w:rPr>
          <w:szCs w:val="22"/>
        </w:rPr>
        <w:t xml:space="preserve"> musí</w:t>
      </w:r>
      <w:r w:rsidR="000213BD" w:rsidRPr="00536FBC">
        <w:rPr>
          <w:szCs w:val="22"/>
        </w:rPr>
        <w:t xml:space="preserve"> doložit jazykovou zdatnost v anglickém jazyce (úroveň B1)</w:t>
      </w:r>
      <w:r w:rsidR="00BE1327">
        <w:rPr>
          <w:szCs w:val="22"/>
        </w:rPr>
        <w:t>.</w:t>
      </w:r>
    </w:p>
    <w:p w14:paraId="424AD5D1" w14:textId="77777777" w:rsidR="00A56318" w:rsidRPr="00536FBC" w:rsidRDefault="00A56318" w:rsidP="00A56318">
      <w:pPr>
        <w:spacing w:line="280" w:lineRule="atLeast"/>
        <w:rPr>
          <w:szCs w:val="22"/>
        </w:rPr>
      </w:pPr>
    </w:p>
    <w:p w14:paraId="4BF99502" w14:textId="77777777" w:rsidR="00D370AB" w:rsidRPr="00536FBC" w:rsidRDefault="007217BD" w:rsidP="00D370AB">
      <w:pPr>
        <w:spacing w:line="280" w:lineRule="atLeast"/>
        <w:ind w:left="705" w:hanging="705"/>
        <w:rPr>
          <w:szCs w:val="22"/>
        </w:rPr>
      </w:pPr>
      <w:r>
        <w:rPr>
          <w:szCs w:val="22"/>
        </w:rPr>
        <w:t>5</w:t>
      </w:r>
      <w:r w:rsidR="005D5915" w:rsidRPr="00536FBC">
        <w:rPr>
          <w:szCs w:val="22"/>
        </w:rPr>
        <w:t>.1</w:t>
      </w:r>
      <w:r w:rsidR="00FD48CB">
        <w:rPr>
          <w:szCs w:val="22"/>
        </w:rPr>
        <w:t>1</w:t>
      </w:r>
      <w:r w:rsidR="00A56318" w:rsidRPr="00536FBC">
        <w:rPr>
          <w:szCs w:val="22"/>
        </w:rPr>
        <w:tab/>
      </w:r>
      <w:r w:rsidR="00A2484C" w:rsidRPr="00536FBC">
        <w:rPr>
          <w:szCs w:val="22"/>
        </w:rPr>
        <w:t>Dodavatel</w:t>
      </w:r>
      <w:r w:rsidR="002E12F2" w:rsidRPr="00536FBC">
        <w:rPr>
          <w:szCs w:val="22"/>
        </w:rPr>
        <w:t xml:space="preserve"> se zavazuje podrobně seznámit všechny pracovníky s povinnostmi vyplývajícími z této smlouvy, tzn. zejména s rozsahem a způsobem provádění</w:t>
      </w:r>
      <w:r w:rsidR="001F201F" w:rsidRPr="00536FBC">
        <w:rPr>
          <w:szCs w:val="22"/>
        </w:rPr>
        <w:t xml:space="preserve"> </w:t>
      </w:r>
      <w:r w:rsidR="00205375" w:rsidRPr="00536FBC">
        <w:rPr>
          <w:szCs w:val="22"/>
        </w:rPr>
        <w:t>recepčních a v</w:t>
      </w:r>
      <w:r w:rsidR="001F201F" w:rsidRPr="00536FBC">
        <w:rPr>
          <w:szCs w:val="22"/>
        </w:rPr>
        <w:t>r</w:t>
      </w:r>
      <w:r w:rsidR="00205375" w:rsidRPr="00536FBC">
        <w:rPr>
          <w:szCs w:val="22"/>
        </w:rPr>
        <w:t>átenských služeb</w:t>
      </w:r>
      <w:r w:rsidR="002E12F2" w:rsidRPr="00536FBC">
        <w:rPr>
          <w:szCs w:val="22"/>
        </w:rPr>
        <w:t xml:space="preserve">, proškolit je a </w:t>
      </w:r>
      <w:r w:rsidR="00910B64" w:rsidRPr="00536FBC">
        <w:rPr>
          <w:szCs w:val="22"/>
        </w:rPr>
        <w:t xml:space="preserve">kontrolovat </w:t>
      </w:r>
      <w:r w:rsidR="002E12F2" w:rsidRPr="00536FBC">
        <w:rPr>
          <w:szCs w:val="22"/>
        </w:rPr>
        <w:t>jejich dodržování</w:t>
      </w:r>
      <w:r w:rsidR="007F5809" w:rsidRPr="00536FBC">
        <w:rPr>
          <w:szCs w:val="22"/>
        </w:rPr>
        <w:t>.</w:t>
      </w:r>
      <w:r w:rsidR="002E12F2" w:rsidRPr="00536FBC">
        <w:rPr>
          <w:szCs w:val="22"/>
        </w:rPr>
        <w:t xml:space="preserve"> </w:t>
      </w:r>
      <w:r w:rsidR="00232327" w:rsidRPr="00536FBC">
        <w:rPr>
          <w:szCs w:val="22"/>
        </w:rPr>
        <w:t>V době výkonu služby pracovník Dodavatele nesmí opustit budovu výkonu služb</w:t>
      </w:r>
      <w:r w:rsidR="00232327">
        <w:rPr>
          <w:szCs w:val="22"/>
        </w:rPr>
        <w:t>y.</w:t>
      </w:r>
    </w:p>
    <w:p w14:paraId="40D63EA6" w14:textId="77777777" w:rsidR="00D370AB" w:rsidRPr="00536FBC" w:rsidRDefault="00D370AB" w:rsidP="00D370AB">
      <w:pPr>
        <w:spacing w:line="280" w:lineRule="atLeast"/>
        <w:rPr>
          <w:szCs w:val="22"/>
        </w:rPr>
      </w:pPr>
    </w:p>
    <w:p w14:paraId="762E46BC" w14:textId="53397689" w:rsidR="002E12F2" w:rsidRPr="00536FBC" w:rsidRDefault="007217BD" w:rsidP="00D370AB">
      <w:pPr>
        <w:spacing w:line="280" w:lineRule="atLeast"/>
        <w:ind w:left="705" w:hanging="705"/>
        <w:rPr>
          <w:szCs w:val="22"/>
        </w:rPr>
      </w:pPr>
      <w:r>
        <w:rPr>
          <w:szCs w:val="22"/>
        </w:rPr>
        <w:t>5</w:t>
      </w:r>
      <w:r w:rsidR="005D5915" w:rsidRPr="00536FBC">
        <w:rPr>
          <w:szCs w:val="22"/>
        </w:rPr>
        <w:t>.1</w:t>
      </w:r>
      <w:r w:rsidR="00FD48CB">
        <w:rPr>
          <w:szCs w:val="22"/>
        </w:rPr>
        <w:t>2</w:t>
      </w:r>
      <w:r w:rsidR="00D370AB" w:rsidRPr="00536FBC">
        <w:rPr>
          <w:szCs w:val="22"/>
        </w:rPr>
        <w:tab/>
      </w:r>
      <w:r w:rsidR="00A2484C" w:rsidRPr="00536FBC">
        <w:rPr>
          <w:szCs w:val="22"/>
        </w:rPr>
        <w:t>Dodavatel</w:t>
      </w:r>
      <w:r w:rsidR="002E12F2" w:rsidRPr="00536FBC">
        <w:rPr>
          <w:szCs w:val="22"/>
        </w:rPr>
        <w:t xml:space="preserve"> se rovněž zavazuje pravidelně proškolovat a ověřovat znalosti svých pracovníků</w:t>
      </w:r>
      <w:r w:rsidR="00910B64" w:rsidRPr="00536FBC">
        <w:rPr>
          <w:szCs w:val="22"/>
        </w:rPr>
        <w:t>,</w:t>
      </w:r>
      <w:r w:rsidR="002E12F2" w:rsidRPr="00536FBC">
        <w:rPr>
          <w:szCs w:val="22"/>
        </w:rPr>
        <w:t xml:space="preserve"> a to včetně předpisů v oblasti požární ochrany, evakuačních plánů a bezpečnosti a ochrany zdraví při práci. </w:t>
      </w:r>
      <w:r w:rsidR="00A2484C" w:rsidRPr="00536FBC">
        <w:rPr>
          <w:szCs w:val="22"/>
        </w:rPr>
        <w:t>Dodavatel</w:t>
      </w:r>
      <w:r w:rsidR="002E12F2" w:rsidRPr="00536FBC">
        <w:rPr>
          <w:szCs w:val="22"/>
        </w:rPr>
        <w:t xml:space="preserve"> rovněž bude minimálně 1x týdně provádět namátkovou kontrolu </w:t>
      </w:r>
      <w:r w:rsidR="00C90C18">
        <w:rPr>
          <w:szCs w:val="22"/>
        </w:rPr>
        <w:t xml:space="preserve">prováděných služeb </w:t>
      </w:r>
      <w:r w:rsidR="002E12F2" w:rsidRPr="00536FBC">
        <w:rPr>
          <w:szCs w:val="22"/>
        </w:rPr>
        <w:t xml:space="preserve">svých pracovníků a o výsledku této kontroly uvědomí </w:t>
      </w:r>
      <w:r w:rsidR="00346A78" w:rsidRPr="00536FBC">
        <w:rPr>
          <w:szCs w:val="22"/>
        </w:rPr>
        <w:t>Objednatel</w:t>
      </w:r>
      <w:r w:rsidR="002E12F2" w:rsidRPr="00536FBC">
        <w:rPr>
          <w:szCs w:val="22"/>
        </w:rPr>
        <w:t xml:space="preserve">e písemnou zprávou do konce následujícího týdne, bude-li o to </w:t>
      </w:r>
      <w:r w:rsidR="00346A78" w:rsidRPr="00536FBC">
        <w:rPr>
          <w:szCs w:val="22"/>
        </w:rPr>
        <w:t>Objednatel</w:t>
      </w:r>
      <w:r w:rsidR="002E12F2" w:rsidRPr="00536FBC">
        <w:rPr>
          <w:szCs w:val="22"/>
        </w:rPr>
        <w:t xml:space="preserve">em požádán. </w:t>
      </w:r>
    </w:p>
    <w:p w14:paraId="685C91BB" w14:textId="77777777" w:rsidR="00D370AB" w:rsidRPr="00536FBC" w:rsidRDefault="00D370AB" w:rsidP="00D370AB">
      <w:pPr>
        <w:spacing w:line="280" w:lineRule="atLeast"/>
        <w:rPr>
          <w:szCs w:val="22"/>
        </w:rPr>
      </w:pPr>
    </w:p>
    <w:p w14:paraId="424FA174" w14:textId="77777777" w:rsidR="00D370AB" w:rsidRPr="00536FBC" w:rsidRDefault="007217BD" w:rsidP="00D370AB">
      <w:pPr>
        <w:spacing w:line="280" w:lineRule="atLeast"/>
        <w:ind w:left="705" w:hanging="705"/>
        <w:rPr>
          <w:szCs w:val="22"/>
        </w:rPr>
      </w:pPr>
      <w:r>
        <w:rPr>
          <w:szCs w:val="22"/>
        </w:rPr>
        <w:t>5</w:t>
      </w:r>
      <w:r w:rsidR="005D5915" w:rsidRPr="00536FBC">
        <w:rPr>
          <w:szCs w:val="22"/>
        </w:rPr>
        <w:t>.1</w:t>
      </w:r>
      <w:r w:rsidR="00FD48CB">
        <w:rPr>
          <w:szCs w:val="22"/>
        </w:rPr>
        <w:t>3</w:t>
      </w:r>
      <w:r w:rsidR="00D370AB" w:rsidRPr="00536FBC">
        <w:rPr>
          <w:szCs w:val="22"/>
        </w:rPr>
        <w:tab/>
      </w:r>
      <w:r w:rsidR="002E12F2" w:rsidRPr="00536FBC">
        <w:rPr>
          <w:szCs w:val="22"/>
        </w:rPr>
        <w:t xml:space="preserve">Odpady vzniklé při činnosti </w:t>
      </w:r>
      <w:r w:rsidR="00A2484C" w:rsidRPr="00536FBC">
        <w:rPr>
          <w:szCs w:val="22"/>
        </w:rPr>
        <w:t>Dodavatel</w:t>
      </w:r>
      <w:r w:rsidR="002E12F2" w:rsidRPr="00536FBC">
        <w:rPr>
          <w:szCs w:val="22"/>
        </w:rPr>
        <w:t xml:space="preserve">e v prostorách </w:t>
      </w:r>
      <w:r w:rsidR="00346A78" w:rsidRPr="00536FBC">
        <w:rPr>
          <w:szCs w:val="22"/>
        </w:rPr>
        <w:t>Objednatel</w:t>
      </w:r>
      <w:r w:rsidR="002E12F2" w:rsidRPr="00536FBC">
        <w:rPr>
          <w:szCs w:val="22"/>
        </w:rPr>
        <w:t xml:space="preserve">e jsou majetkem </w:t>
      </w:r>
      <w:r w:rsidR="00346A78" w:rsidRPr="00536FBC">
        <w:rPr>
          <w:szCs w:val="22"/>
        </w:rPr>
        <w:t>Objednatel</w:t>
      </w:r>
      <w:r w:rsidR="002E12F2" w:rsidRPr="00536FBC">
        <w:rPr>
          <w:szCs w:val="22"/>
        </w:rPr>
        <w:t xml:space="preserve">e. </w:t>
      </w:r>
      <w:r w:rsidR="00346A78" w:rsidRPr="00536FBC">
        <w:rPr>
          <w:szCs w:val="22"/>
        </w:rPr>
        <w:t>Objednatel</w:t>
      </w:r>
      <w:r w:rsidR="002E12F2" w:rsidRPr="00536FBC">
        <w:rPr>
          <w:szCs w:val="22"/>
        </w:rPr>
        <w:t xml:space="preserve"> se považuje za jejich původce ve smyslu zákona č. 185/2001 Sb., o odpadech. Nakládání s těmito odpady, jejich evidenci a jejich předání oprávněné osobě k odstranění zajistí </w:t>
      </w:r>
      <w:r w:rsidR="00346A78" w:rsidRPr="00536FBC">
        <w:rPr>
          <w:szCs w:val="22"/>
        </w:rPr>
        <w:t>Objednatel</w:t>
      </w:r>
      <w:r w:rsidR="002E12F2" w:rsidRPr="00536FBC">
        <w:rPr>
          <w:szCs w:val="22"/>
        </w:rPr>
        <w:t>.</w:t>
      </w:r>
      <w:r w:rsidR="009C26D1" w:rsidRPr="00536FBC">
        <w:rPr>
          <w:szCs w:val="22"/>
        </w:rPr>
        <w:t xml:space="preserve"> Dodavatel odnáší odpady na místa k tomu určená.</w:t>
      </w:r>
    </w:p>
    <w:p w14:paraId="03F1B5E9" w14:textId="77777777" w:rsidR="00D370AB" w:rsidRPr="00536FBC" w:rsidRDefault="00D370AB" w:rsidP="00D370AB">
      <w:pPr>
        <w:spacing w:line="280" w:lineRule="atLeast"/>
        <w:rPr>
          <w:szCs w:val="22"/>
        </w:rPr>
      </w:pPr>
    </w:p>
    <w:p w14:paraId="6ADC6C28" w14:textId="1A5C4BFE" w:rsidR="00D370AB" w:rsidRPr="00536FBC" w:rsidRDefault="007217BD" w:rsidP="00997A6C">
      <w:pPr>
        <w:spacing w:line="280" w:lineRule="atLeast"/>
        <w:ind w:left="705" w:hanging="705"/>
        <w:rPr>
          <w:szCs w:val="22"/>
        </w:rPr>
      </w:pPr>
      <w:r>
        <w:rPr>
          <w:szCs w:val="22"/>
        </w:rPr>
        <w:t>5</w:t>
      </w:r>
      <w:r w:rsidR="005D5915" w:rsidRPr="00536FBC">
        <w:rPr>
          <w:szCs w:val="22"/>
        </w:rPr>
        <w:t>.1</w:t>
      </w:r>
      <w:r w:rsidR="00FD48CB">
        <w:rPr>
          <w:szCs w:val="22"/>
        </w:rPr>
        <w:t>4</w:t>
      </w:r>
      <w:r w:rsidR="00D370AB" w:rsidRPr="00536FBC">
        <w:rPr>
          <w:szCs w:val="22"/>
        </w:rPr>
        <w:tab/>
      </w:r>
      <w:r w:rsidR="00A2484C" w:rsidRPr="00536FBC">
        <w:rPr>
          <w:szCs w:val="22"/>
        </w:rPr>
        <w:t>Dodavatel</w:t>
      </w:r>
      <w:r w:rsidR="00EF1AD5" w:rsidRPr="00536FBC">
        <w:rPr>
          <w:szCs w:val="22"/>
        </w:rPr>
        <w:t xml:space="preserve"> se zavazuje provádět </w:t>
      </w:r>
      <w:r w:rsidR="00205375" w:rsidRPr="00536FBC">
        <w:rPr>
          <w:szCs w:val="22"/>
        </w:rPr>
        <w:t>kontrolu</w:t>
      </w:r>
      <w:r w:rsidR="00392E90" w:rsidRPr="00536FBC">
        <w:rPr>
          <w:szCs w:val="22"/>
        </w:rPr>
        <w:t xml:space="preserve"> prováděných</w:t>
      </w:r>
      <w:r w:rsidR="00205375" w:rsidRPr="00536FBC">
        <w:rPr>
          <w:szCs w:val="22"/>
        </w:rPr>
        <w:t xml:space="preserve"> služeb</w:t>
      </w:r>
      <w:r w:rsidR="00CC506A" w:rsidRPr="00536FBC">
        <w:rPr>
          <w:szCs w:val="22"/>
        </w:rPr>
        <w:t xml:space="preserve"> dvěma odpovědnými vedoucími uvedenými </w:t>
      </w:r>
      <w:r w:rsidR="002E12F2" w:rsidRPr="00536FBC">
        <w:rPr>
          <w:szCs w:val="22"/>
        </w:rPr>
        <w:t xml:space="preserve">v Příloze č. </w:t>
      </w:r>
      <w:r w:rsidR="00CC506A" w:rsidRPr="00536FBC">
        <w:rPr>
          <w:szCs w:val="22"/>
        </w:rPr>
        <w:t>3</w:t>
      </w:r>
      <w:r w:rsidR="002E12F2" w:rsidRPr="00536FBC">
        <w:rPr>
          <w:szCs w:val="22"/>
        </w:rPr>
        <w:t xml:space="preserve"> této smlouvy. Osoby uvedené v </w:t>
      </w:r>
      <w:r w:rsidR="00594901">
        <w:rPr>
          <w:szCs w:val="22"/>
        </w:rPr>
        <w:t>P</w:t>
      </w:r>
      <w:r w:rsidR="002E12F2" w:rsidRPr="00536FBC">
        <w:rPr>
          <w:szCs w:val="22"/>
        </w:rPr>
        <w:t xml:space="preserve">říloze č. </w:t>
      </w:r>
      <w:r w:rsidR="00CC506A" w:rsidRPr="00536FBC">
        <w:rPr>
          <w:szCs w:val="22"/>
        </w:rPr>
        <w:t>3</w:t>
      </w:r>
      <w:r w:rsidR="002E12F2" w:rsidRPr="00536FBC">
        <w:rPr>
          <w:szCs w:val="22"/>
        </w:rPr>
        <w:t xml:space="preserve"> se musí shodovat s osobami, prostřednictvím nichž bylo prokáz</w:t>
      </w:r>
      <w:r w:rsidR="003202C8" w:rsidRPr="00536FBC">
        <w:rPr>
          <w:szCs w:val="22"/>
        </w:rPr>
        <w:t>áno splnění kvalifikace dle § 79 odst. 2 písm. d</w:t>
      </w:r>
      <w:r w:rsidR="002E12F2" w:rsidRPr="00536FBC">
        <w:rPr>
          <w:szCs w:val="22"/>
        </w:rPr>
        <w:t>) Z</w:t>
      </w:r>
      <w:r w:rsidR="003202C8" w:rsidRPr="00536FBC">
        <w:rPr>
          <w:szCs w:val="22"/>
        </w:rPr>
        <w:t>Z</w:t>
      </w:r>
      <w:r w:rsidR="002E12F2" w:rsidRPr="00536FBC">
        <w:rPr>
          <w:szCs w:val="22"/>
        </w:rPr>
        <w:t xml:space="preserve">VZ v zadávacím řízení. </w:t>
      </w:r>
      <w:r w:rsidR="00A2484C" w:rsidRPr="00536FBC">
        <w:rPr>
          <w:szCs w:val="22"/>
        </w:rPr>
        <w:t>Dodavatel</w:t>
      </w:r>
      <w:r w:rsidR="002E12F2" w:rsidRPr="00536FBC">
        <w:rPr>
          <w:szCs w:val="22"/>
        </w:rPr>
        <w:t xml:space="preserve"> je oprávněn následn</w:t>
      </w:r>
      <w:r w:rsidR="00EF1AD5" w:rsidRPr="00536FBC">
        <w:rPr>
          <w:szCs w:val="22"/>
        </w:rPr>
        <w:t xml:space="preserve">ě změnit </w:t>
      </w:r>
      <w:r w:rsidR="00EF1AD5" w:rsidRPr="00536FBC">
        <w:rPr>
          <w:szCs w:val="22"/>
        </w:rPr>
        <w:lastRenderedPageBreak/>
        <w:t>odpovědného vedoucího</w:t>
      </w:r>
      <w:r w:rsidR="007F5809" w:rsidRPr="00536FBC">
        <w:rPr>
          <w:szCs w:val="22"/>
        </w:rPr>
        <w:t xml:space="preserve"> </w:t>
      </w:r>
      <w:r w:rsidR="002E12F2" w:rsidRPr="00536FBC">
        <w:rPr>
          <w:szCs w:val="22"/>
        </w:rPr>
        <w:t xml:space="preserve">pouze ze závažných důvodů a s předchozím písemným souhlasem </w:t>
      </w:r>
      <w:r w:rsidR="00346A78" w:rsidRPr="00536FBC">
        <w:rPr>
          <w:szCs w:val="22"/>
        </w:rPr>
        <w:t>Objednatel</w:t>
      </w:r>
      <w:r w:rsidR="002E12F2" w:rsidRPr="00536FBC">
        <w:rPr>
          <w:szCs w:val="22"/>
        </w:rPr>
        <w:t>e, při</w:t>
      </w:r>
      <w:r w:rsidR="00EF1AD5" w:rsidRPr="00536FBC">
        <w:rPr>
          <w:szCs w:val="22"/>
        </w:rPr>
        <w:t>čemž odpovědný vedoucí</w:t>
      </w:r>
      <w:r w:rsidR="007F5809" w:rsidRPr="00536FBC">
        <w:rPr>
          <w:szCs w:val="22"/>
        </w:rPr>
        <w:t xml:space="preserve"> </w:t>
      </w:r>
      <w:r w:rsidR="002E12F2" w:rsidRPr="00536FBC">
        <w:rPr>
          <w:szCs w:val="22"/>
        </w:rPr>
        <w:t>musí splňovat tytéž podmínky, jaké bylo nutno splnit pro prokázání splnění kvalifikace v zadávacím řízení.</w:t>
      </w:r>
    </w:p>
    <w:p w14:paraId="252E236F" w14:textId="77777777" w:rsidR="00D370AB" w:rsidRPr="00536FBC" w:rsidRDefault="00D370AB" w:rsidP="00D370AB">
      <w:pPr>
        <w:spacing w:line="280" w:lineRule="atLeast"/>
        <w:rPr>
          <w:szCs w:val="22"/>
        </w:rPr>
      </w:pPr>
    </w:p>
    <w:p w14:paraId="76121830" w14:textId="5213E280" w:rsidR="002E12F2" w:rsidRPr="00536FBC" w:rsidRDefault="007217BD" w:rsidP="00335C70">
      <w:pPr>
        <w:spacing w:line="280" w:lineRule="atLeast"/>
        <w:ind w:left="705" w:hanging="705"/>
        <w:rPr>
          <w:szCs w:val="22"/>
        </w:rPr>
      </w:pPr>
      <w:r>
        <w:rPr>
          <w:szCs w:val="22"/>
        </w:rPr>
        <w:t>5</w:t>
      </w:r>
      <w:r w:rsidR="005D5915" w:rsidRPr="00536FBC">
        <w:rPr>
          <w:szCs w:val="22"/>
        </w:rPr>
        <w:t>.1</w:t>
      </w:r>
      <w:r w:rsidR="00FD48CB">
        <w:rPr>
          <w:szCs w:val="22"/>
        </w:rPr>
        <w:t>5</w:t>
      </w:r>
      <w:r w:rsidR="00D370AB" w:rsidRPr="00536FBC">
        <w:rPr>
          <w:szCs w:val="22"/>
        </w:rPr>
        <w:tab/>
      </w:r>
      <w:r w:rsidR="00A2484C" w:rsidRPr="00536FBC">
        <w:rPr>
          <w:szCs w:val="22"/>
        </w:rPr>
        <w:t>Dodavatel</w:t>
      </w:r>
      <w:r w:rsidR="002E12F2" w:rsidRPr="00536FBC">
        <w:rPr>
          <w:szCs w:val="22"/>
        </w:rPr>
        <w:t xml:space="preserve"> se zavazuje, že ne</w:t>
      </w:r>
      <w:r w:rsidR="007C139C" w:rsidRPr="00536FBC">
        <w:rPr>
          <w:szCs w:val="22"/>
        </w:rPr>
        <w:t xml:space="preserve">jpozději ke dni </w:t>
      </w:r>
      <w:r w:rsidR="002E12F2" w:rsidRPr="00536FBC">
        <w:rPr>
          <w:szCs w:val="22"/>
        </w:rPr>
        <w:t xml:space="preserve">uzavření této smlouvy </w:t>
      </w:r>
      <w:proofErr w:type="gramStart"/>
      <w:r w:rsidR="002E12F2" w:rsidRPr="00536FBC">
        <w:rPr>
          <w:szCs w:val="22"/>
        </w:rPr>
        <w:t>předloží</w:t>
      </w:r>
      <w:proofErr w:type="gramEnd"/>
      <w:r w:rsidR="002E12F2" w:rsidRPr="00536FBC">
        <w:rPr>
          <w:szCs w:val="22"/>
        </w:rPr>
        <w:t xml:space="preserve"> </w:t>
      </w:r>
      <w:r w:rsidR="00346A78" w:rsidRPr="00536FBC">
        <w:rPr>
          <w:szCs w:val="22"/>
        </w:rPr>
        <w:t>Objednatel</w:t>
      </w:r>
      <w:r w:rsidR="002E12F2" w:rsidRPr="00536FBC">
        <w:rPr>
          <w:szCs w:val="22"/>
        </w:rPr>
        <w:t xml:space="preserve">i </w:t>
      </w:r>
      <w:r w:rsidR="00CC506A" w:rsidRPr="00536FBC">
        <w:rPr>
          <w:szCs w:val="22"/>
        </w:rPr>
        <w:t>neodvolatelnou</w:t>
      </w:r>
      <w:r w:rsidR="00AC3CBD" w:rsidRPr="00536FBC">
        <w:rPr>
          <w:szCs w:val="22"/>
        </w:rPr>
        <w:t xml:space="preserve"> a nepodmíněnou</w:t>
      </w:r>
      <w:r w:rsidR="00CC506A" w:rsidRPr="00536FBC">
        <w:rPr>
          <w:szCs w:val="22"/>
        </w:rPr>
        <w:t xml:space="preserve"> </w:t>
      </w:r>
      <w:r w:rsidR="002E12F2" w:rsidRPr="00536FBC">
        <w:rPr>
          <w:szCs w:val="22"/>
        </w:rPr>
        <w:t>bankovní záruku</w:t>
      </w:r>
      <w:r w:rsidR="00AC3CBD" w:rsidRPr="00536FBC">
        <w:rPr>
          <w:szCs w:val="22"/>
        </w:rPr>
        <w:t xml:space="preserve"> na první výzvu, vystavenou ve prospěch Objednatele,</w:t>
      </w:r>
      <w:r w:rsidR="002E12F2" w:rsidRPr="00536FBC">
        <w:rPr>
          <w:szCs w:val="22"/>
        </w:rPr>
        <w:t xml:space="preserve"> za řádné provedení díla (tj. zejména za dodržení smluvních podmínek, termínů plnění a sankčních ustanovení) ve výši </w:t>
      </w:r>
      <w:r w:rsidR="00335C70" w:rsidRPr="00536FBC">
        <w:rPr>
          <w:szCs w:val="22"/>
        </w:rPr>
        <w:t>500.000</w:t>
      </w:r>
      <w:r w:rsidR="00EF1AD5" w:rsidRPr="00536FBC">
        <w:rPr>
          <w:szCs w:val="22"/>
        </w:rPr>
        <w:t xml:space="preserve"> </w:t>
      </w:r>
      <w:r w:rsidR="001F201F" w:rsidRPr="00536FBC">
        <w:rPr>
          <w:szCs w:val="22"/>
        </w:rPr>
        <w:t>Kč, platnou po dobu</w:t>
      </w:r>
      <w:r w:rsidR="00335C70" w:rsidRPr="00536FBC">
        <w:rPr>
          <w:szCs w:val="22"/>
        </w:rPr>
        <w:t xml:space="preserve"> </w:t>
      </w:r>
      <w:r w:rsidR="007D64E0">
        <w:rPr>
          <w:szCs w:val="22"/>
        </w:rPr>
        <w:t>24</w:t>
      </w:r>
      <w:r w:rsidR="00265A42" w:rsidRPr="00536FBC">
        <w:rPr>
          <w:szCs w:val="22"/>
        </w:rPr>
        <w:t xml:space="preserve"> měsíců </w:t>
      </w:r>
      <w:r w:rsidR="002E12F2" w:rsidRPr="00536FBC">
        <w:rPr>
          <w:szCs w:val="22"/>
        </w:rPr>
        <w:t xml:space="preserve">od </w:t>
      </w:r>
      <w:r w:rsidR="007C139C" w:rsidRPr="00536FBC">
        <w:rPr>
          <w:szCs w:val="22"/>
        </w:rPr>
        <w:t xml:space="preserve">účinnosti </w:t>
      </w:r>
      <w:r w:rsidR="003202C8" w:rsidRPr="00536FBC">
        <w:rPr>
          <w:szCs w:val="22"/>
        </w:rPr>
        <w:t>této smlouvy</w:t>
      </w:r>
      <w:r w:rsidR="002E12F2" w:rsidRPr="00536FBC">
        <w:rPr>
          <w:szCs w:val="22"/>
        </w:rPr>
        <w:t>. Právo z bankovní záruky za řá</w:t>
      </w:r>
      <w:r w:rsidR="00392E90" w:rsidRPr="00536FBC">
        <w:rPr>
          <w:szCs w:val="22"/>
        </w:rPr>
        <w:t>d</w:t>
      </w:r>
      <w:r w:rsidR="002E12F2" w:rsidRPr="00536FBC">
        <w:rPr>
          <w:szCs w:val="22"/>
        </w:rPr>
        <w:t xml:space="preserve">né provedení díla je </w:t>
      </w:r>
      <w:r w:rsidR="00346A78" w:rsidRPr="00536FBC">
        <w:rPr>
          <w:szCs w:val="22"/>
        </w:rPr>
        <w:t>Objednatel</w:t>
      </w:r>
      <w:r w:rsidR="002E12F2" w:rsidRPr="00536FBC">
        <w:rPr>
          <w:szCs w:val="22"/>
        </w:rPr>
        <w:t xml:space="preserve"> oprávněn uplatnit v případech, že </w:t>
      </w:r>
      <w:r w:rsidR="00A2484C" w:rsidRPr="00536FBC">
        <w:rPr>
          <w:szCs w:val="22"/>
        </w:rPr>
        <w:t>Dodavatel</w:t>
      </w:r>
      <w:r w:rsidR="002E12F2" w:rsidRPr="00536FBC">
        <w:rPr>
          <w:szCs w:val="22"/>
        </w:rPr>
        <w:t xml:space="preserve"> </w:t>
      </w:r>
      <w:proofErr w:type="gramStart"/>
      <w:r w:rsidR="002E12F2" w:rsidRPr="00536FBC">
        <w:rPr>
          <w:szCs w:val="22"/>
        </w:rPr>
        <w:t>nedodrží</w:t>
      </w:r>
      <w:proofErr w:type="gramEnd"/>
      <w:r w:rsidR="002E12F2" w:rsidRPr="00536FBC">
        <w:rPr>
          <w:szCs w:val="22"/>
        </w:rPr>
        <w:t xml:space="preserve"> smluvní podmínky, nesplní termíny provádění díla nebo neuhradí </w:t>
      </w:r>
      <w:r w:rsidR="00346A78" w:rsidRPr="00536FBC">
        <w:rPr>
          <w:szCs w:val="22"/>
        </w:rPr>
        <w:t>Objednatel</w:t>
      </w:r>
      <w:r w:rsidR="002E12F2" w:rsidRPr="00536FBC">
        <w:rPr>
          <w:szCs w:val="22"/>
        </w:rPr>
        <w:t xml:space="preserve">i nebo třetí straně způsobenou újmu či smluvní pokutu nebo jiný peněžitý závazek, k němuž je podle této smlouvy povinen. Před uplatněním plnění z bankovní záruky oznámí </w:t>
      </w:r>
      <w:r w:rsidR="00346A78" w:rsidRPr="00536FBC">
        <w:rPr>
          <w:szCs w:val="22"/>
        </w:rPr>
        <w:t>Objednatel</w:t>
      </w:r>
      <w:r w:rsidR="002E12F2" w:rsidRPr="00536FBC">
        <w:rPr>
          <w:szCs w:val="22"/>
        </w:rPr>
        <w:t xml:space="preserve"> písemně </w:t>
      </w:r>
      <w:r w:rsidR="00A2484C" w:rsidRPr="00536FBC">
        <w:rPr>
          <w:szCs w:val="22"/>
        </w:rPr>
        <w:t>Dodavatel</w:t>
      </w:r>
      <w:r w:rsidR="002E12F2" w:rsidRPr="00536FBC">
        <w:rPr>
          <w:szCs w:val="22"/>
        </w:rPr>
        <w:t xml:space="preserve">i výši požadovaného plnění ze strany banky. </w:t>
      </w:r>
      <w:r w:rsidR="00A2484C" w:rsidRPr="00536FBC">
        <w:rPr>
          <w:szCs w:val="22"/>
        </w:rPr>
        <w:t>Dodavatel</w:t>
      </w:r>
      <w:r w:rsidR="002E12F2" w:rsidRPr="00536FBC">
        <w:rPr>
          <w:szCs w:val="22"/>
        </w:rPr>
        <w:t xml:space="preserve"> je povinen doručit </w:t>
      </w:r>
      <w:r w:rsidR="00346A78" w:rsidRPr="00536FBC">
        <w:rPr>
          <w:szCs w:val="22"/>
        </w:rPr>
        <w:t>Objednatel</w:t>
      </w:r>
      <w:r w:rsidR="002E12F2" w:rsidRPr="00536FBC">
        <w:rPr>
          <w:szCs w:val="22"/>
        </w:rPr>
        <w:t>i novou záruční listinu ve znění shodném s předchozí záruční listinou, v původní výši bankovní záruky, vždy nejpozději do 7 kalendářních dnů od jejího úplného vyčerpání.</w:t>
      </w:r>
    </w:p>
    <w:p w14:paraId="2F36D27D" w14:textId="77777777" w:rsidR="00D370AB" w:rsidRPr="00536FBC" w:rsidRDefault="00D370AB" w:rsidP="00D370AB">
      <w:pPr>
        <w:spacing w:line="280" w:lineRule="atLeast"/>
        <w:rPr>
          <w:szCs w:val="22"/>
        </w:rPr>
      </w:pPr>
    </w:p>
    <w:p w14:paraId="6535D25C" w14:textId="30D1ECE4" w:rsidR="00220BB9" w:rsidRPr="00536FBC" w:rsidRDefault="007217BD" w:rsidP="00D370AB">
      <w:pPr>
        <w:spacing w:line="280" w:lineRule="atLeast"/>
        <w:ind w:left="705" w:hanging="705"/>
        <w:rPr>
          <w:szCs w:val="22"/>
        </w:rPr>
      </w:pPr>
      <w:r>
        <w:rPr>
          <w:szCs w:val="22"/>
        </w:rPr>
        <w:t>5</w:t>
      </w:r>
      <w:r w:rsidR="005D5915" w:rsidRPr="00536FBC">
        <w:rPr>
          <w:szCs w:val="22"/>
        </w:rPr>
        <w:t>.</w:t>
      </w:r>
      <w:r w:rsidR="00144FA7" w:rsidRPr="00536FBC">
        <w:rPr>
          <w:szCs w:val="22"/>
        </w:rPr>
        <w:t>1</w:t>
      </w:r>
      <w:r w:rsidR="00FD48CB">
        <w:rPr>
          <w:szCs w:val="22"/>
        </w:rPr>
        <w:t>6</w:t>
      </w:r>
      <w:r w:rsidR="00D370AB" w:rsidRPr="00536FBC">
        <w:rPr>
          <w:szCs w:val="22"/>
        </w:rPr>
        <w:tab/>
      </w:r>
      <w:r w:rsidR="001F7675" w:rsidRPr="00042CE9">
        <w:t xml:space="preserve">Dodavatel je povinen vést a aktualizovat jmenný seznam pracovníků Dodavatele, kteří vykonávají smluvní práce na každém pracovišti. Jmenný seznam pracovníků dodavatele bude předán </w:t>
      </w:r>
      <w:r w:rsidR="001F7675">
        <w:t xml:space="preserve">správci </w:t>
      </w:r>
      <w:r w:rsidR="00594901">
        <w:t>O</w:t>
      </w:r>
      <w:r w:rsidR="001F7675">
        <w:t>bjektu Objednatele</w:t>
      </w:r>
      <w:r w:rsidR="001F7675" w:rsidRPr="00042CE9">
        <w:t xml:space="preserve"> v den zahájení prací. Dojde-li ke změně osob provádějících smluvní práce, musí být aktualizovaný seznam pracovníků předán Objednateli (</w:t>
      </w:r>
      <w:r w:rsidR="001F7675">
        <w:t xml:space="preserve">správci </w:t>
      </w:r>
      <w:r w:rsidR="00594901">
        <w:t>O</w:t>
      </w:r>
      <w:r w:rsidR="001F7675">
        <w:t>bjektu</w:t>
      </w:r>
      <w:r w:rsidR="00594901">
        <w:t xml:space="preserve"> Objednatele</w:t>
      </w:r>
      <w:r w:rsidR="001F7675" w:rsidRPr="00042CE9">
        <w:t xml:space="preserve">) nejdéle v den zaznamenání změny. Objednatel se zavazuje s těmito osobními údaji nakládat v souladu s platnou </w:t>
      </w:r>
      <w:r w:rsidR="001F7675">
        <w:t xml:space="preserve">evropskou i českou </w:t>
      </w:r>
      <w:r w:rsidR="001F7675" w:rsidRPr="00042CE9">
        <w:t>právní</w:t>
      </w:r>
      <w:r w:rsidR="001F7675">
        <w:t xml:space="preserve"> </w:t>
      </w:r>
      <w:r w:rsidR="001F7675" w:rsidRPr="00042CE9">
        <w:t>úpravou.</w:t>
      </w:r>
      <w:r w:rsidR="001F7675">
        <w:t xml:space="preserve"> </w:t>
      </w:r>
      <w:r w:rsidR="001F7675" w:rsidRPr="00190F8C">
        <w:t>Dodavatel se zavazuje prokázat Objednateli bezúhonnost všech svých pracovníků působících v </w:t>
      </w:r>
      <w:r w:rsidR="00594901">
        <w:t>O</w:t>
      </w:r>
      <w:r w:rsidR="001F7675" w:rsidRPr="00190F8C">
        <w:t xml:space="preserve">bjektech Objednatele tak, že před nástupem každého nového pracovníka </w:t>
      </w:r>
      <w:proofErr w:type="gramStart"/>
      <w:r w:rsidR="001F7675" w:rsidRPr="00190F8C">
        <w:t>předloží</w:t>
      </w:r>
      <w:proofErr w:type="gramEnd"/>
      <w:r w:rsidR="001F7675" w:rsidRPr="00190F8C">
        <w:t xml:space="preserve"> správci </w:t>
      </w:r>
      <w:r w:rsidR="00594901">
        <w:t>O</w:t>
      </w:r>
      <w:r w:rsidR="001F7675" w:rsidRPr="00190F8C">
        <w:t xml:space="preserve">bjektu Objednatele k nahlédnutí výpis z rejstříku trestů tohoto pracovníka a tuto skutečnost si smluvní strany potvrdí na formuláři, který je </w:t>
      </w:r>
      <w:r w:rsidR="009C105B">
        <w:t>P</w:t>
      </w:r>
      <w:r w:rsidR="001F7675" w:rsidRPr="00190F8C">
        <w:t xml:space="preserve">řílohou </w:t>
      </w:r>
      <w:r w:rsidR="001F7675">
        <w:t>č</w:t>
      </w:r>
      <w:r w:rsidR="001038C6">
        <w:t xml:space="preserve"> </w:t>
      </w:r>
      <w:r w:rsidR="00A8337B">
        <w:t>6 této</w:t>
      </w:r>
      <w:r w:rsidR="001F7675" w:rsidRPr="00190F8C">
        <w:t xml:space="preserve"> smlouvy. Podpisem tohoto formuláře správce </w:t>
      </w:r>
      <w:r w:rsidR="009C105B">
        <w:t>O</w:t>
      </w:r>
      <w:r w:rsidR="001F7675" w:rsidRPr="00190F8C">
        <w:t xml:space="preserve">bjektu Objednatele potvrzuje splnění závazku </w:t>
      </w:r>
      <w:r w:rsidR="001F7675">
        <w:t>D</w:t>
      </w:r>
      <w:r w:rsidR="001F7675" w:rsidRPr="00190F8C">
        <w:t>odavatele ohledně zajištění bezúhonnosti svých pracovník</w:t>
      </w:r>
      <w:r w:rsidR="001F7675">
        <w:t>ů</w:t>
      </w:r>
      <w:r w:rsidR="001F7675">
        <w:rPr>
          <w:szCs w:val="22"/>
        </w:rPr>
        <w:t>.</w:t>
      </w:r>
    </w:p>
    <w:p w14:paraId="5CD4022A" w14:textId="77777777" w:rsidR="00D370AB" w:rsidRPr="00536FBC" w:rsidRDefault="00D370AB" w:rsidP="00D370AB">
      <w:pPr>
        <w:spacing w:line="280" w:lineRule="atLeast"/>
        <w:rPr>
          <w:szCs w:val="22"/>
        </w:rPr>
      </w:pPr>
    </w:p>
    <w:p w14:paraId="4C63F0EE" w14:textId="77777777" w:rsidR="00220BB9" w:rsidRPr="00536FBC" w:rsidRDefault="007217BD" w:rsidP="00D370AB">
      <w:pPr>
        <w:spacing w:line="280" w:lineRule="atLeast"/>
        <w:ind w:left="705" w:hanging="705"/>
        <w:rPr>
          <w:szCs w:val="22"/>
        </w:rPr>
      </w:pPr>
      <w:r>
        <w:rPr>
          <w:szCs w:val="22"/>
        </w:rPr>
        <w:t>5</w:t>
      </w:r>
      <w:r w:rsidR="005D5915" w:rsidRPr="00536FBC">
        <w:rPr>
          <w:szCs w:val="22"/>
        </w:rPr>
        <w:t>.</w:t>
      </w:r>
      <w:r w:rsidR="00144FA7" w:rsidRPr="00536FBC">
        <w:rPr>
          <w:szCs w:val="22"/>
        </w:rPr>
        <w:t>1</w:t>
      </w:r>
      <w:r w:rsidR="00FD48CB">
        <w:rPr>
          <w:szCs w:val="22"/>
        </w:rPr>
        <w:t>7</w:t>
      </w:r>
      <w:r w:rsidR="00D370AB" w:rsidRPr="00536FBC">
        <w:rPr>
          <w:szCs w:val="22"/>
        </w:rPr>
        <w:tab/>
      </w:r>
      <w:r w:rsidR="00A2484C" w:rsidRPr="00536FBC">
        <w:rPr>
          <w:szCs w:val="22"/>
        </w:rPr>
        <w:t>Dodavatel</w:t>
      </w:r>
      <w:r w:rsidR="00220BB9" w:rsidRPr="00536FBC">
        <w:rPr>
          <w:szCs w:val="22"/>
        </w:rPr>
        <w:t xml:space="preserve"> je povinen po celou dobu účinnosti smlouvy vypracovat a udržovat aktuální seznam </w:t>
      </w:r>
      <w:r w:rsidR="0086453A" w:rsidRPr="00536FBC">
        <w:rPr>
          <w:szCs w:val="22"/>
        </w:rPr>
        <w:t>pod</w:t>
      </w:r>
      <w:r w:rsidR="00A2484C" w:rsidRPr="00536FBC">
        <w:rPr>
          <w:szCs w:val="22"/>
        </w:rPr>
        <w:t>dodavatel</w:t>
      </w:r>
      <w:r w:rsidR="0086453A" w:rsidRPr="00536FBC">
        <w:rPr>
          <w:szCs w:val="22"/>
        </w:rPr>
        <w:t>ů</w:t>
      </w:r>
      <w:r w:rsidR="00220BB9" w:rsidRPr="00536FBC">
        <w:rPr>
          <w:szCs w:val="22"/>
        </w:rPr>
        <w:t xml:space="preserve">, který je povinen na výzvu </w:t>
      </w:r>
      <w:r w:rsidR="00346A78" w:rsidRPr="00536FBC">
        <w:rPr>
          <w:szCs w:val="22"/>
        </w:rPr>
        <w:t>Objednatel</w:t>
      </w:r>
      <w:r w:rsidR="00220BB9" w:rsidRPr="00536FBC">
        <w:rPr>
          <w:szCs w:val="22"/>
        </w:rPr>
        <w:t xml:space="preserve">e kdykoli předložit. </w:t>
      </w:r>
      <w:r w:rsidR="00813DAE" w:rsidRPr="00536FBC">
        <w:rPr>
          <w:szCs w:val="22"/>
        </w:rPr>
        <w:t xml:space="preserve">Dodavatel se zavazuje, že nezapojí do seznamu poddodavatelů žádného dalšího poddodavatele bez předchozího písemného povolení </w:t>
      </w:r>
      <w:r w:rsidR="005548BB" w:rsidRPr="00536FBC">
        <w:rPr>
          <w:szCs w:val="22"/>
        </w:rPr>
        <w:t>O</w:t>
      </w:r>
      <w:r w:rsidR="00813DAE" w:rsidRPr="00536FBC">
        <w:rPr>
          <w:szCs w:val="22"/>
        </w:rPr>
        <w:t xml:space="preserve">bjednatele. V případě konkrétního písemného povolení bude </w:t>
      </w:r>
      <w:r w:rsidR="005548BB" w:rsidRPr="00536FBC">
        <w:rPr>
          <w:szCs w:val="22"/>
        </w:rPr>
        <w:t>D</w:t>
      </w:r>
      <w:r w:rsidR="00813DAE" w:rsidRPr="00536FBC">
        <w:rPr>
          <w:szCs w:val="22"/>
        </w:rPr>
        <w:t xml:space="preserve">odavatel </w:t>
      </w:r>
      <w:r w:rsidR="005548BB" w:rsidRPr="00536FBC">
        <w:rPr>
          <w:szCs w:val="22"/>
        </w:rPr>
        <w:t>O</w:t>
      </w:r>
      <w:r w:rsidR="00813DAE" w:rsidRPr="00536FBC">
        <w:rPr>
          <w:szCs w:val="22"/>
        </w:rPr>
        <w:t>bjednatele informovat o veškerých zamýšlených změnách týkajících se přijetí dalších p</w:t>
      </w:r>
      <w:r w:rsidR="008F7372" w:rsidRPr="00536FBC">
        <w:rPr>
          <w:szCs w:val="22"/>
        </w:rPr>
        <w:t>oddodavatelů</w:t>
      </w:r>
      <w:r w:rsidR="00813DAE" w:rsidRPr="00536FBC">
        <w:rPr>
          <w:szCs w:val="22"/>
        </w:rPr>
        <w:t xml:space="preserve"> nebo jejich nahrazení</w:t>
      </w:r>
      <w:r w:rsidR="002235D4" w:rsidRPr="00536FBC">
        <w:rPr>
          <w:szCs w:val="22"/>
        </w:rPr>
        <w:t xml:space="preserve"> a poskytne tak </w:t>
      </w:r>
      <w:r w:rsidR="005548BB" w:rsidRPr="00536FBC">
        <w:rPr>
          <w:szCs w:val="22"/>
        </w:rPr>
        <w:t>O</w:t>
      </w:r>
      <w:r w:rsidR="002235D4" w:rsidRPr="00536FBC">
        <w:rPr>
          <w:szCs w:val="22"/>
        </w:rPr>
        <w:t>bjednateli příl</w:t>
      </w:r>
      <w:r w:rsidR="00813DAE" w:rsidRPr="00536FBC">
        <w:rPr>
          <w:szCs w:val="22"/>
        </w:rPr>
        <w:t>ežitost vyj</w:t>
      </w:r>
      <w:r w:rsidR="002235D4" w:rsidRPr="00536FBC">
        <w:rPr>
          <w:szCs w:val="22"/>
        </w:rPr>
        <w:t>ádřit vůči těmto změnám námitky</w:t>
      </w:r>
      <w:r w:rsidR="00220BB9" w:rsidRPr="00536FBC">
        <w:rPr>
          <w:szCs w:val="22"/>
        </w:rPr>
        <w:t xml:space="preserve">. V případě, že by mohlo dojít k ohrožení pověsti a dobrého jména </w:t>
      </w:r>
      <w:r w:rsidR="00346A78" w:rsidRPr="00536FBC">
        <w:rPr>
          <w:szCs w:val="22"/>
        </w:rPr>
        <w:t>Objednatel</w:t>
      </w:r>
      <w:r w:rsidR="00220BB9" w:rsidRPr="00536FBC">
        <w:rPr>
          <w:szCs w:val="22"/>
        </w:rPr>
        <w:t xml:space="preserve">e či k jiným předpokládaným rizikům pro oprávněné zájmy </w:t>
      </w:r>
      <w:r w:rsidR="00346A78" w:rsidRPr="00536FBC">
        <w:rPr>
          <w:szCs w:val="22"/>
        </w:rPr>
        <w:t>Objednatel</w:t>
      </w:r>
      <w:r w:rsidR="00220BB9" w:rsidRPr="00536FBC">
        <w:rPr>
          <w:szCs w:val="22"/>
        </w:rPr>
        <w:t xml:space="preserve">e, je </w:t>
      </w:r>
      <w:r w:rsidR="00346A78" w:rsidRPr="00536FBC">
        <w:rPr>
          <w:szCs w:val="22"/>
        </w:rPr>
        <w:t>Objednatel</w:t>
      </w:r>
      <w:r w:rsidR="00220BB9" w:rsidRPr="00536FBC">
        <w:rPr>
          <w:szCs w:val="22"/>
        </w:rPr>
        <w:t xml:space="preserve"> oprávněn sdělit </w:t>
      </w:r>
      <w:r w:rsidR="00997A6C" w:rsidRPr="00536FBC">
        <w:rPr>
          <w:szCs w:val="22"/>
        </w:rPr>
        <w:t xml:space="preserve">písemně </w:t>
      </w:r>
      <w:r w:rsidR="00A2484C" w:rsidRPr="00536FBC">
        <w:rPr>
          <w:szCs w:val="22"/>
        </w:rPr>
        <w:t>Dodavatel</w:t>
      </w:r>
      <w:r w:rsidR="00997A6C" w:rsidRPr="00536FBC">
        <w:rPr>
          <w:szCs w:val="22"/>
        </w:rPr>
        <w:t>i, že určitý pod</w:t>
      </w:r>
      <w:r w:rsidR="00A2484C" w:rsidRPr="00536FBC">
        <w:rPr>
          <w:szCs w:val="22"/>
        </w:rPr>
        <w:t>dodavatel</w:t>
      </w:r>
      <w:r w:rsidR="00220BB9" w:rsidRPr="00536FBC">
        <w:rPr>
          <w:szCs w:val="22"/>
        </w:rPr>
        <w:t xml:space="preserve"> nesmí pro </w:t>
      </w:r>
      <w:r w:rsidR="00346A78" w:rsidRPr="00536FBC">
        <w:rPr>
          <w:szCs w:val="22"/>
        </w:rPr>
        <w:t>Objednatel</w:t>
      </w:r>
      <w:r w:rsidR="00220BB9" w:rsidRPr="00536FBC">
        <w:rPr>
          <w:szCs w:val="22"/>
        </w:rPr>
        <w:t xml:space="preserve">e vykonávat činnosti podle této smlouvy. Tomuto požadavku </w:t>
      </w:r>
      <w:r w:rsidR="00346A78" w:rsidRPr="00536FBC">
        <w:rPr>
          <w:szCs w:val="22"/>
        </w:rPr>
        <w:t>Objednatel</w:t>
      </w:r>
      <w:r w:rsidR="00220BB9" w:rsidRPr="00536FBC">
        <w:rPr>
          <w:szCs w:val="22"/>
        </w:rPr>
        <w:t xml:space="preserve">e je </w:t>
      </w:r>
      <w:r w:rsidR="00A2484C" w:rsidRPr="00536FBC">
        <w:rPr>
          <w:szCs w:val="22"/>
        </w:rPr>
        <w:t>Dodavatel</w:t>
      </w:r>
      <w:r w:rsidR="00220BB9" w:rsidRPr="00536FBC">
        <w:rPr>
          <w:szCs w:val="22"/>
        </w:rPr>
        <w:t xml:space="preserve"> povinen vyhovět do konce následujícího měsíce po obdržení písemného sdělení. Uvedenou podmínku dle tohoto odstavce musí </w:t>
      </w:r>
      <w:r w:rsidR="00A2484C" w:rsidRPr="00536FBC">
        <w:rPr>
          <w:szCs w:val="22"/>
        </w:rPr>
        <w:t>Dodavatel</w:t>
      </w:r>
      <w:r w:rsidR="00220BB9" w:rsidRPr="00536FBC">
        <w:rPr>
          <w:szCs w:val="22"/>
        </w:rPr>
        <w:t xml:space="preserve"> zapracovat do svých sm</w:t>
      </w:r>
      <w:r w:rsidR="008501C5" w:rsidRPr="00536FBC">
        <w:rPr>
          <w:szCs w:val="22"/>
        </w:rPr>
        <w:t>luv uzavřených s jednotlivými pod</w:t>
      </w:r>
      <w:r w:rsidR="00A2484C" w:rsidRPr="00536FBC">
        <w:rPr>
          <w:szCs w:val="22"/>
        </w:rPr>
        <w:t>dodavatel</w:t>
      </w:r>
      <w:r w:rsidR="00220BB9" w:rsidRPr="00536FBC">
        <w:rPr>
          <w:szCs w:val="22"/>
        </w:rPr>
        <w:t>i.</w:t>
      </w:r>
    </w:p>
    <w:p w14:paraId="311EB4FA" w14:textId="77777777" w:rsidR="00D370AB" w:rsidRPr="00536FBC" w:rsidRDefault="00D370AB" w:rsidP="00D370AB">
      <w:pPr>
        <w:spacing w:line="280" w:lineRule="atLeast"/>
        <w:rPr>
          <w:szCs w:val="22"/>
        </w:rPr>
      </w:pPr>
    </w:p>
    <w:p w14:paraId="02119E7C" w14:textId="77777777" w:rsidR="00220BB9" w:rsidRPr="00536FBC" w:rsidRDefault="007217BD" w:rsidP="00D370AB">
      <w:pPr>
        <w:spacing w:line="280" w:lineRule="atLeast"/>
        <w:ind w:left="705" w:hanging="705"/>
        <w:rPr>
          <w:szCs w:val="22"/>
        </w:rPr>
      </w:pPr>
      <w:r>
        <w:rPr>
          <w:szCs w:val="22"/>
        </w:rPr>
        <w:t>5</w:t>
      </w:r>
      <w:r w:rsidR="005D5915" w:rsidRPr="00536FBC">
        <w:rPr>
          <w:szCs w:val="22"/>
        </w:rPr>
        <w:t>.</w:t>
      </w:r>
      <w:r w:rsidR="00144FA7" w:rsidRPr="00536FBC">
        <w:rPr>
          <w:szCs w:val="22"/>
        </w:rPr>
        <w:t>1</w:t>
      </w:r>
      <w:r w:rsidR="00FD48CB">
        <w:rPr>
          <w:szCs w:val="22"/>
        </w:rPr>
        <w:t>8</w:t>
      </w:r>
      <w:r w:rsidR="00D370AB" w:rsidRPr="00536FBC">
        <w:rPr>
          <w:szCs w:val="22"/>
        </w:rPr>
        <w:tab/>
      </w:r>
      <w:r w:rsidR="00A2484C" w:rsidRPr="00536FBC">
        <w:rPr>
          <w:szCs w:val="22"/>
        </w:rPr>
        <w:t>Dodavatel</w:t>
      </w:r>
      <w:r w:rsidR="00220BB9" w:rsidRPr="00536FBC">
        <w:rPr>
          <w:szCs w:val="22"/>
        </w:rPr>
        <w:t xml:space="preserve"> je podle ust</w:t>
      </w:r>
      <w:r w:rsidR="002F2E63">
        <w:rPr>
          <w:szCs w:val="22"/>
        </w:rPr>
        <w:t>anovení</w:t>
      </w:r>
      <w:r w:rsidR="00220BB9" w:rsidRPr="00536FBC">
        <w:rPr>
          <w:szCs w:val="22"/>
        </w:rPr>
        <w:t xml:space="preserve"> § 2 písm. e) zákona č. 320/2001 Sb., o finanční kontrole ve veřejné správě a o změně některých zákonů, ve znění pozdějších předpisů, osobou </w:t>
      </w:r>
      <w:r w:rsidR="00220BB9" w:rsidRPr="00536FBC">
        <w:rPr>
          <w:szCs w:val="22"/>
        </w:rPr>
        <w:lastRenderedPageBreak/>
        <w:t>povin</w:t>
      </w:r>
      <w:r w:rsidR="00BF5462" w:rsidRPr="00536FBC">
        <w:rPr>
          <w:szCs w:val="22"/>
        </w:rPr>
        <w:t>n</w:t>
      </w:r>
      <w:r w:rsidR="00220BB9" w:rsidRPr="00536FBC">
        <w:rPr>
          <w:szCs w:val="22"/>
        </w:rPr>
        <w:t>ou spolupůsobit při výkonu finanční kontroly prováděné v souvislosti s úhradou zboží nebo služeb z veřejných výdajů.</w:t>
      </w:r>
    </w:p>
    <w:p w14:paraId="78F9AF58" w14:textId="77777777" w:rsidR="00D370AB" w:rsidRPr="00536FBC" w:rsidRDefault="00D370AB" w:rsidP="00D370AB">
      <w:pPr>
        <w:spacing w:line="280" w:lineRule="atLeast"/>
        <w:rPr>
          <w:szCs w:val="22"/>
        </w:rPr>
      </w:pPr>
    </w:p>
    <w:p w14:paraId="1DC8BAEF" w14:textId="77777777" w:rsidR="007A48BA" w:rsidRPr="00536FBC" w:rsidRDefault="007217BD" w:rsidP="00D370AB">
      <w:pPr>
        <w:spacing w:line="280" w:lineRule="atLeast"/>
        <w:ind w:left="705" w:hanging="705"/>
        <w:rPr>
          <w:szCs w:val="22"/>
        </w:rPr>
      </w:pPr>
      <w:r>
        <w:rPr>
          <w:szCs w:val="22"/>
        </w:rPr>
        <w:t>5</w:t>
      </w:r>
      <w:r w:rsidR="005D5915" w:rsidRPr="00536FBC">
        <w:rPr>
          <w:szCs w:val="22"/>
        </w:rPr>
        <w:t>.</w:t>
      </w:r>
      <w:r w:rsidR="00FD48CB">
        <w:rPr>
          <w:szCs w:val="22"/>
        </w:rPr>
        <w:t>19</w:t>
      </w:r>
      <w:r w:rsidR="00D370AB" w:rsidRPr="00536FBC">
        <w:rPr>
          <w:szCs w:val="22"/>
        </w:rPr>
        <w:tab/>
      </w:r>
      <w:r w:rsidR="00A2484C" w:rsidRPr="00536FBC">
        <w:rPr>
          <w:szCs w:val="22"/>
        </w:rPr>
        <w:t>Dodavatel</w:t>
      </w:r>
      <w:r w:rsidR="00997A6C" w:rsidRPr="00536FBC">
        <w:rPr>
          <w:szCs w:val="22"/>
        </w:rPr>
        <w:t xml:space="preserve"> je povinen zajistit, že pod</w:t>
      </w:r>
      <w:r w:rsidR="00A2484C" w:rsidRPr="00536FBC">
        <w:rPr>
          <w:szCs w:val="22"/>
        </w:rPr>
        <w:t>dodavatel</w:t>
      </w:r>
      <w:r w:rsidR="00220BB9" w:rsidRPr="00536FBC">
        <w:rPr>
          <w:szCs w:val="22"/>
        </w:rPr>
        <w:t xml:space="preserve">é poskytnou subjektům provádějícím audit a kontrolu, dle zákona č. 320/2001 Sb. o finanční kontrole, nezbytné informace týkající se jejich činností, které v rámci této smlouvy vykonávají pro </w:t>
      </w:r>
      <w:r w:rsidR="00A2484C" w:rsidRPr="00536FBC">
        <w:rPr>
          <w:szCs w:val="22"/>
        </w:rPr>
        <w:t>Dodavatel</w:t>
      </w:r>
      <w:r w:rsidR="00220BB9" w:rsidRPr="00536FBC">
        <w:rPr>
          <w:szCs w:val="22"/>
        </w:rPr>
        <w:t xml:space="preserve">e. V případě porušení tohoto ustanovení není </w:t>
      </w:r>
      <w:r w:rsidR="00346A78" w:rsidRPr="00536FBC">
        <w:rPr>
          <w:szCs w:val="22"/>
        </w:rPr>
        <w:t>Objednatel</w:t>
      </w:r>
      <w:r w:rsidR="00220BB9" w:rsidRPr="00536FBC">
        <w:rPr>
          <w:szCs w:val="22"/>
        </w:rPr>
        <w:t xml:space="preserve"> povinen uhradit práce provedené </w:t>
      </w:r>
      <w:r w:rsidR="00A2484C" w:rsidRPr="00536FBC">
        <w:rPr>
          <w:szCs w:val="22"/>
        </w:rPr>
        <w:t>poddodavatel</w:t>
      </w:r>
      <w:r w:rsidR="00220BB9" w:rsidRPr="00536FBC">
        <w:rPr>
          <w:szCs w:val="22"/>
        </w:rPr>
        <w:t>em</w:t>
      </w:r>
      <w:r w:rsidR="007A48BA" w:rsidRPr="00536FBC">
        <w:rPr>
          <w:szCs w:val="22"/>
        </w:rPr>
        <w:t>.</w:t>
      </w:r>
    </w:p>
    <w:p w14:paraId="38B825E3" w14:textId="77777777" w:rsidR="00D370AB" w:rsidRPr="00536FBC" w:rsidRDefault="00D370AB" w:rsidP="00D370AB">
      <w:pPr>
        <w:spacing w:line="280" w:lineRule="atLeast"/>
        <w:rPr>
          <w:szCs w:val="22"/>
        </w:rPr>
      </w:pPr>
    </w:p>
    <w:p w14:paraId="0B923EC0" w14:textId="77777777" w:rsidR="007A48BA" w:rsidRPr="00536FBC" w:rsidRDefault="007217BD" w:rsidP="00D370AB">
      <w:pPr>
        <w:spacing w:line="280" w:lineRule="atLeast"/>
        <w:ind w:left="705" w:hanging="705"/>
        <w:rPr>
          <w:szCs w:val="22"/>
        </w:rPr>
      </w:pPr>
      <w:r>
        <w:rPr>
          <w:szCs w:val="22"/>
        </w:rPr>
        <w:t>5</w:t>
      </w:r>
      <w:r w:rsidR="005D5915" w:rsidRPr="00536FBC">
        <w:rPr>
          <w:szCs w:val="22"/>
        </w:rPr>
        <w:t>.2</w:t>
      </w:r>
      <w:r w:rsidR="00FD48CB">
        <w:rPr>
          <w:szCs w:val="22"/>
        </w:rPr>
        <w:t>0</w:t>
      </w:r>
      <w:r w:rsidR="000A35E4" w:rsidRPr="00536FBC">
        <w:rPr>
          <w:szCs w:val="22"/>
        </w:rPr>
        <w:tab/>
        <w:t xml:space="preserve">Dodavatel </w:t>
      </w:r>
      <w:r w:rsidR="002F5C6A" w:rsidRPr="00536FBC">
        <w:rPr>
          <w:szCs w:val="22"/>
        </w:rPr>
        <w:t xml:space="preserve">se zavazuje, že </w:t>
      </w:r>
      <w:r w:rsidR="000A35E4" w:rsidRPr="00536FBC">
        <w:rPr>
          <w:szCs w:val="22"/>
        </w:rPr>
        <w:t xml:space="preserve">zajistí podporu a </w:t>
      </w:r>
      <w:r w:rsidR="002F5C6A" w:rsidRPr="00536FBC">
        <w:rPr>
          <w:szCs w:val="22"/>
        </w:rPr>
        <w:t xml:space="preserve">veškerou potřebnou </w:t>
      </w:r>
      <w:r w:rsidR="000A35E4" w:rsidRPr="00536FBC">
        <w:rPr>
          <w:szCs w:val="22"/>
        </w:rPr>
        <w:t xml:space="preserve">součinnost při </w:t>
      </w:r>
      <w:r w:rsidR="002F5C6A" w:rsidRPr="00536FBC">
        <w:rPr>
          <w:szCs w:val="22"/>
        </w:rPr>
        <w:t>přechodu na nového Dodavatele p</w:t>
      </w:r>
      <w:r w:rsidR="000A35E4" w:rsidRPr="00536FBC">
        <w:rPr>
          <w:szCs w:val="22"/>
        </w:rPr>
        <w:t>o skon</w:t>
      </w:r>
      <w:r w:rsidR="002F5C6A" w:rsidRPr="00536FBC">
        <w:rPr>
          <w:szCs w:val="22"/>
        </w:rPr>
        <w:t>čení účinnosti této smlouvy po dobu nezbytně nutnou, (cca 7 dní) pro účely plynulého a řádného</w:t>
      </w:r>
      <w:r w:rsidR="009C0F9B" w:rsidRPr="00536FBC">
        <w:rPr>
          <w:szCs w:val="22"/>
        </w:rPr>
        <w:t xml:space="preserve"> přechodu</w:t>
      </w:r>
      <w:r w:rsidR="002F5C6A" w:rsidRPr="00536FBC">
        <w:rPr>
          <w:szCs w:val="22"/>
        </w:rPr>
        <w:t xml:space="preserve"> poskytování služeb dle této smlouvy</w:t>
      </w:r>
      <w:r w:rsidR="009C0F9B" w:rsidRPr="00536FBC">
        <w:rPr>
          <w:szCs w:val="22"/>
        </w:rPr>
        <w:t xml:space="preserve"> na nového Dodavatele</w:t>
      </w:r>
      <w:r w:rsidR="002F5C6A" w:rsidRPr="00536FBC">
        <w:rPr>
          <w:szCs w:val="22"/>
        </w:rPr>
        <w:t xml:space="preserve">. </w:t>
      </w:r>
    </w:p>
    <w:p w14:paraId="047DF198" w14:textId="77777777" w:rsidR="00D370AB" w:rsidRPr="00536FBC" w:rsidRDefault="00D370AB" w:rsidP="00D370AB">
      <w:pPr>
        <w:spacing w:line="280" w:lineRule="atLeast"/>
        <w:rPr>
          <w:szCs w:val="22"/>
        </w:rPr>
      </w:pPr>
    </w:p>
    <w:p w14:paraId="6EA9FD47" w14:textId="77777777" w:rsidR="003449C7" w:rsidRDefault="007217BD" w:rsidP="003449C7">
      <w:pPr>
        <w:pStyle w:val="Bezmezer"/>
        <w:spacing w:line="276" w:lineRule="auto"/>
        <w:ind w:left="705" w:hanging="705"/>
        <w:rPr>
          <w:rFonts w:ascii="Arial" w:hAnsi="Arial" w:cs="Arial"/>
        </w:rPr>
      </w:pPr>
      <w:r w:rsidRPr="002F2E63">
        <w:rPr>
          <w:rFonts w:ascii="Arial" w:hAnsi="Arial" w:cs="Arial"/>
        </w:rPr>
        <w:t>5</w:t>
      </w:r>
      <w:r w:rsidR="005D5915" w:rsidRPr="00536FBC">
        <w:rPr>
          <w:rFonts w:ascii="Arial" w:hAnsi="Arial" w:cs="Arial"/>
        </w:rPr>
        <w:t>.2</w:t>
      </w:r>
      <w:r w:rsidR="00FD48CB">
        <w:rPr>
          <w:rFonts w:ascii="Arial" w:hAnsi="Arial" w:cs="Arial"/>
        </w:rPr>
        <w:t>1</w:t>
      </w:r>
      <w:r w:rsidR="00D370AB" w:rsidRPr="00536FBC">
        <w:rPr>
          <w:rFonts w:ascii="Arial" w:hAnsi="Arial" w:cs="Arial"/>
        </w:rPr>
        <w:tab/>
      </w:r>
      <w:r w:rsidR="003449C7" w:rsidRPr="00536FBC">
        <w:rPr>
          <w:rFonts w:ascii="Arial" w:hAnsi="Arial" w:cs="Arial"/>
        </w:rPr>
        <w:t>Dodavatel stanoví odpovědnou osobu</w:t>
      </w:r>
      <w:r w:rsidR="00AC3CBD" w:rsidRPr="00536FBC">
        <w:rPr>
          <w:rFonts w:ascii="Arial" w:hAnsi="Arial" w:cs="Arial"/>
        </w:rPr>
        <w:t xml:space="preserve">, </w:t>
      </w:r>
      <w:r w:rsidR="003449C7" w:rsidRPr="00536FBC">
        <w:rPr>
          <w:rFonts w:ascii="Arial" w:hAnsi="Arial" w:cs="Arial"/>
        </w:rPr>
        <w:t>kter</w:t>
      </w:r>
      <w:r w:rsidR="00AC3CBD" w:rsidRPr="00536FBC">
        <w:rPr>
          <w:rFonts w:ascii="Arial" w:hAnsi="Arial" w:cs="Arial"/>
        </w:rPr>
        <w:t>á</w:t>
      </w:r>
      <w:r w:rsidR="003449C7" w:rsidRPr="00536FBC">
        <w:rPr>
          <w:rFonts w:ascii="Arial" w:hAnsi="Arial" w:cs="Arial"/>
        </w:rPr>
        <w:t xml:space="preserve"> bude k dispozici Objednateli (vedoucím zaměstnancům či určeným zaměstnancům Objednatele) nepřetržitě na telefonu.</w:t>
      </w:r>
    </w:p>
    <w:p w14:paraId="0A667B51" w14:textId="77777777" w:rsidR="002F2E63" w:rsidRDefault="002F2E63" w:rsidP="003449C7">
      <w:pPr>
        <w:pStyle w:val="Bezmezer"/>
        <w:spacing w:line="276" w:lineRule="auto"/>
        <w:ind w:left="705" w:hanging="705"/>
        <w:rPr>
          <w:rFonts w:ascii="Arial" w:hAnsi="Arial" w:cs="Arial"/>
        </w:rPr>
      </w:pPr>
    </w:p>
    <w:p w14:paraId="189582E8" w14:textId="77777777" w:rsidR="002F2E63" w:rsidRPr="003926FE" w:rsidRDefault="002F2E63" w:rsidP="002F2E63">
      <w:pPr>
        <w:pStyle w:val="Bezmezer"/>
        <w:spacing w:line="276" w:lineRule="auto"/>
        <w:ind w:left="705" w:hanging="705"/>
        <w:jc w:val="both"/>
        <w:rPr>
          <w:rFonts w:ascii="Arial" w:hAnsi="Arial" w:cs="Arial"/>
        </w:rPr>
      </w:pPr>
      <w:r>
        <w:rPr>
          <w:rFonts w:ascii="Arial" w:hAnsi="Arial" w:cs="Arial"/>
        </w:rPr>
        <w:t>5.2</w:t>
      </w:r>
      <w:r w:rsidR="00FD48CB">
        <w:rPr>
          <w:rFonts w:ascii="Arial" w:hAnsi="Arial" w:cs="Arial"/>
        </w:rPr>
        <w:t>2</w:t>
      </w:r>
      <w:r>
        <w:rPr>
          <w:rFonts w:ascii="Arial" w:hAnsi="Arial" w:cs="Arial"/>
        </w:rPr>
        <w:tab/>
      </w:r>
      <w:r w:rsidRPr="003926FE">
        <w:rPr>
          <w:rFonts w:ascii="Arial" w:hAnsi="Arial" w:cs="Arial"/>
        </w:rPr>
        <w:t>Dodavatel je povinen před započetím plnění předat a dále aktualizovat seznam jeho pracovníků, kteří budou vykonávat službu, a to pro zajištění přístupů do programu přes Objednatele.</w:t>
      </w:r>
    </w:p>
    <w:p w14:paraId="3ACBC5C3" w14:textId="77777777" w:rsidR="00D370AB" w:rsidRPr="00536FBC" w:rsidRDefault="00D370AB" w:rsidP="00D370AB">
      <w:pPr>
        <w:spacing w:line="280" w:lineRule="atLeast"/>
        <w:rPr>
          <w:szCs w:val="22"/>
        </w:rPr>
      </w:pPr>
    </w:p>
    <w:p w14:paraId="366EAE9F" w14:textId="77777777" w:rsidR="007A48BA" w:rsidRPr="00536FBC" w:rsidRDefault="002F2E63" w:rsidP="001F201F">
      <w:pPr>
        <w:spacing w:line="280" w:lineRule="atLeast"/>
        <w:ind w:left="705" w:hanging="705"/>
        <w:rPr>
          <w:rFonts w:eastAsia="Calibri"/>
          <w:szCs w:val="22"/>
        </w:rPr>
      </w:pPr>
      <w:r w:rsidRPr="002F2E63">
        <w:rPr>
          <w:szCs w:val="22"/>
        </w:rPr>
        <w:t>5</w:t>
      </w:r>
      <w:r w:rsidR="005D5915" w:rsidRPr="00536FBC">
        <w:rPr>
          <w:szCs w:val="22"/>
        </w:rPr>
        <w:t>.2</w:t>
      </w:r>
      <w:r w:rsidR="00FD48CB">
        <w:rPr>
          <w:szCs w:val="22"/>
        </w:rPr>
        <w:t>3</w:t>
      </w:r>
      <w:r w:rsidR="00D370AB" w:rsidRPr="00536FBC">
        <w:rPr>
          <w:szCs w:val="22"/>
        </w:rPr>
        <w:tab/>
      </w:r>
      <w:r w:rsidR="00A2484C" w:rsidRPr="00536FBC">
        <w:rPr>
          <w:rFonts w:eastAsia="Calibri"/>
          <w:szCs w:val="22"/>
        </w:rPr>
        <w:t>Dodavatel</w:t>
      </w:r>
      <w:r w:rsidR="00220BB9" w:rsidRPr="00536FBC">
        <w:rPr>
          <w:rFonts w:eastAsia="Calibri"/>
          <w:szCs w:val="22"/>
        </w:rPr>
        <w:t xml:space="preserve"> je povinen upozornit písemně </w:t>
      </w:r>
      <w:r w:rsidR="00346A78" w:rsidRPr="00536FBC">
        <w:rPr>
          <w:rFonts w:eastAsia="Calibri"/>
          <w:szCs w:val="22"/>
        </w:rPr>
        <w:t>Objednatel</w:t>
      </w:r>
      <w:r w:rsidR="00220BB9" w:rsidRPr="00536FBC">
        <w:rPr>
          <w:rFonts w:eastAsia="Calibri"/>
          <w:szCs w:val="22"/>
        </w:rPr>
        <w:t xml:space="preserve">e na nevhodnost pokynů a věcí daných mu </w:t>
      </w:r>
      <w:r w:rsidR="00346A78" w:rsidRPr="00536FBC">
        <w:rPr>
          <w:rFonts w:eastAsia="Calibri"/>
          <w:szCs w:val="22"/>
        </w:rPr>
        <w:t>Objednatel</w:t>
      </w:r>
      <w:r w:rsidR="00220BB9" w:rsidRPr="00536FBC">
        <w:rPr>
          <w:rFonts w:eastAsia="Calibri"/>
          <w:szCs w:val="22"/>
        </w:rPr>
        <w:t xml:space="preserve">em k provedení služeb dle této smlouvy a na rizika vyplývající z </w:t>
      </w:r>
      <w:r w:rsidR="00346A78" w:rsidRPr="00536FBC">
        <w:rPr>
          <w:rFonts w:eastAsia="Calibri"/>
          <w:szCs w:val="22"/>
        </w:rPr>
        <w:t>Objednatel</w:t>
      </w:r>
      <w:r w:rsidR="00220BB9" w:rsidRPr="00536FBC">
        <w:rPr>
          <w:rFonts w:eastAsia="Calibri"/>
          <w:szCs w:val="22"/>
        </w:rPr>
        <w:t xml:space="preserve">em požadovaných služeb, které neodpovídají obvyklým postupům pro provedení služeb dle této smlouvy nebo podmínkám bezpečnosti práce, jestliže </w:t>
      </w:r>
      <w:r w:rsidR="00A2484C" w:rsidRPr="00536FBC">
        <w:rPr>
          <w:rFonts w:eastAsia="Calibri"/>
          <w:szCs w:val="22"/>
        </w:rPr>
        <w:t>Dodavatel</w:t>
      </w:r>
      <w:r w:rsidR="00220BB9" w:rsidRPr="00536FBC">
        <w:rPr>
          <w:rFonts w:eastAsia="Calibri"/>
          <w:szCs w:val="22"/>
        </w:rPr>
        <w:t xml:space="preserve"> mohl tuto nevhodnost zjistit při vynaložení odborné péče. V případě, že </w:t>
      </w:r>
      <w:r w:rsidR="00A2484C" w:rsidRPr="00536FBC">
        <w:rPr>
          <w:rFonts w:eastAsia="Calibri"/>
          <w:szCs w:val="22"/>
        </w:rPr>
        <w:t>Dodavatel</w:t>
      </w:r>
      <w:r w:rsidR="00220BB9" w:rsidRPr="00536FBC">
        <w:rPr>
          <w:rFonts w:eastAsia="Calibri"/>
          <w:szCs w:val="22"/>
        </w:rPr>
        <w:t xml:space="preserve"> splní výše uvedenou povinnost, neodpovídá za nemožnost dokončení činností dle této smlouvy nebo za vady dokončené činnosti způsobené nevhodnými věcmi, požadavky nebo pokyny, jestliže </w:t>
      </w:r>
      <w:r w:rsidR="00346A78" w:rsidRPr="00536FBC">
        <w:rPr>
          <w:rFonts w:eastAsia="Calibri"/>
          <w:szCs w:val="22"/>
        </w:rPr>
        <w:t>Objednatel</w:t>
      </w:r>
      <w:r w:rsidR="00220BB9" w:rsidRPr="00536FBC">
        <w:rPr>
          <w:rFonts w:eastAsia="Calibri"/>
          <w:szCs w:val="22"/>
        </w:rPr>
        <w:t xml:space="preserve"> na jejich použití při poskytování činnosti výslovně trval.</w:t>
      </w:r>
    </w:p>
    <w:p w14:paraId="4F2DC900" w14:textId="77777777" w:rsidR="00D370AB" w:rsidRPr="00536FBC" w:rsidRDefault="00D370AB" w:rsidP="00D370AB">
      <w:pPr>
        <w:spacing w:line="280" w:lineRule="atLeast"/>
        <w:rPr>
          <w:szCs w:val="22"/>
        </w:rPr>
      </w:pPr>
    </w:p>
    <w:p w14:paraId="2A84EA88" w14:textId="77777777" w:rsidR="00220BB9" w:rsidRPr="00536FBC" w:rsidRDefault="002F2E63" w:rsidP="00825E81">
      <w:pPr>
        <w:spacing w:line="280" w:lineRule="atLeast"/>
        <w:ind w:left="705" w:hanging="705"/>
        <w:rPr>
          <w:szCs w:val="22"/>
        </w:rPr>
      </w:pPr>
      <w:r>
        <w:rPr>
          <w:szCs w:val="22"/>
        </w:rPr>
        <w:t>5</w:t>
      </w:r>
      <w:r w:rsidR="001F201F" w:rsidRPr="00536FBC">
        <w:rPr>
          <w:szCs w:val="22"/>
        </w:rPr>
        <w:t>.2</w:t>
      </w:r>
      <w:r w:rsidR="00FD48CB">
        <w:rPr>
          <w:szCs w:val="22"/>
        </w:rPr>
        <w:t>4</w:t>
      </w:r>
      <w:r w:rsidR="00D370AB" w:rsidRPr="00536FBC">
        <w:rPr>
          <w:szCs w:val="22"/>
        </w:rPr>
        <w:tab/>
      </w:r>
      <w:r w:rsidR="00A2484C" w:rsidRPr="00536FBC">
        <w:rPr>
          <w:szCs w:val="22"/>
        </w:rPr>
        <w:t>Dodavatel</w:t>
      </w:r>
      <w:r w:rsidR="00220BB9" w:rsidRPr="00536FBC">
        <w:rPr>
          <w:szCs w:val="22"/>
        </w:rPr>
        <w:t xml:space="preserve"> je povinen po celou dobu účinnosti této smlouvy postupovat při poskytování služeb a při vedení dokumentace a záznamů o poskytovaných službách plně v souladu s právními předpisy, touto smlouvou a jejími přílohami, pokyny a vnitřními předpisy </w:t>
      </w:r>
      <w:r w:rsidR="00346A78" w:rsidRPr="00536FBC">
        <w:rPr>
          <w:szCs w:val="22"/>
        </w:rPr>
        <w:t>Objednatel</w:t>
      </w:r>
      <w:r w:rsidR="00220BB9" w:rsidRPr="00536FBC">
        <w:rPr>
          <w:szCs w:val="22"/>
        </w:rPr>
        <w:t>e a příslušnými normami ČSN.</w:t>
      </w:r>
      <w:r w:rsidR="00D370AB" w:rsidRPr="00536FBC">
        <w:rPr>
          <w:szCs w:val="22"/>
        </w:rPr>
        <w:tab/>
      </w:r>
    </w:p>
    <w:p w14:paraId="48261B9A" w14:textId="77777777" w:rsidR="00D370AB" w:rsidRPr="00536FBC" w:rsidRDefault="00D370AB" w:rsidP="00D370AB">
      <w:pPr>
        <w:spacing w:line="280" w:lineRule="atLeast"/>
        <w:rPr>
          <w:szCs w:val="22"/>
        </w:rPr>
      </w:pPr>
    </w:p>
    <w:p w14:paraId="78FDC59F" w14:textId="4D6568F2" w:rsidR="00220BB9" w:rsidRPr="00536FBC" w:rsidRDefault="002F2E63" w:rsidP="00D370AB">
      <w:pPr>
        <w:spacing w:line="280" w:lineRule="atLeast"/>
        <w:ind w:left="705" w:hanging="705"/>
        <w:rPr>
          <w:szCs w:val="22"/>
        </w:rPr>
      </w:pPr>
      <w:r>
        <w:rPr>
          <w:szCs w:val="22"/>
        </w:rPr>
        <w:t>5</w:t>
      </w:r>
      <w:r w:rsidR="001F201F" w:rsidRPr="00536FBC">
        <w:rPr>
          <w:szCs w:val="22"/>
        </w:rPr>
        <w:t>.2</w:t>
      </w:r>
      <w:r w:rsidR="00FD48CB">
        <w:rPr>
          <w:szCs w:val="22"/>
        </w:rPr>
        <w:t>5</w:t>
      </w:r>
      <w:r w:rsidR="00D370AB" w:rsidRPr="00536FBC">
        <w:rPr>
          <w:szCs w:val="22"/>
        </w:rPr>
        <w:tab/>
      </w:r>
      <w:r w:rsidR="00A2484C" w:rsidRPr="00536FBC">
        <w:rPr>
          <w:szCs w:val="22"/>
        </w:rPr>
        <w:t>Dodavatel</w:t>
      </w:r>
      <w:r w:rsidR="00220BB9" w:rsidRPr="00536FBC">
        <w:rPr>
          <w:szCs w:val="22"/>
        </w:rPr>
        <w:t xml:space="preserve"> prohlašuje, že je seznámen se skutečností, že část Objekt</w:t>
      </w:r>
      <w:r w:rsidR="00AC3CBD" w:rsidRPr="00536FBC">
        <w:rPr>
          <w:szCs w:val="22"/>
        </w:rPr>
        <w:t>ů</w:t>
      </w:r>
      <w:r w:rsidR="00220BB9" w:rsidRPr="00536FBC">
        <w:rPr>
          <w:szCs w:val="22"/>
        </w:rPr>
        <w:t xml:space="preserve"> </w:t>
      </w:r>
      <w:r w:rsidR="00346A78" w:rsidRPr="00536FBC">
        <w:rPr>
          <w:szCs w:val="22"/>
        </w:rPr>
        <w:t>Objednatel</w:t>
      </w:r>
      <w:r w:rsidR="00220BB9" w:rsidRPr="00536FBC">
        <w:rPr>
          <w:szCs w:val="22"/>
        </w:rPr>
        <w:t xml:space="preserve">e je pronajímána třetím subjektům – nájemcům </w:t>
      </w:r>
      <w:r w:rsidR="00346A78" w:rsidRPr="00536FBC">
        <w:rPr>
          <w:szCs w:val="22"/>
        </w:rPr>
        <w:t>Objednatel</w:t>
      </w:r>
      <w:r w:rsidR="00220BB9" w:rsidRPr="00536FBC">
        <w:rPr>
          <w:szCs w:val="22"/>
        </w:rPr>
        <w:t xml:space="preserve">e. </w:t>
      </w:r>
      <w:r w:rsidR="00A2484C" w:rsidRPr="00536FBC">
        <w:rPr>
          <w:szCs w:val="22"/>
        </w:rPr>
        <w:t>Dodavatel</w:t>
      </w:r>
      <w:r w:rsidR="00220BB9" w:rsidRPr="00536FBC">
        <w:rPr>
          <w:szCs w:val="22"/>
        </w:rPr>
        <w:t xml:space="preserve"> je povinen udržovat seriózní vztah s nájemci </w:t>
      </w:r>
      <w:r w:rsidR="00346A78" w:rsidRPr="00536FBC">
        <w:rPr>
          <w:szCs w:val="22"/>
        </w:rPr>
        <w:t>Objednatel</w:t>
      </w:r>
      <w:r w:rsidR="00220BB9" w:rsidRPr="00536FBC">
        <w:rPr>
          <w:szCs w:val="22"/>
        </w:rPr>
        <w:t xml:space="preserve">e. </w:t>
      </w:r>
      <w:r w:rsidR="00A2484C" w:rsidRPr="00536FBC">
        <w:rPr>
          <w:szCs w:val="22"/>
        </w:rPr>
        <w:t>Dodavatel</w:t>
      </w:r>
      <w:r w:rsidR="00220BB9" w:rsidRPr="00536FBC">
        <w:rPr>
          <w:szCs w:val="22"/>
        </w:rPr>
        <w:t xml:space="preserve"> je povinen realiz</w:t>
      </w:r>
      <w:r w:rsidR="001F201F" w:rsidRPr="00536FBC">
        <w:rPr>
          <w:szCs w:val="22"/>
        </w:rPr>
        <w:t>ovat služby pouze v těch</w:t>
      </w:r>
      <w:r w:rsidR="00220BB9" w:rsidRPr="00536FBC">
        <w:rPr>
          <w:szCs w:val="22"/>
        </w:rPr>
        <w:t xml:space="preserve"> </w:t>
      </w:r>
      <w:r w:rsidR="001F201F" w:rsidRPr="00536FBC">
        <w:rPr>
          <w:szCs w:val="22"/>
        </w:rPr>
        <w:t>Objektech</w:t>
      </w:r>
      <w:r w:rsidR="009C105B">
        <w:rPr>
          <w:szCs w:val="22"/>
        </w:rPr>
        <w:t xml:space="preserve"> Objednatele</w:t>
      </w:r>
      <w:r w:rsidR="001F201F" w:rsidRPr="00536FBC">
        <w:rPr>
          <w:szCs w:val="22"/>
        </w:rPr>
        <w:t>,</w:t>
      </w:r>
      <w:r w:rsidR="00220BB9" w:rsidRPr="00536FBC">
        <w:rPr>
          <w:szCs w:val="22"/>
        </w:rPr>
        <w:t xml:space="preserve"> které jsou uvedeny v </w:t>
      </w:r>
      <w:r w:rsidR="009C105B">
        <w:rPr>
          <w:szCs w:val="22"/>
        </w:rPr>
        <w:t>P</w:t>
      </w:r>
      <w:r w:rsidR="00220BB9" w:rsidRPr="00536FBC">
        <w:rPr>
          <w:szCs w:val="22"/>
        </w:rPr>
        <w:t xml:space="preserve">říloze č. 1 a 2 této smlouvy. </w:t>
      </w:r>
    </w:p>
    <w:p w14:paraId="3A936D6E" w14:textId="77777777" w:rsidR="00D370AB" w:rsidRPr="00536FBC" w:rsidRDefault="00D370AB" w:rsidP="00D370AB">
      <w:pPr>
        <w:spacing w:line="280" w:lineRule="atLeast"/>
        <w:rPr>
          <w:szCs w:val="22"/>
        </w:rPr>
      </w:pPr>
    </w:p>
    <w:p w14:paraId="44D9FACA" w14:textId="4677E4EE" w:rsidR="0075740D" w:rsidRPr="00536FBC" w:rsidRDefault="002F2E63" w:rsidP="0075740D">
      <w:pPr>
        <w:spacing w:line="280" w:lineRule="atLeast"/>
        <w:ind w:left="705" w:hanging="705"/>
        <w:rPr>
          <w:szCs w:val="22"/>
        </w:rPr>
      </w:pPr>
      <w:r>
        <w:rPr>
          <w:szCs w:val="22"/>
        </w:rPr>
        <w:t>5</w:t>
      </w:r>
      <w:r w:rsidR="005D5915" w:rsidRPr="00536FBC">
        <w:rPr>
          <w:szCs w:val="22"/>
        </w:rPr>
        <w:t>.</w:t>
      </w:r>
      <w:r w:rsidR="0021446B" w:rsidRPr="00536FBC">
        <w:rPr>
          <w:szCs w:val="22"/>
        </w:rPr>
        <w:t>2</w:t>
      </w:r>
      <w:r w:rsidR="00FD48CB">
        <w:rPr>
          <w:szCs w:val="22"/>
        </w:rPr>
        <w:t>6</w:t>
      </w:r>
      <w:r w:rsidR="00D370AB" w:rsidRPr="00536FBC">
        <w:rPr>
          <w:szCs w:val="22"/>
        </w:rPr>
        <w:tab/>
      </w:r>
      <w:r w:rsidR="00A2484C" w:rsidRPr="00536FBC">
        <w:rPr>
          <w:szCs w:val="22"/>
        </w:rPr>
        <w:t>Dodavatel</w:t>
      </w:r>
      <w:r w:rsidR="00220BB9" w:rsidRPr="00536FBC">
        <w:rPr>
          <w:szCs w:val="22"/>
        </w:rPr>
        <w:t xml:space="preserve"> se zavazuje, že při realizaci služeb bude respektovat veškeré hygienické zásady a bezpečnost</w:t>
      </w:r>
      <w:r w:rsidR="003C63AC">
        <w:rPr>
          <w:szCs w:val="22"/>
        </w:rPr>
        <w:t>n</w:t>
      </w:r>
      <w:r w:rsidR="00220BB9" w:rsidRPr="00536FBC">
        <w:rPr>
          <w:szCs w:val="22"/>
        </w:rPr>
        <w:t>í a požární normy</w:t>
      </w:r>
      <w:r w:rsidR="009C105B">
        <w:rPr>
          <w:szCs w:val="22"/>
        </w:rPr>
        <w:t>.</w:t>
      </w:r>
      <w:r w:rsidR="00220BB9" w:rsidRPr="00536FBC">
        <w:rPr>
          <w:szCs w:val="22"/>
        </w:rPr>
        <w:t xml:space="preserve"> Plnění výše uvedeného je oprávněn </w:t>
      </w:r>
      <w:r w:rsidR="00346A78" w:rsidRPr="00536FBC">
        <w:rPr>
          <w:szCs w:val="22"/>
        </w:rPr>
        <w:t>Objednatel</w:t>
      </w:r>
      <w:r w:rsidR="0075740D" w:rsidRPr="00536FBC">
        <w:rPr>
          <w:szCs w:val="22"/>
        </w:rPr>
        <w:t xml:space="preserve"> kdykoliv kontrolovat,</w:t>
      </w:r>
      <w:r w:rsidR="00220BB9" w:rsidRPr="00536FBC">
        <w:rPr>
          <w:szCs w:val="22"/>
        </w:rPr>
        <w:t xml:space="preserve"> a to prost</w:t>
      </w:r>
      <w:r w:rsidR="007F30E8" w:rsidRPr="00536FBC">
        <w:rPr>
          <w:szCs w:val="22"/>
        </w:rPr>
        <w:t xml:space="preserve">řednictvím zápisů do </w:t>
      </w:r>
      <w:r w:rsidR="00220BB9" w:rsidRPr="00536FBC">
        <w:rPr>
          <w:szCs w:val="22"/>
        </w:rPr>
        <w:t>deníku</w:t>
      </w:r>
      <w:r w:rsidR="007F30E8" w:rsidRPr="00536FBC">
        <w:rPr>
          <w:szCs w:val="22"/>
        </w:rPr>
        <w:t xml:space="preserve"> služeb</w:t>
      </w:r>
      <w:r w:rsidR="00220BB9" w:rsidRPr="00536FBC">
        <w:rPr>
          <w:szCs w:val="22"/>
        </w:rPr>
        <w:t xml:space="preserve">, kde bude navíc uvedeno, v jaké lhůtě případné nedostatky odstranit.  </w:t>
      </w:r>
    </w:p>
    <w:p w14:paraId="7976EB73" w14:textId="77777777" w:rsidR="00D370AB" w:rsidRPr="00536FBC" w:rsidRDefault="00D370AB" w:rsidP="00D370AB">
      <w:pPr>
        <w:spacing w:line="280" w:lineRule="atLeast"/>
        <w:rPr>
          <w:szCs w:val="22"/>
        </w:rPr>
      </w:pPr>
    </w:p>
    <w:p w14:paraId="62339356" w14:textId="77777777" w:rsidR="007A48BA" w:rsidRPr="00536FBC" w:rsidRDefault="002F2E63" w:rsidP="00D370AB">
      <w:pPr>
        <w:spacing w:line="280" w:lineRule="atLeast"/>
        <w:ind w:left="705" w:hanging="705"/>
        <w:rPr>
          <w:szCs w:val="22"/>
        </w:rPr>
      </w:pPr>
      <w:r>
        <w:rPr>
          <w:szCs w:val="22"/>
        </w:rPr>
        <w:t>5</w:t>
      </w:r>
      <w:r w:rsidR="005D5915" w:rsidRPr="00536FBC">
        <w:rPr>
          <w:szCs w:val="22"/>
        </w:rPr>
        <w:t>.</w:t>
      </w:r>
      <w:r w:rsidR="0021446B" w:rsidRPr="00536FBC">
        <w:rPr>
          <w:szCs w:val="22"/>
        </w:rPr>
        <w:t>2</w:t>
      </w:r>
      <w:r w:rsidR="00FD48CB">
        <w:rPr>
          <w:szCs w:val="22"/>
        </w:rPr>
        <w:t>7</w:t>
      </w:r>
      <w:r w:rsidR="00D370AB" w:rsidRPr="00536FBC">
        <w:rPr>
          <w:szCs w:val="22"/>
        </w:rPr>
        <w:tab/>
      </w:r>
      <w:r w:rsidR="00A2484C" w:rsidRPr="00536FBC">
        <w:rPr>
          <w:szCs w:val="22"/>
        </w:rPr>
        <w:t>Dodavatel</w:t>
      </w:r>
      <w:r w:rsidR="00220BB9" w:rsidRPr="00536FBC">
        <w:rPr>
          <w:szCs w:val="22"/>
        </w:rPr>
        <w:t xml:space="preserve"> se zavazuje, že každého ze svých zaměstnanců, včetně případných </w:t>
      </w:r>
      <w:r w:rsidR="0086453A" w:rsidRPr="00536FBC">
        <w:rPr>
          <w:szCs w:val="22"/>
        </w:rPr>
        <w:t>pod</w:t>
      </w:r>
      <w:r w:rsidR="00A2484C" w:rsidRPr="00536FBC">
        <w:rPr>
          <w:szCs w:val="22"/>
        </w:rPr>
        <w:t>dodavatel</w:t>
      </w:r>
      <w:r w:rsidR="0086453A" w:rsidRPr="00536FBC">
        <w:rPr>
          <w:szCs w:val="22"/>
        </w:rPr>
        <w:t>ů</w:t>
      </w:r>
      <w:r w:rsidR="00220BB9" w:rsidRPr="00536FBC">
        <w:rPr>
          <w:szCs w:val="22"/>
        </w:rPr>
        <w:t xml:space="preserve">, proškolí před jejich první prací spočívající v realizaci služeb z hlediska hygienických a bezpečnostních zásad a požárních norem a pořídí o tomto proškolení zápis, který je oprávněn kdykoliv </w:t>
      </w:r>
      <w:r w:rsidR="00346A78" w:rsidRPr="00536FBC">
        <w:rPr>
          <w:szCs w:val="22"/>
        </w:rPr>
        <w:t>Objednatel</w:t>
      </w:r>
      <w:r w:rsidR="00220BB9" w:rsidRPr="00536FBC">
        <w:rPr>
          <w:szCs w:val="22"/>
        </w:rPr>
        <w:t xml:space="preserve"> žádat k nahlédnutí za účelem kontroly.</w:t>
      </w:r>
    </w:p>
    <w:p w14:paraId="6FA82E1E" w14:textId="77777777" w:rsidR="00D370AB" w:rsidRPr="00536FBC" w:rsidRDefault="00D370AB" w:rsidP="00D370AB">
      <w:pPr>
        <w:spacing w:line="280" w:lineRule="atLeast"/>
        <w:rPr>
          <w:szCs w:val="22"/>
        </w:rPr>
      </w:pPr>
    </w:p>
    <w:p w14:paraId="21FE39F9" w14:textId="57B38AE2" w:rsidR="00220BB9" w:rsidRPr="00536FBC" w:rsidRDefault="002F2E63" w:rsidP="00D370AB">
      <w:pPr>
        <w:spacing w:line="280" w:lineRule="atLeast"/>
        <w:ind w:left="705" w:hanging="705"/>
        <w:rPr>
          <w:szCs w:val="22"/>
        </w:rPr>
      </w:pPr>
      <w:r>
        <w:rPr>
          <w:szCs w:val="22"/>
        </w:rPr>
        <w:t>5</w:t>
      </w:r>
      <w:r w:rsidR="005D5915" w:rsidRPr="00536FBC">
        <w:rPr>
          <w:szCs w:val="22"/>
        </w:rPr>
        <w:t>.</w:t>
      </w:r>
      <w:r w:rsidR="0021446B" w:rsidRPr="00536FBC">
        <w:rPr>
          <w:szCs w:val="22"/>
        </w:rPr>
        <w:t>2</w:t>
      </w:r>
      <w:r w:rsidR="00FD48CB">
        <w:rPr>
          <w:szCs w:val="22"/>
        </w:rPr>
        <w:t>8</w:t>
      </w:r>
      <w:r w:rsidR="00D370AB" w:rsidRPr="00536FBC">
        <w:rPr>
          <w:szCs w:val="22"/>
        </w:rPr>
        <w:tab/>
      </w:r>
      <w:r w:rsidR="00A2484C" w:rsidRPr="00536FBC">
        <w:rPr>
          <w:szCs w:val="22"/>
        </w:rPr>
        <w:t>Dodavatel</w:t>
      </w:r>
      <w:r w:rsidR="00220BB9" w:rsidRPr="00536FBC">
        <w:rPr>
          <w:szCs w:val="22"/>
        </w:rPr>
        <w:t xml:space="preserve"> se zavazuje vést </w:t>
      </w:r>
      <w:r w:rsidR="006B26E4">
        <w:rPr>
          <w:szCs w:val="22"/>
        </w:rPr>
        <w:t>„P</w:t>
      </w:r>
      <w:r w:rsidR="009E7303" w:rsidRPr="00536FBC">
        <w:rPr>
          <w:szCs w:val="22"/>
        </w:rPr>
        <w:t xml:space="preserve">rovozní </w:t>
      </w:r>
      <w:r w:rsidR="00E40004" w:rsidRPr="00536FBC">
        <w:rPr>
          <w:szCs w:val="22"/>
        </w:rPr>
        <w:t>knihu</w:t>
      </w:r>
      <w:r w:rsidR="00E40004">
        <w:rPr>
          <w:szCs w:val="22"/>
        </w:rPr>
        <w:t xml:space="preserve"> – deník</w:t>
      </w:r>
      <w:r w:rsidR="006B26E4">
        <w:rPr>
          <w:szCs w:val="22"/>
        </w:rPr>
        <w:t xml:space="preserve"> služeb“</w:t>
      </w:r>
      <w:r w:rsidR="009E7303" w:rsidRPr="00536FBC">
        <w:rPr>
          <w:szCs w:val="22"/>
        </w:rPr>
        <w:t>, která</w:t>
      </w:r>
      <w:r w:rsidR="00220BB9" w:rsidRPr="00536FBC">
        <w:rPr>
          <w:szCs w:val="22"/>
        </w:rPr>
        <w:t xml:space="preserve"> musí být umístěn</w:t>
      </w:r>
      <w:r w:rsidR="00204FAA" w:rsidRPr="00536FBC">
        <w:rPr>
          <w:szCs w:val="22"/>
        </w:rPr>
        <w:t>/a</w:t>
      </w:r>
      <w:r w:rsidR="00220BB9" w:rsidRPr="00536FBC">
        <w:rPr>
          <w:szCs w:val="22"/>
        </w:rPr>
        <w:t xml:space="preserve"> v prostorách </w:t>
      </w:r>
      <w:r w:rsidR="00346A78" w:rsidRPr="00536FBC">
        <w:rPr>
          <w:szCs w:val="22"/>
        </w:rPr>
        <w:t>Objednatel</w:t>
      </w:r>
      <w:r w:rsidR="00220BB9" w:rsidRPr="00536FBC">
        <w:rPr>
          <w:szCs w:val="22"/>
        </w:rPr>
        <w:t>e a</w:t>
      </w:r>
      <w:r w:rsidR="009E7303" w:rsidRPr="00536FBC">
        <w:rPr>
          <w:szCs w:val="22"/>
        </w:rPr>
        <w:t xml:space="preserve"> musí být dostupn</w:t>
      </w:r>
      <w:r w:rsidR="00204FAA" w:rsidRPr="00536FBC">
        <w:rPr>
          <w:szCs w:val="22"/>
        </w:rPr>
        <w:t>ý/</w:t>
      </w:r>
      <w:r w:rsidR="009E7303" w:rsidRPr="00536FBC">
        <w:rPr>
          <w:szCs w:val="22"/>
        </w:rPr>
        <w:t>á</w:t>
      </w:r>
      <w:r w:rsidR="00220BB9" w:rsidRPr="00536FBC">
        <w:rPr>
          <w:szCs w:val="22"/>
        </w:rPr>
        <w:t xml:space="preserve"> pro </w:t>
      </w:r>
      <w:r w:rsidR="00346A78" w:rsidRPr="00536FBC">
        <w:rPr>
          <w:szCs w:val="22"/>
        </w:rPr>
        <w:t>Objednatel</w:t>
      </w:r>
      <w:r w:rsidR="00220BB9" w:rsidRPr="00536FBC">
        <w:rPr>
          <w:szCs w:val="22"/>
        </w:rPr>
        <w:t xml:space="preserve">e i pro </w:t>
      </w:r>
      <w:r w:rsidR="00A2484C" w:rsidRPr="00536FBC">
        <w:rPr>
          <w:szCs w:val="22"/>
        </w:rPr>
        <w:t>Dodavatel</w:t>
      </w:r>
      <w:r w:rsidR="00220BB9" w:rsidRPr="00536FBC">
        <w:rPr>
          <w:szCs w:val="22"/>
        </w:rPr>
        <w:t xml:space="preserve">e. </w:t>
      </w:r>
      <w:r w:rsidR="00A2484C" w:rsidRPr="00536FBC">
        <w:rPr>
          <w:szCs w:val="22"/>
        </w:rPr>
        <w:t>Dodavatel</w:t>
      </w:r>
      <w:r w:rsidR="009E7303" w:rsidRPr="00536FBC">
        <w:rPr>
          <w:szCs w:val="22"/>
        </w:rPr>
        <w:t xml:space="preserve"> se zavazuje zajistit, že do </w:t>
      </w:r>
      <w:r w:rsidR="006B26E4">
        <w:rPr>
          <w:szCs w:val="22"/>
        </w:rPr>
        <w:t>„P</w:t>
      </w:r>
      <w:r w:rsidR="009E7303" w:rsidRPr="00536FBC">
        <w:rPr>
          <w:szCs w:val="22"/>
        </w:rPr>
        <w:t>rovozní knihy</w:t>
      </w:r>
      <w:r w:rsidR="006B26E4">
        <w:rPr>
          <w:szCs w:val="22"/>
        </w:rPr>
        <w:t xml:space="preserve"> – deníku služeb“</w:t>
      </w:r>
      <w:r w:rsidR="00220BB9" w:rsidRPr="00536FBC">
        <w:rPr>
          <w:szCs w:val="22"/>
        </w:rPr>
        <w:t xml:space="preserve"> budou osoby poskytující plnění této Smlouvy zapisovat údaje o poskytnutém plnění za daný </w:t>
      </w:r>
      <w:r w:rsidR="007D64E0" w:rsidRPr="00536FBC">
        <w:rPr>
          <w:szCs w:val="22"/>
        </w:rPr>
        <w:t>den,</w:t>
      </w:r>
      <w:r w:rsidR="00220BB9" w:rsidRPr="00536FBC">
        <w:rPr>
          <w:szCs w:val="22"/>
        </w:rPr>
        <w:t xml:space="preserve"> a to i včetně časového údaje, kdy bylo poskytování plnění </w:t>
      </w:r>
      <w:r w:rsidR="007F30E8" w:rsidRPr="00536FBC">
        <w:rPr>
          <w:szCs w:val="22"/>
        </w:rPr>
        <w:t>prováděno.</w:t>
      </w:r>
    </w:p>
    <w:p w14:paraId="3102CFB6" w14:textId="77777777" w:rsidR="00D370AB" w:rsidRPr="00536FBC" w:rsidRDefault="00D370AB" w:rsidP="00D370AB">
      <w:pPr>
        <w:spacing w:line="280" w:lineRule="atLeast"/>
        <w:rPr>
          <w:szCs w:val="22"/>
        </w:rPr>
      </w:pPr>
    </w:p>
    <w:p w14:paraId="53E7532E" w14:textId="77777777" w:rsidR="00934318" w:rsidRDefault="002F2E63" w:rsidP="00170DE8">
      <w:pPr>
        <w:pStyle w:val="Bezmezer"/>
        <w:spacing w:line="276" w:lineRule="auto"/>
        <w:ind w:left="705" w:hanging="705"/>
        <w:jc w:val="both"/>
        <w:rPr>
          <w:rFonts w:ascii="Arial" w:hAnsi="Arial" w:cs="Arial"/>
        </w:rPr>
      </w:pPr>
      <w:r>
        <w:rPr>
          <w:rFonts w:ascii="Arial" w:hAnsi="Arial" w:cs="Arial"/>
        </w:rPr>
        <w:t>5</w:t>
      </w:r>
      <w:r w:rsidR="005D5915" w:rsidRPr="00536FBC">
        <w:rPr>
          <w:rFonts w:ascii="Arial" w:hAnsi="Arial" w:cs="Arial"/>
        </w:rPr>
        <w:t>.</w:t>
      </w:r>
      <w:r w:rsidR="00FD48CB">
        <w:rPr>
          <w:rFonts w:ascii="Arial" w:hAnsi="Arial" w:cs="Arial"/>
        </w:rPr>
        <w:t>29</w:t>
      </w:r>
      <w:r w:rsidR="00D370AB" w:rsidRPr="00536FBC">
        <w:rPr>
          <w:rFonts w:ascii="Arial" w:hAnsi="Arial" w:cs="Arial"/>
        </w:rPr>
        <w:tab/>
      </w:r>
      <w:r w:rsidR="00934318" w:rsidRPr="00536FBC">
        <w:rPr>
          <w:rFonts w:ascii="Arial" w:hAnsi="Arial" w:cs="Arial"/>
        </w:rPr>
        <w:t>Dodavatel v případě nových pracovníků, kteří se budou v průběhu plnění služby měnit</w:t>
      </w:r>
      <w:r w:rsidR="009C0F9B" w:rsidRPr="00536FBC">
        <w:rPr>
          <w:rFonts w:ascii="Arial" w:hAnsi="Arial" w:cs="Arial"/>
        </w:rPr>
        <w:t>, má povinnost</w:t>
      </w:r>
      <w:r w:rsidR="00934318" w:rsidRPr="00536FBC">
        <w:rPr>
          <w:rFonts w:ascii="Arial" w:hAnsi="Arial" w:cs="Arial"/>
        </w:rPr>
        <w:t xml:space="preserve"> zajistit proškolení těchto nových pracovníků na své vlastní náklady tak, aby činnosti ve výkonu směny nebyly omezeny, ohroženy a provoz byl plnohodnotně zajištěn.</w:t>
      </w:r>
      <w:r w:rsidR="00A630F3" w:rsidRPr="00536FBC">
        <w:rPr>
          <w:rFonts w:ascii="Arial" w:hAnsi="Arial" w:cs="Arial"/>
        </w:rPr>
        <w:t xml:space="preserve"> Pracovníci </w:t>
      </w:r>
      <w:r w:rsidR="005548BB" w:rsidRPr="00536FBC">
        <w:rPr>
          <w:rFonts w:ascii="Arial" w:hAnsi="Arial" w:cs="Arial"/>
        </w:rPr>
        <w:t>D</w:t>
      </w:r>
      <w:r w:rsidR="00A630F3" w:rsidRPr="00536FBC">
        <w:rPr>
          <w:rFonts w:ascii="Arial" w:hAnsi="Arial" w:cs="Arial"/>
        </w:rPr>
        <w:t>odavatele jsou povinni si chránit přidělená přístupová hesla do recepčního a ubytovacího systému ISKAM a Dodavatel je povinen je poučit o povinnosti zachovávat mlčenlivost o těchto přístupových heslech z důvodu ochrany</w:t>
      </w:r>
      <w:r w:rsidR="00BE2FDB" w:rsidRPr="00536FBC">
        <w:rPr>
          <w:rFonts w:ascii="Arial" w:hAnsi="Arial" w:cs="Arial"/>
        </w:rPr>
        <w:t xml:space="preserve"> osobních údajů a dále o povinnosti využívat přístup k médiím výhradně k pracovním účelům.</w:t>
      </w:r>
    </w:p>
    <w:p w14:paraId="6C6EF249" w14:textId="77777777" w:rsidR="002F2E63" w:rsidRPr="00536FBC" w:rsidRDefault="002F2E63" w:rsidP="00170DE8">
      <w:pPr>
        <w:pStyle w:val="Bezmezer"/>
        <w:spacing w:line="276" w:lineRule="auto"/>
        <w:ind w:left="705" w:hanging="705"/>
        <w:jc w:val="both"/>
        <w:rPr>
          <w:rFonts w:ascii="Arial" w:hAnsi="Arial" w:cs="Arial"/>
        </w:rPr>
      </w:pPr>
    </w:p>
    <w:p w14:paraId="7751CDE8" w14:textId="77777777" w:rsidR="00285088" w:rsidRPr="00536FBC" w:rsidRDefault="002F2E63" w:rsidP="00170DE8">
      <w:pPr>
        <w:pStyle w:val="Bezmezer"/>
        <w:spacing w:line="276" w:lineRule="auto"/>
        <w:ind w:left="705" w:hanging="705"/>
        <w:jc w:val="both"/>
        <w:rPr>
          <w:rFonts w:ascii="Arial" w:hAnsi="Arial" w:cs="Arial"/>
        </w:rPr>
      </w:pPr>
      <w:r>
        <w:rPr>
          <w:rFonts w:ascii="Arial" w:hAnsi="Arial" w:cs="Arial"/>
        </w:rPr>
        <w:t>5</w:t>
      </w:r>
      <w:r w:rsidR="00285088" w:rsidRPr="00536FBC">
        <w:rPr>
          <w:rFonts w:ascii="Arial" w:hAnsi="Arial" w:cs="Arial"/>
        </w:rPr>
        <w:t>.3</w:t>
      </w:r>
      <w:r w:rsidR="00FD48CB">
        <w:rPr>
          <w:rFonts w:ascii="Arial" w:hAnsi="Arial" w:cs="Arial"/>
        </w:rPr>
        <w:t>0</w:t>
      </w:r>
      <w:r w:rsidR="00285088" w:rsidRPr="00536FBC">
        <w:rPr>
          <w:rFonts w:ascii="Arial" w:hAnsi="Arial" w:cs="Arial"/>
        </w:rPr>
        <w:tab/>
        <w:t xml:space="preserve">Pracovník Dodavatele, který </w:t>
      </w:r>
      <w:proofErr w:type="gramStart"/>
      <w:r w:rsidR="00285088" w:rsidRPr="00536FBC">
        <w:rPr>
          <w:rFonts w:ascii="Arial" w:hAnsi="Arial" w:cs="Arial"/>
        </w:rPr>
        <w:t>končí</w:t>
      </w:r>
      <w:proofErr w:type="gramEnd"/>
      <w:r w:rsidR="00285088" w:rsidRPr="00536FBC">
        <w:rPr>
          <w:rFonts w:ascii="Arial" w:hAnsi="Arial" w:cs="Arial"/>
        </w:rPr>
        <w:t xml:space="preserve"> směnu, v ní bezprostředně pokračuje tehdy, dojde-li k situaci, kdy pracovník Dodavatele následující směny nenastoupí tuto službu, a to z důvodu zabezpečení nepřetržitého provozu a poskytování služby plnění.</w:t>
      </w:r>
    </w:p>
    <w:p w14:paraId="185532FF" w14:textId="77777777" w:rsidR="00A9600A" w:rsidRPr="00536FBC" w:rsidRDefault="00A9600A" w:rsidP="00934318">
      <w:pPr>
        <w:pStyle w:val="Bezmezer"/>
        <w:spacing w:line="276" w:lineRule="auto"/>
        <w:ind w:left="705" w:hanging="705"/>
        <w:rPr>
          <w:rFonts w:ascii="Arial" w:hAnsi="Arial" w:cs="Arial"/>
        </w:rPr>
      </w:pPr>
    </w:p>
    <w:p w14:paraId="179221E7" w14:textId="03D4D417" w:rsidR="00E014FB" w:rsidRPr="00536FBC" w:rsidRDefault="002F2E63" w:rsidP="00170DE8">
      <w:pPr>
        <w:pStyle w:val="Bezmezer"/>
        <w:spacing w:line="276" w:lineRule="auto"/>
        <w:ind w:left="705" w:hanging="705"/>
        <w:jc w:val="both"/>
        <w:rPr>
          <w:rFonts w:ascii="Arial" w:hAnsi="Arial" w:cs="Arial"/>
        </w:rPr>
      </w:pPr>
      <w:r w:rsidRPr="00232327">
        <w:rPr>
          <w:rFonts w:ascii="Arial" w:hAnsi="Arial" w:cs="Arial"/>
        </w:rPr>
        <w:t>5</w:t>
      </w:r>
      <w:r w:rsidR="00285088" w:rsidRPr="00FD48CB">
        <w:rPr>
          <w:rFonts w:ascii="Arial" w:hAnsi="Arial" w:cs="Arial"/>
        </w:rPr>
        <w:t>.3</w:t>
      </w:r>
      <w:r w:rsidR="00FD48CB">
        <w:rPr>
          <w:rFonts w:ascii="Arial" w:hAnsi="Arial" w:cs="Arial"/>
        </w:rPr>
        <w:t>1</w:t>
      </w:r>
      <w:r w:rsidR="00285088" w:rsidRPr="00FD48CB">
        <w:rPr>
          <w:rFonts w:ascii="Arial" w:hAnsi="Arial" w:cs="Arial"/>
        </w:rPr>
        <w:tab/>
      </w:r>
      <w:r w:rsidRPr="00232327">
        <w:rPr>
          <w:rFonts w:ascii="Arial" w:hAnsi="Arial" w:cs="Arial"/>
        </w:rPr>
        <w:t>D</w:t>
      </w:r>
      <w:r w:rsidRPr="003926FE">
        <w:rPr>
          <w:rFonts w:ascii="Arial" w:hAnsi="Arial" w:cs="Arial"/>
        </w:rPr>
        <w:t xml:space="preserve">odavatel se zavazuje hradit náklady spojené s neoprávněným použitím tlačítka panika, který je umístěn na všech </w:t>
      </w:r>
      <w:r w:rsidR="009C105B">
        <w:rPr>
          <w:rFonts w:ascii="Arial" w:hAnsi="Arial" w:cs="Arial"/>
        </w:rPr>
        <w:t>O</w:t>
      </w:r>
      <w:r w:rsidRPr="003926FE">
        <w:rPr>
          <w:rFonts w:ascii="Arial" w:hAnsi="Arial" w:cs="Arial"/>
        </w:rPr>
        <w:t>bjektech Objednatele z důvodu ochrany zaměstnanců a ubytovaných klientů v </w:t>
      </w:r>
      <w:r w:rsidR="009C105B">
        <w:rPr>
          <w:rFonts w:ascii="Arial" w:hAnsi="Arial" w:cs="Arial"/>
        </w:rPr>
        <w:t>Objektech</w:t>
      </w:r>
      <w:r w:rsidR="009C105B" w:rsidRPr="003926FE">
        <w:rPr>
          <w:rFonts w:ascii="Arial" w:hAnsi="Arial" w:cs="Arial"/>
        </w:rPr>
        <w:t xml:space="preserve"> </w:t>
      </w:r>
      <w:r w:rsidRPr="003926FE">
        <w:rPr>
          <w:rFonts w:ascii="Arial" w:hAnsi="Arial" w:cs="Arial"/>
        </w:rPr>
        <w:t>Objednatele.</w:t>
      </w:r>
    </w:p>
    <w:p w14:paraId="5C2B5669" w14:textId="77777777" w:rsidR="00170DE8" w:rsidRDefault="00E014FB" w:rsidP="00170DE8">
      <w:pPr>
        <w:ind w:left="705" w:hanging="705"/>
        <w:rPr>
          <w:szCs w:val="22"/>
        </w:rPr>
      </w:pPr>
      <w:r w:rsidRPr="00536FBC">
        <w:rPr>
          <w:szCs w:val="22"/>
        </w:rPr>
        <w:tab/>
      </w:r>
    </w:p>
    <w:p w14:paraId="3271D9F2" w14:textId="77777777" w:rsidR="00FA04A3" w:rsidRPr="00536FBC" w:rsidRDefault="00FA04A3" w:rsidP="00170DE8">
      <w:pPr>
        <w:ind w:left="705" w:hanging="705"/>
        <w:rPr>
          <w:rFonts w:eastAsiaTheme="minorHAnsi"/>
          <w:szCs w:val="22"/>
        </w:rPr>
      </w:pPr>
    </w:p>
    <w:p w14:paraId="059EDC87" w14:textId="77777777" w:rsidR="00FD48CB" w:rsidRPr="00536FBC" w:rsidRDefault="00232327" w:rsidP="00FD48CB">
      <w:pPr>
        <w:pStyle w:val="Zkladntext"/>
        <w:spacing w:line="280" w:lineRule="atLeast"/>
        <w:ind w:left="720" w:hanging="720"/>
        <w:jc w:val="both"/>
        <w:rPr>
          <w:rFonts w:ascii="Arial" w:hAnsi="Arial" w:cs="Arial"/>
          <w:b/>
          <w:sz w:val="22"/>
          <w:szCs w:val="22"/>
          <w:u w:val="single"/>
        </w:rPr>
      </w:pPr>
      <w:r>
        <w:rPr>
          <w:rFonts w:ascii="Arial" w:hAnsi="Arial" w:cs="Arial"/>
          <w:b/>
          <w:sz w:val="22"/>
          <w:szCs w:val="22"/>
          <w:u w:val="single"/>
        </w:rPr>
        <w:t>6</w:t>
      </w:r>
      <w:r w:rsidR="00D65F8C" w:rsidRPr="00536FBC">
        <w:rPr>
          <w:rFonts w:ascii="Arial" w:hAnsi="Arial" w:cs="Arial"/>
          <w:b/>
          <w:sz w:val="22"/>
          <w:szCs w:val="22"/>
          <w:u w:val="single"/>
        </w:rPr>
        <w:t>.</w:t>
      </w:r>
      <w:r w:rsidR="00D65F8C" w:rsidRPr="00536FBC">
        <w:rPr>
          <w:rFonts w:ascii="Arial" w:hAnsi="Arial" w:cs="Arial"/>
          <w:b/>
          <w:sz w:val="22"/>
          <w:szCs w:val="22"/>
          <w:u w:val="single"/>
        </w:rPr>
        <w:tab/>
        <w:t xml:space="preserve">Práva a povinnosti </w:t>
      </w:r>
      <w:r w:rsidR="00346A78" w:rsidRPr="00536FBC">
        <w:rPr>
          <w:rFonts w:ascii="Arial" w:hAnsi="Arial" w:cs="Arial"/>
          <w:b/>
          <w:sz w:val="22"/>
          <w:szCs w:val="22"/>
          <w:u w:val="single"/>
        </w:rPr>
        <w:t>Objednatel</w:t>
      </w:r>
      <w:r w:rsidR="00D65F8C" w:rsidRPr="00536FBC">
        <w:rPr>
          <w:rFonts w:ascii="Arial" w:hAnsi="Arial" w:cs="Arial"/>
          <w:b/>
          <w:sz w:val="22"/>
          <w:szCs w:val="22"/>
          <w:u w:val="single"/>
        </w:rPr>
        <w:t>e:</w:t>
      </w:r>
    </w:p>
    <w:p w14:paraId="3A7EED7A" w14:textId="77777777" w:rsidR="00D65F8C" w:rsidRPr="00536FBC" w:rsidRDefault="00D65F8C" w:rsidP="00D65F8C">
      <w:pPr>
        <w:tabs>
          <w:tab w:val="center" w:pos="4253"/>
        </w:tabs>
        <w:jc w:val="center"/>
        <w:rPr>
          <w:b/>
          <w:szCs w:val="22"/>
        </w:rPr>
      </w:pPr>
    </w:p>
    <w:p w14:paraId="32693145" w14:textId="77777777" w:rsidR="00D65F8C" w:rsidRDefault="00FD48CB" w:rsidP="009271A5">
      <w:pPr>
        <w:spacing w:after="120" w:line="276" w:lineRule="auto"/>
        <w:ind w:left="567" w:hanging="567"/>
        <w:rPr>
          <w:szCs w:val="22"/>
        </w:rPr>
      </w:pPr>
      <w:r>
        <w:rPr>
          <w:szCs w:val="22"/>
        </w:rPr>
        <w:t>6.1</w:t>
      </w:r>
      <w:r>
        <w:rPr>
          <w:szCs w:val="22"/>
        </w:rPr>
        <w:tab/>
      </w:r>
      <w:r w:rsidR="00346A78" w:rsidRPr="00536FBC">
        <w:rPr>
          <w:szCs w:val="22"/>
        </w:rPr>
        <w:t>Objednatel</w:t>
      </w:r>
      <w:r w:rsidR="00D65F8C" w:rsidRPr="00536FBC">
        <w:rPr>
          <w:szCs w:val="22"/>
        </w:rPr>
        <w:t xml:space="preserve"> je povinen zpřístupnit </w:t>
      </w:r>
      <w:r w:rsidR="00A2484C" w:rsidRPr="00536FBC">
        <w:rPr>
          <w:szCs w:val="22"/>
        </w:rPr>
        <w:t>Dodavatel</w:t>
      </w:r>
      <w:r w:rsidR="00D65F8C" w:rsidRPr="00536FBC">
        <w:rPr>
          <w:szCs w:val="22"/>
        </w:rPr>
        <w:t xml:space="preserve">i prostory, ve kterých budou </w:t>
      </w:r>
      <w:r w:rsidR="00205375" w:rsidRPr="00536FBC">
        <w:rPr>
          <w:szCs w:val="22"/>
        </w:rPr>
        <w:t>vrátenské a recepční služby</w:t>
      </w:r>
      <w:r w:rsidR="00D65F8C" w:rsidRPr="00536FBC">
        <w:rPr>
          <w:szCs w:val="22"/>
        </w:rPr>
        <w:t xml:space="preserve"> prováděny a poskytnout </w:t>
      </w:r>
      <w:r w:rsidR="00A2484C" w:rsidRPr="00536FBC">
        <w:rPr>
          <w:szCs w:val="22"/>
        </w:rPr>
        <w:t>Dodavatel</w:t>
      </w:r>
      <w:r w:rsidR="00D65F8C" w:rsidRPr="00536FBC">
        <w:rPr>
          <w:szCs w:val="22"/>
        </w:rPr>
        <w:t>i klíče od předmětných prostor, případně zabezpečit jiný bezproblémový přístup do těchto prostor.</w:t>
      </w:r>
    </w:p>
    <w:p w14:paraId="0893F6A4" w14:textId="77777777" w:rsidR="00D65F8C" w:rsidRDefault="00FD48CB" w:rsidP="009271A5">
      <w:pPr>
        <w:spacing w:after="120" w:line="276" w:lineRule="auto"/>
        <w:ind w:left="567" w:hanging="567"/>
        <w:rPr>
          <w:szCs w:val="22"/>
        </w:rPr>
      </w:pPr>
      <w:r>
        <w:rPr>
          <w:szCs w:val="22"/>
        </w:rPr>
        <w:t>6.2</w:t>
      </w:r>
      <w:r>
        <w:rPr>
          <w:szCs w:val="22"/>
        </w:rPr>
        <w:tab/>
      </w:r>
      <w:r w:rsidR="00346A78" w:rsidRPr="00536FBC">
        <w:rPr>
          <w:szCs w:val="22"/>
        </w:rPr>
        <w:t>Objednatel</w:t>
      </w:r>
      <w:r w:rsidR="00D65F8C" w:rsidRPr="00536FBC">
        <w:rPr>
          <w:szCs w:val="22"/>
        </w:rPr>
        <w:t xml:space="preserve"> je povinen umožnit</w:t>
      </w:r>
      <w:r w:rsidR="00345338" w:rsidRPr="00536FBC">
        <w:rPr>
          <w:szCs w:val="22"/>
        </w:rPr>
        <w:t xml:space="preserve"> pracovníkům </w:t>
      </w:r>
      <w:r w:rsidR="00A2484C" w:rsidRPr="00536FBC">
        <w:rPr>
          <w:szCs w:val="22"/>
        </w:rPr>
        <w:t>Dodavatel</w:t>
      </w:r>
      <w:r w:rsidR="00D65F8C" w:rsidRPr="00536FBC">
        <w:rPr>
          <w:szCs w:val="22"/>
        </w:rPr>
        <w:t>e řádné plnění jejich pracovních povinností.</w:t>
      </w:r>
    </w:p>
    <w:p w14:paraId="2F69AB80" w14:textId="217A80D5" w:rsidR="00D65F8C" w:rsidRDefault="00FD48CB" w:rsidP="009271A5">
      <w:pPr>
        <w:spacing w:after="120" w:line="276" w:lineRule="auto"/>
        <w:ind w:left="567" w:hanging="567"/>
        <w:rPr>
          <w:szCs w:val="22"/>
        </w:rPr>
      </w:pPr>
      <w:r>
        <w:rPr>
          <w:szCs w:val="22"/>
        </w:rPr>
        <w:t>6.3</w:t>
      </w:r>
      <w:r>
        <w:rPr>
          <w:szCs w:val="22"/>
        </w:rPr>
        <w:tab/>
      </w:r>
      <w:r w:rsidR="00346A78" w:rsidRPr="00536FBC">
        <w:rPr>
          <w:szCs w:val="22"/>
        </w:rPr>
        <w:t>Objednatel</w:t>
      </w:r>
      <w:r w:rsidR="00D65F8C" w:rsidRPr="00536FBC">
        <w:rPr>
          <w:szCs w:val="22"/>
        </w:rPr>
        <w:t xml:space="preserve"> je oprávněn pravidelně kontrolovat provádění služby a zaznamenávat do „Provozní knihy</w:t>
      </w:r>
      <w:r w:rsidR="00FF6CC7" w:rsidRPr="00536FBC">
        <w:rPr>
          <w:szCs w:val="22"/>
        </w:rPr>
        <w:t xml:space="preserve"> – deník</w:t>
      </w:r>
      <w:r w:rsidR="006B26E4">
        <w:rPr>
          <w:szCs w:val="22"/>
        </w:rPr>
        <w:t>u služeb“</w:t>
      </w:r>
      <w:r w:rsidR="00FF6CC7" w:rsidRPr="00536FBC">
        <w:rPr>
          <w:szCs w:val="22"/>
        </w:rPr>
        <w:t xml:space="preserve"> </w:t>
      </w:r>
      <w:r w:rsidR="0021446B" w:rsidRPr="00536FBC">
        <w:rPr>
          <w:szCs w:val="22"/>
        </w:rPr>
        <w:t>veden</w:t>
      </w:r>
      <w:r w:rsidR="006B26E4">
        <w:rPr>
          <w:szCs w:val="22"/>
        </w:rPr>
        <w:t>ého</w:t>
      </w:r>
      <w:r w:rsidR="00FF6CC7" w:rsidRPr="00536FBC">
        <w:rPr>
          <w:szCs w:val="22"/>
        </w:rPr>
        <w:t xml:space="preserve"> Dodavatelem</w:t>
      </w:r>
      <w:r w:rsidR="00D65F8C" w:rsidRPr="00536FBC">
        <w:rPr>
          <w:szCs w:val="22"/>
        </w:rPr>
        <w:t xml:space="preserve"> zjištěné nedostatky a požadovat odstranění vady.</w:t>
      </w:r>
    </w:p>
    <w:p w14:paraId="03E510A4" w14:textId="77777777" w:rsidR="00D65F8C" w:rsidRDefault="00FD48CB" w:rsidP="009271A5">
      <w:pPr>
        <w:spacing w:after="120" w:line="276" w:lineRule="auto"/>
        <w:ind w:left="567" w:hanging="567"/>
        <w:rPr>
          <w:szCs w:val="22"/>
        </w:rPr>
      </w:pPr>
      <w:r>
        <w:rPr>
          <w:szCs w:val="22"/>
        </w:rPr>
        <w:t>6.4</w:t>
      </w:r>
      <w:r>
        <w:rPr>
          <w:szCs w:val="22"/>
        </w:rPr>
        <w:tab/>
      </w:r>
      <w:r w:rsidR="00346A78" w:rsidRPr="00536FBC">
        <w:rPr>
          <w:szCs w:val="22"/>
        </w:rPr>
        <w:t>Objednatel</w:t>
      </w:r>
      <w:r w:rsidR="00D65F8C" w:rsidRPr="00536FBC">
        <w:rPr>
          <w:szCs w:val="22"/>
        </w:rPr>
        <w:t xml:space="preserve"> je oprávněn</w:t>
      </w:r>
      <w:r w:rsidR="0086453A" w:rsidRPr="00536FBC">
        <w:rPr>
          <w:szCs w:val="22"/>
        </w:rPr>
        <w:t xml:space="preserve"> </w:t>
      </w:r>
      <w:r w:rsidR="00205375" w:rsidRPr="00536FBC">
        <w:rPr>
          <w:szCs w:val="22"/>
        </w:rPr>
        <w:t>vrátenské a recepční služby</w:t>
      </w:r>
      <w:r w:rsidR="001F201F" w:rsidRPr="00536FBC">
        <w:rPr>
          <w:szCs w:val="22"/>
        </w:rPr>
        <w:t xml:space="preserve"> </w:t>
      </w:r>
      <w:r w:rsidR="00D65F8C" w:rsidRPr="00536FBC">
        <w:rPr>
          <w:szCs w:val="22"/>
        </w:rPr>
        <w:t xml:space="preserve">v průběhu měsíce, v němž je realizován, písemným pokynem zaslaným kontaktní osobě </w:t>
      </w:r>
      <w:r w:rsidR="00A2484C" w:rsidRPr="00536FBC">
        <w:rPr>
          <w:szCs w:val="22"/>
        </w:rPr>
        <w:t>Dodavatel</w:t>
      </w:r>
      <w:r w:rsidR="00D65F8C" w:rsidRPr="00536FBC">
        <w:rPr>
          <w:szCs w:val="22"/>
        </w:rPr>
        <w:t xml:space="preserve">e snížit s tím, že </w:t>
      </w:r>
      <w:r w:rsidR="00A2484C" w:rsidRPr="00536FBC">
        <w:rPr>
          <w:szCs w:val="22"/>
        </w:rPr>
        <w:t>Dodavatel</w:t>
      </w:r>
      <w:r w:rsidR="00D65F8C" w:rsidRPr="00536FBC">
        <w:rPr>
          <w:szCs w:val="22"/>
        </w:rPr>
        <w:t xml:space="preserve"> je </w:t>
      </w:r>
      <w:r w:rsidR="00E64EF4" w:rsidRPr="00536FBC">
        <w:rPr>
          <w:szCs w:val="22"/>
        </w:rPr>
        <w:t>oprávněn fakturovat tyto služby</w:t>
      </w:r>
      <w:r w:rsidR="00D65F8C" w:rsidRPr="00536FBC">
        <w:rPr>
          <w:szCs w:val="22"/>
        </w:rPr>
        <w:t xml:space="preserve"> pouze ve skutečně poskytnutém rozsahu.</w:t>
      </w:r>
    </w:p>
    <w:p w14:paraId="05BC0D78" w14:textId="77777777" w:rsidR="00D65F8C" w:rsidRDefault="00FD48CB" w:rsidP="009271A5">
      <w:pPr>
        <w:spacing w:after="120" w:line="276" w:lineRule="auto"/>
        <w:ind w:left="567" w:hanging="567"/>
        <w:rPr>
          <w:szCs w:val="22"/>
        </w:rPr>
      </w:pPr>
      <w:r>
        <w:rPr>
          <w:szCs w:val="22"/>
        </w:rPr>
        <w:t>6.5</w:t>
      </w:r>
      <w:r>
        <w:rPr>
          <w:szCs w:val="22"/>
        </w:rPr>
        <w:tab/>
      </w:r>
      <w:r w:rsidR="00D65F8C" w:rsidRPr="00536FBC">
        <w:rPr>
          <w:szCs w:val="22"/>
        </w:rPr>
        <w:t xml:space="preserve">V případě, že nevhodné pokyny </w:t>
      </w:r>
      <w:r w:rsidR="00346A78" w:rsidRPr="00536FBC">
        <w:rPr>
          <w:szCs w:val="22"/>
        </w:rPr>
        <w:t>Objednatel</w:t>
      </w:r>
      <w:r w:rsidR="00D65F8C" w:rsidRPr="00536FBC">
        <w:rPr>
          <w:szCs w:val="22"/>
        </w:rPr>
        <w:t xml:space="preserve">e nebo nepřipravenost předmětných prostor znemožňuje řádné poskytování služby podle této smlouvy, je </w:t>
      </w:r>
      <w:r w:rsidR="00A2484C" w:rsidRPr="00536FBC">
        <w:rPr>
          <w:szCs w:val="22"/>
        </w:rPr>
        <w:t>Dodavatel</w:t>
      </w:r>
      <w:r w:rsidR="00D65F8C" w:rsidRPr="00536FBC">
        <w:rPr>
          <w:szCs w:val="22"/>
        </w:rPr>
        <w:t xml:space="preserve"> oprávněn přerušit v nezbytném rozsahu poskytování služby do doby změny pokynů </w:t>
      </w:r>
      <w:r w:rsidR="00346A78" w:rsidRPr="00536FBC">
        <w:rPr>
          <w:szCs w:val="22"/>
        </w:rPr>
        <w:t>Objednatel</w:t>
      </w:r>
      <w:r w:rsidR="00D65F8C" w:rsidRPr="00536FBC">
        <w:rPr>
          <w:szCs w:val="22"/>
        </w:rPr>
        <w:t xml:space="preserve">e či předání prostor nebo písemného sdělení </w:t>
      </w:r>
      <w:r w:rsidR="00346A78" w:rsidRPr="00536FBC">
        <w:rPr>
          <w:szCs w:val="22"/>
        </w:rPr>
        <w:t>Objednatel</w:t>
      </w:r>
      <w:r w:rsidR="00D65F8C" w:rsidRPr="00536FBC">
        <w:rPr>
          <w:szCs w:val="22"/>
        </w:rPr>
        <w:t xml:space="preserve">e, že </w:t>
      </w:r>
      <w:r w:rsidR="00346A78" w:rsidRPr="00536FBC">
        <w:rPr>
          <w:szCs w:val="22"/>
        </w:rPr>
        <w:t>Objednatel</w:t>
      </w:r>
      <w:r w:rsidR="00D65F8C" w:rsidRPr="00536FBC">
        <w:rPr>
          <w:szCs w:val="22"/>
        </w:rPr>
        <w:t xml:space="preserve"> trvá na poskytnutí služby, případně do odstranění překážky bránící poskytnutí služby. O dobu, po kterou bylo nutno poskytování služby přerušit, se prodlužuje lhůta stanovená pro její dokončení.</w:t>
      </w:r>
    </w:p>
    <w:p w14:paraId="1A5D5650" w14:textId="77777777" w:rsidR="00D65F8C" w:rsidRDefault="00FD48CB" w:rsidP="009271A5">
      <w:pPr>
        <w:spacing w:after="120" w:line="276" w:lineRule="auto"/>
        <w:ind w:left="567" w:hanging="567"/>
        <w:rPr>
          <w:szCs w:val="22"/>
        </w:rPr>
      </w:pPr>
      <w:r>
        <w:rPr>
          <w:szCs w:val="22"/>
        </w:rPr>
        <w:lastRenderedPageBreak/>
        <w:t>6.6</w:t>
      </w:r>
      <w:r>
        <w:rPr>
          <w:szCs w:val="22"/>
        </w:rPr>
        <w:tab/>
      </w:r>
      <w:r w:rsidR="00346A78" w:rsidRPr="00536FBC">
        <w:rPr>
          <w:szCs w:val="22"/>
        </w:rPr>
        <w:t>Objednatel</w:t>
      </w:r>
      <w:r w:rsidR="00D65F8C" w:rsidRPr="00536FBC">
        <w:rPr>
          <w:szCs w:val="22"/>
        </w:rPr>
        <w:t xml:space="preserve"> je povinen v přiměřeném předstihu oznámit </w:t>
      </w:r>
      <w:r w:rsidR="00A2484C" w:rsidRPr="00536FBC">
        <w:rPr>
          <w:szCs w:val="22"/>
        </w:rPr>
        <w:t>Dodavatel</w:t>
      </w:r>
      <w:r w:rsidR="00D65F8C" w:rsidRPr="00536FBC">
        <w:rPr>
          <w:szCs w:val="22"/>
        </w:rPr>
        <w:t>i provozní změny, které mají vliv na provádění sjednaných výkonů a tím i na hodnotu ceny za poskytnuté služby za příslušné období.</w:t>
      </w:r>
    </w:p>
    <w:p w14:paraId="09C50ADD" w14:textId="73AD3422" w:rsidR="00D65F8C" w:rsidRDefault="00FD48CB" w:rsidP="009271A5">
      <w:pPr>
        <w:spacing w:after="120" w:line="276" w:lineRule="auto"/>
        <w:ind w:left="567" w:hanging="567"/>
        <w:rPr>
          <w:szCs w:val="22"/>
        </w:rPr>
      </w:pPr>
      <w:r>
        <w:rPr>
          <w:szCs w:val="22"/>
        </w:rPr>
        <w:t>6.7</w:t>
      </w:r>
      <w:r>
        <w:rPr>
          <w:szCs w:val="22"/>
        </w:rPr>
        <w:tab/>
      </w:r>
      <w:r w:rsidR="00346A78" w:rsidRPr="00536FBC">
        <w:rPr>
          <w:szCs w:val="22"/>
        </w:rPr>
        <w:t>Objednatel</w:t>
      </w:r>
      <w:r w:rsidR="00D65F8C" w:rsidRPr="00536FBC">
        <w:rPr>
          <w:szCs w:val="22"/>
        </w:rPr>
        <w:t xml:space="preserve"> seznámí své pracovníky / zaměstnance s podmínkami poskytování služeb </w:t>
      </w:r>
      <w:r w:rsidR="00A2484C" w:rsidRPr="00536FBC">
        <w:rPr>
          <w:szCs w:val="22"/>
        </w:rPr>
        <w:t>Dodavatel</w:t>
      </w:r>
      <w:r w:rsidR="00D65F8C" w:rsidRPr="00536FBC">
        <w:rPr>
          <w:szCs w:val="22"/>
        </w:rPr>
        <w:t xml:space="preserve">em, především pak s četnostmi a rozsahem služeb dle </w:t>
      </w:r>
      <w:r w:rsidR="000F3EE5">
        <w:rPr>
          <w:szCs w:val="22"/>
        </w:rPr>
        <w:t>P</w:t>
      </w:r>
      <w:r w:rsidR="00D65F8C" w:rsidRPr="00536FBC">
        <w:rPr>
          <w:szCs w:val="22"/>
        </w:rPr>
        <w:t>řílohy č. 1 a 2 této smlouvy.</w:t>
      </w:r>
    </w:p>
    <w:p w14:paraId="673E84EB" w14:textId="77777777" w:rsidR="002235D4" w:rsidRPr="00536FBC" w:rsidRDefault="00FD48CB" w:rsidP="009271A5">
      <w:pPr>
        <w:spacing w:after="120" w:line="276" w:lineRule="auto"/>
        <w:ind w:left="567" w:hanging="567"/>
        <w:rPr>
          <w:szCs w:val="22"/>
        </w:rPr>
      </w:pPr>
      <w:r>
        <w:rPr>
          <w:szCs w:val="22"/>
        </w:rPr>
        <w:t>6.8</w:t>
      </w:r>
      <w:r>
        <w:rPr>
          <w:szCs w:val="22"/>
        </w:rPr>
        <w:tab/>
      </w:r>
      <w:r w:rsidR="002235D4" w:rsidRPr="00536FBC">
        <w:rPr>
          <w:szCs w:val="22"/>
        </w:rPr>
        <w:t>Objednatel zajistí na vlastní náklady před zahájením poskytovaných služeb proškolení pracovníků Dodavatele s recepčním a ubytovacím systémem ISKAM. Proškolení</w:t>
      </w:r>
      <w:r w:rsidR="00A630F3" w:rsidRPr="00536FBC">
        <w:rPr>
          <w:szCs w:val="22"/>
        </w:rPr>
        <w:t xml:space="preserve"> každých</w:t>
      </w:r>
      <w:r w:rsidR="002235D4" w:rsidRPr="00536FBC">
        <w:rPr>
          <w:szCs w:val="22"/>
        </w:rPr>
        <w:t xml:space="preserve"> dalších pracovníků Dodavatele si Dodavatel zajistí na vlastní náklady.</w:t>
      </w:r>
    </w:p>
    <w:p w14:paraId="647E13E5" w14:textId="77777777" w:rsidR="00170DE8" w:rsidRDefault="00170DE8" w:rsidP="00220BB9">
      <w:pPr>
        <w:spacing w:line="280" w:lineRule="atLeast"/>
        <w:rPr>
          <w:color w:val="000000"/>
          <w:szCs w:val="22"/>
        </w:rPr>
      </w:pPr>
    </w:p>
    <w:p w14:paraId="7E371C02" w14:textId="77777777" w:rsidR="00FA04A3" w:rsidRPr="00536FBC" w:rsidRDefault="00FA04A3" w:rsidP="00220BB9">
      <w:pPr>
        <w:spacing w:line="280" w:lineRule="atLeast"/>
        <w:rPr>
          <w:color w:val="000000"/>
          <w:szCs w:val="22"/>
        </w:rPr>
      </w:pPr>
    </w:p>
    <w:p w14:paraId="53CE20F1" w14:textId="77777777" w:rsidR="00220BB9" w:rsidRPr="00536FBC" w:rsidRDefault="00FD48CB" w:rsidP="00220BB9">
      <w:pPr>
        <w:spacing w:line="280" w:lineRule="atLeast"/>
        <w:rPr>
          <w:b/>
          <w:szCs w:val="22"/>
          <w:u w:val="single"/>
        </w:rPr>
      </w:pPr>
      <w:r>
        <w:rPr>
          <w:b/>
          <w:szCs w:val="22"/>
          <w:u w:val="single"/>
        </w:rPr>
        <w:t>7</w:t>
      </w:r>
      <w:r w:rsidR="00220BB9" w:rsidRPr="00536FBC">
        <w:rPr>
          <w:b/>
          <w:szCs w:val="22"/>
          <w:u w:val="single"/>
        </w:rPr>
        <w:t>.</w:t>
      </w:r>
      <w:r w:rsidR="00220BB9" w:rsidRPr="00536FBC">
        <w:rPr>
          <w:b/>
          <w:szCs w:val="22"/>
          <w:u w:val="single"/>
        </w:rPr>
        <w:tab/>
        <w:t xml:space="preserve">Výpověď </w:t>
      </w:r>
      <w:r>
        <w:rPr>
          <w:b/>
          <w:szCs w:val="22"/>
          <w:u w:val="single"/>
        </w:rPr>
        <w:t xml:space="preserve">a odstoupení od </w:t>
      </w:r>
      <w:r w:rsidR="00220BB9" w:rsidRPr="00536FBC">
        <w:rPr>
          <w:b/>
          <w:szCs w:val="22"/>
          <w:u w:val="single"/>
        </w:rPr>
        <w:t>smlouvy:</w:t>
      </w:r>
    </w:p>
    <w:p w14:paraId="25D294D8" w14:textId="77777777" w:rsidR="00A2484C" w:rsidRPr="00536FBC" w:rsidRDefault="00A2484C" w:rsidP="00220BB9">
      <w:pPr>
        <w:spacing w:line="280" w:lineRule="atLeast"/>
        <w:rPr>
          <w:b/>
          <w:szCs w:val="22"/>
        </w:rPr>
      </w:pPr>
    </w:p>
    <w:p w14:paraId="1AA4ED66" w14:textId="77777777" w:rsidR="00A2484C" w:rsidRPr="00536FBC" w:rsidRDefault="00FD48CB" w:rsidP="006B790D">
      <w:pPr>
        <w:spacing w:line="276" w:lineRule="auto"/>
        <w:ind w:left="705" w:hanging="705"/>
        <w:outlineLvl w:val="0"/>
        <w:rPr>
          <w:color w:val="000000"/>
          <w:szCs w:val="22"/>
        </w:rPr>
      </w:pPr>
      <w:r>
        <w:rPr>
          <w:color w:val="000000"/>
          <w:szCs w:val="22"/>
        </w:rPr>
        <w:t>7</w:t>
      </w:r>
      <w:r w:rsidR="00D370AB" w:rsidRPr="00536FBC">
        <w:rPr>
          <w:color w:val="000000"/>
          <w:szCs w:val="22"/>
        </w:rPr>
        <w:t>.1</w:t>
      </w:r>
      <w:r w:rsidR="00220BB9" w:rsidRPr="00536FBC">
        <w:rPr>
          <w:color w:val="000000"/>
          <w:szCs w:val="22"/>
        </w:rPr>
        <w:tab/>
      </w:r>
      <w:r w:rsidR="00346A78" w:rsidRPr="00536FBC">
        <w:rPr>
          <w:color w:val="000000"/>
          <w:szCs w:val="22"/>
        </w:rPr>
        <w:t>Objednatel</w:t>
      </w:r>
      <w:r w:rsidR="00A2484C" w:rsidRPr="00536FBC">
        <w:rPr>
          <w:color w:val="000000"/>
          <w:szCs w:val="22"/>
        </w:rPr>
        <w:t xml:space="preserve"> a Dodavatel je oprávněn smlouvu písemně bez udání důvodu z části nebo v celém rozsahu vypovědět. Výpovědní lhůta činí </w:t>
      </w:r>
      <w:r w:rsidR="00A2484C" w:rsidRPr="00536FBC">
        <w:rPr>
          <w:szCs w:val="22"/>
        </w:rPr>
        <w:t>120 kalendářních dnů</w:t>
      </w:r>
      <w:r w:rsidR="00A2484C" w:rsidRPr="00536FBC">
        <w:rPr>
          <w:color w:val="000000"/>
          <w:szCs w:val="22"/>
        </w:rPr>
        <w:t xml:space="preserve"> a počíná běžet ode dne následujícího po doručení výpovědi Dodavateli a </w:t>
      </w:r>
      <w:r w:rsidR="00346A78" w:rsidRPr="00536FBC">
        <w:rPr>
          <w:color w:val="000000"/>
          <w:szCs w:val="22"/>
        </w:rPr>
        <w:t>Objednatel</w:t>
      </w:r>
      <w:r w:rsidR="00A2484C" w:rsidRPr="00536FBC">
        <w:rPr>
          <w:color w:val="000000"/>
          <w:szCs w:val="22"/>
        </w:rPr>
        <w:t>i.</w:t>
      </w:r>
    </w:p>
    <w:p w14:paraId="44342E1B" w14:textId="77777777" w:rsidR="00220BB9" w:rsidRPr="00536FBC" w:rsidRDefault="00220BB9" w:rsidP="006B790D">
      <w:pPr>
        <w:spacing w:line="276" w:lineRule="auto"/>
        <w:ind w:left="705" w:hanging="705"/>
        <w:outlineLvl w:val="0"/>
        <w:rPr>
          <w:color w:val="000000"/>
          <w:szCs w:val="22"/>
        </w:rPr>
      </w:pPr>
    </w:p>
    <w:p w14:paraId="20D9A9A9" w14:textId="77777777" w:rsidR="00220BB9" w:rsidRPr="00536FBC" w:rsidRDefault="00FD48CB" w:rsidP="006B790D">
      <w:pPr>
        <w:spacing w:line="276" w:lineRule="auto"/>
        <w:ind w:left="705" w:hanging="705"/>
        <w:outlineLvl w:val="0"/>
        <w:rPr>
          <w:color w:val="000000"/>
          <w:szCs w:val="22"/>
        </w:rPr>
      </w:pPr>
      <w:r>
        <w:rPr>
          <w:color w:val="000000"/>
          <w:szCs w:val="22"/>
        </w:rPr>
        <w:t>7</w:t>
      </w:r>
      <w:r w:rsidR="00D370AB" w:rsidRPr="00536FBC">
        <w:rPr>
          <w:color w:val="000000"/>
          <w:szCs w:val="22"/>
        </w:rPr>
        <w:t>.2</w:t>
      </w:r>
      <w:r w:rsidR="00220BB9" w:rsidRPr="00536FBC">
        <w:rPr>
          <w:color w:val="000000"/>
          <w:szCs w:val="22"/>
        </w:rPr>
        <w:tab/>
        <w:t xml:space="preserve">Po doručení výpovědi je </w:t>
      </w:r>
      <w:r w:rsidR="00A2484C" w:rsidRPr="00536FBC">
        <w:rPr>
          <w:color w:val="000000"/>
          <w:szCs w:val="22"/>
        </w:rPr>
        <w:t>Dodavatel</w:t>
      </w:r>
      <w:r w:rsidR="00220BB9" w:rsidRPr="00536FBC">
        <w:rPr>
          <w:color w:val="000000"/>
          <w:szCs w:val="22"/>
        </w:rPr>
        <w:t xml:space="preserve"> povinen učinit veškerá opatření potřebná k tomu, aby se zabránilo vzniku škody bezprostředně hrozící </w:t>
      </w:r>
      <w:r w:rsidR="00346A78" w:rsidRPr="00536FBC">
        <w:rPr>
          <w:color w:val="000000"/>
          <w:szCs w:val="22"/>
        </w:rPr>
        <w:t>Objednatel</w:t>
      </w:r>
      <w:r w:rsidR="00220BB9" w:rsidRPr="00536FBC">
        <w:rPr>
          <w:color w:val="000000"/>
          <w:szCs w:val="22"/>
        </w:rPr>
        <w:t>i nedokončením služeb podle této smlouvy.</w:t>
      </w:r>
    </w:p>
    <w:p w14:paraId="594E88CB" w14:textId="77777777" w:rsidR="00220BB9" w:rsidRPr="00536FBC" w:rsidRDefault="00220BB9" w:rsidP="006B790D">
      <w:pPr>
        <w:spacing w:line="276" w:lineRule="auto"/>
        <w:rPr>
          <w:color w:val="000000"/>
          <w:szCs w:val="22"/>
        </w:rPr>
      </w:pPr>
    </w:p>
    <w:p w14:paraId="34E2A9C4" w14:textId="77777777" w:rsidR="00220BB9" w:rsidRPr="00536FBC" w:rsidRDefault="00D370AB" w:rsidP="006B790D">
      <w:pPr>
        <w:spacing w:line="276" w:lineRule="auto"/>
        <w:ind w:left="705" w:hanging="705"/>
        <w:outlineLvl w:val="0"/>
        <w:rPr>
          <w:color w:val="000000"/>
          <w:szCs w:val="22"/>
        </w:rPr>
      </w:pPr>
      <w:r w:rsidRPr="00536FBC">
        <w:rPr>
          <w:color w:val="000000"/>
          <w:szCs w:val="22"/>
        </w:rPr>
        <w:t>7.</w:t>
      </w:r>
      <w:r w:rsidR="00FD48CB">
        <w:rPr>
          <w:color w:val="000000"/>
          <w:szCs w:val="22"/>
        </w:rPr>
        <w:t>3</w:t>
      </w:r>
      <w:r w:rsidR="00220BB9" w:rsidRPr="00536FBC">
        <w:rPr>
          <w:color w:val="000000"/>
          <w:szCs w:val="22"/>
        </w:rPr>
        <w:tab/>
      </w:r>
      <w:r w:rsidR="00346A78" w:rsidRPr="00536FBC">
        <w:rPr>
          <w:szCs w:val="22"/>
        </w:rPr>
        <w:t>Objednatel</w:t>
      </w:r>
      <w:r w:rsidR="00220BB9" w:rsidRPr="00536FBC">
        <w:rPr>
          <w:szCs w:val="22"/>
        </w:rPr>
        <w:t xml:space="preserve"> je oprávněn </w:t>
      </w:r>
      <w:r w:rsidR="00220BB9" w:rsidRPr="00536FBC">
        <w:rPr>
          <w:color w:val="000000"/>
          <w:szCs w:val="22"/>
        </w:rPr>
        <w:t xml:space="preserve">odstoupit od této smlouvy v případě podstatného porušení smluvních povinností nebo v případech stanovených zákonem. Za podstatné porušení smluvních povinností na straně </w:t>
      </w:r>
      <w:r w:rsidR="00A2484C" w:rsidRPr="00536FBC">
        <w:rPr>
          <w:color w:val="000000"/>
          <w:szCs w:val="22"/>
        </w:rPr>
        <w:t>Dodavatel</w:t>
      </w:r>
      <w:r w:rsidR="00220BB9" w:rsidRPr="00536FBC">
        <w:rPr>
          <w:color w:val="000000"/>
          <w:szCs w:val="22"/>
        </w:rPr>
        <w:t>e se považuje zejména:</w:t>
      </w:r>
    </w:p>
    <w:p w14:paraId="76978BC2" w14:textId="77777777" w:rsidR="00220BB9" w:rsidRPr="00536FBC" w:rsidRDefault="00220BB9" w:rsidP="006B790D">
      <w:pPr>
        <w:spacing w:line="276" w:lineRule="auto"/>
        <w:ind w:left="705" w:hanging="705"/>
        <w:outlineLvl w:val="0"/>
        <w:rPr>
          <w:color w:val="000000"/>
          <w:szCs w:val="22"/>
        </w:rPr>
      </w:pPr>
    </w:p>
    <w:p w14:paraId="2ED97D3A" w14:textId="77777777" w:rsidR="00220BB9" w:rsidRPr="00536FBC" w:rsidRDefault="00220BB9" w:rsidP="006B790D">
      <w:pPr>
        <w:numPr>
          <w:ilvl w:val="0"/>
          <w:numId w:val="1"/>
        </w:numPr>
        <w:tabs>
          <w:tab w:val="clear" w:pos="1479"/>
          <w:tab w:val="num" w:pos="1080"/>
        </w:tabs>
        <w:spacing w:line="276" w:lineRule="auto"/>
        <w:ind w:left="1080"/>
        <w:outlineLvl w:val="0"/>
        <w:rPr>
          <w:color w:val="000000"/>
          <w:szCs w:val="22"/>
        </w:rPr>
      </w:pPr>
      <w:r w:rsidRPr="00536FBC">
        <w:rPr>
          <w:color w:val="000000"/>
          <w:szCs w:val="22"/>
        </w:rPr>
        <w:t xml:space="preserve">neobsazení směny zaměstnanci </w:t>
      </w:r>
      <w:r w:rsidR="00A2484C" w:rsidRPr="00536FBC">
        <w:rPr>
          <w:color w:val="000000"/>
          <w:szCs w:val="22"/>
        </w:rPr>
        <w:t>Dodavatel</w:t>
      </w:r>
      <w:r w:rsidRPr="00536FBC">
        <w:rPr>
          <w:color w:val="000000"/>
          <w:szCs w:val="22"/>
        </w:rPr>
        <w:t>e</w:t>
      </w:r>
      <w:r w:rsidR="003C6682" w:rsidRPr="00536FBC">
        <w:rPr>
          <w:color w:val="000000"/>
          <w:szCs w:val="22"/>
        </w:rPr>
        <w:t>, příp. pod</w:t>
      </w:r>
      <w:r w:rsidR="00A2484C" w:rsidRPr="00536FBC">
        <w:rPr>
          <w:color w:val="000000"/>
          <w:szCs w:val="22"/>
        </w:rPr>
        <w:t>dodavatel</w:t>
      </w:r>
      <w:r w:rsidRPr="00536FBC">
        <w:rPr>
          <w:color w:val="000000"/>
          <w:szCs w:val="22"/>
        </w:rPr>
        <w:t>e;</w:t>
      </w:r>
    </w:p>
    <w:p w14:paraId="68A5D556" w14:textId="56B5E480" w:rsidR="00220BB9" w:rsidRPr="00536FBC" w:rsidRDefault="005C3C25" w:rsidP="006B790D">
      <w:pPr>
        <w:numPr>
          <w:ilvl w:val="0"/>
          <w:numId w:val="1"/>
        </w:numPr>
        <w:tabs>
          <w:tab w:val="clear" w:pos="1479"/>
          <w:tab w:val="num" w:pos="1080"/>
        </w:tabs>
        <w:spacing w:line="276" w:lineRule="auto"/>
        <w:ind w:left="1080"/>
        <w:outlineLvl w:val="0"/>
        <w:rPr>
          <w:color w:val="000000"/>
          <w:szCs w:val="22"/>
        </w:rPr>
      </w:pPr>
      <w:r>
        <w:rPr>
          <w:color w:val="000000"/>
          <w:szCs w:val="22"/>
        </w:rPr>
        <w:t xml:space="preserve">je-li </w:t>
      </w:r>
      <w:r w:rsidR="00220BB9" w:rsidRPr="00536FBC">
        <w:rPr>
          <w:color w:val="000000"/>
          <w:szCs w:val="22"/>
        </w:rPr>
        <w:t xml:space="preserve">zaměstnanec </w:t>
      </w:r>
      <w:r w:rsidR="00A2484C" w:rsidRPr="00536FBC">
        <w:rPr>
          <w:color w:val="000000"/>
          <w:szCs w:val="22"/>
        </w:rPr>
        <w:t>Dodavatel</w:t>
      </w:r>
      <w:r w:rsidR="00220BB9" w:rsidRPr="00536FBC">
        <w:rPr>
          <w:color w:val="000000"/>
          <w:szCs w:val="22"/>
        </w:rPr>
        <w:t>e</w:t>
      </w:r>
      <w:r w:rsidR="003C6682" w:rsidRPr="00536FBC">
        <w:rPr>
          <w:color w:val="000000"/>
          <w:szCs w:val="22"/>
        </w:rPr>
        <w:t>, příp. pod</w:t>
      </w:r>
      <w:r w:rsidR="00A2484C" w:rsidRPr="00536FBC">
        <w:rPr>
          <w:color w:val="000000"/>
          <w:szCs w:val="22"/>
        </w:rPr>
        <w:t>dodavatel</w:t>
      </w:r>
      <w:r w:rsidR="00220BB9" w:rsidRPr="00536FBC">
        <w:rPr>
          <w:color w:val="000000"/>
          <w:szCs w:val="22"/>
        </w:rPr>
        <w:t>e při výkonu činnosti dle této smlouvy pod vlivem alkoholu</w:t>
      </w:r>
      <w:r w:rsidR="00CC506A" w:rsidRPr="00536FBC">
        <w:rPr>
          <w:color w:val="000000"/>
          <w:szCs w:val="22"/>
        </w:rPr>
        <w:t xml:space="preserve"> nebo drog,</w:t>
      </w:r>
      <w:r w:rsidR="00220BB9" w:rsidRPr="00536FBC">
        <w:rPr>
          <w:color w:val="000000"/>
          <w:szCs w:val="22"/>
        </w:rPr>
        <w:t xml:space="preserve"> tuto skutečnost </w:t>
      </w:r>
      <w:r w:rsidR="00421D9B">
        <w:rPr>
          <w:color w:val="000000"/>
          <w:szCs w:val="22"/>
        </w:rPr>
        <w:t xml:space="preserve">budou </w:t>
      </w:r>
      <w:r w:rsidR="00220BB9" w:rsidRPr="00536FBC">
        <w:rPr>
          <w:color w:val="000000"/>
          <w:szCs w:val="22"/>
        </w:rPr>
        <w:t>prokaz</w:t>
      </w:r>
      <w:r w:rsidR="00421D9B">
        <w:rPr>
          <w:color w:val="000000"/>
          <w:szCs w:val="22"/>
        </w:rPr>
        <w:t>ovat</w:t>
      </w:r>
      <w:r w:rsidR="00220BB9" w:rsidRPr="00536FBC">
        <w:rPr>
          <w:color w:val="000000"/>
          <w:szCs w:val="22"/>
        </w:rPr>
        <w:t xml:space="preserve"> za </w:t>
      </w:r>
      <w:r w:rsidR="00346A78" w:rsidRPr="00536FBC">
        <w:rPr>
          <w:color w:val="000000"/>
          <w:szCs w:val="22"/>
        </w:rPr>
        <w:t>Objednatel</w:t>
      </w:r>
      <w:r w:rsidR="00220BB9" w:rsidRPr="00536FBC">
        <w:rPr>
          <w:color w:val="000000"/>
          <w:szCs w:val="22"/>
        </w:rPr>
        <w:t>e zaměstnanci personálního</w:t>
      </w:r>
      <w:r w:rsidR="00421D9B">
        <w:rPr>
          <w:color w:val="000000"/>
          <w:szCs w:val="22"/>
        </w:rPr>
        <w:t xml:space="preserve"> odděl</w:t>
      </w:r>
      <w:r w:rsidR="000F3EE5">
        <w:rPr>
          <w:color w:val="000000"/>
          <w:szCs w:val="22"/>
        </w:rPr>
        <w:t>e</w:t>
      </w:r>
      <w:r w:rsidR="00421D9B">
        <w:rPr>
          <w:color w:val="000000"/>
          <w:szCs w:val="22"/>
        </w:rPr>
        <w:t>ní</w:t>
      </w:r>
      <w:r w:rsidR="007A1ED5" w:rsidRPr="00536FBC">
        <w:rPr>
          <w:color w:val="000000"/>
          <w:szCs w:val="22"/>
        </w:rPr>
        <w:t xml:space="preserve"> ve spolupráci s vedoucí/m příslušné koleje (Objektu</w:t>
      </w:r>
      <w:r w:rsidR="000F3EE5">
        <w:rPr>
          <w:color w:val="000000"/>
          <w:szCs w:val="22"/>
        </w:rPr>
        <w:t xml:space="preserve"> Objednatele</w:t>
      </w:r>
      <w:r w:rsidR="007A1ED5" w:rsidRPr="00536FBC">
        <w:rPr>
          <w:color w:val="000000"/>
          <w:szCs w:val="22"/>
        </w:rPr>
        <w:t>).</w:t>
      </w:r>
      <w:r w:rsidR="00220BB9" w:rsidRPr="00536FBC">
        <w:rPr>
          <w:color w:val="000000"/>
          <w:szCs w:val="22"/>
        </w:rPr>
        <w:t xml:space="preserve"> Zaměstnanci </w:t>
      </w:r>
      <w:r w:rsidR="00A2484C" w:rsidRPr="00536FBC">
        <w:rPr>
          <w:color w:val="000000"/>
          <w:szCs w:val="22"/>
        </w:rPr>
        <w:t>Dodavatel</w:t>
      </w:r>
      <w:r w:rsidR="00220BB9" w:rsidRPr="00536FBC">
        <w:rPr>
          <w:color w:val="000000"/>
          <w:szCs w:val="22"/>
        </w:rPr>
        <w:t>e jsou povinni podrobit se zkoušce na alkohol</w:t>
      </w:r>
      <w:r w:rsidR="00CC506A" w:rsidRPr="00536FBC">
        <w:rPr>
          <w:color w:val="000000"/>
          <w:szCs w:val="22"/>
        </w:rPr>
        <w:t xml:space="preserve"> a drogy</w:t>
      </w:r>
      <w:r w:rsidR="00220BB9" w:rsidRPr="00536FBC">
        <w:rPr>
          <w:color w:val="000000"/>
          <w:szCs w:val="22"/>
        </w:rPr>
        <w:t>. Pokud se na výzvu zaměstnanců personálního</w:t>
      </w:r>
      <w:r>
        <w:rPr>
          <w:color w:val="000000"/>
          <w:szCs w:val="22"/>
        </w:rPr>
        <w:t xml:space="preserve"> od</w:t>
      </w:r>
      <w:r w:rsidR="00421D9B">
        <w:rPr>
          <w:color w:val="000000"/>
          <w:szCs w:val="22"/>
        </w:rPr>
        <w:t>dělení</w:t>
      </w:r>
      <w:r w:rsidR="00220BB9" w:rsidRPr="00536FBC">
        <w:rPr>
          <w:color w:val="000000"/>
          <w:szCs w:val="22"/>
        </w:rPr>
        <w:t xml:space="preserve"> zkoušce na alkohol</w:t>
      </w:r>
      <w:r w:rsidR="00CC506A" w:rsidRPr="00536FBC">
        <w:rPr>
          <w:color w:val="000000"/>
          <w:szCs w:val="22"/>
        </w:rPr>
        <w:t xml:space="preserve"> a drogy </w:t>
      </w:r>
      <w:r w:rsidR="00220BB9" w:rsidRPr="00536FBC">
        <w:rPr>
          <w:color w:val="000000"/>
          <w:szCs w:val="22"/>
        </w:rPr>
        <w:t xml:space="preserve">nepodrobí, jedná se o podstatné porušení povinností na straně </w:t>
      </w:r>
      <w:r w:rsidR="00A2484C" w:rsidRPr="00536FBC">
        <w:rPr>
          <w:color w:val="000000"/>
          <w:szCs w:val="22"/>
        </w:rPr>
        <w:t>Dodavatel</w:t>
      </w:r>
      <w:r w:rsidR="00220BB9" w:rsidRPr="00536FBC">
        <w:rPr>
          <w:color w:val="000000"/>
          <w:szCs w:val="22"/>
        </w:rPr>
        <w:t>e;</w:t>
      </w:r>
    </w:p>
    <w:p w14:paraId="3CF63815" w14:textId="77777777" w:rsidR="00220BB9" w:rsidRPr="00536FBC" w:rsidRDefault="00220BB9" w:rsidP="006B790D">
      <w:pPr>
        <w:numPr>
          <w:ilvl w:val="0"/>
          <w:numId w:val="1"/>
        </w:numPr>
        <w:tabs>
          <w:tab w:val="clear" w:pos="1479"/>
          <w:tab w:val="num" w:pos="1080"/>
        </w:tabs>
        <w:spacing w:line="276" w:lineRule="auto"/>
        <w:ind w:left="1080"/>
        <w:outlineLvl w:val="0"/>
        <w:rPr>
          <w:color w:val="000000"/>
          <w:szCs w:val="22"/>
        </w:rPr>
      </w:pPr>
      <w:r w:rsidRPr="00536FBC">
        <w:rPr>
          <w:color w:val="000000"/>
          <w:szCs w:val="22"/>
        </w:rPr>
        <w:t xml:space="preserve">zaměstnanci </w:t>
      </w:r>
      <w:r w:rsidR="00A2484C" w:rsidRPr="00536FBC">
        <w:rPr>
          <w:color w:val="000000"/>
          <w:szCs w:val="22"/>
        </w:rPr>
        <w:t>Dodavatel</w:t>
      </w:r>
      <w:r w:rsidRPr="00536FBC">
        <w:rPr>
          <w:color w:val="000000"/>
          <w:szCs w:val="22"/>
        </w:rPr>
        <w:t>e</w:t>
      </w:r>
      <w:r w:rsidR="003C6682" w:rsidRPr="00536FBC">
        <w:rPr>
          <w:color w:val="000000"/>
          <w:szCs w:val="22"/>
        </w:rPr>
        <w:t>, příp. pod</w:t>
      </w:r>
      <w:r w:rsidR="00A2484C" w:rsidRPr="00536FBC">
        <w:rPr>
          <w:color w:val="000000"/>
          <w:szCs w:val="22"/>
        </w:rPr>
        <w:t>dodavatel</w:t>
      </w:r>
      <w:r w:rsidRPr="00536FBC">
        <w:rPr>
          <w:color w:val="000000"/>
          <w:szCs w:val="22"/>
        </w:rPr>
        <w:t xml:space="preserve">e je prokázána krádež majetku </w:t>
      </w:r>
      <w:r w:rsidR="00346A78" w:rsidRPr="00536FBC">
        <w:rPr>
          <w:color w:val="000000"/>
          <w:szCs w:val="22"/>
        </w:rPr>
        <w:t>Objednatel</w:t>
      </w:r>
      <w:r w:rsidRPr="00536FBC">
        <w:rPr>
          <w:color w:val="000000"/>
          <w:szCs w:val="22"/>
        </w:rPr>
        <w:t>e nebo pokus o ni;</w:t>
      </w:r>
    </w:p>
    <w:p w14:paraId="4CD2506D" w14:textId="77777777" w:rsidR="009C26D1" w:rsidRPr="00536FBC" w:rsidRDefault="009C26D1" w:rsidP="006B790D">
      <w:pPr>
        <w:numPr>
          <w:ilvl w:val="0"/>
          <w:numId w:val="1"/>
        </w:numPr>
        <w:tabs>
          <w:tab w:val="clear" w:pos="1479"/>
          <w:tab w:val="num" w:pos="1080"/>
        </w:tabs>
        <w:spacing w:line="276" w:lineRule="auto"/>
        <w:ind w:left="1080"/>
        <w:outlineLvl w:val="0"/>
        <w:rPr>
          <w:color w:val="000000"/>
          <w:szCs w:val="22"/>
        </w:rPr>
      </w:pPr>
      <w:r w:rsidRPr="00536FBC">
        <w:rPr>
          <w:color w:val="000000"/>
          <w:szCs w:val="22"/>
        </w:rPr>
        <w:t>zaměstnanci Dodavatele, příp. poddodavatele je prokázán fyzický či psychický nátlak na klienty či zaměstnance Objednatele;</w:t>
      </w:r>
    </w:p>
    <w:p w14:paraId="3B64346C" w14:textId="1DE3D35A" w:rsidR="00220BB9" w:rsidRPr="00536FBC" w:rsidRDefault="00220BB9" w:rsidP="006B790D">
      <w:pPr>
        <w:numPr>
          <w:ilvl w:val="0"/>
          <w:numId w:val="1"/>
        </w:numPr>
        <w:tabs>
          <w:tab w:val="clear" w:pos="1479"/>
          <w:tab w:val="num" w:pos="1080"/>
        </w:tabs>
        <w:spacing w:line="276" w:lineRule="auto"/>
        <w:ind w:left="1080"/>
        <w:outlineLvl w:val="0"/>
        <w:rPr>
          <w:color w:val="000000"/>
          <w:szCs w:val="22"/>
        </w:rPr>
      </w:pPr>
      <w:r w:rsidRPr="00536FBC">
        <w:rPr>
          <w:color w:val="000000"/>
          <w:szCs w:val="22"/>
        </w:rPr>
        <w:t>nepovolená manipulace</w:t>
      </w:r>
      <w:r w:rsidR="00DA6469">
        <w:rPr>
          <w:color w:val="000000"/>
          <w:szCs w:val="22"/>
        </w:rPr>
        <w:t xml:space="preserve"> </w:t>
      </w:r>
      <w:r w:rsidR="00A8337B">
        <w:rPr>
          <w:color w:val="000000"/>
          <w:szCs w:val="22"/>
        </w:rPr>
        <w:t xml:space="preserve">s výpočetní technikou </w:t>
      </w:r>
      <w:r w:rsidR="00DA6469">
        <w:rPr>
          <w:color w:val="000000"/>
          <w:szCs w:val="22"/>
        </w:rPr>
        <w:t>zaměstnance</w:t>
      </w:r>
      <w:r w:rsidR="00A8337B">
        <w:rPr>
          <w:color w:val="000000"/>
          <w:szCs w:val="22"/>
        </w:rPr>
        <w:t>m</w:t>
      </w:r>
      <w:r w:rsidRPr="00536FBC">
        <w:rPr>
          <w:color w:val="000000"/>
          <w:szCs w:val="22"/>
        </w:rPr>
        <w:t xml:space="preserve"> </w:t>
      </w:r>
      <w:r w:rsidR="00A2484C" w:rsidRPr="00536FBC">
        <w:rPr>
          <w:color w:val="000000"/>
          <w:szCs w:val="22"/>
        </w:rPr>
        <w:t>Dodavatel</w:t>
      </w:r>
      <w:r w:rsidR="003C6682" w:rsidRPr="00536FBC">
        <w:rPr>
          <w:color w:val="000000"/>
          <w:szCs w:val="22"/>
        </w:rPr>
        <w:t>e, příp. pod</w:t>
      </w:r>
      <w:r w:rsidR="00A2484C" w:rsidRPr="00536FBC">
        <w:rPr>
          <w:color w:val="000000"/>
          <w:szCs w:val="22"/>
        </w:rPr>
        <w:t>dodavatel</w:t>
      </w:r>
      <w:r w:rsidRPr="00536FBC">
        <w:rPr>
          <w:color w:val="000000"/>
          <w:szCs w:val="22"/>
        </w:rPr>
        <w:t xml:space="preserve">e </w:t>
      </w:r>
      <w:r w:rsidR="00346A78" w:rsidRPr="00536FBC">
        <w:rPr>
          <w:color w:val="000000"/>
          <w:szCs w:val="22"/>
        </w:rPr>
        <w:t>Objednatel</w:t>
      </w:r>
      <w:r w:rsidRPr="00536FBC">
        <w:rPr>
          <w:color w:val="000000"/>
          <w:szCs w:val="22"/>
        </w:rPr>
        <w:t>e</w:t>
      </w:r>
      <w:r w:rsidR="00335C70" w:rsidRPr="00536FBC">
        <w:rPr>
          <w:color w:val="000000"/>
          <w:szCs w:val="22"/>
        </w:rPr>
        <w:t>, která mu nebyla poskytnuta k zajištění služeb</w:t>
      </w:r>
      <w:r w:rsidRPr="00536FBC">
        <w:rPr>
          <w:color w:val="000000"/>
          <w:szCs w:val="22"/>
        </w:rPr>
        <w:t>;</w:t>
      </w:r>
    </w:p>
    <w:p w14:paraId="0E3BF060" w14:textId="77777777" w:rsidR="00220BB9" w:rsidRPr="00536FBC" w:rsidRDefault="00220BB9" w:rsidP="006B790D">
      <w:pPr>
        <w:numPr>
          <w:ilvl w:val="0"/>
          <w:numId w:val="1"/>
        </w:numPr>
        <w:tabs>
          <w:tab w:val="clear" w:pos="1479"/>
          <w:tab w:val="num" w:pos="1080"/>
        </w:tabs>
        <w:spacing w:line="276" w:lineRule="auto"/>
        <w:ind w:left="1080"/>
        <w:outlineLvl w:val="0"/>
        <w:rPr>
          <w:szCs w:val="22"/>
        </w:rPr>
      </w:pPr>
      <w:r w:rsidRPr="00536FBC">
        <w:rPr>
          <w:color w:val="000000"/>
          <w:szCs w:val="22"/>
        </w:rPr>
        <w:t xml:space="preserve">takové porušení povinností </w:t>
      </w:r>
      <w:r w:rsidR="00A2484C" w:rsidRPr="00536FBC">
        <w:rPr>
          <w:color w:val="000000"/>
          <w:szCs w:val="22"/>
        </w:rPr>
        <w:t>Dodavatel</w:t>
      </w:r>
      <w:r w:rsidRPr="00536FBC">
        <w:rPr>
          <w:color w:val="000000"/>
          <w:szCs w:val="22"/>
        </w:rPr>
        <w:t>e</w:t>
      </w:r>
      <w:r w:rsidR="00725535" w:rsidRPr="00536FBC">
        <w:rPr>
          <w:color w:val="000000"/>
          <w:szCs w:val="22"/>
        </w:rPr>
        <w:t xml:space="preserve"> nebo pod</w:t>
      </w:r>
      <w:r w:rsidR="00A2484C" w:rsidRPr="00536FBC">
        <w:rPr>
          <w:color w:val="000000"/>
          <w:szCs w:val="22"/>
        </w:rPr>
        <w:t>dodavatel</w:t>
      </w:r>
      <w:r w:rsidRPr="00536FBC">
        <w:rPr>
          <w:color w:val="000000"/>
          <w:szCs w:val="22"/>
        </w:rPr>
        <w:t xml:space="preserve">e, ze kterého vznikla </w:t>
      </w:r>
      <w:r w:rsidR="00346A78" w:rsidRPr="00536FBC">
        <w:rPr>
          <w:color w:val="000000"/>
          <w:szCs w:val="22"/>
        </w:rPr>
        <w:t>Objednatel</w:t>
      </w:r>
      <w:r w:rsidRPr="00536FBC">
        <w:rPr>
          <w:color w:val="000000"/>
          <w:szCs w:val="22"/>
        </w:rPr>
        <w:t xml:space="preserve">i škoda vyšší než </w:t>
      </w:r>
      <w:r w:rsidRPr="00536FBC">
        <w:rPr>
          <w:szCs w:val="22"/>
        </w:rPr>
        <w:t>5000,- Kč;</w:t>
      </w:r>
    </w:p>
    <w:p w14:paraId="2C813DE3" w14:textId="77777777" w:rsidR="00220BB9" w:rsidRPr="00536FBC" w:rsidRDefault="00A2484C" w:rsidP="006B790D">
      <w:pPr>
        <w:numPr>
          <w:ilvl w:val="0"/>
          <w:numId w:val="1"/>
        </w:numPr>
        <w:tabs>
          <w:tab w:val="clear" w:pos="1479"/>
          <w:tab w:val="num" w:pos="1080"/>
        </w:tabs>
        <w:spacing w:line="276" w:lineRule="auto"/>
        <w:ind w:left="1080"/>
        <w:outlineLvl w:val="0"/>
        <w:rPr>
          <w:color w:val="000000"/>
          <w:szCs w:val="22"/>
        </w:rPr>
      </w:pPr>
      <w:r w:rsidRPr="00536FBC">
        <w:rPr>
          <w:color w:val="000000"/>
          <w:szCs w:val="22"/>
        </w:rPr>
        <w:t>Dodavatel</w:t>
      </w:r>
      <w:r w:rsidR="003C6682" w:rsidRPr="00536FBC">
        <w:rPr>
          <w:color w:val="000000"/>
          <w:szCs w:val="22"/>
        </w:rPr>
        <w:t xml:space="preserve"> nebo pod</w:t>
      </w:r>
      <w:r w:rsidRPr="00536FBC">
        <w:rPr>
          <w:color w:val="000000"/>
          <w:szCs w:val="22"/>
        </w:rPr>
        <w:t>dodavatel</w:t>
      </w:r>
      <w:r w:rsidR="00220BB9" w:rsidRPr="00536FBC">
        <w:rPr>
          <w:color w:val="000000"/>
          <w:szCs w:val="22"/>
        </w:rPr>
        <w:t xml:space="preserve"> </w:t>
      </w:r>
      <w:r w:rsidRPr="00536FBC">
        <w:rPr>
          <w:color w:val="000000"/>
          <w:szCs w:val="22"/>
        </w:rPr>
        <w:t>Dodavatel</w:t>
      </w:r>
      <w:r w:rsidR="00220BB9" w:rsidRPr="00536FBC">
        <w:rPr>
          <w:color w:val="000000"/>
          <w:szCs w:val="22"/>
        </w:rPr>
        <w:t xml:space="preserve">e odmítne poskytnout </w:t>
      </w:r>
      <w:r w:rsidR="00346A78" w:rsidRPr="00536FBC">
        <w:rPr>
          <w:color w:val="000000"/>
          <w:szCs w:val="22"/>
        </w:rPr>
        <w:t>Objednatel</w:t>
      </w:r>
      <w:r w:rsidR="00220BB9" w:rsidRPr="00536FBC">
        <w:rPr>
          <w:color w:val="000000"/>
          <w:szCs w:val="22"/>
        </w:rPr>
        <w:t>i součinnost při provádění finanční kontroly nebo auditu jím poskytovaných služeb dle této smlouvy;</w:t>
      </w:r>
    </w:p>
    <w:p w14:paraId="752FEAFA" w14:textId="77777777" w:rsidR="00220BB9" w:rsidRPr="00536FBC" w:rsidRDefault="00A2484C" w:rsidP="006B790D">
      <w:pPr>
        <w:numPr>
          <w:ilvl w:val="0"/>
          <w:numId w:val="1"/>
        </w:numPr>
        <w:tabs>
          <w:tab w:val="clear" w:pos="1479"/>
          <w:tab w:val="num" w:pos="1080"/>
        </w:tabs>
        <w:spacing w:line="276" w:lineRule="auto"/>
        <w:ind w:left="1080"/>
        <w:outlineLvl w:val="0"/>
        <w:rPr>
          <w:color w:val="000000"/>
          <w:szCs w:val="22"/>
        </w:rPr>
      </w:pPr>
      <w:r w:rsidRPr="00536FBC">
        <w:rPr>
          <w:szCs w:val="22"/>
        </w:rPr>
        <w:t>Dodavatel</w:t>
      </w:r>
      <w:r w:rsidR="00220BB9" w:rsidRPr="00536FBC">
        <w:rPr>
          <w:szCs w:val="22"/>
        </w:rPr>
        <w:t xml:space="preserve"> za trvání účinnosti této smlouvy neinformuje </w:t>
      </w:r>
      <w:r w:rsidR="00346A78" w:rsidRPr="00536FBC">
        <w:rPr>
          <w:szCs w:val="22"/>
        </w:rPr>
        <w:t>Objednatel</w:t>
      </w:r>
      <w:r w:rsidR="00220BB9" w:rsidRPr="00536FBC">
        <w:rPr>
          <w:szCs w:val="22"/>
        </w:rPr>
        <w:t xml:space="preserve">e o změně nebo zániku pojistné smlouvy ve smyslu oddílu </w:t>
      </w:r>
      <w:r w:rsidR="0001364A" w:rsidRPr="00536FBC">
        <w:rPr>
          <w:szCs w:val="22"/>
        </w:rPr>
        <w:t>9</w:t>
      </w:r>
      <w:r w:rsidR="00220BB9" w:rsidRPr="00536FBC">
        <w:rPr>
          <w:szCs w:val="22"/>
        </w:rPr>
        <w:t>.2 této smlouvy;</w:t>
      </w:r>
    </w:p>
    <w:p w14:paraId="4A567DE5" w14:textId="6218A34A" w:rsidR="00220BB9" w:rsidRPr="00536FBC" w:rsidRDefault="00A2484C" w:rsidP="006B790D">
      <w:pPr>
        <w:numPr>
          <w:ilvl w:val="0"/>
          <w:numId w:val="1"/>
        </w:numPr>
        <w:tabs>
          <w:tab w:val="clear" w:pos="1479"/>
          <w:tab w:val="num" w:pos="1080"/>
        </w:tabs>
        <w:spacing w:line="276" w:lineRule="auto"/>
        <w:ind w:left="1080"/>
        <w:outlineLvl w:val="0"/>
        <w:rPr>
          <w:color w:val="000000"/>
          <w:szCs w:val="22"/>
        </w:rPr>
      </w:pPr>
      <w:r w:rsidRPr="00536FBC">
        <w:rPr>
          <w:szCs w:val="22"/>
        </w:rPr>
        <w:lastRenderedPageBreak/>
        <w:t>Dodavatel</w:t>
      </w:r>
      <w:r w:rsidR="00220BB9" w:rsidRPr="00536FBC">
        <w:rPr>
          <w:szCs w:val="22"/>
        </w:rPr>
        <w:t xml:space="preserve"> neuzavře novou pojistnou smlouvu ve shodném rozsahu s pojistnou smlouv</w:t>
      </w:r>
      <w:r w:rsidR="00536E2F">
        <w:rPr>
          <w:szCs w:val="22"/>
        </w:rPr>
        <w:t>o</w:t>
      </w:r>
      <w:r w:rsidR="00220BB9" w:rsidRPr="00536FBC">
        <w:rPr>
          <w:szCs w:val="22"/>
        </w:rPr>
        <w:t xml:space="preserve">u původní ve lhůtě 3 pracovních dnů od ukončení účinnosti původní pojistné smlouvy ve smyslu oddílu </w:t>
      </w:r>
      <w:r w:rsidR="0001364A" w:rsidRPr="00536FBC">
        <w:rPr>
          <w:szCs w:val="22"/>
        </w:rPr>
        <w:t>9</w:t>
      </w:r>
      <w:r w:rsidR="006451A9" w:rsidRPr="00536FBC">
        <w:rPr>
          <w:szCs w:val="22"/>
        </w:rPr>
        <w:t>.2</w:t>
      </w:r>
      <w:r w:rsidR="00220BB9" w:rsidRPr="00536FBC">
        <w:rPr>
          <w:szCs w:val="22"/>
        </w:rPr>
        <w:t xml:space="preserve"> smlouvy;</w:t>
      </w:r>
    </w:p>
    <w:p w14:paraId="73288471" w14:textId="77777777" w:rsidR="00220BB9" w:rsidRPr="00536FBC" w:rsidRDefault="00A2484C" w:rsidP="006B790D">
      <w:pPr>
        <w:numPr>
          <w:ilvl w:val="0"/>
          <w:numId w:val="1"/>
        </w:numPr>
        <w:tabs>
          <w:tab w:val="clear" w:pos="1479"/>
          <w:tab w:val="num" w:pos="1080"/>
        </w:tabs>
        <w:spacing w:line="276" w:lineRule="auto"/>
        <w:ind w:left="1080"/>
        <w:outlineLvl w:val="0"/>
        <w:rPr>
          <w:color w:val="000000"/>
          <w:szCs w:val="22"/>
        </w:rPr>
      </w:pPr>
      <w:r w:rsidRPr="00536FBC">
        <w:rPr>
          <w:szCs w:val="22"/>
        </w:rPr>
        <w:t>Dodavatel</w:t>
      </w:r>
      <w:r w:rsidR="00725535" w:rsidRPr="00536FBC">
        <w:rPr>
          <w:szCs w:val="22"/>
        </w:rPr>
        <w:t xml:space="preserve"> využije pro realizaci služeb pod</w:t>
      </w:r>
      <w:r w:rsidRPr="00536FBC">
        <w:rPr>
          <w:szCs w:val="22"/>
        </w:rPr>
        <w:t>dodavatel</w:t>
      </w:r>
      <w:r w:rsidR="00220BB9" w:rsidRPr="00536FBC">
        <w:rPr>
          <w:szCs w:val="22"/>
        </w:rPr>
        <w:t>e v rozporu s touto smlouvou;</w:t>
      </w:r>
    </w:p>
    <w:p w14:paraId="746DE37A" w14:textId="77777777" w:rsidR="00220BB9" w:rsidRPr="00536FBC" w:rsidRDefault="00220BB9" w:rsidP="006B790D">
      <w:pPr>
        <w:numPr>
          <w:ilvl w:val="0"/>
          <w:numId w:val="1"/>
        </w:numPr>
        <w:tabs>
          <w:tab w:val="clear" w:pos="1479"/>
          <w:tab w:val="num" w:pos="1080"/>
        </w:tabs>
        <w:spacing w:line="276" w:lineRule="auto"/>
        <w:ind w:left="1080"/>
        <w:outlineLvl w:val="0"/>
        <w:rPr>
          <w:color w:val="000000"/>
          <w:szCs w:val="22"/>
        </w:rPr>
      </w:pPr>
      <w:r w:rsidRPr="00536FBC">
        <w:rPr>
          <w:color w:val="000000"/>
          <w:szCs w:val="22"/>
        </w:rPr>
        <w:t xml:space="preserve">poskytnutí nepravdivých informací v rámci zadávacího řízení, které mohly ovlivnit výběr konkrétního kandidáta – </w:t>
      </w:r>
      <w:r w:rsidR="00A2484C" w:rsidRPr="00536FBC">
        <w:rPr>
          <w:color w:val="000000"/>
          <w:szCs w:val="22"/>
        </w:rPr>
        <w:t>Dodavatel</w:t>
      </w:r>
      <w:r w:rsidRPr="00536FBC">
        <w:rPr>
          <w:color w:val="000000"/>
          <w:szCs w:val="22"/>
        </w:rPr>
        <w:t>e.</w:t>
      </w:r>
    </w:p>
    <w:p w14:paraId="36BCA60C" w14:textId="77777777" w:rsidR="0001364A" w:rsidRPr="00536FBC" w:rsidRDefault="0001364A" w:rsidP="006B790D">
      <w:pPr>
        <w:spacing w:line="276" w:lineRule="auto"/>
        <w:ind w:left="705" w:hanging="705"/>
        <w:outlineLvl w:val="0"/>
        <w:rPr>
          <w:color w:val="000000"/>
          <w:szCs w:val="22"/>
        </w:rPr>
      </w:pPr>
    </w:p>
    <w:p w14:paraId="7E3AF565" w14:textId="6EF3FDEE" w:rsidR="00220BB9" w:rsidRPr="00536FBC" w:rsidRDefault="00D370AB" w:rsidP="006B790D">
      <w:pPr>
        <w:spacing w:line="276" w:lineRule="auto"/>
        <w:ind w:left="705" w:hanging="705"/>
        <w:outlineLvl w:val="0"/>
        <w:rPr>
          <w:szCs w:val="22"/>
        </w:rPr>
      </w:pPr>
      <w:r w:rsidRPr="00536FBC">
        <w:rPr>
          <w:color w:val="000000"/>
          <w:szCs w:val="22"/>
        </w:rPr>
        <w:t>7.</w:t>
      </w:r>
      <w:r w:rsidR="00FD48CB">
        <w:rPr>
          <w:color w:val="000000"/>
          <w:szCs w:val="22"/>
        </w:rPr>
        <w:t>4</w:t>
      </w:r>
      <w:r w:rsidR="00220BB9" w:rsidRPr="00536FBC">
        <w:rPr>
          <w:color w:val="000000"/>
          <w:szCs w:val="22"/>
        </w:rPr>
        <w:tab/>
      </w:r>
      <w:r w:rsidR="00346A78" w:rsidRPr="00536FBC">
        <w:rPr>
          <w:color w:val="000000"/>
          <w:szCs w:val="22"/>
        </w:rPr>
        <w:t>Objednatel</w:t>
      </w:r>
      <w:r w:rsidR="00220BB9" w:rsidRPr="00536FBC">
        <w:rPr>
          <w:color w:val="000000"/>
          <w:szCs w:val="22"/>
        </w:rPr>
        <w:t xml:space="preserve"> je oprávněn odstoupit od smlouvy</w:t>
      </w:r>
      <w:r w:rsidR="00DA6469">
        <w:rPr>
          <w:color w:val="000000"/>
          <w:szCs w:val="22"/>
        </w:rPr>
        <w:t xml:space="preserve"> </w:t>
      </w:r>
      <w:r w:rsidR="00E40004">
        <w:rPr>
          <w:color w:val="000000"/>
          <w:szCs w:val="22"/>
        </w:rPr>
        <w:t xml:space="preserve">také </w:t>
      </w:r>
      <w:r w:rsidR="00E40004" w:rsidRPr="00536FBC">
        <w:rPr>
          <w:color w:val="000000"/>
          <w:szCs w:val="22"/>
        </w:rPr>
        <w:t>v</w:t>
      </w:r>
      <w:r w:rsidR="00220BB9" w:rsidRPr="00536FBC">
        <w:rPr>
          <w:color w:val="000000"/>
          <w:szCs w:val="22"/>
        </w:rPr>
        <w:t xml:space="preserve"> případě nepodstatného porušení povinnosti </w:t>
      </w:r>
      <w:r w:rsidR="00A2484C" w:rsidRPr="00536FBC">
        <w:rPr>
          <w:color w:val="000000"/>
          <w:szCs w:val="22"/>
        </w:rPr>
        <w:t>Dodavatel</w:t>
      </w:r>
      <w:r w:rsidR="00220BB9" w:rsidRPr="00536FBC">
        <w:rPr>
          <w:color w:val="000000"/>
          <w:szCs w:val="22"/>
        </w:rPr>
        <w:t xml:space="preserve">e stanovené smlouvou a současného marného uplynutí přiměřené lhůty poskytnuté </w:t>
      </w:r>
      <w:r w:rsidR="00346A78" w:rsidRPr="00536FBC">
        <w:rPr>
          <w:color w:val="000000"/>
          <w:szCs w:val="22"/>
        </w:rPr>
        <w:t>Objednatel</w:t>
      </w:r>
      <w:r w:rsidR="00220BB9" w:rsidRPr="00536FBC">
        <w:rPr>
          <w:color w:val="000000"/>
          <w:szCs w:val="22"/>
        </w:rPr>
        <w:t xml:space="preserve">em k jeho nápravě. </w:t>
      </w:r>
      <w:r w:rsidR="00346A78" w:rsidRPr="00536FBC">
        <w:rPr>
          <w:color w:val="000000"/>
          <w:szCs w:val="22"/>
        </w:rPr>
        <w:t>Objednatel</w:t>
      </w:r>
      <w:r w:rsidR="00220BB9" w:rsidRPr="00536FBC">
        <w:rPr>
          <w:color w:val="000000"/>
          <w:szCs w:val="22"/>
        </w:rPr>
        <w:t xml:space="preserve"> vyrozumí </w:t>
      </w:r>
      <w:r w:rsidR="00A2484C" w:rsidRPr="00536FBC">
        <w:rPr>
          <w:color w:val="000000"/>
          <w:szCs w:val="22"/>
        </w:rPr>
        <w:t>Dodavatel</w:t>
      </w:r>
      <w:r w:rsidR="00220BB9" w:rsidRPr="00536FBC">
        <w:rPr>
          <w:color w:val="000000"/>
          <w:szCs w:val="22"/>
        </w:rPr>
        <w:t xml:space="preserve">e o porušení jeho povinností a vyzve jej k jeho odstranění v písemné výzvě </w:t>
      </w:r>
      <w:r w:rsidR="00220BB9" w:rsidRPr="00536FBC">
        <w:rPr>
          <w:szCs w:val="22"/>
        </w:rPr>
        <w:t xml:space="preserve">nebo </w:t>
      </w:r>
      <w:r w:rsidR="007D64E0">
        <w:rPr>
          <w:szCs w:val="22"/>
        </w:rPr>
        <w:t>prostřednictvím</w:t>
      </w:r>
      <w:r w:rsidR="00220BB9" w:rsidRPr="00536FBC">
        <w:rPr>
          <w:szCs w:val="22"/>
        </w:rPr>
        <w:t xml:space="preserve"> internetov</w:t>
      </w:r>
      <w:r w:rsidR="007D64E0">
        <w:rPr>
          <w:szCs w:val="22"/>
        </w:rPr>
        <w:t>ého</w:t>
      </w:r>
      <w:r w:rsidR="00220BB9" w:rsidRPr="00536FBC">
        <w:rPr>
          <w:szCs w:val="22"/>
        </w:rPr>
        <w:t xml:space="preserve"> přístup</w:t>
      </w:r>
      <w:r w:rsidR="007D64E0">
        <w:rPr>
          <w:szCs w:val="22"/>
        </w:rPr>
        <w:t>u</w:t>
      </w:r>
      <w:r w:rsidR="00220BB9" w:rsidRPr="00536FBC">
        <w:rPr>
          <w:szCs w:val="22"/>
        </w:rPr>
        <w:t xml:space="preserve"> na centrální dispečink</w:t>
      </w:r>
      <w:r w:rsidR="00220BB9" w:rsidRPr="00536FBC">
        <w:rPr>
          <w:color w:val="000000"/>
          <w:szCs w:val="22"/>
        </w:rPr>
        <w:t xml:space="preserve"> (dále jen „</w:t>
      </w:r>
      <w:r w:rsidR="00220BB9" w:rsidRPr="00536FBC">
        <w:rPr>
          <w:b/>
          <w:color w:val="000000"/>
          <w:szCs w:val="22"/>
        </w:rPr>
        <w:t>Výzva</w:t>
      </w:r>
      <w:r w:rsidR="00220BB9" w:rsidRPr="00536FBC">
        <w:rPr>
          <w:color w:val="000000"/>
          <w:szCs w:val="22"/>
        </w:rPr>
        <w:t xml:space="preserve">“). Smluvní strany sjednávají, že za přiměřenou lhůtu se pro potřeby smlouvy považuje lhůta odpovídající charakteru a významu porušení povinností ne však delší </w:t>
      </w:r>
      <w:r w:rsidR="00220BB9" w:rsidRPr="00536FBC">
        <w:rPr>
          <w:szCs w:val="22"/>
        </w:rPr>
        <w:t xml:space="preserve">než 24 hodin. Tato lhůta začíná běžet </w:t>
      </w:r>
      <w:r w:rsidR="00301335" w:rsidRPr="00536FBC">
        <w:rPr>
          <w:szCs w:val="22"/>
        </w:rPr>
        <w:t xml:space="preserve">ode dne </w:t>
      </w:r>
      <w:r w:rsidR="00220BB9" w:rsidRPr="00536FBC">
        <w:rPr>
          <w:szCs w:val="22"/>
        </w:rPr>
        <w:t>následující</w:t>
      </w:r>
      <w:r w:rsidR="00301335" w:rsidRPr="00536FBC">
        <w:rPr>
          <w:szCs w:val="22"/>
        </w:rPr>
        <w:t>ho</w:t>
      </w:r>
      <w:r w:rsidR="00220BB9" w:rsidRPr="00536FBC">
        <w:rPr>
          <w:szCs w:val="22"/>
        </w:rPr>
        <w:t xml:space="preserve"> po doručení Výzvy </w:t>
      </w:r>
      <w:r w:rsidR="00A2484C" w:rsidRPr="00536FBC">
        <w:rPr>
          <w:szCs w:val="22"/>
        </w:rPr>
        <w:t>Dodavatel</w:t>
      </w:r>
      <w:r w:rsidR="00220BB9" w:rsidRPr="00536FBC">
        <w:rPr>
          <w:szCs w:val="22"/>
        </w:rPr>
        <w:t xml:space="preserve">i. </w:t>
      </w:r>
    </w:p>
    <w:p w14:paraId="36E51822" w14:textId="77777777" w:rsidR="00220BB9" w:rsidRPr="00536FBC" w:rsidRDefault="00220BB9" w:rsidP="006B790D">
      <w:pPr>
        <w:spacing w:line="276" w:lineRule="auto"/>
        <w:ind w:left="705" w:hanging="705"/>
        <w:outlineLvl w:val="0"/>
        <w:rPr>
          <w:szCs w:val="22"/>
        </w:rPr>
      </w:pPr>
    </w:p>
    <w:p w14:paraId="0DDB8E52" w14:textId="139A4992" w:rsidR="00220BB9" w:rsidRPr="00536FBC" w:rsidRDefault="00D370AB" w:rsidP="006B790D">
      <w:pPr>
        <w:spacing w:line="276" w:lineRule="auto"/>
        <w:ind w:left="705" w:hanging="705"/>
        <w:outlineLvl w:val="0"/>
        <w:rPr>
          <w:szCs w:val="22"/>
        </w:rPr>
      </w:pPr>
      <w:r w:rsidRPr="00536FBC">
        <w:rPr>
          <w:szCs w:val="22"/>
        </w:rPr>
        <w:t>7</w:t>
      </w:r>
      <w:r w:rsidR="00220BB9" w:rsidRPr="00536FBC">
        <w:rPr>
          <w:szCs w:val="22"/>
        </w:rPr>
        <w:t>.</w:t>
      </w:r>
      <w:r w:rsidR="00FD48CB">
        <w:rPr>
          <w:szCs w:val="22"/>
        </w:rPr>
        <w:t>5</w:t>
      </w:r>
      <w:r w:rsidR="00220BB9" w:rsidRPr="00536FBC">
        <w:rPr>
          <w:szCs w:val="22"/>
        </w:rPr>
        <w:t xml:space="preserve">  </w:t>
      </w:r>
      <w:r w:rsidR="00A8337B">
        <w:rPr>
          <w:szCs w:val="22"/>
        </w:rPr>
        <w:t xml:space="preserve">  </w:t>
      </w:r>
      <w:r w:rsidR="00346A78" w:rsidRPr="00536FBC">
        <w:rPr>
          <w:szCs w:val="22"/>
        </w:rPr>
        <w:t>Objednatel</w:t>
      </w:r>
      <w:r w:rsidR="00220BB9" w:rsidRPr="00536FBC">
        <w:rPr>
          <w:szCs w:val="22"/>
        </w:rPr>
        <w:t xml:space="preserve"> je oprávněn odstoupit od smlouvy</w:t>
      </w:r>
      <w:r w:rsidR="00DA6469">
        <w:rPr>
          <w:szCs w:val="22"/>
        </w:rPr>
        <w:t xml:space="preserve"> také</w:t>
      </w:r>
      <w:r w:rsidR="00220BB9" w:rsidRPr="00536FBC">
        <w:rPr>
          <w:szCs w:val="22"/>
        </w:rPr>
        <w:t xml:space="preserve"> v případě opakovaného neplnění jakékoliv povinnosti </w:t>
      </w:r>
      <w:r w:rsidR="00A2484C" w:rsidRPr="00536FBC">
        <w:rPr>
          <w:szCs w:val="22"/>
        </w:rPr>
        <w:t>Dodavatel</w:t>
      </w:r>
      <w:r w:rsidR="00220BB9" w:rsidRPr="00536FBC">
        <w:rPr>
          <w:szCs w:val="22"/>
        </w:rPr>
        <w:t>e vyplývající z této smlouvy, jejich příloh nebo zákona. Opakovaným porušením se rozumí porušení minimálně 5x za měsíc jakékoliv povinnosti, aniž by se muselo jednat o porušení stejné povinnosti.</w:t>
      </w:r>
    </w:p>
    <w:p w14:paraId="3AEF9B95" w14:textId="77777777" w:rsidR="00220BB9" w:rsidRPr="00536FBC" w:rsidRDefault="00220BB9" w:rsidP="006B790D">
      <w:pPr>
        <w:spacing w:line="276" w:lineRule="auto"/>
        <w:outlineLvl w:val="0"/>
        <w:rPr>
          <w:color w:val="000000"/>
          <w:szCs w:val="22"/>
        </w:rPr>
      </w:pPr>
    </w:p>
    <w:p w14:paraId="15307B06" w14:textId="77777777" w:rsidR="00220BB9" w:rsidRPr="00536FBC" w:rsidRDefault="00D370AB" w:rsidP="006B790D">
      <w:pPr>
        <w:spacing w:line="276" w:lineRule="auto"/>
        <w:ind w:left="705" w:hanging="705"/>
        <w:outlineLvl w:val="0"/>
        <w:rPr>
          <w:color w:val="000000"/>
          <w:szCs w:val="22"/>
        </w:rPr>
      </w:pPr>
      <w:r w:rsidRPr="00536FBC">
        <w:rPr>
          <w:color w:val="000000"/>
          <w:szCs w:val="22"/>
        </w:rPr>
        <w:t>7</w:t>
      </w:r>
      <w:r w:rsidR="00220BB9" w:rsidRPr="00536FBC">
        <w:rPr>
          <w:color w:val="000000"/>
          <w:szCs w:val="22"/>
        </w:rPr>
        <w:t>.</w:t>
      </w:r>
      <w:r w:rsidR="00FD48CB">
        <w:rPr>
          <w:color w:val="000000"/>
          <w:szCs w:val="22"/>
        </w:rPr>
        <w:t>6</w:t>
      </w:r>
      <w:r w:rsidR="00220BB9" w:rsidRPr="00536FBC">
        <w:rPr>
          <w:color w:val="000000"/>
          <w:szCs w:val="22"/>
        </w:rPr>
        <w:tab/>
        <w:t xml:space="preserve">Odstoupení od smlouvy musí být písemné, jinak je neplatné. Odstoupení je účinné ode dne, kdy bude doručeno druhé smluvní straně. </w:t>
      </w:r>
    </w:p>
    <w:p w14:paraId="7FEC4B20" w14:textId="77777777" w:rsidR="00220BB9" w:rsidRPr="00536FBC" w:rsidRDefault="00220BB9" w:rsidP="006B790D">
      <w:pPr>
        <w:spacing w:line="276" w:lineRule="auto"/>
        <w:ind w:left="705" w:hanging="705"/>
        <w:outlineLvl w:val="0"/>
        <w:rPr>
          <w:color w:val="000000"/>
          <w:szCs w:val="22"/>
        </w:rPr>
      </w:pPr>
    </w:p>
    <w:p w14:paraId="270B0270" w14:textId="77777777" w:rsidR="00220BB9" w:rsidRPr="00536FBC" w:rsidRDefault="00D370AB" w:rsidP="006B790D">
      <w:pPr>
        <w:spacing w:line="276" w:lineRule="auto"/>
        <w:ind w:left="705" w:hanging="705"/>
        <w:outlineLvl w:val="0"/>
        <w:rPr>
          <w:color w:val="000000"/>
          <w:szCs w:val="22"/>
        </w:rPr>
      </w:pPr>
      <w:r w:rsidRPr="00536FBC">
        <w:rPr>
          <w:color w:val="000000"/>
          <w:szCs w:val="22"/>
        </w:rPr>
        <w:t>7</w:t>
      </w:r>
      <w:r w:rsidR="00220BB9" w:rsidRPr="00536FBC">
        <w:rPr>
          <w:color w:val="000000"/>
          <w:szCs w:val="22"/>
        </w:rPr>
        <w:t>.</w:t>
      </w:r>
      <w:r w:rsidR="00FD48CB">
        <w:rPr>
          <w:color w:val="000000"/>
          <w:szCs w:val="22"/>
        </w:rPr>
        <w:t>7</w:t>
      </w:r>
      <w:r w:rsidR="00220BB9" w:rsidRPr="00536FBC">
        <w:rPr>
          <w:color w:val="000000"/>
          <w:szCs w:val="22"/>
        </w:rPr>
        <w:tab/>
        <w:t xml:space="preserve">Po doručení odstoupení od smlouvy je </w:t>
      </w:r>
      <w:r w:rsidR="00A2484C" w:rsidRPr="00536FBC">
        <w:rPr>
          <w:color w:val="000000"/>
          <w:szCs w:val="22"/>
        </w:rPr>
        <w:t>Dodavatel</w:t>
      </w:r>
      <w:r w:rsidR="00220BB9" w:rsidRPr="00536FBC">
        <w:rPr>
          <w:color w:val="000000"/>
          <w:szCs w:val="22"/>
        </w:rPr>
        <w:t xml:space="preserve"> povinen učinit veškerá opatření potřebná k tomu, aby se zabránilo vzniku škody bezprostředně hrozící </w:t>
      </w:r>
      <w:r w:rsidR="00346A78" w:rsidRPr="00536FBC">
        <w:rPr>
          <w:color w:val="000000"/>
          <w:szCs w:val="22"/>
        </w:rPr>
        <w:t>Objednatel</w:t>
      </w:r>
      <w:r w:rsidR="00220BB9" w:rsidRPr="00536FBC">
        <w:rPr>
          <w:color w:val="000000"/>
          <w:szCs w:val="22"/>
        </w:rPr>
        <w:t xml:space="preserve">i nedokončením služeb podle této smlouvy. Odstoupením od smlouvy není dotčen nárok </w:t>
      </w:r>
      <w:r w:rsidR="00346A78" w:rsidRPr="00536FBC">
        <w:rPr>
          <w:color w:val="000000"/>
          <w:szCs w:val="22"/>
        </w:rPr>
        <w:t>Objednatel</w:t>
      </w:r>
      <w:r w:rsidR="00220BB9" w:rsidRPr="00536FBC">
        <w:rPr>
          <w:color w:val="000000"/>
          <w:szCs w:val="22"/>
        </w:rPr>
        <w:t xml:space="preserve">e na uplatnění škody, která vznikla porušením povinnosti ze strany </w:t>
      </w:r>
      <w:r w:rsidR="00A2484C" w:rsidRPr="00536FBC">
        <w:rPr>
          <w:color w:val="000000"/>
          <w:szCs w:val="22"/>
        </w:rPr>
        <w:t>Dodavatel</w:t>
      </w:r>
      <w:r w:rsidR="00220BB9" w:rsidRPr="00536FBC">
        <w:rPr>
          <w:color w:val="000000"/>
          <w:szCs w:val="22"/>
        </w:rPr>
        <w:t>e.</w:t>
      </w:r>
    </w:p>
    <w:p w14:paraId="6C69473F" w14:textId="77777777" w:rsidR="00220BB9" w:rsidRDefault="00220BB9" w:rsidP="00220BB9">
      <w:pPr>
        <w:spacing w:line="280" w:lineRule="atLeast"/>
        <w:ind w:left="705" w:hanging="705"/>
        <w:outlineLvl w:val="0"/>
        <w:rPr>
          <w:color w:val="000000"/>
          <w:szCs w:val="22"/>
        </w:rPr>
      </w:pPr>
    </w:p>
    <w:p w14:paraId="1DFF8576" w14:textId="77777777" w:rsidR="00FA04A3" w:rsidRDefault="00FA04A3" w:rsidP="00220BB9">
      <w:pPr>
        <w:spacing w:line="280" w:lineRule="atLeast"/>
        <w:ind w:left="705" w:hanging="705"/>
        <w:outlineLvl w:val="0"/>
        <w:rPr>
          <w:color w:val="000000"/>
          <w:szCs w:val="22"/>
        </w:rPr>
      </w:pPr>
    </w:p>
    <w:p w14:paraId="1DDF1D72" w14:textId="77777777" w:rsidR="00220BB9" w:rsidRPr="00536FBC" w:rsidRDefault="00D370AB" w:rsidP="00220BB9">
      <w:pPr>
        <w:spacing w:line="280" w:lineRule="atLeast"/>
        <w:outlineLvl w:val="0"/>
        <w:rPr>
          <w:b/>
          <w:color w:val="000000"/>
          <w:szCs w:val="22"/>
        </w:rPr>
      </w:pPr>
      <w:r w:rsidRPr="00536FBC">
        <w:rPr>
          <w:b/>
          <w:color w:val="000000"/>
          <w:szCs w:val="22"/>
          <w:u w:val="single"/>
        </w:rPr>
        <w:t>8</w:t>
      </w:r>
      <w:r w:rsidR="00220BB9" w:rsidRPr="00536FBC">
        <w:rPr>
          <w:b/>
          <w:color w:val="000000"/>
          <w:szCs w:val="22"/>
          <w:u w:val="single"/>
        </w:rPr>
        <w:t>.</w:t>
      </w:r>
      <w:r w:rsidR="00220BB9" w:rsidRPr="00536FBC">
        <w:rPr>
          <w:b/>
          <w:color w:val="000000"/>
          <w:szCs w:val="22"/>
          <w:u w:val="single"/>
        </w:rPr>
        <w:tab/>
        <w:t>Sankce:</w:t>
      </w:r>
    </w:p>
    <w:p w14:paraId="13796513" w14:textId="77777777" w:rsidR="00220BB9" w:rsidRPr="00536FBC" w:rsidRDefault="00220BB9" w:rsidP="00220BB9">
      <w:pPr>
        <w:spacing w:line="280" w:lineRule="atLeast"/>
        <w:outlineLvl w:val="0"/>
        <w:rPr>
          <w:b/>
          <w:szCs w:val="22"/>
        </w:rPr>
      </w:pPr>
    </w:p>
    <w:p w14:paraId="33274865" w14:textId="1A59A65A" w:rsidR="00930061" w:rsidRPr="00536FBC" w:rsidRDefault="00930061" w:rsidP="00E40004">
      <w:pPr>
        <w:pStyle w:val="Zkladntext"/>
        <w:spacing w:after="120" w:line="276" w:lineRule="auto"/>
        <w:ind w:left="705" w:hanging="705"/>
        <w:jc w:val="both"/>
        <w:rPr>
          <w:rFonts w:ascii="Arial" w:hAnsi="Arial" w:cs="Arial"/>
          <w:sz w:val="22"/>
          <w:szCs w:val="22"/>
        </w:rPr>
      </w:pPr>
      <w:r w:rsidRPr="00536FBC">
        <w:rPr>
          <w:rFonts w:ascii="Arial" w:hAnsi="Arial" w:cs="Arial"/>
          <w:sz w:val="22"/>
          <w:szCs w:val="22"/>
        </w:rPr>
        <w:t xml:space="preserve">8.1 </w:t>
      </w:r>
      <w:r w:rsidRPr="00536FBC">
        <w:rPr>
          <w:rFonts w:ascii="Arial" w:hAnsi="Arial" w:cs="Arial"/>
          <w:sz w:val="22"/>
          <w:szCs w:val="22"/>
        </w:rPr>
        <w:tab/>
        <w:t>Dodavatel je povinen uhradit Objednatel</w:t>
      </w:r>
      <w:r w:rsidR="00101BDB" w:rsidRPr="00536FBC">
        <w:rPr>
          <w:rFonts w:ascii="Arial" w:hAnsi="Arial" w:cs="Arial"/>
          <w:sz w:val="22"/>
          <w:szCs w:val="22"/>
        </w:rPr>
        <w:t xml:space="preserve">i smluvní pokutu ve výši </w:t>
      </w:r>
      <w:r w:rsidR="007D64E0" w:rsidRPr="00536FBC">
        <w:rPr>
          <w:rFonts w:ascii="Arial" w:hAnsi="Arial" w:cs="Arial"/>
          <w:sz w:val="22"/>
          <w:szCs w:val="22"/>
        </w:rPr>
        <w:t>50.000</w:t>
      </w:r>
      <w:r w:rsidRPr="00536FBC">
        <w:rPr>
          <w:rFonts w:ascii="Arial" w:hAnsi="Arial" w:cs="Arial"/>
          <w:sz w:val="22"/>
          <w:szCs w:val="22"/>
        </w:rPr>
        <w:t xml:space="preserve"> Kč za </w:t>
      </w:r>
      <w:r w:rsidR="00101BDB" w:rsidRPr="00536FBC">
        <w:rPr>
          <w:rFonts w:ascii="Arial" w:hAnsi="Arial" w:cs="Arial"/>
          <w:sz w:val="22"/>
          <w:szCs w:val="22"/>
        </w:rPr>
        <w:t>porušení jeho povinností</w:t>
      </w:r>
      <w:r w:rsidRPr="00536FBC">
        <w:rPr>
          <w:rFonts w:ascii="Arial" w:hAnsi="Arial" w:cs="Arial"/>
          <w:sz w:val="22"/>
          <w:szCs w:val="22"/>
        </w:rPr>
        <w:t xml:space="preserve"> stanovené v </w:t>
      </w:r>
      <w:r w:rsidR="00DA6469">
        <w:rPr>
          <w:rFonts w:ascii="Arial" w:hAnsi="Arial" w:cs="Arial"/>
          <w:sz w:val="22"/>
          <w:szCs w:val="22"/>
        </w:rPr>
        <w:t>odstavcích</w:t>
      </w:r>
      <w:r w:rsidR="00DA6469" w:rsidRPr="00536FBC">
        <w:rPr>
          <w:rFonts w:ascii="Arial" w:hAnsi="Arial" w:cs="Arial"/>
          <w:sz w:val="22"/>
          <w:szCs w:val="22"/>
        </w:rPr>
        <w:t xml:space="preserve"> </w:t>
      </w:r>
      <w:r w:rsidR="00132364">
        <w:rPr>
          <w:rFonts w:ascii="Arial" w:hAnsi="Arial" w:cs="Arial"/>
          <w:sz w:val="22"/>
          <w:szCs w:val="22"/>
        </w:rPr>
        <w:t>5</w:t>
      </w:r>
      <w:r w:rsidRPr="00536FBC">
        <w:rPr>
          <w:rFonts w:ascii="Arial" w:hAnsi="Arial" w:cs="Arial"/>
          <w:sz w:val="22"/>
          <w:szCs w:val="22"/>
        </w:rPr>
        <w:t>.9</w:t>
      </w:r>
      <w:r w:rsidR="00466886" w:rsidRPr="00536FBC">
        <w:rPr>
          <w:rFonts w:ascii="Arial" w:hAnsi="Arial" w:cs="Arial"/>
          <w:sz w:val="22"/>
          <w:szCs w:val="22"/>
        </w:rPr>
        <w:t xml:space="preserve">, </w:t>
      </w:r>
      <w:r w:rsidR="00132364">
        <w:rPr>
          <w:rFonts w:ascii="Arial" w:hAnsi="Arial" w:cs="Arial"/>
          <w:sz w:val="22"/>
          <w:szCs w:val="22"/>
        </w:rPr>
        <w:t>5</w:t>
      </w:r>
      <w:r w:rsidR="00466886" w:rsidRPr="00536FBC">
        <w:rPr>
          <w:rFonts w:ascii="Arial" w:hAnsi="Arial" w:cs="Arial"/>
          <w:sz w:val="22"/>
          <w:szCs w:val="22"/>
        </w:rPr>
        <w:t xml:space="preserve">.11, </w:t>
      </w:r>
      <w:r w:rsidR="00101BDB" w:rsidRPr="00536FBC">
        <w:rPr>
          <w:rFonts w:ascii="Arial" w:hAnsi="Arial" w:cs="Arial"/>
          <w:sz w:val="22"/>
          <w:szCs w:val="22"/>
        </w:rPr>
        <w:t xml:space="preserve">a </w:t>
      </w:r>
      <w:r w:rsidR="00132364">
        <w:rPr>
          <w:rFonts w:ascii="Arial" w:hAnsi="Arial" w:cs="Arial"/>
          <w:sz w:val="22"/>
          <w:szCs w:val="22"/>
        </w:rPr>
        <w:t>5</w:t>
      </w:r>
      <w:r w:rsidR="00101BDB" w:rsidRPr="00536FBC">
        <w:rPr>
          <w:rFonts w:ascii="Arial" w:hAnsi="Arial" w:cs="Arial"/>
          <w:sz w:val="22"/>
          <w:szCs w:val="22"/>
        </w:rPr>
        <w:t>.3</w:t>
      </w:r>
      <w:r w:rsidR="00466886" w:rsidRPr="00536FBC">
        <w:rPr>
          <w:rFonts w:ascii="Arial" w:hAnsi="Arial" w:cs="Arial"/>
          <w:sz w:val="22"/>
          <w:szCs w:val="22"/>
        </w:rPr>
        <w:t>0</w:t>
      </w:r>
      <w:r w:rsidR="00DA6469">
        <w:rPr>
          <w:rFonts w:ascii="Arial" w:hAnsi="Arial" w:cs="Arial"/>
          <w:sz w:val="22"/>
          <w:szCs w:val="22"/>
        </w:rPr>
        <w:t>.</w:t>
      </w:r>
    </w:p>
    <w:p w14:paraId="051110E7" w14:textId="372EB72E" w:rsidR="00220BB9" w:rsidRDefault="00D370AB" w:rsidP="008872A9">
      <w:pPr>
        <w:spacing w:line="280" w:lineRule="atLeast"/>
        <w:ind w:left="705" w:hanging="705"/>
        <w:rPr>
          <w:szCs w:val="22"/>
        </w:rPr>
      </w:pPr>
      <w:r w:rsidRPr="00536FBC">
        <w:rPr>
          <w:szCs w:val="22"/>
        </w:rPr>
        <w:t>8.</w:t>
      </w:r>
      <w:r w:rsidR="00CC506A" w:rsidRPr="00536FBC">
        <w:rPr>
          <w:szCs w:val="22"/>
        </w:rPr>
        <w:t>2</w:t>
      </w:r>
      <w:r w:rsidR="00220BB9" w:rsidRPr="00536FBC">
        <w:rPr>
          <w:szCs w:val="22"/>
        </w:rPr>
        <w:tab/>
      </w:r>
      <w:r w:rsidR="00A2484C" w:rsidRPr="00536FBC">
        <w:rPr>
          <w:szCs w:val="22"/>
        </w:rPr>
        <w:t>Dodavatel</w:t>
      </w:r>
      <w:r w:rsidR="00220BB9" w:rsidRPr="00536FBC">
        <w:rPr>
          <w:szCs w:val="22"/>
        </w:rPr>
        <w:t xml:space="preserve"> je povinen uhradit </w:t>
      </w:r>
      <w:r w:rsidR="00346A78" w:rsidRPr="00536FBC">
        <w:rPr>
          <w:szCs w:val="22"/>
        </w:rPr>
        <w:t>Objednatel</w:t>
      </w:r>
      <w:r w:rsidR="00220BB9" w:rsidRPr="00536FBC">
        <w:rPr>
          <w:szCs w:val="22"/>
        </w:rPr>
        <w:t xml:space="preserve">i smluvní pokutu ve výši </w:t>
      </w:r>
      <w:r w:rsidR="007D64E0" w:rsidRPr="00536FBC">
        <w:rPr>
          <w:szCs w:val="22"/>
        </w:rPr>
        <w:t>30.000</w:t>
      </w:r>
      <w:r w:rsidR="00220BB9" w:rsidRPr="00536FBC">
        <w:rPr>
          <w:szCs w:val="22"/>
        </w:rPr>
        <w:t>Kč za každé jednotlivé porušení jeho povinností st</w:t>
      </w:r>
      <w:r w:rsidR="008768BD" w:rsidRPr="00536FBC">
        <w:rPr>
          <w:szCs w:val="22"/>
        </w:rPr>
        <w:t xml:space="preserve">anovených </w:t>
      </w:r>
      <w:r w:rsidR="00466886" w:rsidRPr="00536FBC">
        <w:rPr>
          <w:szCs w:val="22"/>
        </w:rPr>
        <w:t>v </w:t>
      </w:r>
      <w:r w:rsidR="00DA6469">
        <w:rPr>
          <w:szCs w:val="22"/>
        </w:rPr>
        <w:t>odstavcích</w:t>
      </w:r>
      <w:r w:rsidR="00DA6469" w:rsidRPr="00536FBC">
        <w:rPr>
          <w:szCs w:val="22"/>
        </w:rPr>
        <w:t xml:space="preserve"> </w:t>
      </w:r>
      <w:r w:rsidR="00132364">
        <w:rPr>
          <w:szCs w:val="22"/>
        </w:rPr>
        <w:t>5</w:t>
      </w:r>
      <w:r w:rsidR="00D07288" w:rsidRPr="00536FBC">
        <w:rPr>
          <w:szCs w:val="22"/>
        </w:rPr>
        <w:t>.</w:t>
      </w:r>
      <w:r w:rsidR="00466886" w:rsidRPr="00536FBC">
        <w:rPr>
          <w:szCs w:val="22"/>
        </w:rPr>
        <w:t>2</w:t>
      </w:r>
      <w:r w:rsidR="006451A9" w:rsidRPr="00536FBC">
        <w:rPr>
          <w:szCs w:val="22"/>
        </w:rPr>
        <w:t xml:space="preserve">, </w:t>
      </w:r>
      <w:r w:rsidR="00132364">
        <w:rPr>
          <w:szCs w:val="22"/>
        </w:rPr>
        <w:t>5</w:t>
      </w:r>
      <w:r w:rsidR="00A85DD7" w:rsidRPr="00536FBC">
        <w:rPr>
          <w:szCs w:val="22"/>
        </w:rPr>
        <w:t>.</w:t>
      </w:r>
      <w:r w:rsidR="00466886" w:rsidRPr="00536FBC">
        <w:rPr>
          <w:szCs w:val="22"/>
        </w:rPr>
        <w:t>3</w:t>
      </w:r>
      <w:r w:rsidR="00A85DD7" w:rsidRPr="00536FBC">
        <w:rPr>
          <w:szCs w:val="22"/>
        </w:rPr>
        <w:t xml:space="preserve">, </w:t>
      </w:r>
      <w:r w:rsidR="00132364">
        <w:rPr>
          <w:szCs w:val="22"/>
        </w:rPr>
        <w:t>5</w:t>
      </w:r>
      <w:r w:rsidR="00A85DD7" w:rsidRPr="00536FBC">
        <w:rPr>
          <w:szCs w:val="22"/>
        </w:rPr>
        <w:t>.</w:t>
      </w:r>
      <w:r w:rsidR="00466886" w:rsidRPr="00536FBC">
        <w:rPr>
          <w:szCs w:val="22"/>
        </w:rPr>
        <w:t>6</w:t>
      </w:r>
      <w:r w:rsidR="00A85DD7" w:rsidRPr="00536FBC">
        <w:rPr>
          <w:szCs w:val="22"/>
        </w:rPr>
        <w:t xml:space="preserve">, </w:t>
      </w:r>
      <w:r w:rsidR="00132364">
        <w:rPr>
          <w:szCs w:val="22"/>
        </w:rPr>
        <w:t>5</w:t>
      </w:r>
      <w:r w:rsidR="00A85DD7" w:rsidRPr="00536FBC">
        <w:rPr>
          <w:szCs w:val="22"/>
        </w:rPr>
        <w:t>.1</w:t>
      </w:r>
      <w:r w:rsidR="00466886" w:rsidRPr="00536FBC">
        <w:rPr>
          <w:szCs w:val="22"/>
        </w:rPr>
        <w:t>3</w:t>
      </w:r>
      <w:r w:rsidR="00A85DD7" w:rsidRPr="00536FBC">
        <w:rPr>
          <w:szCs w:val="22"/>
        </w:rPr>
        <w:t xml:space="preserve">., </w:t>
      </w:r>
      <w:r w:rsidR="00132364">
        <w:rPr>
          <w:szCs w:val="22"/>
        </w:rPr>
        <w:t>5</w:t>
      </w:r>
      <w:r w:rsidR="00A85DD7" w:rsidRPr="00536FBC">
        <w:rPr>
          <w:szCs w:val="22"/>
        </w:rPr>
        <w:t>.2</w:t>
      </w:r>
      <w:r w:rsidR="00466886" w:rsidRPr="00536FBC">
        <w:rPr>
          <w:szCs w:val="22"/>
        </w:rPr>
        <w:t>0</w:t>
      </w:r>
      <w:r w:rsidR="00101BDB" w:rsidRPr="00536FBC">
        <w:rPr>
          <w:szCs w:val="22"/>
        </w:rPr>
        <w:t>,</w:t>
      </w:r>
      <w:r w:rsidR="00A85DD7" w:rsidRPr="00536FBC">
        <w:rPr>
          <w:szCs w:val="22"/>
        </w:rPr>
        <w:t xml:space="preserve"> </w:t>
      </w:r>
      <w:r w:rsidR="00132364">
        <w:rPr>
          <w:szCs w:val="22"/>
        </w:rPr>
        <w:t>5</w:t>
      </w:r>
      <w:r w:rsidR="00A85DD7" w:rsidRPr="00536FBC">
        <w:rPr>
          <w:szCs w:val="22"/>
        </w:rPr>
        <w:t>.2</w:t>
      </w:r>
      <w:r w:rsidR="00132364">
        <w:rPr>
          <w:szCs w:val="22"/>
        </w:rPr>
        <w:t>3</w:t>
      </w:r>
      <w:r w:rsidR="00B376D3" w:rsidRPr="00536FBC">
        <w:rPr>
          <w:szCs w:val="22"/>
        </w:rPr>
        <w:t xml:space="preserve"> </w:t>
      </w:r>
      <w:r w:rsidR="00220BB9" w:rsidRPr="00536FBC">
        <w:rPr>
          <w:szCs w:val="22"/>
        </w:rPr>
        <w:t>této smlouvy. Smluvní pokutu lze uložit opakovaně za každý jednotlivý případ porušení povi</w:t>
      </w:r>
      <w:r w:rsidR="006451A9" w:rsidRPr="00536FBC">
        <w:rPr>
          <w:szCs w:val="22"/>
        </w:rPr>
        <w:t xml:space="preserve">nnosti </w:t>
      </w:r>
      <w:r w:rsidR="00A2484C" w:rsidRPr="00536FBC">
        <w:rPr>
          <w:szCs w:val="22"/>
        </w:rPr>
        <w:t>Dodavatel</w:t>
      </w:r>
      <w:r w:rsidR="006451A9" w:rsidRPr="00536FBC">
        <w:rPr>
          <w:szCs w:val="22"/>
        </w:rPr>
        <w:t xml:space="preserve">em. </w:t>
      </w:r>
    </w:p>
    <w:p w14:paraId="33A1FFF8" w14:textId="77777777" w:rsidR="00F704DB" w:rsidRDefault="00F704DB" w:rsidP="008872A9">
      <w:pPr>
        <w:spacing w:line="280" w:lineRule="atLeast"/>
        <w:ind w:left="705" w:hanging="705"/>
        <w:rPr>
          <w:szCs w:val="22"/>
        </w:rPr>
      </w:pPr>
    </w:p>
    <w:p w14:paraId="2B5F08D1" w14:textId="1636295E" w:rsidR="00F704DB" w:rsidRDefault="00F704DB" w:rsidP="008872A9">
      <w:pPr>
        <w:spacing w:line="280" w:lineRule="atLeast"/>
        <w:ind w:left="705" w:hanging="705"/>
        <w:rPr>
          <w:szCs w:val="22"/>
        </w:rPr>
      </w:pPr>
      <w:r>
        <w:rPr>
          <w:szCs w:val="22"/>
        </w:rPr>
        <w:t>8.3</w:t>
      </w:r>
      <w:r>
        <w:rPr>
          <w:szCs w:val="22"/>
        </w:rPr>
        <w:tab/>
      </w:r>
      <w:r w:rsidRPr="00536FBC">
        <w:rPr>
          <w:szCs w:val="22"/>
        </w:rPr>
        <w:t>V případě nesplnění povinnosti dle odst</w:t>
      </w:r>
      <w:r w:rsidR="00DA6469">
        <w:rPr>
          <w:szCs w:val="22"/>
        </w:rPr>
        <w:t>avců</w:t>
      </w:r>
      <w:r w:rsidRPr="00536FBC">
        <w:rPr>
          <w:szCs w:val="22"/>
        </w:rPr>
        <w:t xml:space="preserve">. </w:t>
      </w:r>
      <w:r>
        <w:rPr>
          <w:szCs w:val="22"/>
        </w:rPr>
        <w:t>5</w:t>
      </w:r>
      <w:r w:rsidRPr="00536FBC">
        <w:rPr>
          <w:szCs w:val="22"/>
        </w:rPr>
        <w:t xml:space="preserve">.16, </w:t>
      </w:r>
      <w:r>
        <w:rPr>
          <w:szCs w:val="22"/>
        </w:rPr>
        <w:t>5</w:t>
      </w:r>
      <w:r w:rsidRPr="00536FBC">
        <w:rPr>
          <w:szCs w:val="22"/>
        </w:rPr>
        <w:t xml:space="preserve">.17, </w:t>
      </w:r>
      <w:r>
        <w:rPr>
          <w:szCs w:val="22"/>
        </w:rPr>
        <w:t>5</w:t>
      </w:r>
      <w:r w:rsidRPr="00536FBC">
        <w:rPr>
          <w:szCs w:val="22"/>
        </w:rPr>
        <w:t xml:space="preserve">.18 je Dodavatel povinen zaplatit Objednateli smluvní pokutu ve výši </w:t>
      </w:r>
      <w:r w:rsidR="007D64E0" w:rsidRPr="00536FBC">
        <w:rPr>
          <w:szCs w:val="22"/>
        </w:rPr>
        <w:t>15.000</w:t>
      </w:r>
      <w:r w:rsidRPr="00536FBC">
        <w:rPr>
          <w:szCs w:val="22"/>
        </w:rPr>
        <w:t>Kč za každý i započatý den prodlení</w:t>
      </w:r>
      <w:r>
        <w:rPr>
          <w:szCs w:val="22"/>
        </w:rPr>
        <w:t>.</w:t>
      </w:r>
    </w:p>
    <w:p w14:paraId="7AA98680" w14:textId="77777777" w:rsidR="00F704DB" w:rsidRPr="00536FBC" w:rsidRDefault="00F704DB" w:rsidP="008872A9">
      <w:pPr>
        <w:spacing w:line="280" w:lineRule="atLeast"/>
        <w:ind w:left="705" w:hanging="705"/>
        <w:rPr>
          <w:szCs w:val="22"/>
        </w:rPr>
      </w:pPr>
    </w:p>
    <w:p w14:paraId="7AC228F5" w14:textId="43244CAE" w:rsidR="00466886" w:rsidRPr="00536FBC" w:rsidRDefault="00466886" w:rsidP="00E40004">
      <w:pPr>
        <w:pStyle w:val="Zkladntext"/>
        <w:spacing w:after="120" w:line="276" w:lineRule="auto"/>
        <w:ind w:left="705" w:hanging="705"/>
        <w:jc w:val="both"/>
        <w:rPr>
          <w:rFonts w:ascii="Arial" w:hAnsi="Arial" w:cs="Arial"/>
          <w:sz w:val="22"/>
          <w:szCs w:val="22"/>
        </w:rPr>
      </w:pPr>
      <w:r w:rsidRPr="00536FBC">
        <w:rPr>
          <w:rFonts w:ascii="Arial" w:hAnsi="Arial" w:cs="Arial"/>
          <w:sz w:val="22"/>
          <w:szCs w:val="22"/>
        </w:rPr>
        <w:t>8.</w:t>
      </w:r>
      <w:r w:rsidR="00F704DB">
        <w:rPr>
          <w:rFonts w:ascii="Arial" w:hAnsi="Arial" w:cs="Arial"/>
          <w:sz w:val="22"/>
          <w:szCs w:val="22"/>
        </w:rPr>
        <w:t>4</w:t>
      </w:r>
      <w:r w:rsidRPr="00536FBC">
        <w:rPr>
          <w:rFonts w:ascii="Arial" w:hAnsi="Arial" w:cs="Arial"/>
          <w:sz w:val="22"/>
          <w:szCs w:val="22"/>
        </w:rPr>
        <w:tab/>
        <w:t xml:space="preserve">Dodavatel je povinen uhradit Objednateli smluvní pokutu ve výši </w:t>
      </w:r>
      <w:r w:rsidR="007D64E0" w:rsidRPr="00536FBC">
        <w:rPr>
          <w:rFonts w:ascii="Arial" w:hAnsi="Arial" w:cs="Arial"/>
          <w:sz w:val="22"/>
          <w:szCs w:val="22"/>
        </w:rPr>
        <w:t>10.000</w:t>
      </w:r>
      <w:r w:rsidRPr="00536FBC">
        <w:rPr>
          <w:rFonts w:ascii="Arial" w:hAnsi="Arial" w:cs="Arial"/>
          <w:sz w:val="22"/>
          <w:szCs w:val="22"/>
        </w:rPr>
        <w:t xml:space="preserve"> Kč za porušení jeho povinností stanoven</w:t>
      </w:r>
      <w:r w:rsidR="00DA6469">
        <w:rPr>
          <w:rFonts w:ascii="Arial" w:hAnsi="Arial" w:cs="Arial"/>
          <w:sz w:val="22"/>
          <w:szCs w:val="22"/>
        </w:rPr>
        <w:t>ých</w:t>
      </w:r>
      <w:r w:rsidRPr="00536FBC">
        <w:rPr>
          <w:rFonts w:ascii="Arial" w:hAnsi="Arial" w:cs="Arial"/>
          <w:sz w:val="22"/>
          <w:szCs w:val="22"/>
        </w:rPr>
        <w:t xml:space="preserve"> v </w:t>
      </w:r>
      <w:r w:rsidR="00DA6469" w:rsidRPr="00536FBC">
        <w:rPr>
          <w:rFonts w:ascii="Arial" w:hAnsi="Arial" w:cs="Arial"/>
          <w:sz w:val="22"/>
          <w:szCs w:val="22"/>
        </w:rPr>
        <w:t>o</w:t>
      </w:r>
      <w:r w:rsidR="00DA6469">
        <w:rPr>
          <w:rFonts w:ascii="Arial" w:hAnsi="Arial" w:cs="Arial"/>
          <w:sz w:val="22"/>
          <w:szCs w:val="22"/>
        </w:rPr>
        <w:t>dstavcích</w:t>
      </w:r>
      <w:r w:rsidR="00DA6469" w:rsidRPr="00536FBC">
        <w:rPr>
          <w:rFonts w:ascii="Arial" w:hAnsi="Arial" w:cs="Arial"/>
          <w:sz w:val="22"/>
          <w:szCs w:val="22"/>
        </w:rPr>
        <w:t xml:space="preserve"> </w:t>
      </w:r>
      <w:r w:rsidR="00483619">
        <w:rPr>
          <w:rFonts w:ascii="Arial" w:hAnsi="Arial" w:cs="Arial"/>
          <w:sz w:val="22"/>
          <w:szCs w:val="22"/>
        </w:rPr>
        <w:t>5</w:t>
      </w:r>
      <w:r w:rsidRPr="00536FBC">
        <w:rPr>
          <w:rFonts w:ascii="Arial" w:hAnsi="Arial" w:cs="Arial"/>
          <w:sz w:val="22"/>
          <w:szCs w:val="22"/>
        </w:rPr>
        <w:t xml:space="preserve">.1, </w:t>
      </w:r>
      <w:r w:rsidR="00483619">
        <w:rPr>
          <w:rFonts w:ascii="Arial" w:hAnsi="Arial" w:cs="Arial"/>
          <w:sz w:val="22"/>
          <w:szCs w:val="22"/>
        </w:rPr>
        <w:t>5</w:t>
      </w:r>
      <w:r w:rsidRPr="00536FBC">
        <w:rPr>
          <w:rFonts w:ascii="Arial" w:hAnsi="Arial" w:cs="Arial"/>
          <w:sz w:val="22"/>
          <w:szCs w:val="22"/>
        </w:rPr>
        <w:t>.4.</w:t>
      </w:r>
    </w:p>
    <w:p w14:paraId="05AA444E" w14:textId="6E6B8194" w:rsidR="00220BB9" w:rsidRPr="00536FBC" w:rsidRDefault="00D370AB" w:rsidP="00220BB9">
      <w:pPr>
        <w:spacing w:line="280" w:lineRule="atLeast"/>
        <w:ind w:left="720" w:hanging="720"/>
        <w:rPr>
          <w:szCs w:val="22"/>
        </w:rPr>
      </w:pPr>
      <w:r w:rsidRPr="00536FBC">
        <w:rPr>
          <w:szCs w:val="22"/>
        </w:rPr>
        <w:lastRenderedPageBreak/>
        <w:t>8</w:t>
      </w:r>
      <w:r w:rsidR="00220BB9" w:rsidRPr="00536FBC">
        <w:rPr>
          <w:szCs w:val="22"/>
        </w:rPr>
        <w:t>.</w:t>
      </w:r>
      <w:r w:rsidR="00F704DB">
        <w:rPr>
          <w:szCs w:val="22"/>
        </w:rPr>
        <w:t>5</w:t>
      </w:r>
      <w:r w:rsidR="00220BB9" w:rsidRPr="00536FBC">
        <w:rPr>
          <w:szCs w:val="22"/>
        </w:rPr>
        <w:tab/>
      </w:r>
      <w:r w:rsidR="00A2484C" w:rsidRPr="00536FBC">
        <w:rPr>
          <w:szCs w:val="22"/>
        </w:rPr>
        <w:t>Dodavatel</w:t>
      </w:r>
      <w:r w:rsidR="00220BB9" w:rsidRPr="00536FBC">
        <w:rPr>
          <w:szCs w:val="22"/>
        </w:rPr>
        <w:t xml:space="preserve"> se zavazuje uhradit </w:t>
      </w:r>
      <w:r w:rsidR="00346A78" w:rsidRPr="00536FBC">
        <w:rPr>
          <w:szCs w:val="22"/>
        </w:rPr>
        <w:t>Objednatel</w:t>
      </w:r>
      <w:r w:rsidR="00220BB9" w:rsidRPr="00536FBC">
        <w:rPr>
          <w:szCs w:val="22"/>
        </w:rPr>
        <w:t>i za podstatné porušení smluvníc</w:t>
      </w:r>
      <w:r w:rsidR="008768BD" w:rsidRPr="00536FBC">
        <w:rPr>
          <w:szCs w:val="22"/>
        </w:rPr>
        <w:t xml:space="preserve">h podmínek uvedených </w:t>
      </w:r>
      <w:r w:rsidR="007D64E0" w:rsidRPr="00536FBC">
        <w:rPr>
          <w:szCs w:val="22"/>
        </w:rPr>
        <w:t xml:space="preserve">v </w:t>
      </w:r>
      <w:r w:rsidR="00DA6469">
        <w:rPr>
          <w:szCs w:val="22"/>
        </w:rPr>
        <w:t>odstavci</w:t>
      </w:r>
      <w:r w:rsidR="00DA6469" w:rsidRPr="00536FBC">
        <w:rPr>
          <w:szCs w:val="22"/>
        </w:rPr>
        <w:t xml:space="preserve"> </w:t>
      </w:r>
      <w:r w:rsidR="008768BD" w:rsidRPr="00536FBC">
        <w:rPr>
          <w:szCs w:val="22"/>
        </w:rPr>
        <w:t>7</w:t>
      </w:r>
      <w:r w:rsidR="00220BB9" w:rsidRPr="00536FBC">
        <w:rPr>
          <w:szCs w:val="22"/>
        </w:rPr>
        <w:t>.</w:t>
      </w:r>
      <w:r w:rsidR="00C90C18">
        <w:rPr>
          <w:szCs w:val="22"/>
        </w:rPr>
        <w:t>3</w:t>
      </w:r>
      <w:r w:rsidR="00220BB9" w:rsidRPr="00536FBC">
        <w:rPr>
          <w:szCs w:val="22"/>
        </w:rPr>
        <w:t xml:space="preserve"> této </w:t>
      </w:r>
      <w:r w:rsidR="001A775B" w:rsidRPr="00536FBC">
        <w:rPr>
          <w:szCs w:val="22"/>
        </w:rPr>
        <w:t xml:space="preserve">smlouvy smluvní pokutu ve výši </w:t>
      </w:r>
      <w:r w:rsidR="00D567F8" w:rsidRPr="00536FBC">
        <w:rPr>
          <w:szCs w:val="22"/>
        </w:rPr>
        <w:t>10.000</w:t>
      </w:r>
      <w:r w:rsidR="00220BB9" w:rsidRPr="00536FBC">
        <w:rPr>
          <w:szCs w:val="22"/>
        </w:rPr>
        <w:t xml:space="preserve">Kč, a to za každý jednotlivý případ porušení těchto povinností </w:t>
      </w:r>
      <w:r w:rsidR="00A2484C" w:rsidRPr="00536FBC">
        <w:rPr>
          <w:szCs w:val="22"/>
        </w:rPr>
        <w:t>Dodavatel</w:t>
      </w:r>
      <w:r w:rsidR="00220BB9" w:rsidRPr="00536FBC">
        <w:rPr>
          <w:szCs w:val="22"/>
        </w:rPr>
        <w:t xml:space="preserve">e. </w:t>
      </w:r>
    </w:p>
    <w:p w14:paraId="700B1D34" w14:textId="77777777" w:rsidR="00EF6203" w:rsidRPr="00536FBC" w:rsidRDefault="00EF6203" w:rsidP="007F30E8">
      <w:pPr>
        <w:spacing w:line="280" w:lineRule="atLeast"/>
        <w:rPr>
          <w:b/>
          <w:szCs w:val="22"/>
        </w:rPr>
      </w:pPr>
    </w:p>
    <w:p w14:paraId="756C4EEC" w14:textId="2D5709C5" w:rsidR="00220BB9" w:rsidRPr="00536FBC" w:rsidRDefault="00DD0984" w:rsidP="00FC5A8B">
      <w:pPr>
        <w:spacing w:line="280" w:lineRule="atLeast"/>
        <w:ind w:left="705" w:hanging="705"/>
        <w:rPr>
          <w:szCs w:val="22"/>
        </w:rPr>
      </w:pPr>
      <w:r w:rsidRPr="00536FBC">
        <w:rPr>
          <w:szCs w:val="22"/>
        </w:rPr>
        <w:t>8.</w:t>
      </w:r>
      <w:r w:rsidR="00F704DB">
        <w:rPr>
          <w:szCs w:val="22"/>
        </w:rPr>
        <w:t>6</w:t>
      </w:r>
      <w:r w:rsidR="00FC5A8B" w:rsidRPr="00536FBC">
        <w:rPr>
          <w:szCs w:val="22"/>
        </w:rPr>
        <w:tab/>
      </w:r>
      <w:r w:rsidR="00220BB9" w:rsidRPr="00536FBC">
        <w:rPr>
          <w:szCs w:val="22"/>
        </w:rPr>
        <w:t xml:space="preserve">Za porušení povinnosti mlčenlivosti dle této smlouvy je </w:t>
      </w:r>
      <w:r w:rsidR="00A2484C" w:rsidRPr="00536FBC">
        <w:rPr>
          <w:szCs w:val="22"/>
        </w:rPr>
        <w:t>Dodavatel</w:t>
      </w:r>
      <w:r w:rsidR="00220BB9" w:rsidRPr="00536FBC">
        <w:rPr>
          <w:szCs w:val="22"/>
        </w:rPr>
        <w:t xml:space="preserve"> povinen zaplatit </w:t>
      </w:r>
      <w:r w:rsidR="00346A78" w:rsidRPr="00536FBC">
        <w:rPr>
          <w:szCs w:val="22"/>
        </w:rPr>
        <w:t>Objednatel</w:t>
      </w:r>
      <w:r w:rsidR="001A775B" w:rsidRPr="00536FBC">
        <w:rPr>
          <w:szCs w:val="22"/>
        </w:rPr>
        <w:t xml:space="preserve">i smluvní pokutu ve výši </w:t>
      </w:r>
      <w:r w:rsidR="007D64E0" w:rsidRPr="00536FBC">
        <w:rPr>
          <w:szCs w:val="22"/>
        </w:rPr>
        <w:t>50.000</w:t>
      </w:r>
      <w:r w:rsidR="00220BB9" w:rsidRPr="00536FBC">
        <w:rPr>
          <w:szCs w:val="22"/>
        </w:rPr>
        <w:t xml:space="preserve"> Kč.</w:t>
      </w:r>
    </w:p>
    <w:p w14:paraId="571C9776" w14:textId="77777777" w:rsidR="00FC5A8B" w:rsidRPr="00536FBC" w:rsidRDefault="00FC5A8B" w:rsidP="00FC5A8B">
      <w:pPr>
        <w:spacing w:line="280" w:lineRule="atLeast"/>
        <w:rPr>
          <w:szCs w:val="22"/>
        </w:rPr>
      </w:pPr>
    </w:p>
    <w:p w14:paraId="7EEB8113" w14:textId="74B223C6" w:rsidR="00220BB9" w:rsidRPr="00536FBC" w:rsidRDefault="00DD0984" w:rsidP="00FC5A8B">
      <w:pPr>
        <w:spacing w:line="280" w:lineRule="atLeast"/>
        <w:ind w:left="705" w:hanging="705"/>
        <w:rPr>
          <w:szCs w:val="22"/>
        </w:rPr>
      </w:pPr>
      <w:r w:rsidRPr="00536FBC">
        <w:rPr>
          <w:szCs w:val="22"/>
        </w:rPr>
        <w:t>8.</w:t>
      </w:r>
      <w:r w:rsidR="00F704DB">
        <w:rPr>
          <w:szCs w:val="22"/>
        </w:rPr>
        <w:t>7</w:t>
      </w:r>
      <w:r w:rsidR="00FC5A8B" w:rsidRPr="00536FBC">
        <w:rPr>
          <w:szCs w:val="22"/>
        </w:rPr>
        <w:tab/>
      </w:r>
      <w:r w:rsidR="00220BB9" w:rsidRPr="00536FBC">
        <w:rPr>
          <w:szCs w:val="22"/>
        </w:rPr>
        <w:t xml:space="preserve">V případě, že bude </w:t>
      </w:r>
      <w:r w:rsidR="00346A78" w:rsidRPr="00536FBC">
        <w:rPr>
          <w:szCs w:val="22"/>
        </w:rPr>
        <w:t>Objednatel</w:t>
      </w:r>
      <w:r w:rsidR="00220BB9" w:rsidRPr="00536FBC">
        <w:rPr>
          <w:szCs w:val="22"/>
        </w:rPr>
        <w:t xml:space="preserve"> v prodlení se zaplacením faktury </w:t>
      </w:r>
      <w:r w:rsidR="00A2484C" w:rsidRPr="00536FBC">
        <w:rPr>
          <w:szCs w:val="22"/>
        </w:rPr>
        <w:t>Dodavatel</w:t>
      </w:r>
      <w:r w:rsidR="00220BB9" w:rsidRPr="00536FBC">
        <w:rPr>
          <w:szCs w:val="22"/>
        </w:rPr>
        <w:t xml:space="preserve">e, zaplatí </w:t>
      </w:r>
      <w:r w:rsidR="00346A78" w:rsidRPr="00536FBC">
        <w:rPr>
          <w:szCs w:val="22"/>
        </w:rPr>
        <w:t>Objednatel</w:t>
      </w:r>
      <w:r w:rsidR="00220BB9" w:rsidRPr="00536FBC">
        <w:rPr>
          <w:szCs w:val="22"/>
        </w:rPr>
        <w:t xml:space="preserve"> </w:t>
      </w:r>
      <w:r w:rsidR="00A2484C" w:rsidRPr="00536FBC">
        <w:rPr>
          <w:szCs w:val="22"/>
        </w:rPr>
        <w:t>Dodavatel</w:t>
      </w:r>
      <w:r w:rsidR="00220BB9" w:rsidRPr="00536FBC">
        <w:rPr>
          <w:szCs w:val="22"/>
        </w:rPr>
        <w:t xml:space="preserve">i úrok z prodlení ve výši </w:t>
      </w:r>
      <w:r w:rsidR="00E40004" w:rsidRPr="00536FBC">
        <w:rPr>
          <w:szCs w:val="22"/>
        </w:rPr>
        <w:t>0,01 %</w:t>
      </w:r>
      <w:r w:rsidR="007D64E0" w:rsidRPr="00536FBC">
        <w:rPr>
          <w:szCs w:val="22"/>
        </w:rPr>
        <w:t xml:space="preserve"> z</w:t>
      </w:r>
      <w:r w:rsidR="00220BB9" w:rsidRPr="00536FBC">
        <w:rPr>
          <w:szCs w:val="22"/>
        </w:rPr>
        <w:t xml:space="preserve"> fakturované částky za každý i započatý den prodlení. </w:t>
      </w:r>
    </w:p>
    <w:p w14:paraId="2BC3B5BB" w14:textId="77777777" w:rsidR="00FC5A8B" w:rsidRPr="00536FBC" w:rsidRDefault="00220BB9" w:rsidP="00A5749E">
      <w:pPr>
        <w:spacing w:line="280" w:lineRule="atLeast"/>
        <w:ind w:left="705" w:hanging="705"/>
        <w:rPr>
          <w:szCs w:val="22"/>
        </w:rPr>
      </w:pPr>
      <w:r w:rsidRPr="00536FBC">
        <w:rPr>
          <w:szCs w:val="22"/>
        </w:rPr>
        <w:tab/>
      </w:r>
    </w:p>
    <w:p w14:paraId="0E1F9C48" w14:textId="7F1E9FE8" w:rsidR="001A775B" w:rsidRPr="00536FBC" w:rsidRDefault="00DD0984" w:rsidP="001A775B">
      <w:pPr>
        <w:spacing w:line="280" w:lineRule="atLeast"/>
        <w:ind w:left="705" w:hanging="705"/>
        <w:rPr>
          <w:szCs w:val="22"/>
        </w:rPr>
      </w:pPr>
      <w:r w:rsidRPr="00536FBC">
        <w:rPr>
          <w:szCs w:val="22"/>
        </w:rPr>
        <w:t>8.</w:t>
      </w:r>
      <w:r w:rsidR="00F704DB">
        <w:rPr>
          <w:szCs w:val="22"/>
        </w:rPr>
        <w:t>8</w:t>
      </w:r>
      <w:r w:rsidR="00FC5A8B" w:rsidRPr="00536FBC">
        <w:rPr>
          <w:szCs w:val="22"/>
        </w:rPr>
        <w:tab/>
      </w:r>
      <w:r w:rsidR="00220BB9" w:rsidRPr="00536FBC">
        <w:rPr>
          <w:szCs w:val="22"/>
        </w:rPr>
        <w:t xml:space="preserve">Všechny výše uvedené smluvní pokuty jsou splatné do deseti pracovních dnů od porušení smluvní povinnosti nebo od uplynutí lhůty pro poskytnutí řádného plnění dle </w:t>
      </w:r>
      <w:r w:rsidR="00DA6469">
        <w:rPr>
          <w:szCs w:val="22"/>
        </w:rPr>
        <w:t>odstavce</w:t>
      </w:r>
      <w:r w:rsidR="001A775B" w:rsidRPr="00536FBC">
        <w:rPr>
          <w:szCs w:val="22"/>
        </w:rPr>
        <w:t xml:space="preserve"> 7</w:t>
      </w:r>
      <w:r w:rsidR="00220BB9" w:rsidRPr="00536FBC">
        <w:rPr>
          <w:szCs w:val="22"/>
        </w:rPr>
        <w:t>.</w:t>
      </w:r>
      <w:r w:rsidR="00C90C18">
        <w:rPr>
          <w:szCs w:val="22"/>
        </w:rPr>
        <w:t>4</w:t>
      </w:r>
      <w:r w:rsidR="00220BB9" w:rsidRPr="00536FBC">
        <w:rPr>
          <w:szCs w:val="22"/>
        </w:rPr>
        <w:t xml:space="preserve"> této smlouvy, a to na základě písemné výzvy oprávněné strany.</w:t>
      </w:r>
    </w:p>
    <w:p w14:paraId="6DBB255C" w14:textId="77777777" w:rsidR="001A775B" w:rsidRPr="00536FBC" w:rsidRDefault="001A775B" w:rsidP="00DD0984">
      <w:pPr>
        <w:spacing w:line="280" w:lineRule="atLeast"/>
        <w:rPr>
          <w:szCs w:val="22"/>
        </w:rPr>
      </w:pPr>
      <w:r w:rsidRPr="00536FBC">
        <w:rPr>
          <w:szCs w:val="22"/>
        </w:rPr>
        <w:tab/>
      </w:r>
    </w:p>
    <w:p w14:paraId="3F9524E5" w14:textId="54E98336" w:rsidR="00220BB9" w:rsidRPr="00536FBC" w:rsidRDefault="00DD0984" w:rsidP="001A775B">
      <w:pPr>
        <w:spacing w:line="280" w:lineRule="atLeast"/>
        <w:ind w:left="705" w:hanging="705"/>
        <w:rPr>
          <w:szCs w:val="22"/>
        </w:rPr>
      </w:pPr>
      <w:r w:rsidRPr="00536FBC">
        <w:rPr>
          <w:szCs w:val="22"/>
        </w:rPr>
        <w:t>8.</w:t>
      </w:r>
      <w:r w:rsidR="00F704DB">
        <w:rPr>
          <w:szCs w:val="22"/>
        </w:rPr>
        <w:t>9</w:t>
      </w:r>
      <w:r w:rsidR="001A775B" w:rsidRPr="00536FBC">
        <w:rPr>
          <w:szCs w:val="22"/>
        </w:rPr>
        <w:tab/>
        <w:t>Smluvní pokuty</w:t>
      </w:r>
      <w:r w:rsidR="00220BB9" w:rsidRPr="00536FBC">
        <w:rPr>
          <w:szCs w:val="22"/>
        </w:rPr>
        <w:t xml:space="preserve"> dle </w:t>
      </w:r>
      <w:r w:rsidR="001A775B" w:rsidRPr="00536FBC">
        <w:rPr>
          <w:szCs w:val="22"/>
        </w:rPr>
        <w:t>této smlouvy budou započteny</w:t>
      </w:r>
      <w:r w:rsidR="00220BB9" w:rsidRPr="00536FBC">
        <w:rPr>
          <w:szCs w:val="22"/>
        </w:rPr>
        <w:t xml:space="preserve"> do první následující faktury</w:t>
      </w:r>
      <w:r w:rsidR="00DA6469" w:rsidRPr="00DA6469">
        <w:rPr>
          <w:szCs w:val="22"/>
        </w:rPr>
        <w:t xml:space="preserve"> </w:t>
      </w:r>
      <w:r w:rsidR="00DA6469" w:rsidRPr="00536FBC">
        <w:rPr>
          <w:szCs w:val="22"/>
        </w:rPr>
        <w:t>vystavené</w:t>
      </w:r>
      <w:r w:rsidR="00220BB9" w:rsidRPr="00536FBC">
        <w:rPr>
          <w:szCs w:val="22"/>
        </w:rPr>
        <w:t xml:space="preserve"> </w:t>
      </w:r>
      <w:r w:rsidR="00A2484C" w:rsidRPr="00536FBC">
        <w:rPr>
          <w:szCs w:val="22"/>
        </w:rPr>
        <w:t>Dodavatel</w:t>
      </w:r>
      <w:r w:rsidR="00220BB9" w:rsidRPr="00536FBC">
        <w:rPr>
          <w:szCs w:val="22"/>
        </w:rPr>
        <w:t xml:space="preserve">em po uplatnění smluvní pokuty. Ve všech případech platí, že ujednáním o smluvní pokutě není dotčeno právo smluvních stran na náhradu škody v plné výši a </w:t>
      </w:r>
      <w:r w:rsidR="00346A78" w:rsidRPr="00536FBC">
        <w:rPr>
          <w:szCs w:val="22"/>
        </w:rPr>
        <w:t>Objednatel</w:t>
      </w:r>
      <w:r w:rsidR="00220BB9" w:rsidRPr="00536FBC">
        <w:rPr>
          <w:szCs w:val="22"/>
        </w:rPr>
        <w:t xml:space="preserve"> je oprávněn domáhat se náhrady škody v plné výši i když přesahuje výši smluvní pokuty. Pokud je smluvní strana v prodlení s placením smluvní pokuty, je povinna zaplatit druhé smluvní straně úrok z prodlení ve výši </w:t>
      </w:r>
      <w:r w:rsidR="007D64E0" w:rsidRPr="00536FBC">
        <w:rPr>
          <w:szCs w:val="22"/>
        </w:rPr>
        <w:t>0,05 %</w:t>
      </w:r>
      <w:r w:rsidR="00220BB9" w:rsidRPr="00536FBC">
        <w:rPr>
          <w:szCs w:val="22"/>
        </w:rPr>
        <w:t xml:space="preserve"> z neuhrazené smluvní pokuty za každý i započatý den prodlení.</w:t>
      </w:r>
    </w:p>
    <w:p w14:paraId="57B54360" w14:textId="77777777" w:rsidR="00FC5A8B" w:rsidRPr="00536FBC" w:rsidRDefault="00FC5A8B" w:rsidP="00FC5A8B">
      <w:pPr>
        <w:spacing w:line="280" w:lineRule="atLeast"/>
        <w:rPr>
          <w:szCs w:val="22"/>
        </w:rPr>
      </w:pPr>
    </w:p>
    <w:p w14:paraId="5FE6A013" w14:textId="1D5B993E" w:rsidR="00132364" w:rsidRDefault="00DD0984" w:rsidP="00A801AD">
      <w:pPr>
        <w:spacing w:line="280" w:lineRule="atLeast"/>
        <w:ind w:left="705" w:hanging="705"/>
        <w:rPr>
          <w:szCs w:val="22"/>
        </w:rPr>
      </w:pPr>
      <w:r w:rsidRPr="00536FBC">
        <w:rPr>
          <w:szCs w:val="22"/>
        </w:rPr>
        <w:t>8.</w:t>
      </w:r>
      <w:r w:rsidR="00F704DB">
        <w:rPr>
          <w:szCs w:val="22"/>
        </w:rPr>
        <w:t>10</w:t>
      </w:r>
      <w:r w:rsidR="00FC5A8B" w:rsidRPr="00536FBC">
        <w:rPr>
          <w:szCs w:val="22"/>
        </w:rPr>
        <w:tab/>
      </w:r>
      <w:r w:rsidR="00220BB9" w:rsidRPr="00536FBC">
        <w:rPr>
          <w:szCs w:val="22"/>
        </w:rPr>
        <w:t xml:space="preserve">Bude-li ze strany </w:t>
      </w:r>
      <w:r w:rsidR="00A2484C" w:rsidRPr="00536FBC">
        <w:rPr>
          <w:szCs w:val="22"/>
        </w:rPr>
        <w:t>Dodavatel</w:t>
      </w:r>
      <w:r w:rsidR="00220BB9" w:rsidRPr="00536FBC">
        <w:rPr>
          <w:szCs w:val="22"/>
        </w:rPr>
        <w:t xml:space="preserve">e porušena právní povinnost, která je stanovena právními předpisy nebo touto smlouvou a </w:t>
      </w:r>
      <w:r w:rsidR="00346A78" w:rsidRPr="00536FBC">
        <w:rPr>
          <w:szCs w:val="22"/>
        </w:rPr>
        <w:t>Objednatel</w:t>
      </w:r>
      <w:r w:rsidR="00220BB9" w:rsidRPr="00536FBC">
        <w:rPr>
          <w:szCs w:val="22"/>
        </w:rPr>
        <w:t xml:space="preserve"> učiní nebo opomene učinit v důsledku porušení takové povinnosti následné činnosti, v jejichž důsledku bude sankcionován ze strany orgánů veřejné správy je </w:t>
      </w:r>
      <w:r w:rsidR="00A2484C" w:rsidRPr="00536FBC">
        <w:rPr>
          <w:szCs w:val="22"/>
        </w:rPr>
        <w:t>Dodavatel</w:t>
      </w:r>
      <w:r w:rsidR="00220BB9" w:rsidRPr="00536FBC">
        <w:rPr>
          <w:szCs w:val="22"/>
        </w:rPr>
        <w:t xml:space="preserve"> povinen tuto </w:t>
      </w:r>
      <w:r w:rsidR="0095221B">
        <w:rPr>
          <w:szCs w:val="22"/>
        </w:rPr>
        <w:t>sankci</w:t>
      </w:r>
      <w:r w:rsidR="0095221B" w:rsidRPr="00536FBC">
        <w:rPr>
          <w:szCs w:val="22"/>
        </w:rPr>
        <w:t xml:space="preserve"> </w:t>
      </w:r>
      <w:r w:rsidR="00220BB9" w:rsidRPr="00536FBC">
        <w:rPr>
          <w:szCs w:val="22"/>
        </w:rPr>
        <w:t xml:space="preserve">jako vzniklou škodu </w:t>
      </w:r>
      <w:r w:rsidR="00346A78" w:rsidRPr="00536FBC">
        <w:rPr>
          <w:szCs w:val="22"/>
        </w:rPr>
        <w:t>Objednatel</w:t>
      </w:r>
      <w:r w:rsidR="00220BB9" w:rsidRPr="00536FBC">
        <w:rPr>
          <w:szCs w:val="22"/>
        </w:rPr>
        <w:t xml:space="preserve">i nahradit, pokud nebyla způsobena zcela v důsledku jednání či opomenutí </w:t>
      </w:r>
      <w:r w:rsidR="00346A78" w:rsidRPr="00536FBC">
        <w:rPr>
          <w:szCs w:val="22"/>
        </w:rPr>
        <w:t>Objednatel</w:t>
      </w:r>
      <w:r w:rsidR="00220BB9" w:rsidRPr="00536FBC">
        <w:rPr>
          <w:szCs w:val="22"/>
        </w:rPr>
        <w:t xml:space="preserve">e, nebo částečně nahradit v poměrné výši, byla-li způsobena částečně v důsledku jednání či opomenutí </w:t>
      </w:r>
      <w:r w:rsidR="00346A78" w:rsidRPr="00536FBC">
        <w:rPr>
          <w:szCs w:val="22"/>
        </w:rPr>
        <w:t>Objednatel</w:t>
      </w:r>
      <w:r w:rsidR="00220BB9" w:rsidRPr="00536FBC">
        <w:rPr>
          <w:szCs w:val="22"/>
        </w:rPr>
        <w:t>e.</w:t>
      </w:r>
      <w:r w:rsidR="00FC5A8B" w:rsidRPr="00536FBC">
        <w:rPr>
          <w:szCs w:val="22"/>
        </w:rPr>
        <w:tab/>
      </w:r>
    </w:p>
    <w:p w14:paraId="2D97EFD1" w14:textId="77777777" w:rsidR="00FC5A8B" w:rsidRPr="00536FBC" w:rsidRDefault="00220BB9" w:rsidP="00A801AD">
      <w:pPr>
        <w:spacing w:line="280" w:lineRule="atLeast"/>
        <w:ind w:left="705" w:hanging="705"/>
        <w:rPr>
          <w:szCs w:val="22"/>
        </w:rPr>
      </w:pPr>
      <w:r w:rsidRPr="00536FBC">
        <w:rPr>
          <w:szCs w:val="22"/>
        </w:rPr>
        <w:t xml:space="preserve"> </w:t>
      </w:r>
    </w:p>
    <w:p w14:paraId="710C57FB" w14:textId="7714A598" w:rsidR="00CC506A" w:rsidRPr="00536FBC" w:rsidRDefault="00483619" w:rsidP="00483619">
      <w:pPr>
        <w:spacing w:line="280" w:lineRule="atLeast"/>
        <w:ind w:left="705" w:hanging="705"/>
        <w:rPr>
          <w:szCs w:val="22"/>
        </w:rPr>
      </w:pPr>
      <w:r>
        <w:rPr>
          <w:szCs w:val="22"/>
        </w:rPr>
        <w:t>8.1</w:t>
      </w:r>
      <w:r w:rsidR="00F704DB">
        <w:rPr>
          <w:szCs w:val="22"/>
        </w:rPr>
        <w:t>1</w:t>
      </w:r>
      <w:r>
        <w:rPr>
          <w:szCs w:val="22"/>
        </w:rPr>
        <w:tab/>
      </w:r>
      <w:r w:rsidR="0086243C">
        <w:rPr>
          <w:szCs w:val="22"/>
        </w:rPr>
        <w:t>S</w:t>
      </w:r>
      <w:r w:rsidR="00CC506A" w:rsidRPr="00536FBC">
        <w:rPr>
          <w:szCs w:val="22"/>
        </w:rPr>
        <w:t xml:space="preserve">ankce bude vypočtena z měsíční částky fakturované za </w:t>
      </w:r>
      <w:r w:rsidR="00FF6CC7" w:rsidRPr="00536FBC">
        <w:rPr>
          <w:szCs w:val="22"/>
        </w:rPr>
        <w:t xml:space="preserve">služby </w:t>
      </w:r>
      <w:r w:rsidR="00CC506A" w:rsidRPr="00536FBC">
        <w:rPr>
          <w:szCs w:val="22"/>
        </w:rPr>
        <w:t xml:space="preserve">v Objektu, ve kterém byl shledán incident. </w:t>
      </w:r>
    </w:p>
    <w:p w14:paraId="65101244" w14:textId="77777777" w:rsidR="0086243C" w:rsidRDefault="0086243C" w:rsidP="00CC506A">
      <w:pPr>
        <w:spacing w:line="280" w:lineRule="atLeast"/>
        <w:rPr>
          <w:szCs w:val="22"/>
        </w:rPr>
      </w:pPr>
    </w:p>
    <w:p w14:paraId="1DA73B21" w14:textId="77777777" w:rsidR="00FA04A3" w:rsidRPr="00536FBC" w:rsidRDefault="00FA04A3" w:rsidP="00CC506A">
      <w:pPr>
        <w:spacing w:line="280" w:lineRule="atLeast"/>
        <w:rPr>
          <w:szCs w:val="22"/>
        </w:rPr>
      </w:pPr>
    </w:p>
    <w:p w14:paraId="47CEFEAD" w14:textId="77777777" w:rsidR="00220BB9" w:rsidRPr="00536FBC" w:rsidRDefault="00D370AB" w:rsidP="00220BB9">
      <w:pPr>
        <w:spacing w:line="280" w:lineRule="atLeast"/>
        <w:outlineLvl w:val="0"/>
        <w:rPr>
          <w:b/>
          <w:szCs w:val="22"/>
          <w:u w:val="single"/>
        </w:rPr>
      </w:pPr>
      <w:r w:rsidRPr="00536FBC">
        <w:rPr>
          <w:b/>
          <w:szCs w:val="22"/>
          <w:u w:val="single"/>
        </w:rPr>
        <w:t>9</w:t>
      </w:r>
      <w:r w:rsidR="00220BB9" w:rsidRPr="00536FBC">
        <w:rPr>
          <w:b/>
          <w:szCs w:val="22"/>
          <w:u w:val="single"/>
        </w:rPr>
        <w:tab/>
        <w:t>Pojištění:</w:t>
      </w:r>
    </w:p>
    <w:p w14:paraId="6B0D1899" w14:textId="77777777" w:rsidR="00220BB9" w:rsidRPr="00536FBC" w:rsidRDefault="00220BB9" w:rsidP="00220BB9">
      <w:pPr>
        <w:spacing w:line="280" w:lineRule="atLeast"/>
        <w:outlineLvl w:val="0"/>
        <w:rPr>
          <w:b/>
          <w:szCs w:val="22"/>
        </w:rPr>
      </w:pPr>
    </w:p>
    <w:p w14:paraId="7075A482" w14:textId="77777777" w:rsidR="00220BB9" w:rsidRPr="00536FBC" w:rsidRDefault="00D370AB" w:rsidP="00220BB9">
      <w:pPr>
        <w:spacing w:line="280" w:lineRule="atLeast"/>
        <w:ind w:left="705" w:hanging="705"/>
        <w:rPr>
          <w:szCs w:val="22"/>
        </w:rPr>
      </w:pPr>
      <w:r w:rsidRPr="00536FBC">
        <w:rPr>
          <w:color w:val="000000"/>
          <w:szCs w:val="22"/>
        </w:rPr>
        <w:t>9.1</w:t>
      </w:r>
      <w:r w:rsidR="00A5749E" w:rsidRPr="00536FBC">
        <w:rPr>
          <w:color w:val="000000"/>
          <w:szCs w:val="22"/>
        </w:rPr>
        <w:tab/>
      </w:r>
      <w:r w:rsidR="00A2484C" w:rsidRPr="00536FBC">
        <w:rPr>
          <w:color w:val="000000"/>
          <w:szCs w:val="22"/>
        </w:rPr>
        <w:t>Dodavatel</w:t>
      </w:r>
      <w:r w:rsidR="00A5749E" w:rsidRPr="00536FBC">
        <w:rPr>
          <w:color w:val="000000"/>
          <w:szCs w:val="22"/>
        </w:rPr>
        <w:t xml:space="preserve"> prohlašuje, že </w:t>
      </w:r>
      <w:r w:rsidR="00220BB9" w:rsidRPr="00536FBC">
        <w:rPr>
          <w:color w:val="000000"/>
          <w:szCs w:val="22"/>
        </w:rPr>
        <w:t xml:space="preserve">ke dni podpisu této smlouvy má sjednané a po celou dobu účinnosti této smlouvy bude udržovat na své náklady následující pojistné krytí:  </w:t>
      </w:r>
    </w:p>
    <w:p w14:paraId="6C35040A" w14:textId="2CF98281" w:rsidR="00220BB9" w:rsidRDefault="00220BB9" w:rsidP="00A801AD">
      <w:pPr>
        <w:spacing w:line="280" w:lineRule="atLeast"/>
        <w:ind w:left="705"/>
        <w:rPr>
          <w:szCs w:val="22"/>
        </w:rPr>
      </w:pPr>
      <w:r w:rsidRPr="00536FBC">
        <w:rPr>
          <w:color w:val="000000"/>
          <w:szCs w:val="22"/>
        </w:rPr>
        <w:t xml:space="preserve">Všeobecné pojištění odpovědnosti za škodu vzniklou na životě, zdraví nebo na movitém a nemovitém majetku </w:t>
      </w:r>
      <w:r w:rsidR="00346A78" w:rsidRPr="00536FBC">
        <w:rPr>
          <w:color w:val="000000"/>
          <w:szCs w:val="22"/>
        </w:rPr>
        <w:t>Objednatel</w:t>
      </w:r>
      <w:r w:rsidRPr="00536FBC">
        <w:rPr>
          <w:color w:val="000000"/>
          <w:szCs w:val="22"/>
        </w:rPr>
        <w:t>e nebo třetích osob, která může vzniknout při provádění služeb nebo v souvislosti s prováděním služeb dle této smlouvy</w:t>
      </w:r>
      <w:r w:rsidR="00C77DF8">
        <w:rPr>
          <w:color w:val="000000"/>
          <w:szCs w:val="22"/>
        </w:rPr>
        <w:t>,</w:t>
      </w:r>
      <w:r w:rsidRPr="00536FBC">
        <w:rPr>
          <w:szCs w:val="22"/>
        </w:rPr>
        <w:t xml:space="preserve"> a to v úhrnné výši pojistného plnění </w:t>
      </w:r>
      <w:r w:rsidR="008C4C81" w:rsidRPr="00536FBC">
        <w:rPr>
          <w:szCs w:val="22"/>
        </w:rPr>
        <w:t>ve výši</w:t>
      </w:r>
      <w:r w:rsidR="002C5F7B" w:rsidRPr="00536FBC">
        <w:rPr>
          <w:szCs w:val="22"/>
        </w:rPr>
        <w:t xml:space="preserve"> odpovídající minimálně ceně sjednané </w:t>
      </w:r>
      <w:r w:rsidR="002C5F7B" w:rsidRPr="00E40004">
        <w:rPr>
          <w:szCs w:val="22"/>
        </w:rPr>
        <w:t xml:space="preserve">v </w:t>
      </w:r>
      <w:r w:rsidR="002C5F7B" w:rsidRPr="00A8337B">
        <w:rPr>
          <w:szCs w:val="22"/>
        </w:rPr>
        <w:t xml:space="preserve">oddílu </w:t>
      </w:r>
      <w:r w:rsidR="00C90C18" w:rsidRPr="00A8337B">
        <w:rPr>
          <w:szCs w:val="22"/>
        </w:rPr>
        <w:t xml:space="preserve">4.1 </w:t>
      </w:r>
      <w:r w:rsidR="002C5F7B" w:rsidRPr="00E40004">
        <w:rPr>
          <w:szCs w:val="22"/>
        </w:rPr>
        <w:t>této smlouvy včetně DPH.</w:t>
      </w:r>
      <w:r w:rsidRPr="00E40004">
        <w:rPr>
          <w:szCs w:val="22"/>
        </w:rPr>
        <w:t xml:space="preserve"> Na žádost </w:t>
      </w:r>
      <w:r w:rsidR="00346A78" w:rsidRPr="00E40004">
        <w:rPr>
          <w:szCs w:val="22"/>
        </w:rPr>
        <w:t>Objednatel</w:t>
      </w:r>
      <w:r w:rsidRPr="00E40004">
        <w:rPr>
          <w:szCs w:val="22"/>
        </w:rPr>
        <w:t xml:space="preserve">e je </w:t>
      </w:r>
      <w:r w:rsidR="00A2484C" w:rsidRPr="00E40004">
        <w:rPr>
          <w:szCs w:val="22"/>
        </w:rPr>
        <w:t>Dodavatel</w:t>
      </w:r>
      <w:r w:rsidRPr="00E40004">
        <w:rPr>
          <w:szCs w:val="22"/>
        </w:rPr>
        <w:t xml:space="preserve"> povinen kdykoli v</w:t>
      </w:r>
      <w:r w:rsidRPr="00536FBC">
        <w:rPr>
          <w:szCs w:val="22"/>
        </w:rPr>
        <w:t xml:space="preserve"> průběhu trvání této smlouvy předložit kopie aktuální</w:t>
      </w:r>
      <w:r w:rsidR="008C4C81" w:rsidRPr="00536FBC">
        <w:rPr>
          <w:szCs w:val="22"/>
        </w:rPr>
        <w:t xml:space="preserve"> pojistné</w:t>
      </w:r>
      <w:r w:rsidRPr="00536FBC">
        <w:rPr>
          <w:szCs w:val="22"/>
        </w:rPr>
        <w:t xml:space="preserve"> sml</w:t>
      </w:r>
      <w:r w:rsidR="008C4C81" w:rsidRPr="00536FBC">
        <w:rPr>
          <w:szCs w:val="22"/>
        </w:rPr>
        <w:t>o</w:t>
      </w:r>
      <w:r w:rsidRPr="00536FBC">
        <w:rPr>
          <w:szCs w:val="22"/>
        </w:rPr>
        <w:t>uv</w:t>
      </w:r>
      <w:r w:rsidR="008C4C81" w:rsidRPr="00536FBC">
        <w:rPr>
          <w:szCs w:val="22"/>
        </w:rPr>
        <w:t>y</w:t>
      </w:r>
      <w:r w:rsidRPr="00536FBC">
        <w:rPr>
          <w:szCs w:val="22"/>
        </w:rPr>
        <w:t xml:space="preserve">. </w:t>
      </w:r>
    </w:p>
    <w:p w14:paraId="48E8D45D" w14:textId="77777777" w:rsidR="00483619" w:rsidRPr="00536FBC" w:rsidRDefault="00483619" w:rsidP="00A801AD">
      <w:pPr>
        <w:spacing w:line="280" w:lineRule="atLeast"/>
        <w:ind w:left="705"/>
        <w:rPr>
          <w:szCs w:val="22"/>
        </w:rPr>
      </w:pPr>
    </w:p>
    <w:p w14:paraId="2727E0CF" w14:textId="6F6E5C38" w:rsidR="00220BB9" w:rsidRPr="00536FBC" w:rsidRDefault="00D370AB" w:rsidP="00220BB9">
      <w:pPr>
        <w:spacing w:line="280" w:lineRule="atLeast"/>
        <w:ind w:left="705" w:hanging="705"/>
        <w:rPr>
          <w:szCs w:val="22"/>
        </w:rPr>
      </w:pPr>
      <w:r w:rsidRPr="00536FBC">
        <w:rPr>
          <w:szCs w:val="22"/>
        </w:rPr>
        <w:t>9</w:t>
      </w:r>
      <w:r w:rsidR="00220BB9" w:rsidRPr="00536FBC">
        <w:rPr>
          <w:szCs w:val="22"/>
        </w:rPr>
        <w:t>.2</w:t>
      </w:r>
      <w:r w:rsidR="00220BB9" w:rsidRPr="00536FBC">
        <w:rPr>
          <w:szCs w:val="22"/>
        </w:rPr>
        <w:tab/>
      </w:r>
      <w:r w:rsidR="00A2484C" w:rsidRPr="00536FBC">
        <w:rPr>
          <w:szCs w:val="22"/>
        </w:rPr>
        <w:t>Dodavatel</w:t>
      </w:r>
      <w:r w:rsidR="00220BB9" w:rsidRPr="00536FBC">
        <w:rPr>
          <w:szCs w:val="22"/>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w:t>
      </w:r>
      <w:r w:rsidR="00220BB9" w:rsidRPr="00536FBC">
        <w:rPr>
          <w:szCs w:val="22"/>
        </w:rPr>
        <w:lastRenderedPageBreak/>
        <w:t>ke změně nebo zániku</w:t>
      </w:r>
      <w:r w:rsidR="00220BB9" w:rsidRPr="007217BD">
        <w:rPr>
          <w:b/>
          <w:bCs/>
          <w:szCs w:val="22"/>
        </w:rPr>
        <w:t xml:space="preserve"> </w:t>
      </w:r>
      <w:r w:rsidR="00220BB9" w:rsidRPr="00536FBC">
        <w:rPr>
          <w:szCs w:val="22"/>
        </w:rPr>
        <w:t xml:space="preserve">pojistné smlouvy, je </w:t>
      </w:r>
      <w:r w:rsidR="00A2484C" w:rsidRPr="00536FBC">
        <w:rPr>
          <w:szCs w:val="22"/>
        </w:rPr>
        <w:t>Dodavatel</w:t>
      </w:r>
      <w:r w:rsidR="00220BB9" w:rsidRPr="00536FBC">
        <w:rPr>
          <w:szCs w:val="22"/>
        </w:rPr>
        <w:t xml:space="preserve"> povinen o této skutečnosti neprodleně informovat </w:t>
      </w:r>
      <w:r w:rsidR="00D567F8" w:rsidRPr="00536FBC">
        <w:rPr>
          <w:szCs w:val="22"/>
        </w:rPr>
        <w:t>Objednatele,</w:t>
      </w:r>
      <w:r w:rsidR="00220BB9" w:rsidRPr="00536FBC">
        <w:rPr>
          <w:szCs w:val="22"/>
        </w:rPr>
        <w:t xml:space="preserve"> a to nejpozději ve lhůtě 2 pracovních dnů.</w:t>
      </w:r>
    </w:p>
    <w:p w14:paraId="3FE823B1" w14:textId="77777777" w:rsidR="00220BB9" w:rsidRPr="00536FBC" w:rsidRDefault="00220BB9" w:rsidP="00220BB9">
      <w:pPr>
        <w:spacing w:line="280" w:lineRule="atLeast"/>
        <w:ind w:left="720"/>
        <w:rPr>
          <w:szCs w:val="22"/>
        </w:rPr>
      </w:pPr>
    </w:p>
    <w:p w14:paraId="47AE0382" w14:textId="77777777" w:rsidR="00220BB9" w:rsidRDefault="00D370AB" w:rsidP="00220BB9">
      <w:pPr>
        <w:spacing w:line="280" w:lineRule="atLeast"/>
        <w:ind w:left="705" w:hanging="705"/>
        <w:rPr>
          <w:szCs w:val="22"/>
        </w:rPr>
      </w:pPr>
      <w:r w:rsidRPr="00536FBC">
        <w:rPr>
          <w:szCs w:val="22"/>
        </w:rPr>
        <w:t>9</w:t>
      </w:r>
      <w:r w:rsidR="00220BB9" w:rsidRPr="00536FBC">
        <w:rPr>
          <w:szCs w:val="22"/>
        </w:rPr>
        <w:t>.3</w:t>
      </w:r>
      <w:r w:rsidR="00220BB9" w:rsidRPr="00536FBC">
        <w:rPr>
          <w:szCs w:val="22"/>
        </w:rPr>
        <w:tab/>
      </w:r>
      <w:r w:rsidR="00A2484C" w:rsidRPr="00536FBC">
        <w:rPr>
          <w:szCs w:val="22"/>
        </w:rPr>
        <w:t>Dodavatel</w:t>
      </w:r>
      <w:r w:rsidR="00220BB9" w:rsidRPr="00536FBC">
        <w:rPr>
          <w:szCs w:val="22"/>
        </w:rPr>
        <w:t xml:space="preserve"> nesmí uskutečnit jakékoliv kroky, které by mohly znemožnit </w:t>
      </w:r>
      <w:r w:rsidR="00346A78" w:rsidRPr="00536FBC">
        <w:rPr>
          <w:szCs w:val="22"/>
        </w:rPr>
        <w:t>Objednatel</w:t>
      </w:r>
      <w:r w:rsidR="00220BB9" w:rsidRPr="00536FBC">
        <w:rPr>
          <w:szCs w:val="22"/>
        </w:rPr>
        <w:t xml:space="preserve">i obdržet ochranu vyplývající z jakékoliv pojistné smlouvy </w:t>
      </w:r>
      <w:r w:rsidR="00A2484C" w:rsidRPr="00536FBC">
        <w:rPr>
          <w:szCs w:val="22"/>
        </w:rPr>
        <w:t>Dodavatel</w:t>
      </w:r>
      <w:r w:rsidR="00220BB9" w:rsidRPr="00536FBC">
        <w:rPr>
          <w:szCs w:val="22"/>
        </w:rPr>
        <w:t xml:space="preserve">e, nebo které by mohly být na škodu </w:t>
      </w:r>
      <w:r w:rsidR="00346A78" w:rsidRPr="00536FBC">
        <w:rPr>
          <w:szCs w:val="22"/>
        </w:rPr>
        <w:t>Objednatel</w:t>
      </w:r>
      <w:r w:rsidR="00220BB9" w:rsidRPr="00536FBC">
        <w:rPr>
          <w:szCs w:val="22"/>
        </w:rPr>
        <w:t xml:space="preserve">e při předkládání nároků na odškodnění v souvislosti se vzniklými ztrátami na majetku, poškozeními majetku či poraněním osob. Toto smluvní ustanovení nezbavuje </w:t>
      </w:r>
      <w:r w:rsidR="00A2484C" w:rsidRPr="00536FBC">
        <w:rPr>
          <w:szCs w:val="22"/>
        </w:rPr>
        <w:t>Dodavatel</w:t>
      </w:r>
      <w:r w:rsidR="00220BB9" w:rsidRPr="00536FBC">
        <w:rPr>
          <w:szCs w:val="22"/>
        </w:rPr>
        <w:t xml:space="preserve">e odpovědnosti v případě hrubého zanedbání či úmyslného konání ze strany </w:t>
      </w:r>
      <w:r w:rsidR="00A2484C" w:rsidRPr="00536FBC">
        <w:rPr>
          <w:szCs w:val="22"/>
        </w:rPr>
        <w:t>Dodavatel</w:t>
      </w:r>
      <w:r w:rsidR="00220BB9" w:rsidRPr="00536FBC">
        <w:rPr>
          <w:szCs w:val="22"/>
        </w:rPr>
        <w:t>e či jeho zaměstnanců.</w:t>
      </w:r>
    </w:p>
    <w:p w14:paraId="6AAD8F63" w14:textId="77777777" w:rsidR="00A8337B" w:rsidRDefault="00A8337B" w:rsidP="00220BB9">
      <w:pPr>
        <w:spacing w:line="280" w:lineRule="atLeast"/>
        <w:ind w:left="705" w:hanging="705"/>
        <w:rPr>
          <w:szCs w:val="22"/>
        </w:rPr>
      </w:pPr>
    </w:p>
    <w:p w14:paraId="063AB4E9" w14:textId="77777777" w:rsidR="00A8337B" w:rsidRPr="00536FBC" w:rsidRDefault="00A8337B" w:rsidP="00220BB9">
      <w:pPr>
        <w:spacing w:line="280" w:lineRule="atLeast"/>
        <w:ind w:left="705" w:hanging="705"/>
        <w:rPr>
          <w:szCs w:val="22"/>
        </w:rPr>
      </w:pPr>
    </w:p>
    <w:p w14:paraId="4065ECC9" w14:textId="77777777" w:rsidR="00220BB9" w:rsidRPr="00536FBC" w:rsidRDefault="00D370AB" w:rsidP="00220BB9">
      <w:pPr>
        <w:spacing w:line="280" w:lineRule="atLeast"/>
        <w:outlineLvl w:val="0"/>
        <w:rPr>
          <w:b/>
          <w:color w:val="000000"/>
          <w:szCs w:val="22"/>
        </w:rPr>
      </w:pPr>
      <w:r w:rsidRPr="00536FBC">
        <w:rPr>
          <w:b/>
          <w:szCs w:val="22"/>
          <w:u w:val="single"/>
        </w:rPr>
        <w:t>10</w:t>
      </w:r>
      <w:r w:rsidR="00220BB9" w:rsidRPr="00536FBC">
        <w:rPr>
          <w:b/>
          <w:szCs w:val="22"/>
          <w:u w:val="single"/>
        </w:rPr>
        <w:tab/>
      </w:r>
      <w:r w:rsidR="00220BB9" w:rsidRPr="00536FBC">
        <w:rPr>
          <w:b/>
          <w:color w:val="000000"/>
          <w:szCs w:val="22"/>
          <w:u w:val="single"/>
        </w:rPr>
        <w:t>Mlčenlivost</w:t>
      </w:r>
      <w:r w:rsidR="00220BB9" w:rsidRPr="00536FBC">
        <w:rPr>
          <w:b/>
          <w:color w:val="000000"/>
          <w:szCs w:val="22"/>
        </w:rPr>
        <w:t>:</w:t>
      </w:r>
    </w:p>
    <w:p w14:paraId="2139BA41" w14:textId="77777777" w:rsidR="00220BB9" w:rsidRPr="00536FBC" w:rsidRDefault="00220BB9" w:rsidP="00220BB9">
      <w:pPr>
        <w:spacing w:line="280" w:lineRule="atLeast"/>
        <w:outlineLvl w:val="0"/>
        <w:rPr>
          <w:color w:val="000000"/>
          <w:szCs w:val="22"/>
        </w:rPr>
      </w:pPr>
    </w:p>
    <w:p w14:paraId="3EAB2448" w14:textId="77777777" w:rsidR="00220BB9" w:rsidRPr="00536FBC" w:rsidRDefault="00D370AB" w:rsidP="00220BB9">
      <w:pPr>
        <w:spacing w:line="280" w:lineRule="atLeast"/>
        <w:ind w:left="705" w:hanging="705"/>
        <w:outlineLvl w:val="0"/>
        <w:rPr>
          <w:color w:val="000000"/>
          <w:szCs w:val="22"/>
        </w:rPr>
      </w:pPr>
      <w:r w:rsidRPr="00536FBC">
        <w:rPr>
          <w:color w:val="000000"/>
          <w:szCs w:val="22"/>
        </w:rPr>
        <w:t>10.1</w:t>
      </w:r>
      <w:r w:rsidR="00220BB9" w:rsidRPr="00536FBC">
        <w:rPr>
          <w:color w:val="000000"/>
          <w:szCs w:val="22"/>
        </w:rPr>
        <w:tab/>
      </w:r>
      <w:r w:rsidR="00A2484C" w:rsidRPr="00536FBC">
        <w:rPr>
          <w:color w:val="000000"/>
          <w:szCs w:val="22"/>
        </w:rPr>
        <w:t>Dodavatel</w:t>
      </w:r>
      <w:r w:rsidR="00220BB9" w:rsidRPr="00536FBC">
        <w:rPr>
          <w:color w:val="000000"/>
          <w:szCs w:val="22"/>
        </w:rPr>
        <w:t xml:space="preserve"> se zavazuje během plnění této smlouvy i po uplynutí doby, na kterou je tato smlouva uzavřena, zachovávat mlčenlivost o všech skutečnostech, které se dozví od </w:t>
      </w:r>
      <w:r w:rsidR="00346A78" w:rsidRPr="00536FBC">
        <w:rPr>
          <w:color w:val="000000"/>
          <w:szCs w:val="22"/>
        </w:rPr>
        <w:t>Objednatel</w:t>
      </w:r>
      <w:r w:rsidR="00220BB9" w:rsidRPr="00536FBC">
        <w:rPr>
          <w:color w:val="000000"/>
          <w:szCs w:val="22"/>
        </w:rPr>
        <w:t xml:space="preserve">e v souvislosti s jejím plněním. Tím není dotčena možnost </w:t>
      </w:r>
      <w:r w:rsidR="00A2484C" w:rsidRPr="00536FBC">
        <w:rPr>
          <w:color w:val="000000"/>
          <w:szCs w:val="22"/>
        </w:rPr>
        <w:t>Dodavatel</w:t>
      </w:r>
      <w:r w:rsidR="00220BB9" w:rsidRPr="00536FBC">
        <w:rPr>
          <w:color w:val="000000"/>
          <w:szCs w:val="22"/>
        </w:rPr>
        <w:t xml:space="preserve">e uvádět činnost podle této smlouvy jako svou referenci ve svých nabídkách v zákonem stanoveném rozsahu, popřípadě rozsahu stanoveném </w:t>
      </w:r>
      <w:r w:rsidR="001D3A88" w:rsidRPr="00536FBC">
        <w:rPr>
          <w:color w:val="000000"/>
          <w:szCs w:val="22"/>
        </w:rPr>
        <w:t>Objednatelem</w:t>
      </w:r>
      <w:r w:rsidR="00220BB9" w:rsidRPr="00536FBC">
        <w:rPr>
          <w:color w:val="000000"/>
          <w:szCs w:val="22"/>
        </w:rPr>
        <w:t xml:space="preserve"> či organizátorem konkrétního výběrového nebo zadávacího řízení.</w:t>
      </w:r>
    </w:p>
    <w:p w14:paraId="469BC1BC" w14:textId="77777777" w:rsidR="00220BB9" w:rsidRPr="00536FBC" w:rsidRDefault="00220BB9" w:rsidP="00220BB9">
      <w:pPr>
        <w:spacing w:line="280" w:lineRule="atLeast"/>
        <w:outlineLvl w:val="0"/>
        <w:rPr>
          <w:color w:val="000000"/>
          <w:szCs w:val="22"/>
        </w:rPr>
      </w:pPr>
    </w:p>
    <w:p w14:paraId="6064327F" w14:textId="77777777" w:rsidR="00220BB9" w:rsidRPr="00536FBC" w:rsidRDefault="00D370AB" w:rsidP="00220BB9">
      <w:pPr>
        <w:tabs>
          <w:tab w:val="left" w:pos="0"/>
        </w:tabs>
        <w:autoSpaceDE w:val="0"/>
        <w:autoSpaceDN w:val="0"/>
        <w:adjustRightInd w:val="0"/>
        <w:spacing w:line="280" w:lineRule="atLeast"/>
        <w:ind w:left="705" w:hanging="705"/>
        <w:rPr>
          <w:color w:val="000000"/>
          <w:szCs w:val="22"/>
        </w:rPr>
      </w:pPr>
      <w:r w:rsidRPr="00536FBC">
        <w:rPr>
          <w:color w:val="000000"/>
          <w:szCs w:val="22"/>
        </w:rPr>
        <w:t>10</w:t>
      </w:r>
      <w:r w:rsidR="00220BB9" w:rsidRPr="00536FBC">
        <w:rPr>
          <w:color w:val="000000"/>
          <w:szCs w:val="22"/>
        </w:rPr>
        <w:t>.2</w:t>
      </w:r>
      <w:r w:rsidR="00220BB9" w:rsidRPr="00536FBC">
        <w:rPr>
          <w:color w:val="000000"/>
          <w:szCs w:val="22"/>
        </w:rPr>
        <w:tab/>
      </w:r>
      <w:r w:rsidR="00A2484C" w:rsidRPr="00536FBC">
        <w:rPr>
          <w:color w:val="000000"/>
          <w:szCs w:val="22"/>
        </w:rPr>
        <w:t>Dodavatel</w:t>
      </w:r>
      <w:r w:rsidR="00220BB9" w:rsidRPr="00536FBC">
        <w:rPr>
          <w:color w:val="000000"/>
          <w:szCs w:val="22"/>
        </w:rPr>
        <w:t xml:space="preserve"> se zavazuje uchovávat v přísné důvěrnosti veškeré informace, dokumentaci a materiály dodané nebo přijaté v jakékoli formě nebo poskytnuté a dané k dispozici </w:t>
      </w:r>
      <w:r w:rsidR="00346A78" w:rsidRPr="00536FBC">
        <w:rPr>
          <w:color w:val="000000"/>
          <w:szCs w:val="22"/>
        </w:rPr>
        <w:t>Objednatel</w:t>
      </w:r>
      <w:r w:rsidR="00220BB9" w:rsidRPr="00536FBC">
        <w:rPr>
          <w:color w:val="000000"/>
          <w:szCs w:val="22"/>
        </w:rPr>
        <w:t>em.</w:t>
      </w:r>
    </w:p>
    <w:p w14:paraId="7EF20CDF" w14:textId="77777777" w:rsidR="00220BB9" w:rsidRPr="00536FBC" w:rsidRDefault="00220BB9" w:rsidP="00220BB9">
      <w:pPr>
        <w:spacing w:line="280" w:lineRule="atLeast"/>
        <w:outlineLvl w:val="0"/>
        <w:rPr>
          <w:color w:val="000000"/>
          <w:szCs w:val="22"/>
        </w:rPr>
      </w:pPr>
    </w:p>
    <w:p w14:paraId="26E4C5F1" w14:textId="77777777" w:rsidR="00220BB9" w:rsidRPr="00536FBC" w:rsidRDefault="00D370AB" w:rsidP="00220BB9">
      <w:pPr>
        <w:spacing w:line="280" w:lineRule="atLeast"/>
        <w:ind w:left="705" w:hanging="705"/>
        <w:outlineLvl w:val="0"/>
        <w:rPr>
          <w:color w:val="000000"/>
          <w:szCs w:val="22"/>
        </w:rPr>
      </w:pPr>
      <w:r w:rsidRPr="00536FBC">
        <w:rPr>
          <w:color w:val="000000"/>
          <w:szCs w:val="22"/>
        </w:rPr>
        <w:t>10.3</w:t>
      </w:r>
      <w:r w:rsidR="00220BB9" w:rsidRPr="00536FBC">
        <w:rPr>
          <w:color w:val="000000"/>
          <w:szCs w:val="22"/>
        </w:rPr>
        <w:tab/>
      </w:r>
      <w:r w:rsidR="00A2484C" w:rsidRPr="00536FBC">
        <w:rPr>
          <w:color w:val="000000"/>
          <w:szCs w:val="22"/>
        </w:rPr>
        <w:t>Dodavatel</w:t>
      </w:r>
      <w:r w:rsidR="00220BB9" w:rsidRPr="00536FBC">
        <w:rPr>
          <w:color w:val="000000"/>
          <w:szCs w:val="22"/>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A2484C" w:rsidRPr="00536FBC">
        <w:rPr>
          <w:color w:val="000000"/>
          <w:szCs w:val="22"/>
        </w:rPr>
        <w:t>Dodavatel</w:t>
      </w:r>
      <w:r w:rsidR="00220BB9" w:rsidRPr="00536FBC">
        <w:rPr>
          <w:color w:val="000000"/>
          <w:szCs w:val="22"/>
        </w:rPr>
        <w:t xml:space="preserve"> nese plnou odpovědnost a právní důsledky za případné porušení zákona z jeho strany</w:t>
      </w:r>
      <w:r w:rsidR="00DC4644" w:rsidRPr="00536FBC">
        <w:rPr>
          <w:color w:val="000000"/>
          <w:szCs w:val="22"/>
        </w:rPr>
        <w:t xml:space="preserve"> nebo ze strany jeho zaměstnanců</w:t>
      </w:r>
      <w:r w:rsidR="00220BB9" w:rsidRPr="00536FBC">
        <w:rPr>
          <w:color w:val="000000"/>
          <w:szCs w:val="22"/>
        </w:rPr>
        <w:t xml:space="preserve">.  </w:t>
      </w:r>
    </w:p>
    <w:p w14:paraId="318A7D00" w14:textId="77777777" w:rsidR="00220BB9" w:rsidRPr="00536FBC" w:rsidRDefault="00220BB9" w:rsidP="00220BB9">
      <w:pPr>
        <w:spacing w:line="280" w:lineRule="atLeast"/>
        <w:outlineLvl w:val="0"/>
        <w:rPr>
          <w:color w:val="000000"/>
          <w:szCs w:val="22"/>
        </w:rPr>
      </w:pPr>
    </w:p>
    <w:p w14:paraId="28EA49A9" w14:textId="77777777" w:rsidR="00220BB9" w:rsidRPr="00536FBC" w:rsidRDefault="00D370AB" w:rsidP="00220BB9">
      <w:pPr>
        <w:spacing w:line="280" w:lineRule="atLeast"/>
        <w:ind w:left="705" w:hanging="705"/>
        <w:outlineLvl w:val="0"/>
        <w:rPr>
          <w:color w:val="000000"/>
          <w:szCs w:val="22"/>
        </w:rPr>
      </w:pPr>
      <w:r w:rsidRPr="00536FBC">
        <w:rPr>
          <w:color w:val="000000"/>
          <w:szCs w:val="22"/>
        </w:rPr>
        <w:t>10.4</w:t>
      </w:r>
      <w:r w:rsidR="00220BB9" w:rsidRPr="00536FBC">
        <w:rPr>
          <w:color w:val="000000"/>
          <w:szCs w:val="22"/>
        </w:rPr>
        <w:tab/>
      </w:r>
      <w:r w:rsidR="00A2484C" w:rsidRPr="00536FBC">
        <w:rPr>
          <w:color w:val="000000"/>
          <w:szCs w:val="22"/>
        </w:rPr>
        <w:t>Dodavatel</w:t>
      </w:r>
      <w:r w:rsidR="00220BB9" w:rsidRPr="00536FBC">
        <w:rPr>
          <w:color w:val="000000"/>
          <w:szCs w:val="22"/>
        </w:rPr>
        <w:t xml:space="preserve"> se zavazuje uhradit </w:t>
      </w:r>
      <w:r w:rsidR="00346A78" w:rsidRPr="00536FBC">
        <w:rPr>
          <w:color w:val="000000"/>
          <w:szCs w:val="22"/>
        </w:rPr>
        <w:t>Objednatel</w:t>
      </w:r>
      <w:r w:rsidR="00220BB9" w:rsidRPr="00536FBC">
        <w:rPr>
          <w:color w:val="000000"/>
          <w:szCs w:val="22"/>
        </w:rPr>
        <w:t xml:space="preserve">i či třetí straně, kterou porušením povinnosti mlčenlivosti nebo jiné své povinnosti v tomto článku uvedené poškodí, veškeré škody tímto porušením způsobené. Povinnosti </w:t>
      </w:r>
      <w:r w:rsidR="00A2484C" w:rsidRPr="00536FBC">
        <w:rPr>
          <w:color w:val="000000"/>
          <w:szCs w:val="22"/>
        </w:rPr>
        <w:t>Dodavatel</w:t>
      </w:r>
      <w:r w:rsidR="00220BB9" w:rsidRPr="00536FBC">
        <w:rPr>
          <w:color w:val="000000"/>
          <w:szCs w:val="22"/>
        </w:rPr>
        <w:t xml:space="preserve">e vyplývající z ustanovení příslušných právních předpisů o ochraně utajovaných informací nejsou ustanoveními tohoto článku dotčeny.  </w:t>
      </w:r>
    </w:p>
    <w:p w14:paraId="3F189802" w14:textId="77777777" w:rsidR="00170DE8" w:rsidRDefault="00170DE8" w:rsidP="00220BB9">
      <w:pPr>
        <w:spacing w:line="280" w:lineRule="atLeast"/>
        <w:outlineLvl w:val="0"/>
        <w:rPr>
          <w:b/>
          <w:szCs w:val="22"/>
          <w:u w:val="single"/>
        </w:rPr>
      </w:pPr>
    </w:p>
    <w:p w14:paraId="4D2A6B53" w14:textId="77777777" w:rsidR="00FA04A3" w:rsidRDefault="00FA04A3" w:rsidP="00220BB9">
      <w:pPr>
        <w:spacing w:line="280" w:lineRule="atLeast"/>
        <w:outlineLvl w:val="0"/>
        <w:rPr>
          <w:b/>
          <w:szCs w:val="22"/>
          <w:u w:val="single"/>
        </w:rPr>
      </w:pPr>
    </w:p>
    <w:p w14:paraId="2D8C66BC" w14:textId="77777777" w:rsidR="00220BB9" w:rsidRPr="00536FBC" w:rsidRDefault="00D370AB" w:rsidP="00220BB9">
      <w:pPr>
        <w:spacing w:line="280" w:lineRule="atLeast"/>
        <w:outlineLvl w:val="0"/>
        <w:rPr>
          <w:b/>
          <w:szCs w:val="22"/>
          <w:u w:val="single"/>
        </w:rPr>
      </w:pPr>
      <w:r w:rsidRPr="00536FBC">
        <w:rPr>
          <w:b/>
          <w:szCs w:val="22"/>
          <w:u w:val="single"/>
        </w:rPr>
        <w:t>11</w:t>
      </w:r>
      <w:r w:rsidR="00220BB9" w:rsidRPr="00536FBC">
        <w:rPr>
          <w:b/>
          <w:szCs w:val="22"/>
          <w:u w:val="single"/>
        </w:rPr>
        <w:t>.</w:t>
      </w:r>
      <w:r w:rsidR="00220BB9" w:rsidRPr="00536FBC">
        <w:rPr>
          <w:b/>
          <w:szCs w:val="22"/>
          <w:u w:val="single"/>
        </w:rPr>
        <w:tab/>
        <w:t>Volba práva, soudní příslušnost, zákaz postoupení pohledávky:</w:t>
      </w:r>
    </w:p>
    <w:p w14:paraId="7E4E043F" w14:textId="77777777" w:rsidR="00220BB9" w:rsidRPr="00536FBC" w:rsidRDefault="00220BB9" w:rsidP="00220BB9">
      <w:pPr>
        <w:spacing w:line="280" w:lineRule="atLeast"/>
        <w:outlineLvl w:val="0"/>
        <w:rPr>
          <w:b/>
          <w:szCs w:val="22"/>
        </w:rPr>
      </w:pPr>
    </w:p>
    <w:p w14:paraId="1205EFCF" w14:textId="77777777" w:rsidR="00220BB9" w:rsidRPr="00536FBC" w:rsidRDefault="00D370AB" w:rsidP="00220BB9">
      <w:pPr>
        <w:autoSpaceDE w:val="0"/>
        <w:autoSpaceDN w:val="0"/>
        <w:adjustRightInd w:val="0"/>
        <w:spacing w:line="280" w:lineRule="atLeast"/>
        <w:ind w:left="720" w:hanging="720"/>
        <w:rPr>
          <w:szCs w:val="22"/>
        </w:rPr>
      </w:pPr>
      <w:r w:rsidRPr="00536FBC">
        <w:rPr>
          <w:szCs w:val="22"/>
        </w:rPr>
        <w:t>11.1</w:t>
      </w:r>
      <w:r w:rsidR="00220BB9" w:rsidRPr="00536FBC">
        <w:rPr>
          <w:szCs w:val="22"/>
        </w:rPr>
        <w:tab/>
        <w:t>Tato smlouva je uzavřena v souladu s právním řádem České republiky a řídí se právním řádem České republiky, zejména občanským zákoníkem.</w:t>
      </w:r>
    </w:p>
    <w:p w14:paraId="08CD82B0" w14:textId="77777777" w:rsidR="00220BB9" w:rsidRPr="00536FBC" w:rsidRDefault="00220BB9" w:rsidP="00220BB9">
      <w:pPr>
        <w:spacing w:line="280" w:lineRule="atLeast"/>
        <w:ind w:left="705" w:hanging="705"/>
        <w:outlineLvl w:val="0"/>
        <w:rPr>
          <w:szCs w:val="22"/>
        </w:rPr>
      </w:pPr>
    </w:p>
    <w:p w14:paraId="4F1B4D0A" w14:textId="77777777" w:rsidR="00220BB9" w:rsidRPr="00536FBC" w:rsidRDefault="00D370AB" w:rsidP="00220BB9">
      <w:pPr>
        <w:spacing w:line="280" w:lineRule="atLeast"/>
        <w:ind w:left="705" w:hanging="705"/>
        <w:outlineLvl w:val="0"/>
        <w:rPr>
          <w:szCs w:val="22"/>
        </w:rPr>
      </w:pPr>
      <w:r w:rsidRPr="00536FBC">
        <w:rPr>
          <w:szCs w:val="22"/>
        </w:rPr>
        <w:t>11.2</w:t>
      </w:r>
      <w:r w:rsidR="00220BB9" w:rsidRPr="00536FBC">
        <w:rPr>
          <w:szCs w:val="22"/>
        </w:rPr>
        <w:tab/>
        <w:t xml:space="preserve">Soudem příslušným pro všechny spory vzniklé z této smlouvy mezi </w:t>
      </w:r>
      <w:r w:rsidR="00A2484C" w:rsidRPr="00536FBC">
        <w:rPr>
          <w:szCs w:val="22"/>
        </w:rPr>
        <w:t>Dodavatel</w:t>
      </w:r>
      <w:r w:rsidR="00220BB9" w:rsidRPr="00536FBC">
        <w:rPr>
          <w:szCs w:val="22"/>
        </w:rPr>
        <w:t xml:space="preserve">em a </w:t>
      </w:r>
      <w:r w:rsidR="00346A78" w:rsidRPr="00536FBC">
        <w:rPr>
          <w:szCs w:val="22"/>
        </w:rPr>
        <w:t>Objednatel</w:t>
      </w:r>
      <w:r w:rsidR="00220BB9" w:rsidRPr="00536FBC">
        <w:rPr>
          <w:szCs w:val="22"/>
        </w:rPr>
        <w:t xml:space="preserve">em je obecný soud </w:t>
      </w:r>
      <w:r w:rsidR="00346A78" w:rsidRPr="00536FBC">
        <w:rPr>
          <w:szCs w:val="22"/>
        </w:rPr>
        <w:t>Objednatel</w:t>
      </w:r>
      <w:r w:rsidR="00220BB9" w:rsidRPr="00536FBC">
        <w:rPr>
          <w:szCs w:val="22"/>
        </w:rPr>
        <w:t xml:space="preserve">e </w:t>
      </w:r>
    </w:p>
    <w:p w14:paraId="65674DD3" w14:textId="77777777" w:rsidR="00220BB9" w:rsidRPr="00536FBC" w:rsidRDefault="00220BB9" w:rsidP="00220BB9">
      <w:pPr>
        <w:spacing w:line="280" w:lineRule="atLeast"/>
        <w:outlineLvl w:val="0"/>
        <w:rPr>
          <w:b/>
          <w:szCs w:val="22"/>
        </w:rPr>
      </w:pPr>
    </w:p>
    <w:p w14:paraId="472185A6" w14:textId="77777777" w:rsidR="00220BB9" w:rsidRPr="00536FBC" w:rsidRDefault="00D370AB" w:rsidP="00220BB9">
      <w:pPr>
        <w:spacing w:line="280" w:lineRule="atLeast"/>
        <w:ind w:left="705" w:hanging="705"/>
        <w:outlineLvl w:val="0"/>
        <w:rPr>
          <w:b/>
          <w:szCs w:val="22"/>
        </w:rPr>
      </w:pPr>
      <w:r w:rsidRPr="00536FBC">
        <w:rPr>
          <w:szCs w:val="22"/>
        </w:rPr>
        <w:lastRenderedPageBreak/>
        <w:t>11.3</w:t>
      </w:r>
      <w:r w:rsidR="00220BB9" w:rsidRPr="00536FBC">
        <w:rPr>
          <w:szCs w:val="22"/>
        </w:rPr>
        <w:tab/>
      </w:r>
      <w:r w:rsidR="00A2484C" w:rsidRPr="00536FBC">
        <w:rPr>
          <w:szCs w:val="22"/>
        </w:rPr>
        <w:t>Dodavatel</w:t>
      </w:r>
      <w:r w:rsidR="00220BB9" w:rsidRPr="00536FBC">
        <w:rPr>
          <w:szCs w:val="22"/>
        </w:rPr>
        <w:t xml:space="preserve"> není oprávněn bez výslovného písemného souhlasu </w:t>
      </w:r>
      <w:r w:rsidR="00346A78" w:rsidRPr="00536FBC">
        <w:rPr>
          <w:szCs w:val="22"/>
        </w:rPr>
        <w:t>Objednatel</w:t>
      </w:r>
      <w:r w:rsidR="00220BB9" w:rsidRPr="00536FBC">
        <w:rPr>
          <w:szCs w:val="22"/>
        </w:rPr>
        <w:t>e postoupit jakoukoli pohledávku, která mu vznikne podle této smlouvy nebo v souvislosti s ní, na třetí osobu.</w:t>
      </w:r>
    </w:p>
    <w:p w14:paraId="6C10FDA7" w14:textId="77777777" w:rsidR="00170DE8" w:rsidRDefault="00170DE8" w:rsidP="00220BB9">
      <w:pPr>
        <w:spacing w:line="280" w:lineRule="atLeast"/>
        <w:outlineLvl w:val="0"/>
        <w:rPr>
          <w:b/>
          <w:szCs w:val="22"/>
        </w:rPr>
      </w:pPr>
    </w:p>
    <w:p w14:paraId="070E229B" w14:textId="77777777" w:rsidR="00FA04A3" w:rsidRDefault="00FA04A3" w:rsidP="00220BB9">
      <w:pPr>
        <w:spacing w:line="280" w:lineRule="atLeast"/>
        <w:outlineLvl w:val="0"/>
        <w:rPr>
          <w:b/>
          <w:szCs w:val="22"/>
        </w:rPr>
      </w:pPr>
    </w:p>
    <w:p w14:paraId="62DFF364" w14:textId="77777777" w:rsidR="00220BB9" w:rsidRPr="00536FBC" w:rsidRDefault="00D370AB" w:rsidP="00220BB9">
      <w:pPr>
        <w:pStyle w:val="Nadpis2"/>
        <w:spacing w:line="280" w:lineRule="atLeast"/>
        <w:rPr>
          <w:b/>
          <w:i w:val="0"/>
          <w:szCs w:val="22"/>
          <w:u w:val="single"/>
        </w:rPr>
      </w:pPr>
      <w:bookmarkStart w:id="0" w:name="_Toc412262516"/>
      <w:bookmarkStart w:id="1" w:name="_Toc415468872"/>
      <w:bookmarkStart w:id="2" w:name="_Toc415469130"/>
      <w:bookmarkStart w:id="3" w:name="_Toc415469748"/>
      <w:bookmarkStart w:id="4" w:name="_Ref465828712"/>
      <w:bookmarkStart w:id="5" w:name="_Ref470590950"/>
      <w:bookmarkStart w:id="6" w:name="_Toc506652339"/>
      <w:bookmarkStart w:id="7" w:name="_Toc508020390"/>
      <w:bookmarkStart w:id="8" w:name="_Toc361141822"/>
      <w:bookmarkStart w:id="9" w:name="_Toc368824952"/>
      <w:r w:rsidRPr="00536FBC">
        <w:rPr>
          <w:b/>
          <w:i w:val="0"/>
          <w:szCs w:val="22"/>
          <w:u w:val="single"/>
        </w:rPr>
        <w:t>12</w:t>
      </w:r>
      <w:r w:rsidR="00220BB9" w:rsidRPr="00536FBC">
        <w:rPr>
          <w:b/>
          <w:i w:val="0"/>
          <w:szCs w:val="22"/>
          <w:u w:val="single"/>
        </w:rPr>
        <w:t>.</w:t>
      </w:r>
      <w:r w:rsidR="00220BB9" w:rsidRPr="00536FBC">
        <w:rPr>
          <w:b/>
          <w:i w:val="0"/>
          <w:szCs w:val="22"/>
          <w:u w:val="single"/>
        </w:rPr>
        <w:tab/>
        <w:t xml:space="preserve">Prohlášení a záruky </w:t>
      </w:r>
      <w:r w:rsidR="00A2484C" w:rsidRPr="00536FBC">
        <w:rPr>
          <w:b/>
          <w:i w:val="0"/>
          <w:szCs w:val="22"/>
          <w:u w:val="single"/>
        </w:rPr>
        <w:t>Dodavatel</w:t>
      </w:r>
      <w:r w:rsidR="00220BB9" w:rsidRPr="00536FBC">
        <w:rPr>
          <w:b/>
          <w:i w:val="0"/>
          <w:szCs w:val="22"/>
          <w:u w:val="single"/>
        </w:rPr>
        <w:t>e:</w:t>
      </w:r>
    </w:p>
    <w:p w14:paraId="448929C1" w14:textId="77777777" w:rsidR="00220BB9" w:rsidRPr="00536FBC" w:rsidRDefault="00220BB9" w:rsidP="00220BB9">
      <w:pPr>
        <w:spacing w:line="280" w:lineRule="atLeast"/>
        <w:rPr>
          <w:szCs w:val="22"/>
        </w:rPr>
      </w:pPr>
    </w:p>
    <w:bookmarkEnd w:id="0"/>
    <w:bookmarkEnd w:id="1"/>
    <w:bookmarkEnd w:id="2"/>
    <w:bookmarkEnd w:id="3"/>
    <w:bookmarkEnd w:id="4"/>
    <w:bookmarkEnd w:id="5"/>
    <w:bookmarkEnd w:id="6"/>
    <w:bookmarkEnd w:id="7"/>
    <w:p w14:paraId="5D13B691" w14:textId="77777777" w:rsidR="00220BB9" w:rsidRPr="00536FBC" w:rsidRDefault="00A2484C" w:rsidP="00220BB9">
      <w:pPr>
        <w:autoSpaceDE w:val="0"/>
        <w:autoSpaceDN w:val="0"/>
        <w:adjustRightInd w:val="0"/>
        <w:spacing w:line="280" w:lineRule="atLeast"/>
        <w:rPr>
          <w:szCs w:val="22"/>
        </w:rPr>
      </w:pPr>
      <w:r w:rsidRPr="00536FBC">
        <w:rPr>
          <w:szCs w:val="22"/>
        </w:rPr>
        <w:t>Dodavatel</w:t>
      </w:r>
      <w:r w:rsidR="00220BB9" w:rsidRPr="00536FBC">
        <w:rPr>
          <w:szCs w:val="22"/>
        </w:rPr>
        <w:t xml:space="preserve"> tímto prohlašuje, zaručuje a vůči </w:t>
      </w:r>
      <w:r w:rsidR="00346A78" w:rsidRPr="00536FBC">
        <w:rPr>
          <w:szCs w:val="22"/>
        </w:rPr>
        <w:t>Objednatel</w:t>
      </w:r>
      <w:r w:rsidR="00220BB9" w:rsidRPr="00536FBC">
        <w:rPr>
          <w:szCs w:val="22"/>
        </w:rPr>
        <w:t>i se zavazuje, že tato následující prohlášení jsou pravdivá, a to ke dni uzavření této smlouvy:</w:t>
      </w:r>
    </w:p>
    <w:p w14:paraId="584FB044" w14:textId="77777777" w:rsidR="00220BB9" w:rsidRPr="00536FBC" w:rsidRDefault="00220BB9" w:rsidP="00220BB9">
      <w:pPr>
        <w:autoSpaceDE w:val="0"/>
        <w:autoSpaceDN w:val="0"/>
        <w:adjustRightInd w:val="0"/>
        <w:spacing w:line="280" w:lineRule="atLeast"/>
        <w:ind w:left="720" w:hanging="720"/>
        <w:rPr>
          <w:szCs w:val="22"/>
        </w:rPr>
      </w:pPr>
    </w:p>
    <w:p w14:paraId="042A0782" w14:textId="77777777" w:rsidR="00220BB9" w:rsidRPr="00536FBC" w:rsidRDefault="00D370AB" w:rsidP="00220BB9">
      <w:pPr>
        <w:autoSpaceDE w:val="0"/>
        <w:autoSpaceDN w:val="0"/>
        <w:adjustRightInd w:val="0"/>
        <w:spacing w:line="280" w:lineRule="atLeast"/>
        <w:ind w:left="705" w:hanging="705"/>
        <w:rPr>
          <w:szCs w:val="22"/>
        </w:rPr>
      </w:pPr>
      <w:bookmarkStart w:id="10" w:name="_Toc415468873"/>
      <w:bookmarkEnd w:id="8"/>
      <w:bookmarkEnd w:id="9"/>
      <w:r w:rsidRPr="00536FBC">
        <w:rPr>
          <w:szCs w:val="22"/>
        </w:rPr>
        <w:t>12</w:t>
      </w:r>
      <w:r w:rsidR="00220BB9" w:rsidRPr="00536FBC">
        <w:rPr>
          <w:szCs w:val="22"/>
        </w:rPr>
        <w:t>.1</w:t>
      </w:r>
      <w:r w:rsidR="00220BB9" w:rsidRPr="00536FBC">
        <w:rPr>
          <w:szCs w:val="22"/>
        </w:rPr>
        <w:tab/>
      </w:r>
      <w:r w:rsidR="00A2484C" w:rsidRPr="00536FBC">
        <w:rPr>
          <w:szCs w:val="22"/>
        </w:rPr>
        <w:t>Dodavatel</w:t>
      </w:r>
      <w:r w:rsidR="00220BB9" w:rsidRPr="00536FBC">
        <w:rPr>
          <w:szCs w:val="22"/>
        </w:rPr>
        <w:t xml:space="preserve"> je právnickou osobou, má neomezené právo vlastnit majetek a má plnou způsobilost k právním úkonům v souladu s právním řádem České republiky;</w:t>
      </w:r>
    </w:p>
    <w:p w14:paraId="5B6EC1CB" w14:textId="77777777" w:rsidR="00220BB9" w:rsidRPr="00536FBC" w:rsidRDefault="00220BB9" w:rsidP="00220BB9">
      <w:pPr>
        <w:autoSpaceDE w:val="0"/>
        <w:autoSpaceDN w:val="0"/>
        <w:adjustRightInd w:val="0"/>
        <w:spacing w:line="280" w:lineRule="atLeast"/>
        <w:ind w:left="1413" w:hanging="705"/>
        <w:rPr>
          <w:szCs w:val="22"/>
        </w:rPr>
      </w:pPr>
    </w:p>
    <w:p w14:paraId="430D7218" w14:textId="77777777" w:rsidR="00220BB9" w:rsidRPr="00536FBC" w:rsidRDefault="00D370AB" w:rsidP="00220BB9">
      <w:pPr>
        <w:autoSpaceDE w:val="0"/>
        <w:autoSpaceDN w:val="0"/>
        <w:adjustRightInd w:val="0"/>
        <w:spacing w:line="280" w:lineRule="atLeast"/>
        <w:ind w:left="705" w:hanging="705"/>
        <w:rPr>
          <w:szCs w:val="22"/>
        </w:rPr>
      </w:pPr>
      <w:bookmarkStart w:id="11" w:name="_Toc415468874"/>
      <w:bookmarkEnd w:id="10"/>
      <w:r w:rsidRPr="00536FBC">
        <w:rPr>
          <w:szCs w:val="22"/>
        </w:rPr>
        <w:t>12</w:t>
      </w:r>
      <w:r w:rsidR="00220BB9" w:rsidRPr="00536FBC">
        <w:rPr>
          <w:szCs w:val="22"/>
        </w:rPr>
        <w:t>.2</w:t>
      </w:r>
      <w:r w:rsidR="00220BB9" w:rsidRPr="00536FBC">
        <w:rPr>
          <w:szCs w:val="22"/>
        </w:rPr>
        <w:tab/>
        <w:t xml:space="preserve">Uzavření této smlouvy </w:t>
      </w:r>
      <w:r w:rsidR="00A2484C" w:rsidRPr="00536FBC">
        <w:rPr>
          <w:szCs w:val="22"/>
        </w:rPr>
        <w:t>Dodavatel</w:t>
      </w:r>
      <w:r w:rsidR="00220BB9" w:rsidRPr="00536FBC">
        <w:rPr>
          <w:szCs w:val="22"/>
        </w:rPr>
        <w:t xml:space="preserve">em a plnění všech povinností vyplývajících z této smlouvy a jejích příloh bylo náležitě schváleno v rámci organizační struktury </w:t>
      </w:r>
      <w:r w:rsidR="00A2484C" w:rsidRPr="00536FBC">
        <w:rPr>
          <w:szCs w:val="22"/>
        </w:rPr>
        <w:t>Dodavatel</w:t>
      </w:r>
      <w:r w:rsidR="00220BB9" w:rsidRPr="00536FBC">
        <w:rPr>
          <w:szCs w:val="22"/>
        </w:rPr>
        <w:t>e;</w:t>
      </w:r>
    </w:p>
    <w:p w14:paraId="75DEEB64" w14:textId="77777777" w:rsidR="00220BB9" w:rsidRPr="00536FBC" w:rsidRDefault="00220BB9" w:rsidP="00220BB9">
      <w:pPr>
        <w:autoSpaceDE w:val="0"/>
        <w:autoSpaceDN w:val="0"/>
        <w:adjustRightInd w:val="0"/>
        <w:spacing w:line="280" w:lineRule="atLeast"/>
        <w:ind w:left="720" w:hanging="720"/>
        <w:rPr>
          <w:szCs w:val="22"/>
        </w:rPr>
      </w:pPr>
      <w:bookmarkStart w:id="12" w:name="_Toc415468875"/>
      <w:bookmarkStart w:id="13" w:name="_Ref465828826"/>
      <w:bookmarkEnd w:id="11"/>
    </w:p>
    <w:p w14:paraId="03F95205" w14:textId="77777777" w:rsidR="00220BB9" w:rsidRPr="00536FBC" w:rsidRDefault="00D370AB" w:rsidP="00220BB9">
      <w:pPr>
        <w:autoSpaceDE w:val="0"/>
        <w:autoSpaceDN w:val="0"/>
        <w:adjustRightInd w:val="0"/>
        <w:spacing w:line="280" w:lineRule="atLeast"/>
        <w:ind w:left="705" w:hanging="705"/>
        <w:rPr>
          <w:szCs w:val="22"/>
        </w:rPr>
      </w:pPr>
      <w:r w:rsidRPr="00536FBC">
        <w:rPr>
          <w:szCs w:val="22"/>
        </w:rPr>
        <w:t>12</w:t>
      </w:r>
      <w:r w:rsidR="00220BB9" w:rsidRPr="00536FBC">
        <w:rPr>
          <w:szCs w:val="22"/>
        </w:rPr>
        <w:t>.3</w:t>
      </w:r>
      <w:r w:rsidR="00220BB9" w:rsidRPr="00536FBC">
        <w:rPr>
          <w:szCs w:val="22"/>
        </w:rPr>
        <w:tab/>
        <w:t xml:space="preserve">Tato smlouva byla platně podepsána </w:t>
      </w:r>
      <w:r w:rsidR="00A2484C" w:rsidRPr="00536FBC">
        <w:rPr>
          <w:szCs w:val="22"/>
        </w:rPr>
        <w:t>Dodavatel</w:t>
      </w:r>
      <w:r w:rsidR="00220BB9" w:rsidRPr="00536FBC">
        <w:rPr>
          <w:szCs w:val="22"/>
        </w:rPr>
        <w:t xml:space="preserve">em a představuje platné a účinné závazky </w:t>
      </w:r>
      <w:r w:rsidR="00A2484C" w:rsidRPr="00536FBC">
        <w:rPr>
          <w:szCs w:val="22"/>
        </w:rPr>
        <w:t>Dodavatel</w:t>
      </w:r>
      <w:r w:rsidR="00220BB9" w:rsidRPr="00536FBC">
        <w:rPr>
          <w:szCs w:val="22"/>
        </w:rPr>
        <w:t>e, právně vůči němu vynutitelné v souladu s podmínkami této smlouvy</w:t>
      </w:r>
      <w:bookmarkEnd w:id="12"/>
      <w:bookmarkEnd w:id="13"/>
      <w:r w:rsidR="00220BB9" w:rsidRPr="00536FBC">
        <w:rPr>
          <w:szCs w:val="22"/>
        </w:rPr>
        <w:t>;</w:t>
      </w:r>
    </w:p>
    <w:p w14:paraId="0ECC3281" w14:textId="77777777" w:rsidR="00220BB9" w:rsidRPr="00536FBC" w:rsidRDefault="00220BB9" w:rsidP="00220BB9">
      <w:pPr>
        <w:autoSpaceDE w:val="0"/>
        <w:autoSpaceDN w:val="0"/>
        <w:adjustRightInd w:val="0"/>
        <w:spacing w:line="280" w:lineRule="atLeast"/>
        <w:ind w:left="1413" w:hanging="705"/>
        <w:rPr>
          <w:szCs w:val="22"/>
        </w:rPr>
      </w:pPr>
    </w:p>
    <w:p w14:paraId="4ABA4A8A" w14:textId="77777777" w:rsidR="00220BB9" w:rsidRPr="00536FBC" w:rsidRDefault="00D370AB" w:rsidP="00250F42">
      <w:pPr>
        <w:autoSpaceDE w:val="0"/>
        <w:autoSpaceDN w:val="0"/>
        <w:adjustRightInd w:val="0"/>
        <w:spacing w:line="280" w:lineRule="atLeast"/>
        <w:ind w:left="705" w:hanging="705"/>
        <w:rPr>
          <w:szCs w:val="22"/>
        </w:rPr>
      </w:pPr>
      <w:bookmarkStart w:id="14" w:name="_Toc415468876"/>
      <w:r w:rsidRPr="00536FBC">
        <w:rPr>
          <w:szCs w:val="22"/>
        </w:rPr>
        <w:t>12</w:t>
      </w:r>
      <w:r w:rsidR="00220BB9" w:rsidRPr="00536FBC">
        <w:rPr>
          <w:szCs w:val="22"/>
        </w:rPr>
        <w:t>.4</w:t>
      </w:r>
      <w:r w:rsidR="00220BB9" w:rsidRPr="00536FBC">
        <w:rPr>
          <w:szCs w:val="22"/>
        </w:rPr>
        <w:tab/>
        <w:t xml:space="preserve">Uzavření, účinnost ani plnění této smlouvy nebude mít za následek porušení jakékoli smlouvy, které se </w:t>
      </w:r>
      <w:r w:rsidR="00A2484C" w:rsidRPr="00536FBC">
        <w:rPr>
          <w:szCs w:val="22"/>
        </w:rPr>
        <w:t>Dodavatel</w:t>
      </w:r>
      <w:r w:rsidR="00220BB9" w:rsidRPr="00536FBC">
        <w:rPr>
          <w:szCs w:val="22"/>
        </w:rPr>
        <w:t xml:space="preserve"> účastní jako smluvní strana, ani jakéhokoli jiného závazku, povinnosti nebo omezení </w:t>
      </w:r>
      <w:r w:rsidR="00A2484C" w:rsidRPr="00536FBC">
        <w:rPr>
          <w:szCs w:val="22"/>
        </w:rPr>
        <w:t>Dodavatel</w:t>
      </w:r>
      <w:r w:rsidR="00220BB9" w:rsidRPr="00536FBC">
        <w:rPr>
          <w:szCs w:val="22"/>
        </w:rPr>
        <w:t>e a </w:t>
      </w:r>
      <w:proofErr w:type="gramStart"/>
      <w:r w:rsidR="00220BB9" w:rsidRPr="00536FBC">
        <w:rPr>
          <w:szCs w:val="22"/>
        </w:rPr>
        <w:t>neporuší</w:t>
      </w:r>
      <w:proofErr w:type="gramEnd"/>
      <w:r w:rsidR="00220BB9" w:rsidRPr="00536FBC">
        <w:rPr>
          <w:szCs w:val="22"/>
        </w:rPr>
        <w:t xml:space="preserve"> žádná majetková práva </w:t>
      </w:r>
      <w:r w:rsidR="00A2484C" w:rsidRPr="00536FBC">
        <w:rPr>
          <w:szCs w:val="22"/>
        </w:rPr>
        <w:t>Dodavatel</w:t>
      </w:r>
      <w:r w:rsidR="00220BB9" w:rsidRPr="00536FBC">
        <w:rPr>
          <w:szCs w:val="22"/>
        </w:rPr>
        <w:t>e či třetích osob</w:t>
      </w:r>
      <w:bookmarkEnd w:id="14"/>
      <w:r w:rsidR="00220BB9" w:rsidRPr="00536FBC">
        <w:rPr>
          <w:szCs w:val="22"/>
        </w:rPr>
        <w:t>;</w:t>
      </w:r>
    </w:p>
    <w:p w14:paraId="67CA7B81" w14:textId="77777777" w:rsidR="00A85DD7" w:rsidRPr="00536FBC" w:rsidRDefault="00A85DD7" w:rsidP="00250F42">
      <w:pPr>
        <w:autoSpaceDE w:val="0"/>
        <w:autoSpaceDN w:val="0"/>
        <w:adjustRightInd w:val="0"/>
        <w:spacing w:line="280" w:lineRule="atLeast"/>
        <w:ind w:left="705" w:hanging="705"/>
        <w:rPr>
          <w:szCs w:val="22"/>
        </w:rPr>
      </w:pPr>
    </w:p>
    <w:p w14:paraId="5DF0E8DD" w14:textId="77777777" w:rsidR="00220BB9" w:rsidRPr="00536FBC" w:rsidRDefault="00D370AB" w:rsidP="00220BB9">
      <w:pPr>
        <w:autoSpaceDE w:val="0"/>
        <w:autoSpaceDN w:val="0"/>
        <w:adjustRightInd w:val="0"/>
        <w:spacing w:line="280" w:lineRule="atLeast"/>
        <w:ind w:left="705" w:hanging="705"/>
        <w:rPr>
          <w:szCs w:val="22"/>
        </w:rPr>
      </w:pPr>
      <w:bookmarkStart w:id="15" w:name="_Toc415468878"/>
      <w:r w:rsidRPr="00536FBC">
        <w:rPr>
          <w:szCs w:val="22"/>
        </w:rPr>
        <w:t>12</w:t>
      </w:r>
      <w:r w:rsidR="00220BB9" w:rsidRPr="00536FBC">
        <w:rPr>
          <w:szCs w:val="22"/>
        </w:rPr>
        <w:t>.5</w:t>
      </w:r>
      <w:r w:rsidR="00220BB9" w:rsidRPr="00536FBC">
        <w:rPr>
          <w:szCs w:val="22"/>
        </w:rPr>
        <w:tab/>
        <w:t xml:space="preserve">Uzavření, účinnost ani plnění této smlouvy nebude mít za následek porušení jakéhokoli právního předpisu, veřejnoprávního opatření, aktu či pokynu jakéhokoli druhu nebo podmínek jakéhokoli oprávnění, licence nebo jiného aktu nebo dokumentu, které jsou pro </w:t>
      </w:r>
      <w:r w:rsidR="00A2484C" w:rsidRPr="00536FBC">
        <w:rPr>
          <w:szCs w:val="22"/>
        </w:rPr>
        <w:t>Dodavatel</w:t>
      </w:r>
      <w:r w:rsidR="00220BB9" w:rsidRPr="00536FBC">
        <w:rPr>
          <w:szCs w:val="22"/>
        </w:rPr>
        <w:t>e závazné</w:t>
      </w:r>
      <w:bookmarkEnd w:id="15"/>
      <w:r w:rsidR="00220BB9" w:rsidRPr="00536FBC">
        <w:rPr>
          <w:szCs w:val="22"/>
        </w:rPr>
        <w:t>;</w:t>
      </w:r>
    </w:p>
    <w:p w14:paraId="7E2260CA" w14:textId="77777777" w:rsidR="00220BB9" w:rsidRPr="00536FBC" w:rsidRDefault="00220BB9" w:rsidP="00220BB9">
      <w:pPr>
        <w:autoSpaceDE w:val="0"/>
        <w:autoSpaceDN w:val="0"/>
        <w:adjustRightInd w:val="0"/>
        <w:spacing w:line="280" w:lineRule="atLeast"/>
        <w:ind w:left="1413" w:hanging="705"/>
        <w:rPr>
          <w:szCs w:val="22"/>
        </w:rPr>
      </w:pPr>
    </w:p>
    <w:p w14:paraId="07E824EA" w14:textId="77777777" w:rsidR="00220BB9" w:rsidRPr="00536FBC" w:rsidRDefault="00D370AB" w:rsidP="00220BB9">
      <w:pPr>
        <w:autoSpaceDE w:val="0"/>
        <w:autoSpaceDN w:val="0"/>
        <w:adjustRightInd w:val="0"/>
        <w:spacing w:line="280" w:lineRule="atLeast"/>
        <w:ind w:left="705" w:hanging="705"/>
        <w:rPr>
          <w:szCs w:val="22"/>
        </w:rPr>
      </w:pPr>
      <w:bookmarkStart w:id="16" w:name="_Toc415468880"/>
      <w:r w:rsidRPr="00536FBC">
        <w:rPr>
          <w:szCs w:val="22"/>
        </w:rPr>
        <w:t>12</w:t>
      </w:r>
      <w:r w:rsidR="00220BB9" w:rsidRPr="00536FBC">
        <w:rPr>
          <w:szCs w:val="22"/>
        </w:rPr>
        <w:t>.6</w:t>
      </w:r>
      <w:r w:rsidR="00220BB9" w:rsidRPr="00536FBC">
        <w:rPr>
          <w:szCs w:val="22"/>
        </w:rPr>
        <w:tab/>
        <w:t xml:space="preserve">Neprobíhá a podle nejlepšího vědomí a znalostí </w:t>
      </w:r>
      <w:r w:rsidR="00A2484C" w:rsidRPr="00536FBC">
        <w:rPr>
          <w:szCs w:val="22"/>
        </w:rPr>
        <w:t>Dodavatel</w:t>
      </w:r>
      <w:r w:rsidR="00220BB9" w:rsidRPr="00536FBC">
        <w:rPr>
          <w:szCs w:val="22"/>
        </w:rPr>
        <w:t xml:space="preserve">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A2484C" w:rsidRPr="00536FBC">
        <w:rPr>
          <w:szCs w:val="22"/>
        </w:rPr>
        <w:t>Dodavatel</w:t>
      </w:r>
      <w:r w:rsidR="00220BB9" w:rsidRPr="00536FBC">
        <w:rPr>
          <w:szCs w:val="22"/>
        </w:rPr>
        <w:t>e splnit jeho závazky podle této smlouvy, či jeho celkovou finanční a podnikatelskou situaci;</w:t>
      </w:r>
      <w:bookmarkEnd w:id="16"/>
    </w:p>
    <w:p w14:paraId="6FDCDE7A" w14:textId="77777777" w:rsidR="00220BB9" w:rsidRPr="00536FBC" w:rsidRDefault="00220BB9" w:rsidP="00220BB9">
      <w:pPr>
        <w:autoSpaceDE w:val="0"/>
        <w:autoSpaceDN w:val="0"/>
        <w:adjustRightInd w:val="0"/>
        <w:spacing w:line="280" w:lineRule="atLeast"/>
        <w:ind w:left="720" w:hanging="720"/>
        <w:rPr>
          <w:szCs w:val="22"/>
        </w:rPr>
      </w:pPr>
    </w:p>
    <w:p w14:paraId="074FD460" w14:textId="77777777" w:rsidR="00220BB9" w:rsidRPr="00536FBC" w:rsidRDefault="00D370AB" w:rsidP="00220BB9">
      <w:pPr>
        <w:autoSpaceDE w:val="0"/>
        <w:autoSpaceDN w:val="0"/>
        <w:adjustRightInd w:val="0"/>
        <w:spacing w:line="280" w:lineRule="atLeast"/>
        <w:ind w:left="705" w:hanging="705"/>
        <w:rPr>
          <w:szCs w:val="22"/>
        </w:rPr>
      </w:pPr>
      <w:bookmarkStart w:id="17" w:name="_Toc415468881"/>
      <w:r w:rsidRPr="00536FBC">
        <w:rPr>
          <w:szCs w:val="22"/>
        </w:rPr>
        <w:t>12</w:t>
      </w:r>
      <w:r w:rsidR="00220BB9" w:rsidRPr="00536FBC">
        <w:rPr>
          <w:szCs w:val="22"/>
        </w:rPr>
        <w:t>.7</w:t>
      </w:r>
      <w:r w:rsidR="00220BB9" w:rsidRPr="00536FBC">
        <w:rPr>
          <w:szCs w:val="22"/>
        </w:rPr>
        <w:tab/>
        <w:t xml:space="preserve">Neprobíhá a podle nejlepšího vědomí a znalostí </w:t>
      </w:r>
      <w:r w:rsidR="00A2484C" w:rsidRPr="00536FBC">
        <w:rPr>
          <w:szCs w:val="22"/>
        </w:rPr>
        <w:t>Dodavatel</w:t>
      </w:r>
      <w:r w:rsidR="00220BB9" w:rsidRPr="00536FBC">
        <w:rPr>
          <w:szCs w:val="22"/>
        </w:rPr>
        <w:t xml:space="preserve">e či veřejně známých informací ani nehrozí žádné insolvenční řízení nebo jakékoli jiné řízení týkající se insolventnosti </w:t>
      </w:r>
      <w:r w:rsidR="00A2484C" w:rsidRPr="00536FBC">
        <w:rPr>
          <w:szCs w:val="22"/>
        </w:rPr>
        <w:t>Dodavatel</w:t>
      </w:r>
      <w:r w:rsidR="00220BB9" w:rsidRPr="00536FBC">
        <w:rPr>
          <w:szCs w:val="22"/>
        </w:rPr>
        <w:t xml:space="preserve">e nebo řízení, která obecně omezují práva </w:t>
      </w:r>
      <w:r w:rsidR="00A2484C" w:rsidRPr="00536FBC">
        <w:rPr>
          <w:szCs w:val="22"/>
        </w:rPr>
        <w:t>Dodavatel</w:t>
      </w:r>
      <w:r w:rsidR="00220BB9" w:rsidRPr="00536FBC">
        <w:rPr>
          <w:szCs w:val="22"/>
        </w:rPr>
        <w:t xml:space="preserve">ových věřitelů na uspokojení pohledávek vůči </w:t>
      </w:r>
      <w:r w:rsidR="00A2484C" w:rsidRPr="00536FBC">
        <w:rPr>
          <w:szCs w:val="22"/>
        </w:rPr>
        <w:t>Dodavatel</w:t>
      </w:r>
      <w:r w:rsidR="00220BB9" w:rsidRPr="00536FBC">
        <w:rPr>
          <w:szCs w:val="22"/>
        </w:rPr>
        <w:t>i</w:t>
      </w:r>
      <w:bookmarkEnd w:id="17"/>
      <w:r w:rsidR="00220BB9" w:rsidRPr="00536FBC">
        <w:rPr>
          <w:szCs w:val="22"/>
        </w:rPr>
        <w:t xml:space="preserve">; </w:t>
      </w:r>
      <w:r w:rsidR="00A2484C" w:rsidRPr="00536FBC">
        <w:rPr>
          <w:szCs w:val="22"/>
        </w:rPr>
        <w:t>Dodavatel</w:t>
      </w:r>
      <w:r w:rsidR="00220BB9" w:rsidRPr="00536FBC">
        <w:rPr>
          <w:szCs w:val="22"/>
        </w:rPr>
        <w:t xml:space="preserve"> se zavazuje </w:t>
      </w:r>
      <w:r w:rsidR="00346A78" w:rsidRPr="00536FBC">
        <w:rPr>
          <w:szCs w:val="22"/>
        </w:rPr>
        <w:t>Objednatel</w:t>
      </w:r>
      <w:r w:rsidR="00220BB9" w:rsidRPr="00536FBC">
        <w:rPr>
          <w:szCs w:val="22"/>
        </w:rPr>
        <w:t>e bezodkladně informovat o všech skutečnostech o hrozícím úpadku, popřípadě o prohlášení úpadku jeho společnosti;</w:t>
      </w:r>
    </w:p>
    <w:p w14:paraId="1C9329A3" w14:textId="77777777" w:rsidR="00220BB9" w:rsidRPr="00536FBC" w:rsidRDefault="00220BB9" w:rsidP="00220BB9">
      <w:pPr>
        <w:autoSpaceDE w:val="0"/>
        <w:autoSpaceDN w:val="0"/>
        <w:adjustRightInd w:val="0"/>
        <w:spacing w:line="280" w:lineRule="atLeast"/>
        <w:ind w:left="1413" w:hanging="705"/>
        <w:rPr>
          <w:szCs w:val="22"/>
        </w:rPr>
      </w:pPr>
      <w:bookmarkStart w:id="18" w:name="_Toc415468884"/>
      <w:r w:rsidRPr="00536FBC">
        <w:rPr>
          <w:szCs w:val="22"/>
        </w:rPr>
        <w:tab/>
      </w:r>
    </w:p>
    <w:bookmarkEnd w:id="18"/>
    <w:p w14:paraId="54B125FC" w14:textId="77777777" w:rsidR="00220BB9" w:rsidRPr="00536FBC" w:rsidRDefault="00D370AB" w:rsidP="00220BB9">
      <w:pPr>
        <w:autoSpaceDE w:val="0"/>
        <w:autoSpaceDN w:val="0"/>
        <w:adjustRightInd w:val="0"/>
        <w:spacing w:line="280" w:lineRule="atLeast"/>
        <w:ind w:left="705" w:hanging="705"/>
        <w:rPr>
          <w:szCs w:val="22"/>
        </w:rPr>
      </w:pPr>
      <w:r w:rsidRPr="00536FBC">
        <w:rPr>
          <w:szCs w:val="22"/>
        </w:rPr>
        <w:t>12</w:t>
      </w:r>
      <w:r w:rsidR="00220BB9" w:rsidRPr="00536FBC">
        <w:rPr>
          <w:szCs w:val="22"/>
        </w:rPr>
        <w:t>.8</w:t>
      </w:r>
      <w:r w:rsidR="00220BB9" w:rsidRPr="00536FBC">
        <w:rPr>
          <w:szCs w:val="22"/>
        </w:rPr>
        <w:tab/>
      </w:r>
      <w:r w:rsidR="00A2484C" w:rsidRPr="00536FBC">
        <w:rPr>
          <w:szCs w:val="22"/>
        </w:rPr>
        <w:t>Dodavatel</w:t>
      </w:r>
      <w:r w:rsidR="00220BB9" w:rsidRPr="00536FBC">
        <w:rPr>
          <w:szCs w:val="22"/>
        </w:rPr>
        <w:t xml:space="preserve"> dodržuje ve všech podstatných ohledech veškeré právně závazné předpisy a rozhodnutí státních orgánů;</w:t>
      </w:r>
    </w:p>
    <w:p w14:paraId="2B0B113C" w14:textId="77777777" w:rsidR="00170DE8" w:rsidRDefault="00170DE8" w:rsidP="00220BB9">
      <w:pPr>
        <w:spacing w:line="280" w:lineRule="atLeast"/>
        <w:outlineLvl w:val="0"/>
        <w:rPr>
          <w:b/>
          <w:szCs w:val="22"/>
        </w:rPr>
      </w:pPr>
    </w:p>
    <w:p w14:paraId="7312DBC3" w14:textId="77777777" w:rsidR="00FA04A3" w:rsidRDefault="00FA04A3" w:rsidP="00220BB9">
      <w:pPr>
        <w:spacing w:line="280" w:lineRule="atLeast"/>
        <w:outlineLvl w:val="0"/>
        <w:rPr>
          <w:b/>
          <w:szCs w:val="22"/>
        </w:rPr>
      </w:pPr>
    </w:p>
    <w:p w14:paraId="121AD300" w14:textId="77777777" w:rsidR="00FA04A3" w:rsidRDefault="00FA04A3" w:rsidP="00220BB9">
      <w:pPr>
        <w:spacing w:line="280" w:lineRule="atLeast"/>
        <w:outlineLvl w:val="0"/>
        <w:rPr>
          <w:b/>
          <w:szCs w:val="22"/>
        </w:rPr>
      </w:pPr>
    </w:p>
    <w:p w14:paraId="17F66DF3" w14:textId="77777777" w:rsidR="00FA04A3" w:rsidRDefault="00FA04A3" w:rsidP="00220BB9">
      <w:pPr>
        <w:spacing w:line="280" w:lineRule="atLeast"/>
        <w:outlineLvl w:val="0"/>
        <w:rPr>
          <w:b/>
          <w:szCs w:val="22"/>
        </w:rPr>
      </w:pPr>
    </w:p>
    <w:p w14:paraId="62A0F8B8" w14:textId="77777777" w:rsidR="00220BB9" w:rsidRPr="00536FBC" w:rsidRDefault="00D370AB" w:rsidP="00220BB9">
      <w:pPr>
        <w:spacing w:line="280" w:lineRule="atLeast"/>
        <w:ind w:left="705" w:hanging="705"/>
        <w:rPr>
          <w:b/>
          <w:color w:val="000000"/>
          <w:szCs w:val="22"/>
          <w:u w:val="single"/>
        </w:rPr>
      </w:pPr>
      <w:r w:rsidRPr="00536FBC">
        <w:rPr>
          <w:b/>
          <w:color w:val="000000"/>
          <w:szCs w:val="22"/>
          <w:u w:val="single"/>
        </w:rPr>
        <w:lastRenderedPageBreak/>
        <w:t>13</w:t>
      </w:r>
      <w:r w:rsidR="00220BB9" w:rsidRPr="00536FBC">
        <w:rPr>
          <w:b/>
          <w:color w:val="000000"/>
          <w:szCs w:val="22"/>
          <w:u w:val="single"/>
        </w:rPr>
        <w:t>.</w:t>
      </w:r>
      <w:r w:rsidR="00220BB9" w:rsidRPr="00536FBC">
        <w:rPr>
          <w:b/>
          <w:color w:val="000000"/>
          <w:szCs w:val="22"/>
          <w:u w:val="single"/>
        </w:rPr>
        <w:tab/>
        <w:t xml:space="preserve">Způsob komunikace a oprávněné osoby </w:t>
      </w:r>
    </w:p>
    <w:p w14:paraId="5472A773" w14:textId="77777777" w:rsidR="00220BB9" w:rsidRPr="00536FBC" w:rsidRDefault="00220BB9" w:rsidP="00220BB9">
      <w:pPr>
        <w:spacing w:line="280" w:lineRule="atLeast"/>
        <w:ind w:left="705" w:hanging="705"/>
        <w:rPr>
          <w:b/>
          <w:color w:val="000000"/>
          <w:szCs w:val="22"/>
          <w:u w:val="single"/>
        </w:rPr>
      </w:pPr>
    </w:p>
    <w:p w14:paraId="4D8EC33D" w14:textId="77E68F3A" w:rsidR="00220BB9" w:rsidRPr="00536FBC" w:rsidRDefault="00D370AB" w:rsidP="00220BB9">
      <w:pPr>
        <w:pStyle w:val="Nadpis2"/>
        <w:spacing w:line="280" w:lineRule="atLeast"/>
        <w:ind w:left="705" w:hanging="705"/>
        <w:rPr>
          <w:bCs/>
          <w:i w:val="0"/>
          <w:iCs/>
          <w:spacing w:val="-4"/>
          <w:szCs w:val="22"/>
        </w:rPr>
      </w:pPr>
      <w:r w:rsidRPr="00536FBC">
        <w:rPr>
          <w:bCs/>
          <w:i w:val="0"/>
          <w:iCs/>
          <w:spacing w:val="-4"/>
          <w:szCs w:val="22"/>
        </w:rPr>
        <w:t>13</w:t>
      </w:r>
      <w:r w:rsidR="00220BB9" w:rsidRPr="00536FBC">
        <w:rPr>
          <w:bCs/>
          <w:i w:val="0"/>
          <w:iCs/>
          <w:spacing w:val="-4"/>
          <w:szCs w:val="22"/>
        </w:rPr>
        <w:t>.1.</w:t>
      </w:r>
      <w:r w:rsidR="00220BB9" w:rsidRPr="00536FBC">
        <w:rPr>
          <w:bCs/>
          <w:i w:val="0"/>
          <w:iCs/>
          <w:spacing w:val="-4"/>
          <w:szCs w:val="22"/>
        </w:rPr>
        <w:tab/>
        <w:t xml:space="preserve"> Veškerá korespondence, pokyny, oznámení, žádosti, záznamy a jiné dokumenty vzniklé na základě této smlouvy mezi stranami nebo v souvislosti s ní budou vyhotoveny v písemné formě v českém jazyce a doručují se e-mailem </w:t>
      </w:r>
      <w:r w:rsidR="00E40004">
        <w:rPr>
          <w:bCs/>
          <w:i w:val="0"/>
          <w:iCs/>
          <w:spacing w:val="-4"/>
          <w:szCs w:val="22"/>
        </w:rPr>
        <w:t>nebo datovou zprávou</w:t>
      </w:r>
      <w:r w:rsidR="00220BB9" w:rsidRPr="00536FBC">
        <w:rPr>
          <w:bCs/>
          <w:i w:val="0"/>
          <w:iCs/>
          <w:spacing w:val="-4"/>
          <w:szCs w:val="22"/>
        </w:rPr>
        <w:t xml:space="preserve">. Veškeré požadavky a výzvy </w:t>
      </w:r>
      <w:r w:rsidR="00346A78" w:rsidRPr="00536FBC">
        <w:rPr>
          <w:bCs/>
          <w:i w:val="0"/>
          <w:iCs/>
          <w:spacing w:val="-4"/>
          <w:szCs w:val="22"/>
        </w:rPr>
        <w:t>Objednatel</w:t>
      </w:r>
      <w:r w:rsidR="00220BB9" w:rsidRPr="00536FBC">
        <w:rPr>
          <w:bCs/>
          <w:i w:val="0"/>
          <w:iCs/>
          <w:spacing w:val="-4"/>
          <w:szCs w:val="22"/>
        </w:rPr>
        <w:t xml:space="preserve">e týkající se zabezpečení a poskytováním služeb, jejich úrovně a kvality, hlášení výjimečných a havarijních stavů, je možné odesílat </w:t>
      </w:r>
      <w:r w:rsidR="00A2484C" w:rsidRPr="00536FBC">
        <w:rPr>
          <w:bCs/>
          <w:i w:val="0"/>
          <w:iCs/>
          <w:spacing w:val="-4"/>
          <w:szCs w:val="22"/>
        </w:rPr>
        <w:t>Dodavatel</w:t>
      </w:r>
      <w:r w:rsidR="00220BB9" w:rsidRPr="00536FBC">
        <w:rPr>
          <w:bCs/>
          <w:i w:val="0"/>
          <w:iCs/>
          <w:spacing w:val="-4"/>
          <w:szCs w:val="22"/>
        </w:rPr>
        <w:t xml:space="preserve">i přes centrální dispečink. Uvedené požadavky a výzvy se považují za doručené </w:t>
      </w:r>
      <w:r w:rsidR="00A2484C" w:rsidRPr="00536FBC">
        <w:rPr>
          <w:bCs/>
          <w:i w:val="0"/>
          <w:iCs/>
          <w:spacing w:val="-4"/>
          <w:szCs w:val="22"/>
        </w:rPr>
        <w:t>Dodavatel</w:t>
      </w:r>
      <w:r w:rsidR="00220BB9" w:rsidRPr="00536FBC">
        <w:rPr>
          <w:bCs/>
          <w:i w:val="0"/>
          <w:iCs/>
          <w:spacing w:val="-4"/>
          <w:szCs w:val="22"/>
        </w:rPr>
        <w:t>i okamžikem, kdy jsou centrálním dispečinkem přijaty.</w:t>
      </w:r>
    </w:p>
    <w:p w14:paraId="78E4DA8A" w14:textId="77777777" w:rsidR="007C2194" w:rsidRPr="007217BD" w:rsidRDefault="007C2194" w:rsidP="00220BB9">
      <w:pPr>
        <w:rPr>
          <w:szCs w:val="22"/>
        </w:rPr>
      </w:pPr>
    </w:p>
    <w:p w14:paraId="7B27352B" w14:textId="631189E5" w:rsidR="00A8337B" w:rsidRDefault="00D370AB" w:rsidP="00982A2D">
      <w:pPr>
        <w:spacing w:line="276" w:lineRule="auto"/>
        <w:ind w:left="705" w:hanging="705"/>
        <w:rPr>
          <w:spacing w:val="-4"/>
          <w:szCs w:val="22"/>
        </w:rPr>
      </w:pPr>
      <w:r w:rsidRPr="00536FBC">
        <w:rPr>
          <w:spacing w:val="-4"/>
          <w:szCs w:val="22"/>
        </w:rPr>
        <w:t>13</w:t>
      </w:r>
      <w:r w:rsidR="00220BB9" w:rsidRPr="00536FBC">
        <w:rPr>
          <w:spacing w:val="-4"/>
          <w:szCs w:val="22"/>
        </w:rPr>
        <w:t>.2.</w:t>
      </w:r>
      <w:r w:rsidR="00220BB9" w:rsidRPr="007217BD">
        <w:rPr>
          <w:szCs w:val="22"/>
        </w:rPr>
        <w:t xml:space="preserve"> </w:t>
      </w:r>
      <w:r w:rsidR="00940CE8">
        <w:rPr>
          <w:szCs w:val="22"/>
        </w:rPr>
        <w:t xml:space="preserve"> </w:t>
      </w:r>
      <w:r w:rsidR="00220BB9" w:rsidRPr="00536FBC">
        <w:rPr>
          <w:szCs w:val="22"/>
        </w:rPr>
        <w:t>Není-li v této smlouvě výslovně stanoveno jinak, rozumí se „oprávněnou osobou</w:t>
      </w:r>
      <w:r w:rsidR="00940CE8">
        <w:rPr>
          <w:szCs w:val="22"/>
        </w:rPr>
        <w:t xml:space="preserve"> </w:t>
      </w:r>
      <w:r w:rsidR="00346A78" w:rsidRPr="00536FBC">
        <w:rPr>
          <w:szCs w:val="22"/>
        </w:rPr>
        <w:t>Objednatel</w:t>
      </w:r>
      <w:r w:rsidR="00220BB9" w:rsidRPr="00536FBC">
        <w:rPr>
          <w:szCs w:val="22"/>
        </w:rPr>
        <w:t>e“</w:t>
      </w:r>
      <w:r w:rsidR="00CC506A" w:rsidRPr="00536FBC">
        <w:rPr>
          <w:szCs w:val="22"/>
        </w:rPr>
        <w:t xml:space="preserve"> “ ve věcech </w:t>
      </w:r>
      <w:r w:rsidR="00FF6CC7" w:rsidRPr="00536FBC">
        <w:rPr>
          <w:spacing w:val="-4"/>
          <w:szCs w:val="22"/>
        </w:rPr>
        <w:t>IT</w:t>
      </w:r>
      <w:r w:rsidR="00BF5EA3" w:rsidRPr="00536FBC">
        <w:rPr>
          <w:spacing w:val="-4"/>
          <w:szCs w:val="22"/>
        </w:rPr>
        <w:t>:</w:t>
      </w:r>
    </w:p>
    <w:p w14:paraId="7E1B65C8" w14:textId="6B9E5DC3" w:rsidR="00FF6CC7" w:rsidRPr="00982A2D" w:rsidRDefault="00FF6CC7" w:rsidP="00982A2D">
      <w:pPr>
        <w:spacing w:line="276" w:lineRule="auto"/>
        <w:ind w:left="705"/>
        <w:rPr>
          <w:i/>
          <w:spacing w:val="-4"/>
          <w:szCs w:val="22"/>
        </w:rPr>
      </w:pPr>
      <w:r w:rsidRPr="00982A2D">
        <w:rPr>
          <w:spacing w:val="-4"/>
          <w:szCs w:val="22"/>
        </w:rPr>
        <w:t>Jméno:</w:t>
      </w:r>
      <w:r w:rsidR="00EC73EF">
        <w:rPr>
          <w:spacing w:val="-4"/>
          <w:szCs w:val="22"/>
        </w:rPr>
        <w:t xml:space="preserve"> </w:t>
      </w:r>
      <w:proofErr w:type="spellStart"/>
      <w:r w:rsidR="00EC73EF">
        <w:rPr>
          <w:spacing w:val="-4"/>
          <w:szCs w:val="22"/>
        </w:rPr>
        <w:t>xxxxxxxxxx</w:t>
      </w:r>
      <w:proofErr w:type="spellEnd"/>
      <w:r w:rsidR="00506C5E" w:rsidRPr="00982A2D">
        <w:rPr>
          <w:spacing w:val="-4"/>
          <w:szCs w:val="22"/>
        </w:rPr>
        <w:t>,</w:t>
      </w:r>
      <w:r w:rsidR="00D567F8" w:rsidRPr="00982A2D">
        <w:rPr>
          <w:spacing w:val="-4"/>
          <w:szCs w:val="22"/>
        </w:rPr>
        <w:t xml:space="preserve"> </w:t>
      </w:r>
      <w:r w:rsidR="00F40515" w:rsidRPr="00982A2D">
        <w:rPr>
          <w:spacing w:val="-4"/>
          <w:szCs w:val="22"/>
        </w:rPr>
        <w:t>oddělení informačních a komunikačních technologií</w:t>
      </w:r>
    </w:p>
    <w:p w14:paraId="7C1C93AD" w14:textId="594AB3AB" w:rsidR="00F40515" w:rsidRDefault="00BF5EA3" w:rsidP="00982A2D">
      <w:pPr>
        <w:pStyle w:val="Nadpis2"/>
        <w:spacing w:line="276" w:lineRule="auto"/>
        <w:ind w:firstLine="708"/>
        <w:rPr>
          <w:i w:val="0"/>
          <w:spacing w:val="-4"/>
          <w:szCs w:val="22"/>
        </w:rPr>
      </w:pPr>
      <w:r w:rsidRPr="00982A2D">
        <w:rPr>
          <w:i w:val="0"/>
          <w:spacing w:val="-4"/>
          <w:szCs w:val="22"/>
        </w:rPr>
        <w:t xml:space="preserve">e-mail: </w:t>
      </w:r>
      <w:proofErr w:type="spellStart"/>
      <w:r w:rsidR="00EC73EF">
        <w:rPr>
          <w:i w:val="0"/>
          <w:spacing w:val="-4"/>
          <w:szCs w:val="22"/>
        </w:rPr>
        <w:t>xxxxxxxxxx</w:t>
      </w:r>
      <w:proofErr w:type="spellEnd"/>
    </w:p>
    <w:p w14:paraId="6F5A54F2" w14:textId="77777777" w:rsidR="001B32CB" w:rsidRPr="00536FBC" w:rsidRDefault="001B32CB" w:rsidP="00CC506A">
      <w:pPr>
        <w:pStyle w:val="Nadpis2"/>
        <w:spacing w:line="280" w:lineRule="atLeast"/>
        <w:ind w:firstLine="708"/>
        <w:rPr>
          <w:i w:val="0"/>
          <w:spacing w:val="-4"/>
          <w:szCs w:val="22"/>
        </w:rPr>
      </w:pPr>
    </w:p>
    <w:p w14:paraId="7779C6EA" w14:textId="3B938E6C" w:rsidR="00A2484C" w:rsidRPr="00536FBC" w:rsidRDefault="00263768" w:rsidP="00263768">
      <w:pPr>
        <w:pStyle w:val="Nadpis2"/>
        <w:spacing w:line="276" w:lineRule="auto"/>
        <w:ind w:firstLine="708"/>
        <w:rPr>
          <w:i w:val="0"/>
          <w:spacing w:val="-4"/>
          <w:szCs w:val="22"/>
        </w:rPr>
      </w:pPr>
      <w:r>
        <w:rPr>
          <w:i w:val="0"/>
          <w:spacing w:val="-4"/>
          <w:szCs w:val="22"/>
        </w:rPr>
        <w:t>V</w:t>
      </w:r>
      <w:r w:rsidR="00A2484C" w:rsidRPr="00536FBC">
        <w:rPr>
          <w:i w:val="0"/>
          <w:spacing w:val="-4"/>
          <w:szCs w:val="22"/>
        </w:rPr>
        <w:t>e věcech provozních</w:t>
      </w:r>
      <w:r w:rsidR="002B4927" w:rsidRPr="00536FBC">
        <w:rPr>
          <w:i w:val="0"/>
          <w:spacing w:val="-4"/>
          <w:szCs w:val="22"/>
        </w:rPr>
        <w:t xml:space="preserve"> vedoucí kolejí/</w:t>
      </w:r>
      <w:r w:rsidR="0013314D">
        <w:rPr>
          <w:i w:val="0"/>
          <w:spacing w:val="-4"/>
          <w:szCs w:val="22"/>
        </w:rPr>
        <w:t>Objektů Objednatele</w:t>
      </w:r>
      <w:r w:rsidR="00A2484C" w:rsidRPr="00536FBC">
        <w:rPr>
          <w:i w:val="0"/>
          <w:spacing w:val="-4"/>
          <w:szCs w:val="22"/>
        </w:rPr>
        <w:t>:</w:t>
      </w:r>
      <w:r w:rsidR="00FF6CC7" w:rsidRPr="00536FBC">
        <w:rPr>
          <w:i w:val="0"/>
          <w:spacing w:val="-4"/>
          <w:szCs w:val="22"/>
        </w:rPr>
        <w:t xml:space="preserve"> viz</w:t>
      </w:r>
      <w:r w:rsidR="00F704DB">
        <w:rPr>
          <w:i w:val="0"/>
          <w:spacing w:val="-4"/>
          <w:szCs w:val="22"/>
        </w:rPr>
        <w:t>.</w:t>
      </w:r>
      <w:r w:rsidR="002B4927" w:rsidRPr="00536FBC">
        <w:rPr>
          <w:i w:val="0"/>
          <w:spacing w:val="-4"/>
          <w:szCs w:val="22"/>
        </w:rPr>
        <w:t xml:space="preserve"> Specifikace</w:t>
      </w:r>
      <w:r w:rsidR="00FF6CC7" w:rsidRPr="00536FBC">
        <w:rPr>
          <w:i w:val="0"/>
          <w:spacing w:val="-4"/>
          <w:szCs w:val="22"/>
        </w:rPr>
        <w:t xml:space="preserve"> Příloha </w:t>
      </w:r>
      <w:r w:rsidR="00FF6CC7" w:rsidRPr="000F6E51">
        <w:rPr>
          <w:i w:val="0"/>
          <w:spacing w:val="-4"/>
          <w:szCs w:val="22"/>
        </w:rPr>
        <w:t>č. 2</w:t>
      </w:r>
    </w:p>
    <w:p w14:paraId="437E74CB" w14:textId="77777777" w:rsidR="000F6E51" w:rsidRDefault="000F6E51" w:rsidP="007C2194">
      <w:pPr>
        <w:pStyle w:val="Zkladntext2"/>
        <w:spacing w:after="0" w:line="280" w:lineRule="atLeast"/>
        <w:jc w:val="both"/>
        <w:rPr>
          <w:rFonts w:ascii="Arial" w:hAnsi="Arial" w:cs="Arial"/>
          <w:sz w:val="22"/>
          <w:szCs w:val="22"/>
        </w:rPr>
      </w:pPr>
    </w:p>
    <w:p w14:paraId="4C84131F" w14:textId="77777777" w:rsidR="00FA04A3" w:rsidRPr="00536FBC" w:rsidRDefault="00FA04A3" w:rsidP="007C2194">
      <w:pPr>
        <w:pStyle w:val="Zkladntext2"/>
        <w:spacing w:after="0" w:line="280" w:lineRule="atLeast"/>
        <w:jc w:val="both"/>
        <w:rPr>
          <w:rFonts w:ascii="Arial" w:hAnsi="Arial" w:cs="Arial"/>
          <w:sz w:val="22"/>
          <w:szCs w:val="22"/>
        </w:rPr>
      </w:pPr>
    </w:p>
    <w:p w14:paraId="633F1BA5" w14:textId="293D1A31" w:rsidR="00220BB9" w:rsidRPr="00536FBC" w:rsidRDefault="00D370AB" w:rsidP="00220BB9">
      <w:pPr>
        <w:spacing w:line="280" w:lineRule="atLeast"/>
        <w:rPr>
          <w:b/>
          <w:szCs w:val="22"/>
        </w:rPr>
      </w:pPr>
      <w:r w:rsidRPr="00536FBC">
        <w:rPr>
          <w:b/>
          <w:szCs w:val="22"/>
          <w:u w:val="single"/>
        </w:rPr>
        <w:t>1</w:t>
      </w:r>
      <w:r w:rsidR="004A6058">
        <w:rPr>
          <w:b/>
          <w:szCs w:val="22"/>
          <w:u w:val="single"/>
        </w:rPr>
        <w:t>4</w:t>
      </w:r>
      <w:r w:rsidR="00220BB9" w:rsidRPr="00536FBC">
        <w:rPr>
          <w:b/>
          <w:szCs w:val="22"/>
          <w:u w:val="single"/>
        </w:rPr>
        <w:t>.</w:t>
      </w:r>
      <w:r w:rsidR="00220BB9" w:rsidRPr="00536FBC">
        <w:rPr>
          <w:b/>
          <w:szCs w:val="22"/>
          <w:u w:val="single"/>
        </w:rPr>
        <w:tab/>
        <w:t>Ostatní</w:t>
      </w:r>
      <w:r w:rsidR="00220BB9" w:rsidRPr="00536FBC">
        <w:rPr>
          <w:b/>
          <w:szCs w:val="22"/>
        </w:rPr>
        <w:t>:</w:t>
      </w:r>
    </w:p>
    <w:p w14:paraId="07146F39" w14:textId="77777777" w:rsidR="00220BB9" w:rsidRPr="00536FBC" w:rsidRDefault="00220BB9" w:rsidP="00220BB9">
      <w:pPr>
        <w:pStyle w:val="Zkladntext"/>
        <w:widowControl/>
        <w:autoSpaceDE/>
        <w:autoSpaceDN/>
        <w:adjustRightInd/>
        <w:spacing w:before="0" w:line="280" w:lineRule="atLeast"/>
        <w:jc w:val="both"/>
        <w:rPr>
          <w:rFonts w:ascii="Arial" w:hAnsi="Arial" w:cs="Arial"/>
          <w:sz w:val="22"/>
          <w:szCs w:val="22"/>
        </w:rPr>
      </w:pPr>
    </w:p>
    <w:p w14:paraId="35FB8EDC" w14:textId="28228A51" w:rsidR="00220BB9" w:rsidRPr="00536FBC" w:rsidRDefault="00D370AB" w:rsidP="00220BB9">
      <w:pPr>
        <w:spacing w:line="280" w:lineRule="atLeast"/>
        <w:ind w:left="705" w:hanging="705"/>
        <w:rPr>
          <w:spacing w:val="-4"/>
          <w:szCs w:val="22"/>
        </w:rPr>
      </w:pPr>
      <w:r w:rsidRPr="00536FBC">
        <w:rPr>
          <w:spacing w:val="-4"/>
          <w:szCs w:val="22"/>
        </w:rPr>
        <w:t>1</w:t>
      </w:r>
      <w:r w:rsidR="004A6058">
        <w:rPr>
          <w:spacing w:val="-4"/>
          <w:szCs w:val="22"/>
        </w:rPr>
        <w:t>4</w:t>
      </w:r>
      <w:r w:rsidRPr="00536FBC">
        <w:rPr>
          <w:spacing w:val="-4"/>
          <w:szCs w:val="22"/>
        </w:rPr>
        <w:t>.1</w:t>
      </w:r>
      <w:r w:rsidR="00220BB9" w:rsidRPr="00536FBC">
        <w:rPr>
          <w:spacing w:val="-4"/>
          <w:szCs w:val="22"/>
        </w:rPr>
        <w:tab/>
      </w:r>
      <w:r w:rsidR="00A2484C" w:rsidRPr="00536FBC">
        <w:rPr>
          <w:spacing w:val="-4"/>
          <w:szCs w:val="22"/>
        </w:rPr>
        <w:t>Dodavatel</w:t>
      </w:r>
      <w:r w:rsidR="00220BB9" w:rsidRPr="00536FBC">
        <w:rPr>
          <w:spacing w:val="-4"/>
          <w:szCs w:val="22"/>
        </w:rPr>
        <w:t xml:space="preserve"> je povinen informovat </w:t>
      </w:r>
      <w:r w:rsidR="00346A78" w:rsidRPr="00536FBC">
        <w:rPr>
          <w:spacing w:val="-4"/>
          <w:szCs w:val="22"/>
        </w:rPr>
        <w:t>Objednatel</w:t>
      </w:r>
      <w:r w:rsidR="00220BB9" w:rsidRPr="00536FBC">
        <w:rPr>
          <w:spacing w:val="-4"/>
          <w:szCs w:val="22"/>
        </w:rPr>
        <w:t xml:space="preserve">e bez zbytečného odkladu o všech okolnostech, které by mohly být na překážku plnění předmětu smlouvy a navrhovat řešení vedoucí k jejich odstranění. </w:t>
      </w:r>
    </w:p>
    <w:p w14:paraId="0EA46DC2" w14:textId="77777777" w:rsidR="00220BB9" w:rsidRPr="00536FBC" w:rsidRDefault="00220BB9" w:rsidP="00220BB9">
      <w:pPr>
        <w:spacing w:line="280" w:lineRule="atLeast"/>
        <w:ind w:left="705" w:hanging="705"/>
        <w:rPr>
          <w:spacing w:val="-4"/>
          <w:szCs w:val="22"/>
        </w:rPr>
      </w:pPr>
    </w:p>
    <w:p w14:paraId="55136B2A" w14:textId="502107F6" w:rsidR="00220BB9" w:rsidRPr="00536FBC" w:rsidRDefault="00D370AB" w:rsidP="00220BB9">
      <w:pPr>
        <w:spacing w:line="280" w:lineRule="atLeast"/>
        <w:ind w:left="705" w:hanging="705"/>
        <w:rPr>
          <w:spacing w:val="-4"/>
          <w:szCs w:val="22"/>
        </w:rPr>
      </w:pPr>
      <w:r w:rsidRPr="00536FBC">
        <w:rPr>
          <w:spacing w:val="-4"/>
          <w:szCs w:val="22"/>
        </w:rPr>
        <w:t>1</w:t>
      </w:r>
      <w:r w:rsidR="004A6058">
        <w:rPr>
          <w:spacing w:val="-4"/>
          <w:szCs w:val="22"/>
        </w:rPr>
        <w:t>4</w:t>
      </w:r>
      <w:r w:rsidRPr="00536FBC">
        <w:rPr>
          <w:spacing w:val="-4"/>
          <w:szCs w:val="22"/>
        </w:rPr>
        <w:t>.2</w:t>
      </w:r>
      <w:r w:rsidR="00220BB9" w:rsidRPr="00536FBC">
        <w:rPr>
          <w:spacing w:val="-4"/>
          <w:szCs w:val="22"/>
        </w:rPr>
        <w:tab/>
        <w:t xml:space="preserve">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w:t>
      </w:r>
      <w:proofErr w:type="gramStart"/>
      <w:r w:rsidR="00220BB9" w:rsidRPr="00536FBC">
        <w:rPr>
          <w:spacing w:val="-4"/>
          <w:szCs w:val="22"/>
        </w:rPr>
        <w:t>nezamlčí</w:t>
      </w:r>
      <w:proofErr w:type="gramEnd"/>
      <w:r w:rsidR="00220BB9" w:rsidRPr="00536FBC">
        <w:rPr>
          <w:spacing w:val="-4"/>
          <w:szCs w:val="22"/>
        </w:rPr>
        <w:t xml:space="preserve"> druhé smluvní straně žádnou okolnost, kterou se dozví během realizace práv a povinností vyplývajících z této smlouvy a která by mohla jakýmkoli způsobem ovlivnit nebo změnit záměr předpokládaný touto smlouvou.</w:t>
      </w:r>
    </w:p>
    <w:p w14:paraId="6503133B" w14:textId="77777777" w:rsidR="00220BB9" w:rsidRPr="00536FBC" w:rsidRDefault="00220BB9" w:rsidP="00220BB9">
      <w:pPr>
        <w:spacing w:line="280" w:lineRule="atLeast"/>
        <w:rPr>
          <w:spacing w:val="-4"/>
          <w:szCs w:val="22"/>
        </w:rPr>
      </w:pPr>
    </w:p>
    <w:p w14:paraId="4205AAA1" w14:textId="1E3B4D99" w:rsidR="00220BB9" w:rsidRPr="00536FBC" w:rsidRDefault="00D370AB" w:rsidP="00220BB9">
      <w:pPr>
        <w:spacing w:line="280" w:lineRule="atLeast"/>
        <w:ind w:left="705" w:hanging="705"/>
        <w:rPr>
          <w:spacing w:val="-4"/>
          <w:szCs w:val="22"/>
        </w:rPr>
      </w:pPr>
      <w:r w:rsidRPr="00536FBC">
        <w:rPr>
          <w:spacing w:val="-4"/>
          <w:szCs w:val="22"/>
        </w:rPr>
        <w:t>1</w:t>
      </w:r>
      <w:r w:rsidR="004A6058">
        <w:rPr>
          <w:spacing w:val="-4"/>
          <w:szCs w:val="22"/>
        </w:rPr>
        <w:t>4</w:t>
      </w:r>
      <w:r w:rsidRPr="00536FBC">
        <w:rPr>
          <w:spacing w:val="-4"/>
          <w:szCs w:val="22"/>
        </w:rPr>
        <w:t>.3</w:t>
      </w:r>
      <w:r w:rsidR="00220BB9" w:rsidRPr="00536FBC">
        <w:rPr>
          <w:spacing w:val="-4"/>
          <w:szCs w:val="22"/>
        </w:rPr>
        <w:tab/>
      </w:r>
      <w:r w:rsidR="00346A78" w:rsidRPr="00536FBC">
        <w:rPr>
          <w:spacing w:val="-4"/>
          <w:szCs w:val="22"/>
        </w:rPr>
        <w:t>Objednatel</w:t>
      </w:r>
      <w:r w:rsidR="00220BB9" w:rsidRPr="00536FBC">
        <w:rPr>
          <w:spacing w:val="-4"/>
          <w:szCs w:val="22"/>
        </w:rPr>
        <w:t xml:space="preserve"> je oprávněn pozastavit platby či jednostranně započíst proti pohledávkám </w:t>
      </w:r>
      <w:r w:rsidR="00A2484C" w:rsidRPr="00536FBC">
        <w:rPr>
          <w:spacing w:val="-4"/>
          <w:szCs w:val="22"/>
        </w:rPr>
        <w:t>Dodavatel</w:t>
      </w:r>
      <w:r w:rsidR="00220BB9" w:rsidRPr="00536FBC">
        <w:rPr>
          <w:spacing w:val="-4"/>
          <w:szCs w:val="22"/>
        </w:rPr>
        <w:t xml:space="preserve">e kteroukoli z plateb z důvodu: </w:t>
      </w:r>
    </w:p>
    <w:p w14:paraId="6E6FC76A" w14:textId="77777777" w:rsidR="00220BB9" w:rsidRPr="00536FBC" w:rsidRDefault="00220BB9" w:rsidP="00220BB9">
      <w:pPr>
        <w:spacing w:line="280" w:lineRule="atLeast"/>
        <w:ind w:left="705"/>
        <w:rPr>
          <w:spacing w:val="-4"/>
          <w:szCs w:val="22"/>
        </w:rPr>
      </w:pPr>
      <w:r w:rsidRPr="00536FBC">
        <w:rPr>
          <w:spacing w:val="-4"/>
          <w:szCs w:val="22"/>
        </w:rPr>
        <w:t xml:space="preserve">(1) prodlení </w:t>
      </w:r>
      <w:r w:rsidR="00A2484C" w:rsidRPr="00536FBC">
        <w:rPr>
          <w:spacing w:val="-4"/>
          <w:szCs w:val="22"/>
        </w:rPr>
        <w:t>Dodavatel</w:t>
      </w:r>
      <w:r w:rsidRPr="00536FBC">
        <w:rPr>
          <w:spacing w:val="-4"/>
          <w:szCs w:val="22"/>
        </w:rPr>
        <w:t xml:space="preserve">e s plněním jeho povinností, </w:t>
      </w:r>
    </w:p>
    <w:p w14:paraId="5142210C" w14:textId="77777777" w:rsidR="00220BB9" w:rsidRPr="00536FBC" w:rsidRDefault="00220BB9" w:rsidP="00220BB9">
      <w:pPr>
        <w:spacing w:line="280" w:lineRule="atLeast"/>
        <w:ind w:left="705"/>
        <w:rPr>
          <w:spacing w:val="-4"/>
          <w:szCs w:val="22"/>
        </w:rPr>
      </w:pPr>
      <w:r w:rsidRPr="00536FBC">
        <w:rPr>
          <w:spacing w:val="-4"/>
          <w:szCs w:val="22"/>
        </w:rPr>
        <w:t xml:space="preserve">(2) oprávněných nároků vznesených třetími stranami v souvislosti s neplněním povinností </w:t>
      </w:r>
      <w:r w:rsidR="00A2484C" w:rsidRPr="00536FBC">
        <w:rPr>
          <w:spacing w:val="-4"/>
          <w:szCs w:val="22"/>
        </w:rPr>
        <w:t>Dodavatel</w:t>
      </w:r>
      <w:r w:rsidRPr="00536FBC">
        <w:rPr>
          <w:spacing w:val="-4"/>
          <w:szCs w:val="22"/>
        </w:rPr>
        <w:t xml:space="preserve">e, </w:t>
      </w:r>
    </w:p>
    <w:p w14:paraId="70FAA6CB" w14:textId="77777777" w:rsidR="00220BB9" w:rsidRPr="00536FBC" w:rsidRDefault="00220BB9" w:rsidP="00220BB9">
      <w:pPr>
        <w:spacing w:line="280" w:lineRule="atLeast"/>
        <w:ind w:left="705"/>
        <w:rPr>
          <w:spacing w:val="-4"/>
          <w:szCs w:val="22"/>
        </w:rPr>
      </w:pPr>
      <w:r w:rsidRPr="00536FBC">
        <w:rPr>
          <w:spacing w:val="-4"/>
          <w:szCs w:val="22"/>
        </w:rPr>
        <w:t xml:space="preserve">(3) škody způsobené </w:t>
      </w:r>
      <w:r w:rsidR="00A2484C" w:rsidRPr="00536FBC">
        <w:rPr>
          <w:spacing w:val="-4"/>
          <w:szCs w:val="22"/>
        </w:rPr>
        <w:t>Dodavatel</w:t>
      </w:r>
      <w:r w:rsidRPr="00536FBC">
        <w:rPr>
          <w:spacing w:val="-4"/>
          <w:szCs w:val="22"/>
        </w:rPr>
        <w:t xml:space="preserve">em </w:t>
      </w:r>
      <w:r w:rsidR="00346A78" w:rsidRPr="00536FBC">
        <w:rPr>
          <w:spacing w:val="-4"/>
          <w:szCs w:val="22"/>
        </w:rPr>
        <w:t>Objednatel</w:t>
      </w:r>
      <w:r w:rsidRPr="00536FBC">
        <w:rPr>
          <w:spacing w:val="-4"/>
          <w:szCs w:val="22"/>
        </w:rPr>
        <w:t>i,</w:t>
      </w:r>
    </w:p>
    <w:p w14:paraId="5ADDA6FE" w14:textId="77777777" w:rsidR="00220BB9" w:rsidRPr="00536FBC" w:rsidRDefault="00220BB9" w:rsidP="00220BB9">
      <w:pPr>
        <w:spacing w:line="280" w:lineRule="atLeast"/>
        <w:ind w:left="705"/>
        <w:rPr>
          <w:spacing w:val="-4"/>
          <w:szCs w:val="22"/>
        </w:rPr>
      </w:pPr>
      <w:r w:rsidRPr="00536FBC">
        <w:rPr>
          <w:spacing w:val="-4"/>
          <w:szCs w:val="22"/>
        </w:rPr>
        <w:t xml:space="preserve">(4) opakovaného neplnění povinností ze strany </w:t>
      </w:r>
      <w:r w:rsidR="00A2484C" w:rsidRPr="00536FBC">
        <w:rPr>
          <w:spacing w:val="-4"/>
          <w:szCs w:val="22"/>
        </w:rPr>
        <w:t>Dodavatel</w:t>
      </w:r>
      <w:r w:rsidRPr="00536FBC">
        <w:rPr>
          <w:spacing w:val="-4"/>
          <w:szCs w:val="22"/>
        </w:rPr>
        <w:t xml:space="preserve">e nebo </w:t>
      </w:r>
    </w:p>
    <w:p w14:paraId="045C31D3" w14:textId="77777777" w:rsidR="00220BB9" w:rsidRPr="00536FBC" w:rsidRDefault="00220BB9" w:rsidP="00220BB9">
      <w:pPr>
        <w:spacing w:line="280" w:lineRule="atLeast"/>
        <w:ind w:left="705"/>
        <w:rPr>
          <w:spacing w:val="-4"/>
          <w:szCs w:val="22"/>
        </w:rPr>
      </w:pPr>
      <w:r w:rsidRPr="00536FBC">
        <w:rPr>
          <w:spacing w:val="-4"/>
          <w:szCs w:val="22"/>
        </w:rPr>
        <w:t xml:space="preserve">(5) v případě existence jakýchkoliv oprávněných finančních či jiných nároků </w:t>
      </w:r>
      <w:r w:rsidR="00346A78" w:rsidRPr="00536FBC">
        <w:rPr>
          <w:spacing w:val="-4"/>
          <w:szCs w:val="22"/>
        </w:rPr>
        <w:t>Objednatel</w:t>
      </w:r>
      <w:r w:rsidRPr="00536FBC">
        <w:rPr>
          <w:spacing w:val="-4"/>
          <w:szCs w:val="22"/>
        </w:rPr>
        <w:t xml:space="preserve">e vůči </w:t>
      </w:r>
      <w:r w:rsidR="00A2484C" w:rsidRPr="00536FBC">
        <w:rPr>
          <w:spacing w:val="-4"/>
          <w:szCs w:val="22"/>
        </w:rPr>
        <w:t>Dodavatel</w:t>
      </w:r>
      <w:r w:rsidRPr="00536FBC">
        <w:rPr>
          <w:spacing w:val="-4"/>
          <w:szCs w:val="22"/>
        </w:rPr>
        <w:t xml:space="preserve">i. </w:t>
      </w:r>
    </w:p>
    <w:p w14:paraId="5FF00D12" w14:textId="77777777" w:rsidR="00220BB9" w:rsidRPr="00536FBC" w:rsidRDefault="00220BB9" w:rsidP="00220BB9">
      <w:pPr>
        <w:spacing w:line="280" w:lineRule="atLeast"/>
        <w:ind w:left="705" w:hanging="705"/>
        <w:rPr>
          <w:spacing w:val="-4"/>
          <w:szCs w:val="22"/>
        </w:rPr>
      </w:pPr>
    </w:p>
    <w:p w14:paraId="173245D5" w14:textId="641CA944" w:rsidR="00220BB9" w:rsidRPr="00536FBC" w:rsidRDefault="00D370AB" w:rsidP="00220BB9">
      <w:pPr>
        <w:spacing w:line="280" w:lineRule="atLeast"/>
        <w:ind w:left="705" w:hanging="705"/>
        <w:rPr>
          <w:spacing w:val="-4"/>
          <w:szCs w:val="22"/>
        </w:rPr>
      </w:pPr>
      <w:r w:rsidRPr="00536FBC">
        <w:rPr>
          <w:spacing w:val="-4"/>
          <w:szCs w:val="22"/>
        </w:rPr>
        <w:t>1</w:t>
      </w:r>
      <w:r w:rsidR="004A6058">
        <w:rPr>
          <w:spacing w:val="-4"/>
          <w:szCs w:val="22"/>
        </w:rPr>
        <w:t>4</w:t>
      </w:r>
      <w:r w:rsidRPr="00536FBC">
        <w:rPr>
          <w:spacing w:val="-4"/>
          <w:szCs w:val="22"/>
        </w:rPr>
        <w:t>.4</w:t>
      </w:r>
      <w:r w:rsidR="00220BB9" w:rsidRPr="00536FBC">
        <w:rPr>
          <w:spacing w:val="-4"/>
          <w:szCs w:val="22"/>
        </w:rPr>
        <w:tab/>
      </w:r>
      <w:r w:rsidR="00A2484C" w:rsidRPr="00536FBC">
        <w:rPr>
          <w:spacing w:val="-4"/>
          <w:szCs w:val="22"/>
        </w:rPr>
        <w:t>Dodavatel</w:t>
      </w:r>
      <w:r w:rsidR="00220BB9" w:rsidRPr="00536FBC">
        <w:rPr>
          <w:spacing w:val="-4"/>
          <w:szCs w:val="22"/>
        </w:rPr>
        <w:t xml:space="preserve"> není oprávněn započíst žádnou svou pohledávku proti pohledávce </w:t>
      </w:r>
      <w:r w:rsidR="00346A78" w:rsidRPr="00536FBC">
        <w:rPr>
          <w:spacing w:val="-4"/>
          <w:szCs w:val="22"/>
        </w:rPr>
        <w:t>Objednatel</w:t>
      </w:r>
      <w:r w:rsidR="00220BB9" w:rsidRPr="00536FBC">
        <w:rPr>
          <w:spacing w:val="-4"/>
          <w:szCs w:val="22"/>
        </w:rPr>
        <w:t>e z této smlouvy.</w:t>
      </w:r>
    </w:p>
    <w:p w14:paraId="7EADAB21" w14:textId="77777777" w:rsidR="00D370AB" w:rsidRPr="00536FBC" w:rsidRDefault="00D370AB" w:rsidP="008C4C81">
      <w:pPr>
        <w:spacing w:line="280" w:lineRule="atLeast"/>
        <w:rPr>
          <w:spacing w:val="-4"/>
          <w:szCs w:val="22"/>
        </w:rPr>
      </w:pPr>
    </w:p>
    <w:p w14:paraId="678B1E60" w14:textId="3A9688DE" w:rsidR="00220BB9" w:rsidRPr="00536FBC" w:rsidRDefault="00D370AB" w:rsidP="00D370AB">
      <w:pPr>
        <w:spacing w:line="280" w:lineRule="atLeast"/>
        <w:ind w:left="705" w:hanging="705"/>
        <w:rPr>
          <w:spacing w:val="-4"/>
          <w:szCs w:val="22"/>
        </w:rPr>
      </w:pPr>
      <w:r w:rsidRPr="00536FBC">
        <w:rPr>
          <w:spacing w:val="-4"/>
          <w:szCs w:val="22"/>
        </w:rPr>
        <w:t>1</w:t>
      </w:r>
      <w:r w:rsidR="004A6058">
        <w:rPr>
          <w:spacing w:val="-4"/>
          <w:szCs w:val="22"/>
        </w:rPr>
        <w:t>4</w:t>
      </w:r>
      <w:r w:rsidRPr="00536FBC">
        <w:rPr>
          <w:spacing w:val="-4"/>
          <w:szCs w:val="22"/>
        </w:rPr>
        <w:t>.5</w:t>
      </w:r>
      <w:r w:rsidRPr="00536FBC">
        <w:rPr>
          <w:spacing w:val="-4"/>
          <w:szCs w:val="22"/>
        </w:rPr>
        <w:tab/>
      </w:r>
      <w:r w:rsidR="00220BB9" w:rsidRPr="00536FBC">
        <w:rPr>
          <w:spacing w:val="-4"/>
          <w:szCs w:val="22"/>
        </w:rPr>
        <w:t xml:space="preserve">Každá ze smluvních stran může změnit svou doručovací adresu písemným oznámením zaslaným druhé smluvní straně v souladu s tímto ustanovením. Ve smlouvě, stanovené „oprávněné osoby </w:t>
      </w:r>
      <w:r w:rsidR="00346A78" w:rsidRPr="00536FBC">
        <w:rPr>
          <w:spacing w:val="-4"/>
          <w:szCs w:val="22"/>
        </w:rPr>
        <w:t>Objednatel</w:t>
      </w:r>
      <w:r w:rsidR="00220BB9" w:rsidRPr="00536FBC">
        <w:rPr>
          <w:spacing w:val="-4"/>
          <w:szCs w:val="22"/>
        </w:rPr>
        <w:t>e“,</w:t>
      </w:r>
      <w:r w:rsidR="007C2194" w:rsidRPr="00536FBC">
        <w:rPr>
          <w:spacing w:val="-4"/>
          <w:szCs w:val="22"/>
        </w:rPr>
        <w:t xml:space="preserve"> </w:t>
      </w:r>
      <w:r w:rsidR="00220BB9" w:rsidRPr="00536FBC">
        <w:rPr>
          <w:spacing w:val="-4"/>
          <w:szCs w:val="22"/>
        </w:rPr>
        <w:t xml:space="preserve">lze měnit jednostranným projevem vůle </w:t>
      </w:r>
      <w:r w:rsidR="00346A78" w:rsidRPr="00536FBC">
        <w:rPr>
          <w:spacing w:val="-4"/>
          <w:szCs w:val="22"/>
        </w:rPr>
        <w:t>Objednatel</w:t>
      </w:r>
      <w:r w:rsidR="00220BB9" w:rsidRPr="00536FBC">
        <w:rPr>
          <w:spacing w:val="-4"/>
          <w:szCs w:val="22"/>
        </w:rPr>
        <w:t xml:space="preserve">e formou oznámení zaslaným </w:t>
      </w:r>
      <w:r w:rsidR="00A2484C" w:rsidRPr="00536FBC">
        <w:rPr>
          <w:spacing w:val="-4"/>
          <w:szCs w:val="22"/>
        </w:rPr>
        <w:t>Dodavatel</w:t>
      </w:r>
      <w:r w:rsidR="00220BB9" w:rsidRPr="00536FBC">
        <w:rPr>
          <w:spacing w:val="-4"/>
          <w:szCs w:val="22"/>
        </w:rPr>
        <w:t xml:space="preserve">i. </w:t>
      </w:r>
    </w:p>
    <w:p w14:paraId="5F193FC9" w14:textId="77777777" w:rsidR="00FC5A8B" w:rsidRPr="00536FBC" w:rsidRDefault="00FC5A8B" w:rsidP="00FC5A8B">
      <w:pPr>
        <w:spacing w:line="280" w:lineRule="atLeast"/>
        <w:rPr>
          <w:spacing w:val="-4"/>
          <w:szCs w:val="22"/>
        </w:rPr>
      </w:pPr>
    </w:p>
    <w:p w14:paraId="05486FDA" w14:textId="4AEA70B2" w:rsidR="00220BB9" w:rsidRPr="00536FBC" w:rsidRDefault="00FC5A8B" w:rsidP="00FC5A8B">
      <w:pPr>
        <w:spacing w:line="280" w:lineRule="atLeast"/>
        <w:ind w:left="705" w:hanging="705"/>
        <w:rPr>
          <w:szCs w:val="22"/>
        </w:rPr>
      </w:pPr>
      <w:r w:rsidRPr="00536FBC">
        <w:rPr>
          <w:spacing w:val="-4"/>
          <w:szCs w:val="22"/>
        </w:rPr>
        <w:lastRenderedPageBreak/>
        <w:t>1</w:t>
      </w:r>
      <w:r w:rsidR="004A6058">
        <w:rPr>
          <w:spacing w:val="-4"/>
          <w:szCs w:val="22"/>
        </w:rPr>
        <w:t>4</w:t>
      </w:r>
      <w:r w:rsidRPr="00536FBC">
        <w:rPr>
          <w:spacing w:val="-4"/>
          <w:szCs w:val="22"/>
        </w:rPr>
        <w:t>.</w:t>
      </w:r>
      <w:r w:rsidR="00E44AFD">
        <w:rPr>
          <w:spacing w:val="-4"/>
          <w:szCs w:val="22"/>
        </w:rPr>
        <w:t>6</w:t>
      </w:r>
      <w:r w:rsidRPr="00536FBC">
        <w:rPr>
          <w:spacing w:val="-4"/>
          <w:szCs w:val="22"/>
        </w:rPr>
        <w:tab/>
      </w:r>
      <w:r w:rsidR="00A2484C" w:rsidRPr="00536FBC">
        <w:rPr>
          <w:szCs w:val="22"/>
        </w:rPr>
        <w:t>Dodavatel</w:t>
      </w:r>
      <w:r w:rsidR="00220BB9" w:rsidRPr="00536FBC">
        <w:rPr>
          <w:szCs w:val="22"/>
        </w:rPr>
        <w:t xml:space="preserve"> nemůže bez souhlasu </w:t>
      </w:r>
      <w:r w:rsidR="00346A78" w:rsidRPr="00536FBC">
        <w:rPr>
          <w:szCs w:val="22"/>
        </w:rPr>
        <w:t>Objednatel</w:t>
      </w:r>
      <w:r w:rsidR="00220BB9" w:rsidRPr="00536FBC">
        <w:rPr>
          <w:szCs w:val="22"/>
        </w:rPr>
        <w:t>e postoupit práva a povinnosti plynoucí ze smlouvy třetí osobě.</w:t>
      </w:r>
    </w:p>
    <w:p w14:paraId="46F7B245" w14:textId="77777777" w:rsidR="00FC5A8B" w:rsidRPr="00536FBC" w:rsidRDefault="00FC5A8B" w:rsidP="00FC5A8B">
      <w:pPr>
        <w:spacing w:line="280" w:lineRule="atLeast"/>
        <w:rPr>
          <w:spacing w:val="-4"/>
          <w:szCs w:val="22"/>
        </w:rPr>
      </w:pPr>
    </w:p>
    <w:p w14:paraId="277EE420" w14:textId="1EF233CF" w:rsidR="00FC5A8B" w:rsidRDefault="00FC5A8B" w:rsidP="00FC5A8B">
      <w:pPr>
        <w:spacing w:line="280" w:lineRule="atLeast"/>
        <w:ind w:left="705" w:hanging="705"/>
        <w:rPr>
          <w:szCs w:val="22"/>
        </w:rPr>
      </w:pPr>
      <w:r w:rsidRPr="00536FBC">
        <w:rPr>
          <w:spacing w:val="-4"/>
          <w:szCs w:val="22"/>
        </w:rPr>
        <w:t>1</w:t>
      </w:r>
      <w:r w:rsidR="004A6058">
        <w:rPr>
          <w:spacing w:val="-4"/>
          <w:szCs w:val="22"/>
        </w:rPr>
        <w:t>4</w:t>
      </w:r>
      <w:r w:rsidRPr="00536FBC">
        <w:rPr>
          <w:spacing w:val="-4"/>
          <w:szCs w:val="22"/>
        </w:rPr>
        <w:t>.</w:t>
      </w:r>
      <w:r w:rsidR="00E44AFD">
        <w:rPr>
          <w:spacing w:val="-4"/>
          <w:szCs w:val="22"/>
        </w:rPr>
        <w:t>7</w:t>
      </w:r>
      <w:r w:rsidRPr="00536FBC">
        <w:rPr>
          <w:spacing w:val="-4"/>
          <w:szCs w:val="22"/>
        </w:rPr>
        <w:tab/>
      </w:r>
      <w:r w:rsidRPr="00536FBC">
        <w:rPr>
          <w:szCs w:val="22"/>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6957B7F0" w14:textId="77777777" w:rsidR="004A6058" w:rsidRDefault="004A6058" w:rsidP="00FC5A8B">
      <w:pPr>
        <w:spacing w:line="280" w:lineRule="atLeast"/>
        <w:ind w:left="705" w:hanging="705"/>
        <w:rPr>
          <w:szCs w:val="22"/>
        </w:rPr>
      </w:pPr>
    </w:p>
    <w:p w14:paraId="0A695C47" w14:textId="77777777" w:rsidR="00FA04A3" w:rsidRDefault="00FA04A3" w:rsidP="004A6058">
      <w:pPr>
        <w:spacing w:line="280" w:lineRule="atLeast"/>
        <w:outlineLvl w:val="0"/>
        <w:rPr>
          <w:b/>
          <w:szCs w:val="22"/>
          <w:u w:val="single"/>
        </w:rPr>
      </w:pPr>
    </w:p>
    <w:p w14:paraId="4FCBF264" w14:textId="6AA300FA" w:rsidR="004A6058" w:rsidRPr="00536FBC" w:rsidRDefault="004A6058" w:rsidP="004A6058">
      <w:pPr>
        <w:spacing w:line="280" w:lineRule="atLeast"/>
        <w:outlineLvl w:val="0"/>
        <w:rPr>
          <w:b/>
          <w:szCs w:val="22"/>
        </w:rPr>
      </w:pPr>
      <w:r>
        <w:rPr>
          <w:b/>
          <w:szCs w:val="22"/>
          <w:u w:val="single"/>
        </w:rPr>
        <w:t>15</w:t>
      </w:r>
      <w:r w:rsidRPr="00536FBC">
        <w:rPr>
          <w:b/>
          <w:szCs w:val="22"/>
          <w:u w:val="single"/>
        </w:rPr>
        <w:t>.</w:t>
      </w:r>
      <w:r w:rsidRPr="00536FBC">
        <w:rPr>
          <w:b/>
          <w:szCs w:val="22"/>
          <w:u w:val="single"/>
        </w:rPr>
        <w:tab/>
        <w:t>Záv</w:t>
      </w:r>
      <w:r w:rsidRPr="00FD4369">
        <w:rPr>
          <w:b/>
          <w:i/>
          <w:szCs w:val="22"/>
          <w:u w:val="single"/>
        </w:rPr>
        <w:t>ě</w:t>
      </w:r>
      <w:r w:rsidRPr="00536FBC">
        <w:rPr>
          <w:b/>
          <w:szCs w:val="22"/>
          <w:u w:val="single"/>
        </w:rPr>
        <w:t>rečná ustanovení</w:t>
      </w:r>
      <w:r w:rsidRPr="00536FBC">
        <w:rPr>
          <w:b/>
          <w:szCs w:val="22"/>
        </w:rPr>
        <w:t>:</w:t>
      </w:r>
    </w:p>
    <w:p w14:paraId="5E1EC6C2" w14:textId="77777777" w:rsidR="004A6058" w:rsidRPr="00536FBC" w:rsidRDefault="004A6058" w:rsidP="004A6058">
      <w:pPr>
        <w:pStyle w:val="Zkladntext"/>
        <w:widowControl/>
        <w:autoSpaceDE/>
        <w:autoSpaceDN/>
        <w:adjustRightInd/>
        <w:spacing w:before="0" w:line="280" w:lineRule="atLeast"/>
        <w:jc w:val="both"/>
        <w:rPr>
          <w:rFonts w:ascii="Arial" w:hAnsi="Arial" w:cs="Arial"/>
          <w:sz w:val="22"/>
          <w:szCs w:val="22"/>
        </w:rPr>
      </w:pPr>
    </w:p>
    <w:p w14:paraId="5DBBF7E9" w14:textId="722FA3D5" w:rsidR="004A6058" w:rsidRPr="00536FBC" w:rsidRDefault="004A6058" w:rsidP="004A6058">
      <w:pPr>
        <w:spacing w:line="280" w:lineRule="atLeast"/>
        <w:ind w:left="705" w:hanging="705"/>
        <w:rPr>
          <w:color w:val="000000"/>
          <w:szCs w:val="22"/>
        </w:rPr>
      </w:pPr>
      <w:r w:rsidRPr="00536FBC">
        <w:rPr>
          <w:szCs w:val="22"/>
        </w:rPr>
        <w:t>1</w:t>
      </w:r>
      <w:r>
        <w:rPr>
          <w:szCs w:val="22"/>
        </w:rPr>
        <w:t>5</w:t>
      </w:r>
      <w:r w:rsidRPr="00536FBC">
        <w:rPr>
          <w:szCs w:val="22"/>
        </w:rPr>
        <w:t>.1</w:t>
      </w:r>
      <w:r w:rsidRPr="00536FBC">
        <w:rPr>
          <w:szCs w:val="22"/>
        </w:rPr>
        <w:tab/>
        <w:t>Tato s</w:t>
      </w:r>
      <w:r w:rsidRPr="00536FBC">
        <w:rPr>
          <w:color w:val="000000"/>
          <w:szCs w:val="22"/>
        </w:rPr>
        <w:t xml:space="preserve">mlouva nabývá platnosti dnem podpisu druhé ze smluvních stran a účinnosti </w:t>
      </w:r>
      <w:r>
        <w:rPr>
          <w:color w:val="000000"/>
          <w:szCs w:val="22"/>
        </w:rPr>
        <w:t xml:space="preserve">dnem </w:t>
      </w:r>
      <w:r w:rsidRPr="00536FBC">
        <w:rPr>
          <w:color w:val="000000"/>
          <w:szCs w:val="22"/>
        </w:rPr>
        <w:t>uveřejnění smlouvy v Registru smluv.</w:t>
      </w:r>
    </w:p>
    <w:p w14:paraId="0F229404" w14:textId="77777777" w:rsidR="004A6058" w:rsidRPr="00536FBC" w:rsidRDefault="004A6058" w:rsidP="004A6058">
      <w:pPr>
        <w:spacing w:line="280" w:lineRule="atLeast"/>
        <w:ind w:left="705" w:hanging="705"/>
        <w:rPr>
          <w:color w:val="000000"/>
          <w:szCs w:val="22"/>
        </w:rPr>
      </w:pPr>
      <w:r w:rsidRPr="00536FBC">
        <w:rPr>
          <w:color w:val="000000"/>
          <w:szCs w:val="22"/>
        </w:rPr>
        <w:t xml:space="preserve"> </w:t>
      </w:r>
    </w:p>
    <w:p w14:paraId="3C952649" w14:textId="31CCC51D" w:rsidR="004A6058" w:rsidRPr="00536FBC" w:rsidRDefault="004A6058" w:rsidP="004A6058">
      <w:pPr>
        <w:spacing w:line="280" w:lineRule="atLeast"/>
        <w:ind w:left="705" w:hanging="705"/>
        <w:rPr>
          <w:szCs w:val="22"/>
        </w:rPr>
      </w:pPr>
      <w:r w:rsidRPr="00536FBC">
        <w:rPr>
          <w:szCs w:val="22"/>
        </w:rPr>
        <w:t>1</w:t>
      </w:r>
      <w:r>
        <w:rPr>
          <w:szCs w:val="22"/>
        </w:rPr>
        <w:t>5</w:t>
      </w:r>
      <w:r w:rsidRPr="00536FBC">
        <w:rPr>
          <w:szCs w:val="22"/>
        </w:rPr>
        <w:t>.2</w:t>
      </w:r>
      <w:r w:rsidRPr="00536FBC">
        <w:rPr>
          <w:szCs w:val="22"/>
        </w:rPr>
        <w:tab/>
      </w:r>
      <w:r>
        <w:rPr>
          <w:szCs w:val="22"/>
        </w:rPr>
        <w:t>Dodavatel</w:t>
      </w:r>
      <w:r w:rsidRPr="00E93806">
        <w:rPr>
          <w:szCs w:val="22"/>
        </w:rPr>
        <w:t xml:space="preserve"> souhlasí s uveřejněním celého obsahu této smlouvy a všech jejích dodatků, jakož i všech podkladů, údajů a informací, k jejichž uveřejnění vyplývá nebo v budoucnu vyplyne pro </w:t>
      </w:r>
      <w:r w:rsidR="0013314D">
        <w:rPr>
          <w:szCs w:val="22"/>
        </w:rPr>
        <w:t>O</w:t>
      </w:r>
      <w:r w:rsidRPr="00E93806">
        <w:rPr>
          <w:szCs w:val="22"/>
        </w:rPr>
        <w:t xml:space="preserve">bjednatele povinnost dle právních předpisů, zejména dle zákona č. 106/1999 Sb., o svobodném přístupu k informacím, ve znění pozdějších předpisů. </w:t>
      </w:r>
      <w:r w:rsidR="0013314D">
        <w:rPr>
          <w:szCs w:val="22"/>
        </w:rPr>
        <w:t>Dodavatel</w:t>
      </w:r>
      <w:r w:rsidR="0013314D" w:rsidRPr="00E93806">
        <w:rPr>
          <w:szCs w:val="22"/>
        </w:rPr>
        <w:t xml:space="preserve"> </w:t>
      </w:r>
      <w:r w:rsidRPr="00E93806">
        <w:rPr>
          <w:szCs w:val="22"/>
        </w:rPr>
        <w:t xml:space="preserve">je dále srozuměn s tím, že </w:t>
      </w:r>
      <w:r w:rsidR="0013314D">
        <w:rPr>
          <w:szCs w:val="22"/>
        </w:rPr>
        <w:t>O</w:t>
      </w:r>
      <w:r w:rsidRPr="00E93806">
        <w:rPr>
          <w:szCs w:val="22"/>
        </w:rPr>
        <w:t xml:space="preserve">bjednatel je povinen dle § 219 odst. 1 ZZVZ zveřejnit smlouvu na svém profilu, včetně všech jejích změn a dodatků. Dále je </w:t>
      </w:r>
      <w:r w:rsidR="0013314D">
        <w:rPr>
          <w:szCs w:val="22"/>
        </w:rPr>
        <w:t xml:space="preserve">Dodavatel </w:t>
      </w:r>
      <w:r w:rsidRPr="00E93806">
        <w:rPr>
          <w:szCs w:val="22"/>
        </w:rPr>
        <w:t xml:space="preserve">srozuměn s tím, že dle § 219 odst. 3 ZZVZ je </w:t>
      </w:r>
      <w:r w:rsidR="0013314D">
        <w:rPr>
          <w:szCs w:val="22"/>
        </w:rPr>
        <w:t>O</w:t>
      </w:r>
      <w:r w:rsidRPr="00E93806">
        <w:rPr>
          <w:szCs w:val="22"/>
        </w:rPr>
        <w:t xml:space="preserve">bjednatel povinen uveřejnit na profilu výši skutečně uhrazené ceny za plnění veřejné zakázky. </w:t>
      </w:r>
      <w:r w:rsidR="0013314D">
        <w:rPr>
          <w:szCs w:val="22"/>
        </w:rPr>
        <w:t>Dodavatel</w:t>
      </w:r>
      <w:r w:rsidR="0013314D" w:rsidRPr="00E93806">
        <w:rPr>
          <w:szCs w:val="22"/>
        </w:rPr>
        <w:t xml:space="preserve"> </w:t>
      </w:r>
      <w:r w:rsidRPr="00E93806">
        <w:rPr>
          <w:szCs w:val="22"/>
        </w:rPr>
        <w:t xml:space="preserve">je dále srozuměn s tím, že </w:t>
      </w:r>
      <w:r w:rsidR="0013314D">
        <w:rPr>
          <w:szCs w:val="22"/>
        </w:rPr>
        <w:t>O</w:t>
      </w:r>
      <w:r w:rsidRPr="00E93806">
        <w:rPr>
          <w:szCs w:val="22"/>
        </w:rPr>
        <w:t xml:space="preserve">bjednatel je současně povinen zveřejnit obraz smlouvy a jejích případných změn (dodatků) a dalších dokumentů od této smlouvy odvozených vč. metadat požadovaných k uveřejnění dle zákona č. 340/2015 Sb., o registru smluv. Zveřejnění smlouvy a metadat zajistí </w:t>
      </w:r>
      <w:r w:rsidR="0013314D">
        <w:rPr>
          <w:szCs w:val="22"/>
        </w:rPr>
        <w:t>O</w:t>
      </w:r>
      <w:r w:rsidRPr="00E93806">
        <w:rPr>
          <w:szCs w:val="22"/>
        </w:rPr>
        <w:t>bjednatel</w:t>
      </w:r>
      <w:r>
        <w:rPr>
          <w:szCs w:val="22"/>
        </w:rPr>
        <w:t>.</w:t>
      </w:r>
    </w:p>
    <w:p w14:paraId="40EA8746" w14:textId="77777777" w:rsidR="004A6058" w:rsidRPr="00536FBC" w:rsidRDefault="004A6058" w:rsidP="004A6058">
      <w:pPr>
        <w:spacing w:line="280" w:lineRule="atLeast"/>
        <w:rPr>
          <w:color w:val="000000"/>
          <w:szCs w:val="22"/>
        </w:rPr>
      </w:pPr>
    </w:p>
    <w:p w14:paraId="00547096" w14:textId="17B2A64E" w:rsidR="004A6058" w:rsidRPr="00536FBC" w:rsidRDefault="004A6058" w:rsidP="004A6058">
      <w:pPr>
        <w:spacing w:line="280" w:lineRule="atLeast"/>
        <w:ind w:left="705" w:hanging="705"/>
        <w:rPr>
          <w:color w:val="000000"/>
          <w:szCs w:val="22"/>
        </w:rPr>
      </w:pPr>
      <w:r w:rsidRPr="00536FBC">
        <w:rPr>
          <w:szCs w:val="22"/>
        </w:rPr>
        <w:t>1</w:t>
      </w:r>
      <w:r w:rsidR="00A970C4">
        <w:rPr>
          <w:szCs w:val="22"/>
        </w:rPr>
        <w:t>5</w:t>
      </w:r>
      <w:r w:rsidRPr="00536FBC">
        <w:rPr>
          <w:szCs w:val="22"/>
        </w:rPr>
        <w:t>.3</w:t>
      </w:r>
      <w:r w:rsidRPr="00536FBC">
        <w:rPr>
          <w:szCs w:val="22"/>
        </w:rPr>
        <w:tab/>
      </w:r>
      <w:r w:rsidRPr="00536FBC">
        <w:rPr>
          <w:color w:val="000000"/>
          <w:szCs w:val="22"/>
        </w:rPr>
        <w:t xml:space="preserve">Smlouva je účinná po dobu </w:t>
      </w:r>
      <w:r>
        <w:rPr>
          <w:color w:val="000000"/>
          <w:szCs w:val="22"/>
        </w:rPr>
        <w:t>24</w:t>
      </w:r>
      <w:r w:rsidRPr="00536FBC">
        <w:rPr>
          <w:color w:val="000000"/>
          <w:szCs w:val="22"/>
        </w:rPr>
        <w:t xml:space="preserve"> měsíců od zahájení činností spočívajících v realizaci služeb, s výjimkou těch povinností, příp. práv smluvních stran, z jejichž povahy a účelu vyplývá, že trvají i po skončení účinnosti </w:t>
      </w:r>
      <w:r w:rsidR="0013314D">
        <w:rPr>
          <w:color w:val="000000"/>
          <w:szCs w:val="22"/>
        </w:rPr>
        <w:t>s</w:t>
      </w:r>
      <w:r w:rsidRPr="00536FBC">
        <w:rPr>
          <w:color w:val="000000"/>
          <w:szCs w:val="22"/>
        </w:rPr>
        <w:t>mlouvy. Veškeré změny smlouvy lze provádět pouze formou vzestupně číslovaných písemných dodatků, odsouhlasených oběma smluvními stranami, pokud není výslovně ve smlouvě stanoveno jinak.</w:t>
      </w:r>
      <w:r w:rsidRPr="00536FBC">
        <w:rPr>
          <w:szCs w:val="22"/>
        </w:rPr>
        <w:t xml:space="preserve"> </w:t>
      </w:r>
      <w:r w:rsidRPr="00536FBC">
        <w:rPr>
          <w:spacing w:val="-4"/>
          <w:szCs w:val="22"/>
        </w:rPr>
        <w:t>Jiné zápisy, protokoly, oznámení apod. se za změnu smlouvy nepovažují.</w:t>
      </w:r>
    </w:p>
    <w:p w14:paraId="426FCA0A" w14:textId="77777777" w:rsidR="004A6058" w:rsidRPr="00536FBC" w:rsidRDefault="004A6058" w:rsidP="004A6058">
      <w:pPr>
        <w:spacing w:line="280" w:lineRule="atLeast"/>
        <w:rPr>
          <w:szCs w:val="22"/>
        </w:rPr>
      </w:pPr>
    </w:p>
    <w:p w14:paraId="55A6A72B" w14:textId="3BA2BDBA" w:rsidR="004A6058" w:rsidRPr="00536FBC" w:rsidRDefault="004A6058" w:rsidP="004A6058">
      <w:pPr>
        <w:spacing w:line="280" w:lineRule="atLeast"/>
        <w:ind w:left="705" w:hanging="705"/>
        <w:rPr>
          <w:szCs w:val="22"/>
        </w:rPr>
      </w:pPr>
      <w:r w:rsidRPr="00536FBC">
        <w:rPr>
          <w:szCs w:val="22"/>
        </w:rPr>
        <w:t>1</w:t>
      </w:r>
      <w:r w:rsidR="00A970C4">
        <w:rPr>
          <w:szCs w:val="22"/>
        </w:rPr>
        <w:t>5</w:t>
      </w:r>
      <w:r w:rsidRPr="00536FBC">
        <w:rPr>
          <w:szCs w:val="22"/>
        </w:rPr>
        <w:t>.4</w:t>
      </w:r>
      <w:r w:rsidRPr="00536FBC">
        <w:rPr>
          <w:szCs w:val="22"/>
        </w:rPr>
        <w:tab/>
      </w:r>
      <w:r w:rsidRPr="00DD6753">
        <w:t>T</w:t>
      </w:r>
      <w:r>
        <w:t>uto s</w:t>
      </w:r>
      <w:r w:rsidRPr="00DD6753">
        <w:t>mlouv</w:t>
      </w:r>
      <w:r>
        <w:t xml:space="preserve">u </w:t>
      </w:r>
      <w:r w:rsidRPr="00DD6753">
        <w:t>je</w:t>
      </w:r>
      <w:r>
        <w:t xml:space="preserve"> možné</w:t>
      </w:r>
      <w:r w:rsidRPr="00DD6753">
        <w:t xml:space="preserve"> uzav</w:t>
      </w:r>
      <w:r>
        <w:t>řít</w:t>
      </w:r>
      <w:r w:rsidRPr="00DD6753">
        <w:t xml:space="preserve"> na dálku prostředky elektronické komunikace</w:t>
      </w:r>
      <w:r>
        <w:t xml:space="preserve">, kterou </w:t>
      </w:r>
      <w:r w:rsidR="0013314D">
        <w:t>O</w:t>
      </w:r>
      <w:r>
        <w:t xml:space="preserve">bjednatel preferuje, </w:t>
      </w:r>
      <w:r w:rsidRPr="00DD6753">
        <w:t>připojením kvalifikovaných elektronických podpisů oprávněných zástupců stran ve smyslu zákona č. 297/2016 Sb., o službách vytvářejících důvěru pro elektronické transakce, ve znění pozdějších předpisů</w:t>
      </w:r>
      <w:r>
        <w:t xml:space="preserve">. </w:t>
      </w:r>
      <w:r w:rsidRPr="00E93806">
        <w:rPr>
          <w:szCs w:val="22"/>
        </w:rPr>
        <w:t>T</w:t>
      </w:r>
      <w:r>
        <w:rPr>
          <w:szCs w:val="22"/>
        </w:rPr>
        <w:t xml:space="preserve">uto </w:t>
      </w:r>
      <w:r w:rsidRPr="00E93806">
        <w:rPr>
          <w:szCs w:val="22"/>
        </w:rPr>
        <w:t>smlouv</w:t>
      </w:r>
      <w:r>
        <w:rPr>
          <w:szCs w:val="22"/>
        </w:rPr>
        <w:t>u</w:t>
      </w:r>
      <w:r w:rsidRPr="00E93806">
        <w:rPr>
          <w:szCs w:val="22"/>
        </w:rPr>
        <w:t xml:space="preserve"> je </w:t>
      </w:r>
      <w:r>
        <w:rPr>
          <w:szCs w:val="22"/>
        </w:rPr>
        <w:t xml:space="preserve">možné </w:t>
      </w:r>
      <w:r w:rsidRPr="00E93806">
        <w:rPr>
          <w:szCs w:val="22"/>
        </w:rPr>
        <w:t>vyhotov</w:t>
      </w:r>
      <w:r>
        <w:rPr>
          <w:szCs w:val="22"/>
        </w:rPr>
        <w:t xml:space="preserve">it </w:t>
      </w:r>
      <w:r w:rsidRPr="00E93806">
        <w:rPr>
          <w:szCs w:val="22"/>
        </w:rPr>
        <w:t xml:space="preserve">ve </w:t>
      </w:r>
      <w:r>
        <w:rPr>
          <w:szCs w:val="22"/>
        </w:rPr>
        <w:t>dvou</w:t>
      </w:r>
      <w:r w:rsidRPr="00E93806">
        <w:rPr>
          <w:szCs w:val="22"/>
        </w:rPr>
        <w:t xml:space="preserve"> stejnopisec</w:t>
      </w:r>
      <w:r>
        <w:rPr>
          <w:szCs w:val="22"/>
        </w:rPr>
        <w:t xml:space="preserve">h s povahou originálu, z nichž každá ze stran </w:t>
      </w:r>
      <w:proofErr w:type="gramStart"/>
      <w:r>
        <w:rPr>
          <w:szCs w:val="22"/>
        </w:rPr>
        <w:t>obdrží</w:t>
      </w:r>
      <w:proofErr w:type="gramEnd"/>
      <w:r w:rsidRPr="00E93806">
        <w:rPr>
          <w:szCs w:val="22"/>
        </w:rPr>
        <w:t xml:space="preserve"> jedno vyhotovení</w:t>
      </w:r>
      <w:r>
        <w:rPr>
          <w:szCs w:val="22"/>
        </w:rPr>
        <w:t>.</w:t>
      </w:r>
    </w:p>
    <w:p w14:paraId="7567F40F" w14:textId="77777777" w:rsidR="004A6058" w:rsidRPr="00536FBC" w:rsidRDefault="004A6058" w:rsidP="004A6058">
      <w:pPr>
        <w:spacing w:line="280" w:lineRule="atLeast"/>
        <w:rPr>
          <w:szCs w:val="22"/>
        </w:rPr>
      </w:pPr>
    </w:p>
    <w:p w14:paraId="300AE2AE" w14:textId="704D0962" w:rsidR="004A6058" w:rsidRPr="00536FBC" w:rsidRDefault="004A6058" w:rsidP="004A6058">
      <w:pPr>
        <w:pStyle w:val="Zkladntext"/>
        <w:widowControl/>
        <w:autoSpaceDE/>
        <w:autoSpaceDN/>
        <w:adjustRightInd/>
        <w:spacing w:before="0" w:line="280" w:lineRule="atLeast"/>
        <w:ind w:left="705" w:hanging="705"/>
        <w:jc w:val="both"/>
        <w:rPr>
          <w:rFonts w:ascii="Arial" w:hAnsi="Arial" w:cs="Arial"/>
          <w:sz w:val="22"/>
          <w:szCs w:val="22"/>
        </w:rPr>
      </w:pPr>
      <w:r w:rsidRPr="00536FBC">
        <w:rPr>
          <w:rFonts w:ascii="Arial" w:hAnsi="Arial" w:cs="Arial"/>
          <w:sz w:val="22"/>
          <w:szCs w:val="22"/>
        </w:rPr>
        <w:t>1</w:t>
      </w:r>
      <w:r w:rsidR="00A970C4">
        <w:rPr>
          <w:rFonts w:ascii="Arial" w:hAnsi="Arial" w:cs="Arial"/>
          <w:sz w:val="22"/>
          <w:szCs w:val="22"/>
        </w:rPr>
        <w:t>5</w:t>
      </w:r>
      <w:r w:rsidRPr="00536FBC">
        <w:rPr>
          <w:rFonts w:ascii="Arial" w:hAnsi="Arial" w:cs="Arial"/>
          <w:sz w:val="22"/>
          <w:szCs w:val="22"/>
        </w:rPr>
        <w:t>.5</w:t>
      </w:r>
      <w:r w:rsidRPr="00536FBC">
        <w:rPr>
          <w:rFonts w:ascii="Arial" w:hAnsi="Arial" w:cs="Arial"/>
          <w:sz w:val="22"/>
          <w:szCs w:val="22"/>
        </w:rPr>
        <w:tab/>
        <w:t>Ve věcech smlouvou výslovně neupravených se právní vztahy z ní vznikající a vyplývající řídí příslušnými ustanoveními občanského zákoníku a ostatními obecně závaznými právními předpisy.</w:t>
      </w:r>
    </w:p>
    <w:p w14:paraId="2CA6F12C" w14:textId="77777777" w:rsidR="004A6058" w:rsidRPr="00536FBC" w:rsidRDefault="004A6058" w:rsidP="004A6058">
      <w:pPr>
        <w:pStyle w:val="Zkladntext2"/>
        <w:spacing w:after="0" w:line="280" w:lineRule="atLeast"/>
        <w:rPr>
          <w:rFonts w:ascii="Arial" w:hAnsi="Arial" w:cs="Arial"/>
          <w:sz w:val="22"/>
          <w:szCs w:val="22"/>
        </w:rPr>
      </w:pPr>
    </w:p>
    <w:p w14:paraId="1B7EF529" w14:textId="566DEF55" w:rsidR="004A6058" w:rsidRPr="00EF7438" w:rsidRDefault="004A6058" w:rsidP="004A6058">
      <w:pPr>
        <w:pStyle w:val="Zkladntext2"/>
        <w:spacing w:after="0" w:line="280" w:lineRule="atLeast"/>
        <w:ind w:left="705" w:hanging="705"/>
        <w:jc w:val="both"/>
        <w:rPr>
          <w:rFonts w:ascii="Arial" w:hAnsi="Arial" w:cs="Arial"/>
          <w:sz w:val="22"/>
          <w:szCs w:val="22"/>
        </w:rPr>
      </w:pPr>
      <w:r w:rsidRPr="00536FBC">
        <w:rPr>
          <w:rFonts w:ascii="Arial" w:hAnsi="Arial" w:cs="Arial"/>
          <w:sz w:val="22"/>
          <w:szCs w:val="22"/>
        </w:rPr>
        <w:t>1</w:t>
      </w:r>
      <w:r w:rsidR="00A970C4">
        <w:rPr>
          <w:rFonts w:ascii="Arial" w:hAnsi="Arial" w:cs="Arial"/>
          <w:sz w:val="22"/>
          <w:szCs w:val="22"/>
        </w:rPr>
        <w:t>5</w:t>
      </w:r>
      <w:r w:rsidRPr="00536FBC">
        <w:rPr>
          <w:rFonts w:ascii="Arial" w:hAnsi="Arial" w:cs="Arial"/>
          <w:sz w:val="22"/>
          <w:szCs w:val="22"/>
        </w:rPr>
        <w:t>.6</w:t>
      </w:r>
      <w:r w:rsidRPr="00536FBC">
        <w:rPr>
          <w:rFonts w:ascii="Arial" w:hAnsi="Arial" w:cs="Arial"/>
          <w:sz w:val="22"/>
          <w:szCs w:val="22"/>
        </w:rPr>
        <w:tab/>
      </w:r>
      <w:r w:rsidRPr="00EF7438">
        <w:rPr>
          <w:rFonts w:ascii="Arial" w:hAnsi="Arial" w:cs="Arial"/>
          <w:sz w:val="22"/>
          <w:szCs w:val="22"/>
        </w:rPr>
        <w:t xml:space="preserve">Smluvní strany prohlašují, že si smlouvu přečetly, rozumí jejímu obsahu a na důkaz souhlasu ji podepisují. </w:t>
      </w:r>
    </w:p>
    <w:p w14:paraId="54AD5AA1" w14:textId="77777777" w:rsidR="004A6058" w:rsidRPr="004A6058" w:rsidRDefault="004A6058" w:rsidP="00EF7438">
      <w:pPr>
        <w:spacing w:line="280" w:lineRule="atLeast"/>
      </w:pPr>
    </w:p>
    <w:p w14:paraId="293FD87E" w14:textId="47BA5DB9" w:rsidR="00483619" w:rsidRDefault="00FC5A8B" w:rsidP="00A8337B">
      <w:pPr>
        <w:spacing w:line="276" w:lineRule="auto"/>
        <w:ind w:left="705" w:hanging="705"/>
        <w:rPr>
          <w:spacing w:val="-4"/>
          <w:szCs w:val="22"/>
        </w:rPr>
      </w:pPr>
      <w:r w:rsidRPr="00536FBC">
        <w:rPr>
          <w:spacing w:val="-4"/>
          <w:szCs w:val="22"/>
        </w:rPr>
        <w:lastRenderedPageBreak/>
        <w:t>15.</w:t>
      </w:r>
      <w:r w:rsidR="00A970C4">
        <w:rPr>
          <w:spacing w:val="-4"/>
          <w:szCs w:val="22"/>
        </w:rPr>
        <w:t>7</w:t>
      </w:r>
      <w:r w:rsidRPr="00536FBC">
        <w:rPr>
          <w:spacing w:val="-4"/>
          <w:szCs w:val="22"/>
        </w:rPr>
        <w:tab/>
      </w:r>
      <w:r w:rsidR="00220BB9" w:rsidRPr="00536FBC">
        <w:rPr>
          <w:spacing w:val="-4"/>
          <w:szCs w:val="22"/>
        </w:rPr>
        <w:t xml:space="preserve">Nedílnou součástí této smlouvy jsou následující přílohy: </w:t>
      </w:r>
    </w:p>
    <w:p w14:paraId="62882E26" w14:textId="77777777" w:rsidR="00FA04A3" w:rsidRPr="00536FBC" w:rsidRDefault="00FA04A3" w:rsidP="00A8337B">
      <w:pPr>
        <w:spacing w:line="276" w:lineRule="auto"/>
        <w:ind w:left="705" w:hanging="705"/>
        <w:rPr>
          <w:spacing w:val="-4"/>
          <w:szCs w:val="22"/>
        </w:rPr>
      </w:pPr>
    </w:p>
    <w:p w14:paraId="11612348" w14:textId="567CEE70" w:rsidR="00CC506A" w:rsidRPr="00536FBC" w:rsidRDefault="00CC506A" w:rsidP="00A8337B">
      <w:pPr>
        <w:spacing w:line="276" w:lineRule="auto"/>
        <w:ind w:left="709" w:hanging="4"/>
        <w:jc w:val="left"/>
        <w:rPr>
          <w:szCs w:val="22"/>
        </w:rPr>
      </w:pPr>
      <w:r w:rsidRPr="00536FBC">
        <w:rPr>
          <w:spacing w:val="-4"/>
          <w:szCs w:val="22"/>
        </w:rPr>
        <w:t>Příloha</w:t>
      </w:r>
      <w:r w:rsidR="00FD48CB">
        <w:rPr>
          <w:spacing w:val="-4"/>
          <w:szCs w:val="22"/>
        </w:rPr>
        <w:t xml:space="preserve"> </w:t>
      </w:r>
      <w:r w:rsidRPr="00536FBC">
        <w:rPr>
          <w:spacing w:val="-4"/>
          <w:szCs w:val="22"/>
        </w:rPr>
        <w:t>č. 1</w:t>
      </w:r>
      <w:r w:rsidR="00A8337B">
        <w:rPr>
          <w:spacing w:val="-4"/>
          <w:szCs w:val="22"/>
        </w:rPr>
        <w:t xml:space="preserve"> - </w:t>
      </w:r>
      <w:r w:rsidR="00A56FD7">
        <w:rPr>
          <w:spacing w:val="-4"/>
          <w:szCs w:val="22"/>
        </w:rPr>
        <w:tab/>
      </w:r>
      <w:r w:rsidRPr="00536FBC">
        <w:rPr>
          <w:szCs w:val="22"/>
        </w:rPr>
        <w:t xml:space="preserve">Položkový rozpočet </w:t>
      </w:r>
    </w:p>
    <w:p w14:paraId="56933BE6" w14:textId="2D70288D" w:rsidR="00CC506A" w:rsidRPr="00536FBC" w:rsidRDefault="00CC506A" w:rsidP="00A8337B">
      <w:pPr>
        <w:spacing w:line="276" w:lineRule="auto"/>
        <w:ind w:left="709" w:hanging="4"/>
        <w:jc w:val="left"/>
        <w:rPr>
          <w:color w:val="000000"/>
          <w:szCs w:val="22"/>
        </w:rPr>
      </w:pPr>
      <w:r w:rsidRPr="00536FBC">
        <w:rPr>
          <w:szCs w:val="22"/>
        </w:rPr>
        <w:t>Příloze č. 2</w:t>
      </w:r>
      <w:r w:rsidR="00A8337B">
        <w:rPr>
          <w:szCs w:val="22"/>
        </w:rPr>
        <w:t xml:space="preserve"> - </w:t>
      </w:r>
      <w:r w:rsidR="00A56FD7">
        <w:rPr>
          <w:szCs w:val="22"/>
        </w:rPr>
        <w:tab/>
      </w:r>
      <w:r w:rsidRPr="00536FBC">
        <w:rPr>
          <w:szCs w:val="22"/>
        </w:rPr>
        <w:t>Specifikace</w:t>
      </w:r>
      <w:r w:rsidR="006C2426" w:rsidRPr="00536FBC">
        <w:rPr>
          <w:szCs w:val="22"/>
        </w:rPr>
        <w:t xml:space="preserve"> předmětu plnění</w:t>
      </w:r>
      <w:r w:rsidR="00F278F6" w:rsidRPr="00536FBC">
        <w:rPr>
          <w:szCs w:val="22"/>
          <w:highlight w:val="yellow"/>
        </w:rPr>
        <w:t xml:space="preserve"> </w:t>
      </w:r>
    </w:p>
    <w:p w14:paraId="696DCFFA" w14:textId="425E464A" w:rsidR="00CC506A" w:rsidRPr="00536FBC" w:rsidRDefault="00CC506A" w:rsidP="00A8337B">
      <w:pPr>
        <w:spacing w:line="276" w:lineRule="auto"/>
        <w:ind w:left="709" w:hanging="4"/>
        <w:jc w:val="left"/>
        <w:rPr>
          <w:color w:val="000000"/>
          <w:szCs w:val="22"/>
        </w:rPr>
      </w:pPr>
      <w:r w:rsidRPr="00536FBC">
        <w:rPr>
          <w:color w:val="000000"/>
          <w:szCs w:val="22"/>
        </w:rPr>
        <w:t>Příloha</w:t>
      </w:r>
      <w:r w:rsidR="00FD48CB">
        <w:rPr>
          <w:color w:val="000000"/>
          <w:szCs w:val="22"/>
        </w:rPr>
        <w:t xml:space="preserve"> </w:t>
      </w:r>
      <w:r w:rsidRPr="00536FBC">
        <w:rPr>
          <w:color w:val="000000"/>
          <w:szCs w:val="22"/>
        </w:rPr>
        <w:t>č.</w:t>
      </w:r>
      <w:r w:rsidR="009271A5">
        <w:rPr>
          <w:color w:val="000000"/>
          <w:szCs w:val="22"/>
        </w:rPr>
        <w:t xml:space="preserve"> </w:t>
      </w:r>
      <w:r w:rsidRPr="00536FBC">
        <w:rPr>
          <w:color w:val="000000"/>
          <w:szCs w:val="22"/>
        </w:rPr>
        <w:t>3</w:t>
      </w:r>
      <w:r w:rsidR="00A8337B">
        <w:rPr>
          <w:color w:val="000000"/>
          <w:szCs w:val="22"/>
        </w:rPr>
        <w:t xml:space="preserve"> - </w:t>
      </w:r>
      <w:r w:rsidR="00A56FD7">
        <w:rPr>
          <w:color w:val="000000"/>
          <w:szCs w:val="22"/>
        </w:rPr>
        <w:tab/>
      </w:r>
      <w:r w:rsidRPr="00536FBC">
        <w:rPr>
          <w:color w:val="000000"/>
          <w:szCs w:val="22"/>
        </w:rPr>
        <w:t xml:space="preserve">Odpovědný vedoucí </w:t>
      </w:r>
      <w:r w:rsidR="00A2484C" w:rsidRPr="00536FBC">
        <w:rPr>
          <w:color w:val="000000"/>
          <w:szCs w:val="22"/>
        </w:rPr>
        <w:t>Dodavatel</w:t>
      </w:r>
      <w:r w:rsidRPr="00536FBC">
        <w:rPr>
          <w:color w:val="000000"/>
          <w:szCs w:val="22"/>
        </w:rPr>
        <w:t>e (2 osoby)</w:t>
      </w:r>
    </w:p>
    <w:p w14:paraId="34D09977" w14:textId="29B742AB" w:rsidR="00CC506A" w:rsidRPr="00536FBC" w:rsidRDefault="0086243C" w:rsidP="00A8337B">
      <w:pPr>
        <w:spacing w:line="276" w:lineRule="auto"/>
        <w:ind w:left="709" w:hanging="4"/>
        <w:jc w:val="left"/>
        <w:rPr>
          <w:color w:val="000000"/>
          <w:szCs w:val="22"/>
        </w:rPr>
      </w:pPr>
      <w:r>
        <w:rPr>
          <w:color w:val="000000"/>
          <w:szCs w:val="22"/>
        </w:rPr>
        <w:t>Příloha č. 4</w:t>
      </w:r>
      <w:r w:rsidR="00A8337B">
        <w:rPr>
          <w:color w:val="000000"/>
          <w:szCs w:val="22"/>
        </w:rPr>
        <w:t xml:space="preserve"> - </w:t>
      </w:r>
      <w:r w:rsidR="00A56FD7">
        <w:rPr>
          <w:color w:val="000000"/>
          <w:szCs w:val="22"/>
        </w:rPr>
        <w:tab/>
      </w:r>
      <w:r w:rsidR="00CC506A" w:rsidRPr="00536FBC">
        <w:rPr>
          <w:szCs w:val="22"/>
        </w:rPr>
        <w:t>Pojistn</w:t>
      </w:r>
      <w:r w:rsidR="00FD5B82">
        <w:rPr>
          <w:szCs w:val="22"/>
        </w:rPr>
        <w:t>á</w:t>
      </w:r>
      <w:r w:rsidR="00CC506A" w:rsidRPr="00536FBC">
        <w:rPr>
          <w:szCs w:val="22"/>
        </w:rPr>
        <w:t xml:space="preserve"> </w:t>
      </w:r>
      <w:r w:rsidR="00D567F8" w:rsidRPr="00536FBC">
        <w:rPr>
          <w:szCs w:val="22"/>
        </w:rPr>
        <w:t>smlouv</w:t>
      </w:r>
      <w:r w:rsidR="00D567F8">
        <w:rPr>
          <w:szCs w:val="22"/>
        </w:rPr>
        <w:t>a</w:t>
      </w:r>
      <w:r w:rsidR="00D567F8" w:rsidRPr="00536FBC">
        <w:rPr>
          <w:szCs w:val="22"/>
        </w:rPr>
        <w:t xml:space="preserve"> – pojištění</w:t>
      </w:r>
      <w:r w:rsidR="00CC506A" w:rsidRPr="00536FBC">
        <w:rPr>
          <w:szCs w:val="22"/>
        </w:rPr>
        <w:t xml:space="preserve"> odpovědnosti za škodu způsobenou </w:t>
      </w:r>
      <w:r w:rsidR="00A970C4">
        <w:rPr>
          <w:szCs w:val="22"/>
        </w:rPr>
        <w:t xml:space="preserve">  </w:t>
      </w:r>
      <w:r w:rsidR="00A2484C" w:rsidRPr="00536FBC">
        <w:rPr>
          <w:szCs w:val="22"/>
        </w:rPr>
        <w:t>Dodavatel</w:t>
      </w:r>
      <w:r w:rsidR="00CC506A" w:rsidRPr="00536FBC">
        <w:rPr>
          <w:szCs w:val="22"/>
        </w:rPr>
        <w:t xml:space="preserve">em třetím osobám </w:t>
      </w:r>
    </w:p>
    <w:p w14:paraId="419C366F" w14:textId="0095FB1A" w:rsidR="00CC506A" w:rsidRDefault="00CC506A" w:rsidP="00A8337B">
      <w:pPr>
        <w:spacing w:line="276" w:lineRule="auto"/>
        <w:ind w:left="709" w:hanging="4"/>
        <w:jc w:val="left"/>
        <w:rPr>
          <w:szCs w:val="22"/>
        </w:rPr>
      </w:pPr>
      <w:r w:rsidRPr="00536FBC">
        <w:rPr>
          <w:color w:val="000000"/>
          <w:szCs w:val="22"/>
        </w:rPr>
        <w:t>Příloha č. 5</w:t>
      </w:r>
      <w:r w:rsidR="00A8337B">
        <w:rPr>
          <w:color w:val="000000"/>
          <w:szCs w:val="22"/>
        </w:rPr>
        <w:t xml:space="preserve"> - </w:t>
      </w:r>
      <w:r w:rsidR="00A56FD7">
        <w:rPr>
          <w:color w:val="000000"/>
          <w:szCs w:val="22"/>
        </w:rPr>
        <w:tab/>
      </w:r>
      <w:r w:rsidRPr="00536FBC">
        <w:rPr>
          <w:szCs w:val="22"/>
        </w:rPr>
        <w:t xml:space="preserve">Bankovní záruka za dodržení smluvních podmínek </w:t>
      </w:r>
      <w:r w:rsidR="00EF7438">
        <w:rPr>
          <w:szCs w:val="22"/>
        </w:rPr>
        <w:t>/ příp. doklad o složení depozitu na účet objednatele za dodržení smluvních podmínek</w:t>
      </w:r>
    </w:p>
    <w:p w14:paraId="20E10FC0" w14:textId="38AC9AC5" w:rsidR="001F7675" w:rsidRDefault="001F7675" w:rsidP="00A8337B">
      <w:pPr>
        <w:spacing w:line="276" w:lineRule="auto"/>
        <w:ind w:left="709" w:hanging="4"/>
        <w:jc w:val="left"/>
      </w:pPr>
      <w:r>
        <w:rPr>
          <w:szCs w:val="22"/>
        </w:rPr>
        <w:t>Příloha č. 6</w:t>
      </w:r>
      <w:r w:rsidR="00A8337B">
        <w:rPr>
          <w:szCs w:val="22"/>
        </w:rPr>
        <w:t xml:space="preserve"> - </w:t>
      </w:r>
      <w:r w:rsidR="00A56FD7">
        <w:rPr>
          <w:szCs w:val="22"/>
        </w:rPr>
        <w:tab/>
      </w:r>
      <w:r w:rsidR="00541885">
        <w:t>Potvrzení o náhledu do trestního rejstříku</w:t>
      </w:r>
    </w:p>
    <w:p w14:paraId="70A5A702" w14:textId="77777777" w:rsidR="00FA04A3" w:rsidRDefault="00FA04A3" w:rsidP="00A8337B">
      <w:pPr>
        <w:spacing w:line="276" w:lineRule="auto"/>
        <w:ind w:left="709" w:hanging="4"/>
        <w:jc w:val="left"/>
      </w:pPr>
    </w:p>
    <w:p w14:paraId="332779EE" w14:textId="77777777" w:rsidR="00FA04A3" w:rsidRDefault="00FA04A3" w:rsidP="00A8337B">
      <w:pPr>
        <w:spacing w:line="276" w:lineRule="auto"/>
        <w:ind w:left="709" w:hanging="4"/>
        <w:jc w:val="left"/>
      </w:pPr>
    </w:p>
    <w:p w14:paraId="317CA03B" w14:textId="77777777" w:rsidR="00FA04A3" w:rsidRPr="001F7675" w:rsidRDefault="00FA04A3" w:rsidP="00A8337B">
      <w:pPr>
        <w:spacing w:line="276" w:lineRule="auto"/>
        <w:ind w:left="709" w:hanging="4"/>
        <w:jc w:val="left"/>
      </w:pPr>
    </w:p>
    <w:tbl>
      <w:tblPr>
        <w:tblW w:w="0" w:type="auto"/>
        <w:jc w:val="center"/>
        <w:tblLook w:val="04A0" w:firstRow="1" w:lastRow="0" w:firstColumn="1" w:lastColumn="0" w:noHBand="0" w:noVBand="1"/>
      </w:tblPr>
      <w:tblGrid>
        <w:gridCol w:w="4016"/>
        <w:gridCol w:w="709"/>
        <w:gridCol w:w="4157"/>
      </w:tblGrid>
      <w:tr w:rsidR="00220BB9" w:rsidRPr="007217BD" w14:paraId="14F1FDEB" w14:textId="77777777" w:rsidTr="00EC73EF">
        <w:trPr>
          <w:trHeight w:val="1026"/>
          <w:jc w:val="center"/>
        </w:trPr>
        <w:tc>
          <w:tcPr>
            <w:tcW w:w="4016" w:type="dxa"/>
            <w:vAlign w:val="bottom"/>
          </w:tcPr>
          <w:p w14:paraId="3A926070" w14:textId="55A2692C" w:rsidR="00220BB9" w:rsidRDefault="00A2484C" w:rsidP="00133A58">
            <w:pPr>
              <w:rPr>
                <w:b/>
                <w:szCs w:val="22"/>
              </w:rPr>
            </w:pPr>
            <w:r w:rsidRPr="00536FBC">
              <w:rPr>
                <w:b/>
                <w:szCs w:val="22"/>
              </w:rPr>
              <w:t>DODAVATEL</w:t>
            </w:r>
            <w:r w:rsidR="00220BB9" w:rsidRPr="00536FBC">
              <w:rPr>
                <w:b/>
                <w:szCs w:val="22"/>
              </w:rPr>
              <w:t>:</w:t>
            </w:r>
          </w:p>
          <w:p w14:paraId="09370149" w14:textId="77777777" w:rsidR="00220BB9" w:rsidRPr="00536FBC" w:rsidRDefault="00220BB9" w:rsidP="00133A58">
            <w:pPr>
              <w:rPr>
                <w:b/>
                <w:szCs w:val="22"/>
              </w:rPr>
            </w:pPr>
          </w:p>
        </w:tc>
        <w:tc>
          <w:tcPr>
            <w:tcW w:w="709" w:type="dxa"/>
            <w:vAlign w:val="bottom"/>
          </w:tcPr>
          <w:p w14:paraId="1E391348" w14:textId="77777777" w:rsidR="00220BB9" w:rsidRPr="00536FBC" w:rsidRDefault="00220BB9" w:rsidP="00133A58">
            <w:pPr>
              <w:rPr>
                <w:szCs w:val="22"/>
              </w:rPr>
            </w:pPr>
          </w:p>
        </w:tc>
        <w:tc>
          <w:tcPr>
            <w:tcW w:w="4157" w:type="dxa"/>
            <w:vAlign w:val="bottom"/>
          </w:tcPr>
          <w:p w14:paraId="1C371222" w14:textId="77777777" w:rsidR="00A8337B" w:rsidRDefault="00A8337B" w:rsidP="00133A58">
            <w:pPr>
              <w:rPr>
                <w:b/>
                <w:szCs w:val="22"/>
              </w:rPr>
            </w:pPr>
          </w:p>
          <w:p w14:paraId="0EA568C2" w14:textId="6D742833" w:rsidR="00220BB9" w:rsidRPr="00536FBC" w:rsidRDefault="00346A78" w:rsidP="00133A58">
            <w:pPr>
              <w:rPr>
                <w:b/>
                <w:szCs w:val="22"/>
              </w:rPr>
            </w:pPr>
            <w:r w:rsidRPr="00536FBC">
              <w:rPr>
                <w:b/>
                <w:szCs w:val="22"/>
              </w:rPr>
              <w:t>OBJEDNATEL</w:t>
            </w:r>
            <w:r w:rsidR="00220BB9" w:rsidRPr="00536FBC">
              <w:rPr>
                <w:b/>
                <w:szCs w:val="22"/>
              </w:rPr>
              <w:t>:</w:t>
            </w:r>
          </w:p>
          <w:p w14:paraId="60FAEA0E" w14:textId="77777777" w:rsidR="009271A5" w:rsidRPr="00536FBC" w:rsidRDefault="009271A5" w:rsidP="00133A58">
            <w:pPr>
              <w:rPr>
                <w:b/>
                <w:szCs w:val="22"/>
              </w:rPr>
            </w:pPr>
          </w:p>
        </w:tc>
      </w:tr>
      <w:tr w:rsidR="00220BB9" w:rsidRPr="007217BD" w14:paraId="08C63FBD" w14:textId="77777777" w:rsidTr="00671C0F">
        <w:trPr>
          <w:trHeight w:val="588"/>
          <w:jc w:val="center"/>
        </w:trPr>
        <w:tc>
          <w:tcPr>
            <w:tcW w:w="4016" w:type="dxa"/>
          </w:tcPr>
          <w:p w14:paraId="787576D5" w14:textId="2122FF17" w:rsidR="00220BB9" w:rsidRPr="00536FBC" w:rsidRDefault="00EC73EF" w:rsidP="00133A58">
            <w:pPr>
              <w:rPr>
                <w:szCs w:val="22"/>
              </w:rPr>
            </w:pPr>
            <w:r>
              <w:rPr>
                <w:szCs w:val="22"/>
              </w:rPr>
              <w:t>V Praze 13.3.2024</w:t>
            </w:r>
            <w:r w:rsidR="00541885">
              <w:rPr>
                <w:szCs w:val="22"/>
              </w:rPr>
              <w:t xml:space="preserve"> </w:t>
            </w:r>
          </w:p>
          <w:p w14:paraId="4D5CC48F" w14:textId="77777777" w:rsidR="00220BB9" w:rsidRPr="00536FBC" w:rsidRDefault="00220BB9" w:rsidP="00133A58">
            <w:pPr>
              <w:rPr>
                <w:szCs w:val="22"/>
              </w:rPr>
            </w:pPr>
          </w:p>
          <w:p w14:paraId="7AED9376" w14:textId="77777777" w:rsidR="00220BB9" w:rsidRDefault="00220BB9" w:rsidP="00133A58">
            <w:pPr>
              <w:rPr>
                <w:szCs w:val="22"/>
              </w:rPr>
            </w:pPr>
          </w:p>
          <w:p w14:paraId="2724D171" w14:textId="77777777" w:rsidR="00EF7438" w:rsidRDefault="00EF7438" w:rsidP="00133A58">
            <w:pPr>
              <w:rPr>
                <w:szCs w:val="22"/>
              </w:rPr>
            </w:pPr>
          </w:p>
          <w:p w14:paraId="7C0E83B9" w14:textId="77777777" w:rsidR="00FD7C1D" w:rsidRDefault="00FD7C1D" w:rsidP="00133A58">
            <w:pPr>
              <w:rPr>
                <w:szCs w:val="22"/>
              </w:rPr>
            </w:pPr>
          </w:p>
          <w:p w14:paraId="0E939DEC" w14:textId="77777777" w:rsidR="00FD7C1D" w:rsidRDefault="00FD7C1D" w:rsidP="00133A58">
            <w:pPr>
              <w:rPr>
                <w:szCs w:val="22"/>
              </w:rPr>
            </w:pPr>
          </w:p>
          <w:p w14:paraId="1B4F9614" w14:textId="20D1FFBC" w:rsidR="00671C0F" w:rsidRPr="00536FBC" w:rsidRDefault="00D567F8" w:rsidP="00982A2D">
            <w:pPr>
              <w:ind w:left="37"/>
              <w:rPr>
                <w:szCs w:val="22"/>
              </w:rPr>
            </w:pPr>
            <w:r w:rsidRPr="00982A2D">
              <w:rPr>
                <w:szCs w:val="22"/>
              </w:rPr>
              <w:t>………………………………</w:t>
            </w:r>
            <w:r w:rsidRPr="00CD5B3D">
              <w:rPr>
                <w:szCs w:val="22"/>
              </w:rPr>
              <w:t>.</w:t>
            </w:r>
          </w:p>
          <w:p w14:paraId="3CEAE756" w14:textId="77777777" w:rsidR="00220BB9" w:rsidRDefault="00CD5B3D" w:rsidP="00982A2D">
            <w:pPr>
              <w:spacing w:line="276" w:lineRule="auto"/>
              <w:rPr>
                <w:szCs w:val="22"/>
              </w:rPr>
            </w:pPr>
            <w:r>
              <w:rPr>
                <w:szCs w:val="22"/>
              </w:rPr>
              <w:t>PK HODING CZ s.r.o.</w:t>
            </w:r>
          </w:p>
          <w:p w14:paraId="625B50FE" w14:textId="21DB8502" w:rsidR="00CD5B3D" w:rsidRPr="00536FBC" w:rsidRDefault="00EC73EF" w:rsidP="00982A2D">
            <w:pPr>
              <w:spacing w:line="276" w:lineRule="auto"/>
              <w:rPr>
                <w:szCs w:val="22"/>
              </w:rPr>
            </w:pPr>
            <w:proofErr w:type="spellStart"/>
            <w:r>
              <w:rPr>
                <w:szCs w:val="22"/>
              </w:rPr>
              <w:t>xxxxxxxxx</w:t>
            </w:r>
            <w:proofErr w:type="spellEnd"/>
            <w:r>
              <w:rPr>
                <w:szCs w:val="22"/>
              </w:rPr>
              <w:t>,</w:t>
            </w:r>
            <w:r w:rsidR="00CD5B3D">
              <w:rPr>
                <w:szCs w:val="22"/>
              </w:rPr>
              <w:t xml:space="preserve"> jednatel</w:t>
            </w:r>
          </w:p>
        </w:tc>
        <w:tc>
          <w:tcPr>
            <w:tcW w:w="709" w:type="dxa"/>
          </w:tcPr>
          <w:p w14:paraId="643F1DDA" w14:textId="77777777" w:rsidR="00220BB9" w:rsidRPr="00536FBC" w:rsidRDefault="00220BB9" w:rsidP="00133A58">
            <w:pPr>
              <w:rPr>
                <w:szCs w:val="22"/>
              </w:rPr>
            </w:pPr>
          </w:p>
        </w:tc>
        <w:tc>
          <w:tcPr>
            <w:tcW w:w="4157" w:type="dxa"/>
          </w:tcPr>
          <w:p w14:paraId="5F49C150" w14:textId="77777777" w:rsidR="00EC73EF" w:rsidRPr="00536FBC" w:rsidRDefault="00EC73EF" w:rsidP="00EC73EF">
            <w:pPr>
              <w:rPr>
                <w:szCs w:val="22"/>
              </w:rPr>
            </w:pPr>
            <w:r>
              <w:rPr>
                <w:szCs w:val="22"/>
              </w:rPr>
              <w:t xml:space="preserve">V Praze 13.3.2024 </w:t>
            </w:r>
          </w:p>
          <w:p w14:paraId="25E736E3" w14:textId="77777777" w:rsidR="00220BB9" w:rsidRPr="00536FBC" w:rsidRDefault="00220BB9" w:rsidP="00863CFA">
            <w:pPr>
              <w:contextualSpacing/>
              <w:jc w:val="left"/>
              <w:rPr>
                <w:szCs w:val="22"/>
              </w:rPr>
            </w:pPr>
          </w:p>
          <w:p w14:paraId="04489074" w14:textId="77777777" w:rsidR="00A8337B" w:rsidRPr="00536FBC" w:rsidRDefault="00A8337B" w:rsidP="00DF2AD5">
            <w:pPr>
              <w:spacing w:after="240"/>
              <w:contextualSpacing/>
              <w:jc w:val="left"/>
              <w:rPr>
                <w:szCs w:val="22"/>
              </w:rPr>
            </w:pPr>
          </w:p>
          <w:p w14:paraId="75B91726" w14:textId="77777777" w:rsidR="00EF7438" w:rsidRDefault="00EF7438" w:rsidP="00F704DB">
            <w:pPr>
              <w:spacing w:after="240"/>
              <w:contextualSpacing/>
              <w:jc w:val="left"/>
              <w:rPr>
                <w:szCs w:val="22"/>
              </w:rPr>
            </w:pPr>
          </w:p>
          <w:p w14:paraId="4F2BFFC8" w14:textId="77777777" w:rsidR="00FD7C1D" w:rsidRDefault="00FD7C1D" w:rsidP="00F704DB">
            <w:pPr>
              <w:spacing w:after="240"/>
              <w:contextualSpacing/>
              <w:jc w:val="left"/>
              <w:rPr>
                <w:szCs w:val="22"/>
              </w:rPr>
            </w:pPr>
          </w:p>
          <w:p w14:paraId="1464F8C0" w14:textId="77777777" w:rsidR="00FD7C1D" w:rsidRDefault="00FD7C1D" w:rsidP="00F704DB">
            <w:pPr>
              <w:spacing w:after="240"/>
              <w:contextualSpacing/>
              <w:jc w:val="left"/>
              <w:rPr>
                <w:szCs w:val="22"/>
              </w:rPr>
            </w:pPr>
          </w:p>
          <w:p w14:paraId="3E40F2AB" w14:textId="0A50B0B4" w:rsidR="00EF7438" w:rsidRDefault="00D567F8" w:rsidP="00F704DB">
            <w:pPr>
              <w:spacing w:after="240"/>
              <w:contextualSpacing/>
              <w:jc w:val="left"/>
              <w:rPr>
                <w:szCs w:val="22"/>
              </w:rPr>
            </w:pPr>
            <w:r>
              <w:rPr>
                <w:szCs w:val="22"/>
              </w:rPr>
              <w:t>………………………</w:t>
            </w:r>
            <w:r w:rsidR="00EF7438">
              <w:rPr>
                <w:szCs w:val="22"/>
              </w:rPr>
              <w:t>………………..</w:t>
            </w:r>
            <w:r w:rsidR="001F7675">
              <w:rPr>
                <w:szCs w:val="22"/>
              </w:rPr>
              <w:t xml:space="preserve"> </w:t>
            </w:r>
            <w:r w:rsidR="00541885">
              <w:rPr>
                <w:szCs w:val="22"/>
              </w:rPr>
              <w:t xml:space="preserve"> </w:t>
            </w:r>
          </w:p>
          <w:p w14:paraId="20BEDB34" w14:textId="43F027F3" w:rsidR="00E44AFD" w:rsidRDefault="00E44AFD" w:rsidP="00982A2D">
            <w:pPr>
              <w:spacing w:after="240"/>
              <w:contextualSpacing/>
              <w:jc w:val="left"/>
              <w:rPr>
                <w:szCs w:val="22"/>
              </w:rPr>
            </w:pPr>
            <w:r>
              <w:rPr>
                <w:szCs w:val="22"/>
              </w:rPr>
              <w:t>České vysoké učení technické v Praze</w:t>
            </w:r>
          </w:p>
          <w:p w14:paraId="1AC9E5B2" w14:textId="77777777" w:rsidR="00E44AFD" w:rsidRDefault="00E44AFD" w:rsidP="00982A2D">
            <w:pPr>
              <w:spacing w:after="240"/>
              <w:contextualSpacing/>
              <w:jc w:val="left"/>
              <w:rPr>
                <w:szCs w:val="22"/>
              </w:rPr>
            </w:pPr>
            <w:r>
              <w:rPr>
                <w:szCs w:val="22"/>
              </w:rPr>
              <w:t>Správa účelových zařízení ČVUT</w:t>
            </w:r>
          </w:p>
          <w:p w14:paraId="1FEAAB9C" w14:textId="7D8A680D" w:rsidR="00483619" w:rsidRPr="00536FBC" w:rsidRDefault="00EC73EF" w:rsidP="00982A2D">
            <w:pPr>
              <w:spacing w:after="240"/>
              <w:contextualSpacing/>
              <w:jc w:val="left"/>
              <w:rPr>
                <w:szCs w:val="22"/>
              </w:rPr>
            </w:pPr>
            <w:proofErr w:type="spellStart"/>
            <w:r>
              <w:rPr>
                <w:szCs w:val="22"/>
              </w:rPr>
              <w:t>xxxxxxxxxx</w:t>
            </w:r>
            <w:proofErr w:type="spellEnd"/>
            <w:r w:rsidR="00CD5B3D">
              <w:rPr>
                <w:szCs w:val="22"/>
              </w:rPr>
              <w:t>,</w:t>
            </w:r>
            <w:r w:rsidR="00E44AFD">
              <w:rPr>
                <w:szCs w:val="22"/>
              </w:rPr>
              <w:t xml:space="preserve"> ředitel</w:t>
            </w:r>
          </w:p>
        </w:tc>
      </w:tr>
    </w:tbl>
    <w:p w14:paraId="3887F4C0" w14:textId="77777777" w:rsidR="00396503" w:rsidRDefault="00396503">
      <w:pPr>
        <w:rPr>
          <w:szCs w:val="22"/>
        </w:rPr>
      </w:pPr>
    </w:p>
    <w:sectPr w:rsidR="00396503" w:rsidSect="00D33FCD">
      <w:footerReference w:type="default" r:id="rId10"/>
      <w:pgSz w:w="11907" w:h="16840"/>
      <w:pgMar w:top="1418" w:right="1418" w:bottom="1276" w:left="1418" w:header="709" w:footer="604"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3B3A" w14:textId="77777777" w:rsidR="00520E33" w:rsidRDefault="00520E33">
      <w:r>
        <w:separator/>
      </w:r>
    </w:p>
  </w:endnote>
  <w:endnote w:type="continuationSeparator" w:id="0">
    <w:p w14:paraId="74D6ECF9" w14:textId="77777777" w:rsidR="00520E33" w:rsidRDefault="0052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helveticaCE"/>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ABB4" w14:textId="1AA067D4" w:rsidR="00940CE8" w:rsidRDefault="00D40878">
    <w:pPr>
      <w:pStyle w:val="Zpat"/>
    </w:pPr>
    <w:r>
      <w:t>9124</w:t>
    </w:r>
    <w:r w:rsidR="00982A2D">
      <w:t>000052</w:t>
    </w:r>
    <w:r w:rsidR="00940CE8">
      <w:tab/>
    </w:r>
    <w:r w:rsidR="00940CE8">
      <w:fldChar w:fldCharType="begin"/>
    </w:r>
    <w:r w:rsidR="00940CE8">
      <w:instrText>PAGE   \* MERGEFORMAT</w:instrText>
    </w:r>
    <w:r w:rsidR="00940CE8">
      <w:fldChar w:fldCharType="separate"/>
    </w:r>
    <w:r w:rsidR="00987628">
      <w:rPr>
        <w:noProof/>
      </w:rPr>
      <w:t>6</w:t>
    </w:r>
    <w:r w:rsidR="00940CE8">
      <w:rPr>
        <w:noProof/>
      </w:rPr>
      <w:fldChar w:fldCharType="end"/>
    </w:r>
  </w:p>
  <w:p w14:paraId="2144F5AE" w14:textId="77777777" w:rsidR="00940CE8" w:rsidRDefault="00940C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01BC" w14:textId="77777777" w:rsidR="00520E33" w:rsidRDefault="00520E33">
      <w:r>
        <w:separator/>
      </w:r>
    </w:p>
  </w:footnote>
  <w:footnote w:type="continuationSeparator" w:id="0">
    <w:p w14:paraId="3D144DE9" w14:textId="77777777" w:rsidR="00520E33" w:rsidRDefault="00520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1" w15:restartNumberingAfterBreak="0">
    <w:nsid w:val="0F501B84"/>
    <w:multiLevelType w:val="hybridMultilevel"/>
    <w:tmpl w:val="F60E2BBC"/>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1FD5136"/>
    <w:multiLevelType w:val="multilevel"/>
    <w:tmpl w:val="92BA792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0D6AE6"/>
    <w:multiLevelType w:val="multilevel"/>
    <w:tmpl w:val="97CA883A"/>
    <w:lvl w:ilvl="0">
      <w:start w:val="15"/>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FC5DFF"/>
    <w:multiLevelType w:val="multilevel"/>
    <w:tmpl w:val="03C297A0"/>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9383A62"/>
    <w:multiLevelType w:val="hybridMultilevel"/>
    <w:tmpl w:val="DDC676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7D83679"/>
    <w:multiLevelType w:val="singleLevel"/>
    <w:tmpl w:val="C482306A"/>
    <w:lvl w:ilvl="0">
      <w:start w:val="1"/>
      <w:numFmt w:val="decimal"/>
      <w:lvlText w:val="5.%1. "/>
      <w:legacy w:legacy="1" w:legacySpace="0" w:legacyIndent="283"/>
      <w:lvlJc w:val="left"/>
      <w:pPr>
        <w:ind w:left="283" w:hanging="283"/>
      </w:pPr>
      <w:rPr>
        <w:rFonts w:ascii="Arial" w:hAnsi="Arial" w:cs="Arial" w:hint="default"/>
        <w:b w:val="0"/>
        <w:i w:val="0"/>
        <w:sz w:val="20"/>
        <w:szCs w:val="20"/>
        <w:u w:val="none"/>
      </w:rPr>
    </w:lvl>
  </w:abstractNum>
  <w:abstractNum w:abstractNumId="7" w15:restartNumberingAfterBreak="0">
    <w:nsid w:val="2A7F0662"/>
    <w:multiLevelType w:val="hybridMultilevel"/>
    <w:tmpl w:val="16DEB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18258F"/>
    <w:multiLevelType w:val="multilevel"/>
    <w:tmpl w:val="230A9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305299"/>
    <w:multiLevelType w:val="hybridMultilevel"/>
    <w:tmpl w:val="0F4C5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8F446F"/>
    <w:multiLevelType w:val="multilevel"/>
    <w:tmpl w:val="469E74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3A16392"/>
    <w:multiLevelType w:val="hybridMultilevel"/>
    <w:tmpl w:val="48008FA6"/>
    <w:lvl w:ilvl="0" w:tplc="0000001B">
      <w:start w:val="1"/>
      <w:numFmt w:val="decimal"/>
      <w:lvlText w:val="%1."/>
      <w:lvlJc w:val="left"/>
      <w:pPr>
        <w:ind w:left="720" w:hanging="360"/>
      </w:pPr>
      <w:rPr>
        <w:rFonts w:ascii="Calibri" w:hAnsi="Calibri" w:cs="Calibri"/>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9560D"/>
    <w:multiLevelType w:val="hybridMultilevel"/>
    <w:tmpl w:val="FE06A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EA6262"/>
    <w:multiLevelType w:val="multilevel"/>
    <w:tmpl w:val="332A2AF6"/>
    <w:lvl w:ilvl="0">
      <w:start w:val="14"/>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5" w15:restartNumberingAfterBreak="0">
    <w:nsid w:val="418253A5"/>
    <w:multiLevelType w:val="singleLevel"/>
    <w:tmpl w:val="2BC6AC08"/>
    <w:lvl w:ilvl="0">
      <w:start w:val="1"/>
      <w:numFmt w:val="decimal"/>
      <w:lvlText w:val="4.%1. "/>
      <w:legacy w:legacy="1" w:legacySpace="0" w:legacyIndent="283"/>
      <w:lvlJc w:val="left"/>
      <w:pPr>
        <w:ind w:left="283" w:hanging="283"/>
      </w:pPr>
      <w:rPr>
        <w:rFonts w:ascii="Arial" w:hAnsi="Arial" w:cs="Arial" w:hint="default"/>
        <w:b w:val="0"/>
        <w:i w:val="0"/>
        <w:sz w:val="20"/>
        <w:szCs w:val="20"/>
        <w:u w:val="none"/>
      </w:rPr>
    </w:lvl>
  </w:abstractNum>
  <w:abstractNum w:abstractNumId="16" w15:restartNumberingAfterBreak="0">
    <w:nsid w:val="432D455F"/>
    <w:multiLevelType w:val="multilevel"/>
    <w:tmpl w:val="31E692F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D67E34"/>
    <w:multiLevelType w:val="multilevel"/>
    <w:tmpl w:val="DBA86E92"/>
    <w:lvl w:ilvl="0">
      <w:start w:val="14"/>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E843D9C"/>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B0A390C"/>
    <w:multiLevelType w:val="multilevel"/>
    <w:tmpl w:val="9198004E"/>
    <w:lvl w:ilvl="0">
      <w:start w:val="15"/>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A1198B"/>
    <w:multiLevelType w:val="multilevel"/>
    <w:tmpl w:val="2F8C53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52F6904"/>
    <w:multiLevelType w:val="hybridMultilevel"/>
    <w:tmpl w:val="B162AC5E"/>
    <w:lvl w:ilvl="0" w:tplc="F3BCFC3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76AA303F"/>
    <w:multiLevelType w:val="multilevel"/>
    <w:tmpl w:val="CF9293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CBF042B"/>
    <w:multiLevelType w:val="multilevel"/>
    <w:tmpl w:val="9B2A210C"/>
    <w:lvl w:ilvl="0">
      <w:start w:val="2"/>
      <w:numFmt w:val="decimal"/>
      <w:lvlText w:val="%1"/>
      <w:lvlJc w:val="left"/>
      <w:pPr>
        <w:tabs>
          <w:tab w:val="num" w:pos="360"/>
        </w:tabs>
        <w:ind w:left="360" w:hanging="360"/>
      </w:pPr>
      <w:rPr>
        <w:rFonts w:hint="default"/>
      </w:rPr>
    </w:lvl>
    <w:lvl w:ilvl="1">
      <w:start w:val="2"/>
      <w:numFmt w:val="decimal"/>
      <w:lvlText w:val="%1.3"/>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2001536313">
    <w:abstractNumId w:val="0"/>
  </w:num>
  <w:num w:numId="2" w16cid:durableId="2078092496">
    <w:abstractNumId w:val="7"/>
  </w:num>
  <w:num w:numId="3" w16cid:durableId="328869489">
    <w:abstractNumId w:val="26"/>
  </w:num>
  <w:num w:numId="4" w16cid:durableId="2024745936">
    <w:abstractNumId w:val="2"/>
  </w:num>
  <w:num w:numId="5" w16cid:durableId="896475615">
    <w:abstractNumId w:val="14"/>
  </w:num>
  <w:num w:numId="6" w16cid:durableId="1508520016">
    <w:abstractNumId w:val="23"/>
  </w:num>
  <w:num w:numId="7" w16cid:durableId="1544831168">
    <w:abstractNumId w:val="10"/>
  </w:num>
  <w:num w:numId="8" w16cid:durableId="518276129">
    <w:abstractNumId w:val="24"/>
  </w:num>
  <w:num w:numId="9" w16cid:durableId="1980256819">
    <w:abstractNumId w:val="25"/>
  </w:num>
  <w:num w:numId="10" w16cid:durableId="1173715237">
    <w:abstractNumId w:val="5"/>
  </w:num>
  <w:num w:numId="11" w16cid:durableId="427699974">
    <w:abstractNumId w:val="21"/>
  </w:num>
  <w:num w:numId="12" w16cid:durableId="489953156">
    <w:abstractNumId w:val="15"/>
  </w:num>
  <w:num w:numId="13" w16cid:durableId="135537169">
    <w:abstractNumId w:val="6"/>
  </w:num>
  <w:num w:numId="14" w16cid:durableId="1700349559">
    <w:abstractNumId w:val="4"/>
  </w:num>
  <w:num w:numId="15" w16cid:durableId="1118911443">
    <w:abstractNumId w:val="9"/>
  </w:num>
  <w:num w:numId="16" w16cid:durableId="1129318988">
    <w:abstractNumId w:val="11"/>
  </w:num>
  <w:num w:numId="17" w16cid:durableId="1960793758">
    <w:abstractNumId w:val="8"/>
  </w:num>
  <w:num w:numId="18" w16cid:durableId="1690253548">
    <w:abstractNumId w:val="22"/>
  </w:num>
  <w:num w:numId="19" w16cid:durableId="1133644043">
    <w:abstractNumId w:val="18"/>
  </w:num>
  <w:num w:numId="20" w16cid:durableId="1274170763">
    <w:abstractNumId w:val="16"/>
  </w:num>
  <w:num w:numId="21" w16cid:durableId="1371103825">
    <w:abstractNumId w:val="19"/>
  </w:num>
  <w:num w:numId="22" w16cid:durableId="2120181856">
    <w:abstractNumId w:val="1"/>
  </w:num>
  <w:num w:numId="23" w16cid:durableId="997270843">
    <w:abstractNumId w:val="20"/>
  </w:num>
  <w:num w:numId="24" w16cid:durableId="758058783">
    <w:abstractNumId w:val="3"/>
  </w:num>
  <w:num w:numId="25" w16cid:durableId="3897814">
    <w:abstractNumId w:val="12"/>
  </w:num>
  <w:num w:numId="26" w16cid:durableId="1021249118">
    <w:abstractNumId w:val="13"/>
  </w:num>
  <w:num w:numId="27" w16cid:durableId="96326767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642739262616/2015-MZE-12132"/>
    <w:docVar w:name="dms_cj" w:val="62616/2015-MZE-12132"/>
    <w:docVar w:name="dms_datum" w:val="25. 5. 2016"/>
    <w:docVar w:name="dms_datum_textem" w:val="25. května 2016"/>
    <w:docVar w:name="dms_datum_vzniku" w:val="20. 11. 2015 9:24:37"/>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Stanislav Kroupa_x000d__x000a_vedoucí oddělení správy budov a správního archivu"/>
    <w:docVar w:name="dms_podpisova_dolozka_funkce" w:val="vedoucí oddělení správy budov a správního archivu"/>
    <w:docVar w:name="dms_podpisova_dolozka_jmeno" w:val="Bc. Stanislav Kroup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1"/>
    <w:docVar w:name="dms_utvar_nazev" w:val="Oddělení správy budov a správního archivu"/>
    <w:docVar w:name="dms_utvar_nazev_adresa" w:val="12131 - Oddělení správy budov a správního archivu_x000d__x000a_Těšnov 65/17_x000d__x000a_Nové Město_x000d__x000a_110 00 Praha 1"/>
    <w:docVar w:name="dms_utvar_nazev_do_dopisu" w:val="Oddělení správy budov a správního archivu"/>
    <w:docVar w:name="dms_vec" w:val="Smlouva na Zajištění úklidových služeb_Těšnov"/>
    <w:docVar w:name="dms_VNVSpravce" w:val="%%%nevyplněno%%%"/>
    <w:docVar w:name="dms_zpracoval_jmeno" w:val="Bc. Pavlína Pivrncová"/>
    <w:docVar w:name="dms_zpracoval_mail" w:val="Pavlina.Pivrncova@mze.cz"/>
    <w:docVar w:name="dms_zpracoval_telefon" w:val="221812157"/>
  </w:docVars>
  <w:rsids>
    <w:rsidRoot w:val="00396503"/>
    <w:rsid w:val="00005D78"/>
    <w:rsid w:val="0001364A"/>
    <w:rsid w:val="000213BD"/>
    <w:rsid w:val="00066236"/>
    <w:rsid w:val="0007167B"/>
    <w:rsid w:val="000809B3"/>
    <w:rsid w:val="000A35E4"/>
    <w:rsid w:val="000A716F"/>
    <w:rsid w:val="000B3665"/>
    <w:rsid w:val="000B5480"/>
    <w:rsid w:val="000B7558"/>
    <w:rsid w:val="000E1DA6"/>
    <w:rsid w:val="000E3DA3"/>
    <w:rsid w:val="000E6952"/>
    <w:rsid w:val="000F0073"/>
    <w:rsid w:val="000F23B0"/>
    <w:rsid w:val="000F3EE5"/>
    <w:rsid w:val="000F6E51"/>
    <w:rsid w:val="00101BDB"/>
    <w:rsid w:val="001038C6"/>
    <w:rsid w:val="00104A7B"/>
    <w:rsid w:val="0011731B"/>
    <w:rsid w:val="00132364"/>
    <w:rsid w:val="0013314D"/>
    <w:rsid w:val="00133A58"/>
    <w:rsid w:val="00133E74"/>
    <w:rsid w:val="0013750C"/>
    <w:rsid w:val="00140924"/>
    <w:rsid w:val="00144FA7"/>
    <w:rsid w:val="00161BB6"/>
    <w:rsid w:val="00170DE8"/>
    <w:rsid w:val="00176403"/>
    <w:rsid w:val="00193FD6"/>
    <w:rsid w:val="001A3A6E"/>
    <w:rsid w:val="001A775B"/>
    <w:rsid w:val="001B32CB"/>
    <w:rsid w:val="001D06E6"/>
    <w:rsid w:val="001D3A88"/>
    <w:rsid w:val="001D636A"/>
    <w:rsid w:val="001F201F"/>
    <w:rsid w:val="001F759B"/>
    <w:rsid w:val="001F7675"/>
    <w:rsid w:val="00204FAA"/>
    <w:rsid w:val="00205375"/>
    <w:rsid w:val="002127D8"/>
    <w:rsid w:val="0021446B"/>
    <w:rsid w:val="00220BB9"/>
    <w:rsid w:val="002235D4"/>
    <w:rsid w:val="00232327"/>
    <w:rsid w:val="00250F42"/>
    <w:rsid w:val="00263768"/>
    <w:rsid w:val="00265A42"/>
    <w:rsid w:val="00266EA2"/>
    <w:rsid w:val="00285088"/>
    <w:rsid w:val="00290FDA"/>
    <w:rsid w:val="00296DA6"/>
    <w:rsid w:val="002B4927"/>
    <w:rsid w:val="002C5F7B"/>
    <w:rsid w:val="002D2B94"/>
    <w:rsid w:val="002D798C"/>
    <w:rsid w:val="002E12F2"/>
    <w:rsid w:val="002F10B0"/>
    <w:rsid w:val="002F2E63"/>
    <w:rsid w:val="002F5C6A"/>
    <w:rsid w:val="00301335"/>
    <w:rsid w:val="00304799"/>
    <w:rsid w:val="00306F57"/>
    <w:rsid w:val="003202C8"/>
    <w:rsid w:val="00330627"/>
    <w:rsid w:val="00335C70"/>
    <w:rsid w:val="003422B7"/>
    <w:rsid w:val="003449C7"/>
    <w:rsid w:val="00345338"/>
    <w:rsid w:val="00346A78"/>
    <w:rsid w:val="00377C53"/>
    <w:rsid w:val="003869B2"/>
    <w:rsid w:val="00392E90"/>
    <w:rsid w:val="00396503"/>
    <w:rsid w:val="003A0C44"/>
    <w:rsid w:val="003A133F"/>
    <w:rsid w:val="003A7BBC"/>
    <w:rsid w:val="003C63AC"/>
    <w:rsid w:val="003C6682"/>
    <w:rsid w:val="003F06C7"/>
    <w:rsid w:val="004026D6"/>
    <w:rsid w:val="0040731D"/>
    <w:rsid w:val="004074F4"/>
    <w:rsid w:val="00421D9B"/>
    <w:rsid w:val="0043054D"/>
    <w:rsid w:val="00442FEC"/>
    <w:rsid w:val="00464B9B"/>
    <w:rsid w:val="00466886"/>
    <w:rsid w:val="00483619"/>
    <w:rsid w:val="004A6058"/>
    <w:rsid w:val="004D5384"/>
    <w:rsid w:val="004F746C"/>
    <w:rsid w:val="00506C5E"/>
    <w:rsid w:val="0051519D"/>
    <w:rsid w:val="005207BB"/>
    <w:rsid w:val="00520E33"/>
    <w:rsid w:val="00533ED7"/>
    <w:rsid w:val="00536E2F"/>
    <w:rsid w:val="00536FBC"/>
    <w:rsid w:val="00541885"/>
    <w:rsid w:val="005426D4"/>
    <w:rsid w:val="005548BB"/>
    <w:rsid w:val="005776FC"/>
    <w:rsid w:val="00594901"/>
    <w:rsid w:val="00597FD0"/>
    <w:rsid w:val="005B0576"/>
    <w:rsid w:val="005B573B"/>
    <w:rsid w:val="005C3C25"/>
    <w:rsid w:val="005D24FE"/>
    <w:rsid w:val="005D4D38"/>
    <w:rsid w:val="005D5915"/>
    <w:rsid w:val="005E58AE"/>
    <w:rsid w:val="005F674B"/>
    <w:rsid w:val="00602586"/>
    <w:rsid w:val="00603D1B"/>
    <w:rsid w:val="0061347A"/>
    <w:rsid w:val="00625DAD"/>
    <w:rsid w:val="00627F14"/>
    <w:rsid w:val="00644237"/>
    <w:rsid w:val="006451A9"/>
    <w:rsid w:val="00671C0F"/>
    <w:rsid w:val="00674E20"/>
    <w:rsid w:val="006A330D"/>
    <w:rsid w:val="006A3EFF"/>
    <w:rsid w:val="006B26E4"/>
    <w:rsid w:val="006B790D"/>
    <w:rsid w:val="006C10F8"/>
    <w:rsid w:val="006C2426"/>
    <w:rsid w:val="006C4422"/>
    <w:rsid w:val="006E5379"/>
    <w:rsid w:val="006F1543"/>
    <w:rsid w:val="00711D19"/>
    <w:rsid w:val="007217BD"/>
    <w:rsid w:val="00725535"/>
    <w:rsid w:val="0075740D"/>
    <w:rsid w:val="007728EF"/>
    <w:rsid w:val="007816C1"/>
    <w:rsid w:val="007904A3"/>
    <w:rsid w:val="007A1ED5"/>
    <w:rsid w:val="007A48BA"/>
    <w:rsid w:val="007C139C"/>
    <w:rsid w:val="007C2194"/>
    <w:rsid w:val="007C510A"/>
    <w:rsid w:val="007D64E0"/>
    <w:rsid w:val="007D7518"/>
    <w:rsid w:val="007E00AB"/>
    <w:rsid w:val="007E1827"/>
    <w:rsid w:val="007F30E8"/>
    <w:rsid w:val="007F5809"/>
    <w:rsid w:val="0081152E"/>
    <w:rsid w:val="00813DAE"/>
    <w:rsid w:val="00825E81"/>
    <w:rsid w:val="0084050C"/>
    <w:rsid w:val="008501C5"/>
    <w:rsid w:val="0085636E"/>
    <w:rsid w:val="0086243C"/>
    <w:rsid w:val="00863CFA"/>
    <w:rsid w:val="0086453A"/>
    <w:rsid w:val="0087212C"/>
    <w:rsid w:val="008768BD"/>
    <w:rsid w:val="00887236"/>
    <w:rsid w:val="008872A9"/>
    <w:rsid w:val="00895A50"/>
    <w:rsid w:val="008A1E1B"/>
    <w:rsid w:val="008B509F"/>
    <w:rsid w:val="008C4C81"/>
    <w:rsid w:val="008E3229"/>
    <w:rsid w:val="008E55F9"/>
    <w:rsid w:val="008E5756"/>
    <w:rsid w:val="008E61E1"/>
    <w:rsid w:val="008F48C7"/>
    <w:rsid w:val="008F7372"/>
    <w:rsid w:val="00907CD4"/>
    <w:rsid w:val="00910B64"/>
    <w:rsid w:val="00914D91"/>
    <w:rsid w:val="009271A5"/>
    <w:rsid w:val="00930061"/>
    <w:rsid w:val="00934318"/>
    <w:rsid w:val="00940CE8"/>
    <w:rsid w:val="009518B0"/>
    <w:rsid w:val="0095221B"/>
    <w:rsid w:val="00957C6C"/>
    <w:rsid w:val="00963F9D"/>
    <w:rsid w:val="00973D85"/>
    <w:rsid w:val="009742B0"/>
    <w:rsid w:val="00982A2D"/>
    <w:rsid w:val="00987628"/>
    <w:rsid w:val="00990106"/>
    <w:rsid w:val="00994B19"/>
    <w:rsid w:val="00997A6C"/>
    <w:rsid w:val="009A1C7F"/>
    <w:rsid w:val="009B4B43"/>
    <w:rsid w:val="009C0F9B"/>
    <w:rsid w:val="009C105B"/>
    <w:rsid w:val="009C26D1"/>
    <w:rsid w:val="009C2B7E"/>
    <w:rsid w:val="009D08DD"/>
    <w:rsid w:val="009D7E38"/>
    <w:rsid w:val="009D7EA3"/>
    <w:rsid w:val="009E31E7"/>
    <w:rsid w:val="009E7303"/>
    <w:rsid w:val="00A136CE"/>
    <w:rsid w:val="00A2484C"/>
    <w:rsid w:val="00A262B3"/>
    <w:rsid w:val="00A45914"/>
    <w:rsid w:val="00A56318"/>
    <w:rsid w:val="00A56FD7"/>
    <w:rsid w:val="00A5749E"/>
    <w:rsid w:val="00A62919"/>
    <w:rsid w:val="00A630F3"/>
    <w:rsid w:val="00A6351B"/>
    <w:rsid w:val="00A635B6"/>
    <w:rsid w:val="00A75456"/>
    <w:rsid w:val="00A801AD"/>
    <w:rsid w:val="00A8337B"/>
    <w:rsid w:val="00A85DD7"/>
    <w:rsid w:val="00A9600A"/>
    <w:rsid w:val="00A96789"/>
    <w:rsid w:val="00A970C4"/>
    <w:rsid w:val="00AB276D"/>
    <w:rsid w:val="00AB5D35"/>
    <w:rsid w:val="00AC3CBD"/>
    <w:rsid w:val="00AE56A6"/>
    <w:rsid w:val="00AF5ADB"/>
    <w:rsid w:val="00B02E15"/>
    <w:rsid w:val="00B33C5B"/>
    <w:rsid w:val="00B376D3"/>
    <w:rsid w:val="00B44FDC"/>
    <w:rsid w:val="00B779DD"/>
    <w:rsid w:val="00B84B8E"/>
    <w:rsid w:val="00BA2E46"/>
    <w:rsid w:val="00BB5066"/>
    <w:rsid w:val="00BD0D80"/>
    <w:rsid w:val="00BE1327"/>
    <w:rsid w:val="00BE2FDB"/>
    <w:rsid w:val="00BF10F8"/>
    <w:rsid w:val="00BF5462"/>
    <w:rsid w:val="00BF5EA3"/>
    <w:rsid w:val="00C02865"/>
    <w:rsid w:val="00C13269"/>
    <w:rsid w:val="00C22F2F"/>
    <w:rsid w:val="00C77DF8"/>
    <w:rsid w:val="00C80015"/>
    <w:rsid w:val="00C852E7"/>
    <w:rsid w:val="00C90C18"/>
    <w:rsid w:val="00C92670"/>
    <w:rsid w:val="00C9291E"/>
    <w:rsid w:val="00CC506A"/>
    <w:rsid w:val="00CD0802"/>
    <w:rsid w:val="00CD5B3D"/>
    <w:rsid w:val="00CD64C1"/>
    <w:rsid w:val="00CE103D"/>
    <w:rsid w:val="00CE7176"/>
    <w:rsid w:val="00D07288"/>
    <w:rsid w:val="00D13B8F"/>
    <w:rsid w:val="00D21471"/>
    <w:rsid w:val="00D23762"/>
    <w:rsid w:val="00D24299"/>
    <w:rsid w:val="00D27787"/>
    <w:rsid w:val="00D33FCD"/>
    <w:rsid w:val="00D344D4"/>
    <w:rsid w:val="00D35162"/>
    <w:rsid w:val="00D370AB"/>
    <w:rsid w:val="00D40878"/>
    <w:rsid w:val="00D415A6"/>
    <w:rsid w:val="00D415D2"/>
    <w:rsid w:val="00D567F8"/>
    <w:rsid w:val="00D57213"/>
    <w:rsid w:val="00D65F8C"/>
    <w:rsid w:val="00D91490"/>
    <w:rsid w:val="00DA0291"/>
    <w:rsid w:val="00DA13BD"/>
    <w:rsid w:val="00DA19AA"/>
    <w:rsid w:val="00DA6469"/>
    <w:rsid w:val="00DB324B"/>
    <w:rsid w:val="00DB765F"/>
    <w:rsid w:val="00DC04AB"/>
    <w:rsid w:val="00DC4644"/>
    <w:rsid w:val="00DD0984"/>
    <w:rsid w:val="00DE3237"/>
    <w:rsid w:val="00DF2AD5"/>
    <w:rsid w:val="00E014FB"/>
    <w:rsid w:val="00E20D65"/>
    <w:rsid w:val="00E21CA8"/>
    <w:rsid w:val="00E40004"/>
    <w:rsid w:val="00E44AFD"/>
    <w:rsid w:val="00E55F12"/>
    <w:rsid w:val="00E57183"/>
    <w:rsid w:val="00E64EF4"/>
    <w:rsid w:val="00E657A1"/>
    <w:rsid w:val="00E77616"/>
    <w:rsid w:val="00E82239"/>
    <w:rsid w:val="00E93E20"/>
    <w:rsid w:val="00EA3D34"/>
    <w:rsid w:val="00EA5557"/>
    <w:rsid w:val="00EB1101"/>
    <w:rsid w:val="00EB3ECD"/>
    <w:rsid w:val="00EB69DF"/>
    <w:rsid w:val="00EC73EF"/>
    <w:rsid w:val="00ED03BD"/>
    <w:rsid w:val="00EF1AD5"/>
    <w:rsid w:val="00EF6203"/>
    <w:rsid w:val="00EF7438"/>
    <w:rsid w:val="00F1480C"/>
    <w:rsid w:val="00F277BE"/>
    <w:rsid w:val="00F278F6"/>
    <w:rsid w:val="00F37A6D"/>
    <w:rsid w:val="00F40515"/>
    <w:rsid w:val="00F40D55"/>
    <w:rsid w:val="00F47656"/>
    <w:rsid w:val="00F55064"/>
    <w:rsid w:val="00F606E4"/>
    <w:rsid w:val="00F704DB"/>
    <w:rsid w:val="00FA04A3"/>
    <w:rsid w:val="00FC5A8B"/>
    <w:rsid w:val="00FD4369"/>
    <w:rsid w:val="00FD48CB"/>
    <w:rsid w:val="00FD5B82"/>
    <w:rsid w:val="00FD7C1D"/>
    <w:rsid w:val="00FF6C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E23CD"/>
  <w15:docId w15:val="{708CE42B-CC35-40E3-B59B-ECAFB107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509F"/>
    <w:pPr>
      <w:jc w:val="both"/>
    </w:pPr>
    <w:rPr>
      <w:rFonts w:ascii="Arial" w:eastAsia="Arial" w:hAnsi="Arial" w:cs="Arial"/>
      <w:sz w:val="22"/>
      <w:szCs w:val="24"/>
      <w:lang w:eastAsia="en-US"/>
    </w:rPr>
  </w:style>
  <w:style w:type="paragraph" w:styleId="Nadpis1">
    <w:name w:val="heading 1"/>
    <w:basedOn w:val="Normln"/>
    <w:qFormat/>
    <w:rsid w:val="008B509F"/>
    <w:pPr>
      <w:keepNext/>
      <w:ind w:firstLine="708"/>
      <w:outlineLvl w:val="0"/>
    </w:pPr>
  </w:style>
  <w:style w:type="paragraph" w:styleId="Nadpis2">
    <w:name w:val="heading 2"/>
    <w:basedOn w:val="Normln"/>
    <w:link w:val="Nadpis2Char"/>
    <w:uiPriority w:val="9"/>
    <w:qFormat/>
    <w:rsid w:val="008B509F"/>
    <w:pPr>
      <w:keepNext/>
      <w:outlineLvl w:val="1"/>
    </w:pPr>
    <w:rPr>
      <w:i/>
    </w:rPr>
  </w:style>
  <w:style w:type="paragraph" w:styleId="Nadpis3">
    <w:name w:val="heading 3"/>
    <w:basedOn w:val="Normln"/>
    <w:qFormat/>
    <w:rsid w:val="008B509F"/>
    <w:pPr>
      <w:keepNext/>
      <w:outlineLvl w:val="2"/>
    </w:pPr>
  </w:style>
  <w:style w:type="paragraph" w:styleId="Nadpis4">
    <w:name w:val="heading 4"/>
    <w:basedOn w:val="Normln"/>
    <w:qFormat/>
    <w:rsid w:val="008B509F"/>
    <w:pPr>
      <w:keepNext/>
      <w:outlineLvl w:val="3"/>
    </w:pPr>
    <w:rPr>
      <w:u w:val="single"/>
    </w:rPr>
  </w:style>
  <w:style w:type="paragraph" w:styleId="Nadpis5">
    <w:name w:val="heading 5"/>
    <w:basedOn w:val="Normln"/>
    <w:qFormat/>
    <w:rsid w:val="008B509F"/>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rsid w:val="008B509F"/>
  </w:style>
  <w:style w:type="character" w:customStyle="1" w:styleId="Bezseznamu10">
    <w:name w:val="Bez seznamu1"/>
    <w:semiHidden/>
    <w:unhideWhenUsed/>
    <w:rsid w:val="008B509F"/>
  </w:style>
  <w:style w:type="character" w:customStyle="1" w:styleId="Bezseznamu100">
    <w:name w:val="Bez seznamu1_0"/>
    <w:semiHidden/>
    <w:unhideWhenUsed/>
    <w:rsid w:val="008B509F"/>
  </w:style>
  <w:style w:type="table" w:customStyle="1" w:styleId="NormalTable">
    <w:name w:val="NormalTable"/>
    <w:semiHidden/>
    <w:unhideWhenUsed/>
    <w:qFormat/>
    <w:rsid w:val="008B509F"/>
    <w:tblPr>
      <w:tblInd w:w="0" w:type="dxa"/>
      <w:tblCellMar>
        <w:top w:w="0" w:type="dxa"/>
        <w:left w:w="108" w:type="dxa"/>
        <w:bottom w:w="0" w:type="dxa"/>
        <w:right w:w="108" w:type="dxa"/>
      </w:tblCellMar>
    </w:tblPr>
  </w:style>
  <w:style w:type="table" w:customStyle="1" w:styleId="TableGrid">
    <w:name w:val="TableGrid"/>
    <w:basedOn w:val="NormalTable"/>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8B509F"/>
    <w:rPr>
      <w:lang w:val="en-US" w:eastAsia="en-US"/>
    </w:rPr>
  </w:style>
  <w:style w:type="paragraph" w:customStyle="1" w:styleId="Adresanaoblku1">
    <w:name w:val="Adresa na obálku1"/>
    <w:basedOn w:val="Normln"/>
    <w:semiHidden/>
    <w:rsid w:val="008B509F"/>
    <w:pPr>
      <w:framePr w:wrap="auto" w:vAnchor="text" w:hAnchor="page" w:xAlign="center"/>
      <w:ind w:left="2880"/>
    </w:pPr>
  </w:style>
  <w:style w:type="paragraph" w:styleId="Titulek">
    <w:name w:val="caption"/>
    <w:basedOn w:val="Normln"/>
    <w:qFormat/>
    <w:rsid w:val="008B509F"/>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rsid w:val="008B509F"/>
    <w:pPr>
      <w:ind w:right="-1"/>
      <w:jc w:val="center"/>
    </w:pPr>
    <w:rPr>
      <w:b/>
      <w:spacing w:val="28"/>
      <w:sz w:val="32"/>
    </w:rPr>
  </w:style>
  <w:style w:type="paragraph" w:styleId="Textbubliny">
    <w:name w:val="Balloon Text"/>
    <w:basedOn w:val="Normln"/>
    <w:semiHidden/>
    <w:rsid w:val="008B509F"/>
    <w:rPr>
      <w:rFonts w:ascii="Tahoma" w:eastAsia="Tahoma" w:hAnsi="Tahoma" w:cs="Tahoma"/>
      <w:sz w:val="16"/>
      <w:szCs w:val="16"/>
    </w:rPr>
  </w:style>
  <w:style w:type="paragraph" w:styleId="Zhlav">
    <w:name w:val="header"/>
    <w:basedOn w:val="Normln"/>
    <w:link w:val="ZhlavChar"/>
    <w:uiPriority w:val="99"/>
    <w:rsid w:val="008B509F"/>
    <w:pPr>
      <w:tabs>
        <w:tab w:val="center" w:pos="4536"/>
        <w:tab w:val="right" w:pos="9072"/>
      </w:tabs>
    </w:pPr>
  </w:style>
  <w:style w:type="paragraph" w:styleId="Zpat">
    <w:name w:val="footer"/>
    <w:basedOn w:val="Normln"/>
    <w:uiPriority w:val="99"/>
    <w:rsid w:val="008B509F"/>
    <w:pPr>
      <w:tabs>
        <w:tab w:val="center" w:pos="4536"/>
        <w:tab w:val="right" w:pos="9072"/>
      </w:tabs>
    </w:pPr>
  </w:style>
  <w:style w:type="character" w:customStyle="1" w:styleId="ZpatChar">
    <w:name w:val="Zápatí Char"/>
    <w:basedOn w:val="Standardnpsmoodstavce"/>
    <w:uiPriority w:val="99"/>
    <w:rsid w:val="008B509F"/>
    <w:rPr>
      <w:sz w:val="26"/>
      <w:lang w:val="en-US" w:eastAsia="en-US"/>
    </w:rPr>
  </w:style>
  <w:style w:type="table" w:customStyle="1" w:styleId="NormalTable0">
    <w:name w:val="NormalTable_0"/>
    <w:semiHidden/>
    <w:unhideWhenUsed/>
    <w:qFormat/>
    <w:rsid w:val="008B509F"/>
    <w:tblPr>
      <w:tblInd w:w="0" w:type="dxa"/>
      <w:tblCellMar>
        <w:top w:w="0" w:type="dxa"/>
        <w:left w:w="108" w:type="dxa"/>
        <w:bottom w:w="0" w:type="dxa"/>
        <w:right w:w="108" w:type="dxa"/>
      </w:tblCellMar>
    </w:tblPr>
  </w:style>
  <w:style w:type="table" w:customStyle="1" w:styleId="TableGrid0">
    <w:name w:val="TableGrid_0"/>
    <w:basedOn w:val="NormalTable0"/>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rsid w:val="008B509F"/>
    <w:tblPr>
      <w:tblInd w:w="0" w:type="dxa"/>
      <w:tblCellMar>
        <w:top w:w="0" w:type="dxa"/>
        <w:left w:w="108" w:type="dxa"/>
        <w:bottom w:w="0" w:type="dxa"/>
        <w:right w:w="108" w:type="dxa"/>
      </w:tblCellMar>
    </w:tblPr>
  </w:style>
  <w:style w:type="table" w:customStyle="1" w:styleId="a">
    <w:name w:val="a"/>
    <w:basedOn w:val="NormalTable1"/>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rsid w:val="008B509F"/>
    <w:tblPr>
      <w:tblInd w:w="0" w:type="dxa"/>
      <w:tblCellMar>
        <w:top w:w="0" w:type="dxa"/>
        <w:left w:w="108" w:type="dxa"/>
        <w:bottom w:w="0" w:type="dxa"/>
        <w:right w:w="108" w:type="dxa"/>
      </w:tblCellMar>
    </w:tblPr>
  </w:style>
  <w:style w:type="table" w:customStyle="1" w:styleId="a0">
    <w:name w:val="a0"/>
    <w:basedOn w:val="NormalTable2"/>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39"/>
    <w:rsid w:val="00220BB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20BB9"/>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link w:val="Zkladntext"/>
    <w:rsid w:val="00220BB9"/>
    <w:rPr>
      <w:rFonts w:ascii="TimesE" w:hAnsi="TimesE" w:cs="TimesE"/>
      <w:color w:val="000000"/>
      <w:sz w:val="24"/>
      <w:szCs w:val="24"/>
      <w:lang w:eastAsia="cs-CZ"/>
    </w:rPr>
  </w:style>
  <w:style w:type="character" w:styleId="slostrnky">
    <w:name w:val="page number"/>
    <w:basedOn w:val="Standardnpsmoodstavce"/>
    <w:rsid w:val="00220BB9"/>
  </w:style>
  <w:style w:type="paragraph" w:styleId="Zkladntext2">
    <w:name w:val="Body Text 2"/>
    <w:basedOn w:val="Normln"/>
    <w:link w:val="Zkladntext2Char"/>
    <w:rsid w:val="00220BB9"/>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link w:val="Zkladntext2"/>
    <w:rsid w:val="00220BB9"/>
    <w:rPr>
      <w:sz w:val="24"/>
      <w:szCs w:val="24"/>
      <w:lang w:eastAsia="cs-CZ"/>
    </w:rPr>
  </w:style>
  <w:style w:type="character" w:customStyle="1" w:styleId="FontStyle86">
    <w:name w:val="Font Style86"/>
    <w:rsid w:val="00220BB9"/>
    <w:rPr>
      <w:rFonts w:ascii="Arial" w:hAnsi="Arial" w:cs="Arial"/>
      <w:sz w:val="22"/>
      <w:szCs w:val="22"/>
    </w:rPr>
  </w:style>
  <w:style w:type="paragraph" w:customStyle="1" w:styleId="Style27">
    <w:name w:val="Style27"/>
    <w:basedOn w:val="Normln"/>
    <w:rsid w:val="00220BB9"/>
    <w:pPr>
      <w:widowControl w:val="0"/>
      <w:autoSpaceDE w:val="0"/>
      <w:autoSpaceDN w:val="0"/>
      <w:adjustRightInd w:val="0"/>
      <w:spacing w:line="281" w:lineRule="exact"/>
      <w:ind w:hanging="1094"/>
    </w:pPr>
    <w:rPr>
      <w:rFonts w:eastAsia="Times New Roman" w:cs="Times New Roman"/>
      <w:sz w:val="24"/>
      <w:lang w:eastAsia="cs-CZ"/>
    </w:rPr>
  </w:style>
  <w:style w:type="paragraph" w:styleId="Bezmezer">
    <w:name w:val="No Spacing"/>
    <w:link w:val="BezmezerChar"/>
    <w:uiPriority w:val="1"/>
    <w:qFormat/>
    <w:rsid w:val="00220BB9"/>
    <w:rPr>
      <w:rFonts w:ascii="Calibri" w:eastAsia="Calibri" w:hAnsi="Calibri"/>
      <w:sz w:val="22"/>
      <w:szCs w:val="22"/>
      <w:lang w:eastAsia="en-US"/>
    </w:rPr>
  </w:style>
  <w:style w:type="character" w:customStyle="1" w:styleId="BezmezerChar">
    <w:name w:val="Bez mezer Char"/>
    <w:link w:val="Bezmezer"/>
    <w:rsid w:val="00220BB9"/>
    <w:rPr>
      <w:rFonts w:ascii="Calibri" w:eastAsia="Calibri" w:hAnsi="Calibri"/>
      <w:sz w:val="22"/>
      <w:szCs w:val="22"/>
      <w:lang w:eastAsia="en-US"/>
    </w:rPr>
  </w:style>
  <w:style w:type="paragraph" w:customStyle="1" w:styleId="CharCharCharChar">
    <w:name w:val="Char Char Char Char"/>
    <w:basedOn w:val="Normln"/>
    <w:semiHidden/>
    <w:rsid w:val="00220BB9"/>
    <w:pPr>
      <w:spacing w:after="160" w:line="240" w:lineRule="exact"/>
      <w:jc w:val="left"/>
    </w:pPr>
    <w:rPr>
      <w:rFonts w:eastAsia="Times New Roman" w:cs="Times New Roman"/>
      <w:szCs w:val="22"/>
      <w:lang w:val="en-US"/>
    </w:rPr>
  </w:style>
  <w:style w:type="character" w:styleId="Hypertextovodkaz">
    <w:name w:val="Hyperlink"/>
    <w:rsid w:val="00220BB9"/>
    <w:rPr>
      <w:color w:val="0000FF"/>
      <w:u w:val="single"/>
    </w:rPr>
  </w:style>
  <w:style w:type="paragraph" w:customStyle="1" w:styleId="a1">
    <w:basedOn w:val="Normln"/>
    <w:next w:val="Rozloendokumentu"/>
    <w:rsid w:val="00220BB9"/>
    <w:pPr>
      <w:shd w:val="clear" w:color="auto" w:fill="000080"/>
      <w:jc w:val="left"/>
    </w:pPr>
    <w:rPr>
      <w:rFonts w:ascii="Tahoma" w:eastAsia="Times New Roman" w:hAnsi="Tahoma" w:cs="Tahoma"/>
      <w:sz w:val="20"/>
      <w:szCs w:val="20"/>
      <w:lang w:eastAsia="cs-CZ"/>
    </w:rPr>
  </w:style>
  <w:style w:type="character" w:styleId="Odkaznakoment">
    <w:name w:val="annotation reference"/>
    <w:uiPriority w:val="99"/>
    <w:semiHidden/>
    <w:rsid w:val="00220BB9"/>
    <w:rPr>
      <w:sz w:val="16"/>
      <w:szCs w:val="16"/>
    </w:rPr>
  </w:style>
  <w:style w:type="paragraph" w:styleId="Textkomente">
    <w:name w:val="annotation text"/>
    <w:basedOn w:val="Normln"/>
    <w:link w:val="TextkomenteChar1"/>
    <w:uiPriority w:val="99"/>
    <w:semiHidden/>
    <w:rsid w:val="00220BB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sid w:val="00220BB9"/>
    <w:rPr>
      <w:rFonts w:ascii="Arial" w:eastAsia="Arial" w:hAnsi="Arial" w:cs="Arial"/>
      <w:lang w:eastAsia="en-US"/>
    </w:rPr>
  </w:style>
  <w:style w:type="paragraph" w:styleId="Pedmtkomente">
    <w:name w:val="annotation subject"/>
    <w:basedOn w:val="Textkomente"/>
    <w:next w:val="Textkomente"/>
    <w:link w:val="PedmtkomenteChar"/>
    <w:semiHidden/>
    <w:rsid w:val="00220BB9"/>
    <w:rPr>
      <w:b/>
      <w:bCs/>
    </w:rPr>
  </w:style>
  <w:style w:type="character" w:customStyle="1" w:styleId="PedmtkomenteChar">
    <w:name w:val="Předmět komentáře Char"/>
    <w:basedOn w:val="TextkomenteChar"/>
    <w:link w:val="Pedmtkomente"/>
    <w:semiHidden/>
    <w:rsid w:val="00220BB9"/>
    <w:rPr>
      <w:rFonts w:ascii="Arial" w:eastAsia="Arial" w:hAnsi="Arial" w:cs="Arial"/>
      <w:b/>
      <w:bCs/>
      <w:lang w:eastAsia="cs-CZ"/>
    </w:rPr>
  </w:style>
  <w:style w:type="paragraph" w:customStyle="1" w:styleId="dkanormln">
    <w:name w:val="Øádka normální"/>
    <w:basedOn w:val="Normln"/>
    <w:rsid w:val="00220BB9"/>
    <w:rPr>
      <w:rFonts w:ascii="Times New Roman" w:eastAsia="Times New Roman" w:hAnsi="Times New Roman" w:cs="Times New Roman"/>
      <w:kern w:val="16"/>
      <w:sz w:val="24"/>
      <w:szCs w:val="20"/>
      <w:lang w:eastAsia="cs-CZ"/>
    </w:rPr>
  </w:style>
  <w:style w:type="paragraph" w:styleId="Odstavecseseznamem">
    <w:name w:val="List Paragraph"/>
    <w:basedOn w:val="Normln"/>
    <w:qFormat/>
    <w:rsid w:val="00220BB9"/>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
    <w:rsid w:val="00220BB9"/>
    <w:pPr>
      <w:numPr>
        <w:ilvl w:val="1"/>
        <w:numId w:val="6"/>
      </w:numPr>
      <w:tabs>
        <w:tab w:val="clear" w:pos="360"/>
        <w:tab w:val="num" w:pos="1440"/>
      </w:tabs>
      <w:spacing w:before="120"/>
      <w:ind w:left="1440"/>
      <w:jc w:val="both"/>
    </w:pPr>
    <w:rPr>
      <w:rFonts w:ascii="Arial" w:eastAsia="Times New Roman" w:hAnsi="Arial" w:cs="Arial"/>
      <w:sz w:val="18"/>
      <w:szCs w:val="18"/>
      <w:lang w:eastAsia="cs-CZ"/>
    </w:rPr>
  </w:style>
  <w:style w:type="paragraph" w:customStyle="1" w:styleId="NADPIS">
    <w:name w:val="NADPIS"/>
    <w:basedOn w:val="Bezmezer"/>
    <w:rsid w:val="00220BB9"/>
    <w:pPr>
      <w:numPr>
        <w:numId w:val="6"/>
      </w:numPr>
      <w:tabs>
        <w:tab w:val="clear" w:pos="360"/>
        <w:tab w:val="num" w:pos="1428"/>
      </w:tabs>
      <w:spacing w:before="360"/>
      <w:ind w:left="1428"/>
      <w:jc w:val="center"/>
    </w:pPr>
    <w:rPr>
      <w:rFonts w:ascii="Arial" w:hAnsi="Arial" w:cs="Arial"/>
      <w:b/>
    </w:rPr>
  </w:style>
  <w:style w:type="paragraph" w:styleId="Revize">
    <w:name w:val="Revision"/>
    <w:hidden/>
    <w:uiPriority w:val="99"/>
    <w:semiHidden/>
    <w:rsid w:val="00220BB9"/>
    <w:rPr>
      <w:sz w:val="24"/>
      <w:szCs w:val="24"/>
      <w:lang w:eastAsia="cs-CZ"/>
    </w:rPr>
  </w:style>
  <w:style w:type="character" w:customStyle="1" w:styleId="Nadpis2Char">
    <w:name w:val="Nadpis 2 Char"/>
    <w:link w:val="Nadpis2"/>
    <w:uiPriority w:val="9"/>
    <w:rsid w:val="00220BB9"/>
    <w:rPr>
      <w:rFonts w:ascii="Arial" w:eastAsia="Arial" w:hAnsi="Arial" w:cs="Arial"/>
      <w:i/>
      <w:sz w:val="22"/>
      <w:szCs w:val="24"/>
      <w:lang w:eastAsia="en-US"/>
    </w:rPr>
  </w:style>
  <w:style w:type="character" w:customStyle="1" w:styleId="TextkomenteChar1">
    <w:name w:val="Text komentáře Char1"/>
    <w:link w:val="Textkomente"/>
    <w:semiHidden/>
    <w:rsid w:val="00220BB9"/>
    <w:rPr>
      <w:lang w:eastAsia="cs-CZ"/>
    </w:rPr>
  </w:style>
  <w:style w:type="paragraph" w:styleId="Rozloendokumentu">
    <w:name w:val="Document Map"/>
    <w:basedOn w:val="Normln"/>
    <w:link w:val="RozloendokumentuChar"/>
    <w:uiPriority w:val="99"/>
    <w:semiHidden/>
    <w:unhideWhenUsed/>
    <w:rsid w:val="00220BB9"/>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20BB9"/>
    <w:rPr>
      <w:rFonts w:ascii="Tahoma" w:eastAsia="Arial" w:hAnsi="Tahoma" w:cs="Tahoma"/>
      <w:sz w:val="16"/>
      <w:szCs w:val="16"/>
      <w:lang w:eastAsia="en-US"/>
    </w:rPr>
  </w:style>
  <w:style w:type="character" w:customStyle="1" w:styleId="ZhlavChar">
    <w:name w:val="Záhlaví Char"/>
    <w:basedOn w:val="Standardnpsmoodstavce"/>
    <w:link w:val="Zhlav"/>
    <w:uiPriority w:val="99"/>
    <w:rsid w:val="00D65F8C"/>
    <w:rPr>
      <w:rFonts w:ascii="Arial" w:eastAsia="Arial" w:hAnsi="Arial" w:cs="Arial"/>
      <w:sz w:val="22"/>
      <w:szCs w:val="24"/>
      <w:lang w:eastAsia="en-US"/>
    </w:rPr>
  </w:style>
  <w:style w:type="paragraph" w:customStyle="1" w:styleId="Zkladntext24">
    <w:name w:val="Základní text 24"/>
    <w:basedOn w:val="Normln"/>
    <w:rsid w:val="00C852E7"/>
    <w:pPr>
      <w:tabs>
        <w:tab w:val="left" w:pos="720"/>
      </w:tabs>
      <w:suppressAutoHyphens/>
      <w:ind w:left="720" w:hanging="720"/>
    </w:pPr>
    <w:rPr>
      <w:rFonts w:eastAsia="Times New Roman"/>
      <w:sz w:val="24"/>
      <w:szCs w:val="20"/>
      <w:lang w:eastAsia="zh-CN"/>
    </w:rPr>
  </w:style>
  <w:style w:type="paragraph" w:styleId="Prosttext">
    <w:name w:val="Plain Text"/>
    <w:basedOn w:val="Normln"/>
    <w:link w:val="ProsttextChar"/>
    <w:rsid w:val="008C4C81"/>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8C4C81"/>
    <w:rPr>
      <w:rFonts w:ascii="Courier New" w:hAnsi="Courier New"/>
      <w:lang w:eastAsia="cs-CZ"/>
    </w:rPr>
  </w:style>
  <w:style w:type="paragraph" w:customStyle="1" w:styleId="StylLatinkaArialSloitArial10bPed0cm">
    <w:name w:val="Styl (Latinka) Arial (Složité) Arial 10 b. Před:  0 cm"/>
    <w:basedOn w:val="Normln"/>
    <w:rsid w:val="007E00AB"/>
    <w:pPr>
      <w:tabs>
        <w:tab w:val="left" w:pos="1531"/>
        <w:tab w:val="left" w:pos="2325"/>
      </w:tabs>
      <w:spacing w:line="200" w:lineRule="atLeast"/>
      <w:jc w:val="left"/>
    </w:pPr>
    <w:rPr>
      <w:rFonts w:eastAsia="Times New Roman"/>
      <w:sz w:val="20"/>
      <w:szCs w:val="20"/>
    </w:rPr>
  </w:style>
  <w:style w:type="character" w:styleId="Nevyeenzmnka">
    <w:name w:val="Unresolved Mention"/>
    <w:basedOn w:val="Standardnpsmoodstavce"/>
    <w:uiPriority w:val="99"/>
    <w:semiHidden/>
    <w:unhideWhenUsed/>
    <w:rsid w:val="00506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649">
      <w:bodyDiv w:val="1"/>
      <w:marLeft w:val="0"/>
      <w:marRight w:val="0"/>
      <w:marTop w:val="0"/>
      <w:marBottom w:val="0"/>
      <w:divBdr>
        <w:top w:val="none" w:sz="0" w:space="0" w:color="auto"/>
        <w:left w:val="none" w:sz="0" w:space="0" w:color="auto"/>
        <w:bottom w:val="none" w:sz="0" w:space="0" w:color="auto"/>
        <w:right w:val="none" w:sz="0" w:space="0" w:color="auto"/>
      </w:divBdr>
    </w:div>
    <w:div w:id="126264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suz@c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5248B-AE0F-4FB5-BE50-B013BFBA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7421</Words>
  <Characters>35918</Characters>
  <Application>Microsoft Office Word</Application>
  <DocSecurity>0</DocSecurity>
  <Lines>3990</Lines>
  <Paragraphs>2063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Pivrncova, Pavlina</cp:lastModifiedBy>
  <cp:revision>2</cp:revision>
  <cp:lastPrinted>2017-11-02T13:31:00Z</cp:lastPrinted>
  <dcterms:created xsi:type="dcterms:W3CDTF">2024-03-12T12:30:00Z</dcterms:created>
  <dcterms:modified xsi:type="dcterms:W3CDTF">2024-03-12T12:30:00Z</dcterms:modified>
</cp:coreProperties>
</file>