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85A1" w14:textId="77777777" w:rsidR="009C4436" w:rsidRDefault="009C4436" w:rsidP="009C4436">
      <w:pPr>
        <w:rPr>
          <w:rFonts w:ascii="Gotham Rounded" w:hAnsi="Gotham Rounded"/>
        </w:rPr>
      </w:pPr>
      <w:r>
        <w:rPr>
          <w:rFonts w:ascii="Gotham Rounded" w:hAnsi="Gotham Rounded"/>
        </w:rPr>
        <w:t>Dobrý den, pane inženýre,</w:t>
      </w:r>
    </w:p>
    <w:p w14:paraId="616D65A0" w14:textId="77777777" w:rsidR="009C4436" w:rsidRDefault="009C4436" w:rsidP="009C4436">
      <w:pPr>
        <w:rPr>
          <w:rFonts w:ascii="Gotham Rounded" w:hAnsi="Gotham Rounded"/>
        </w:rPr>
      </w:pPr>
    </w:p>
    <w:p w14:paraId="3CE099CB" w14:textId="67CEDFE8" w:rsidR="009C4436" w:rsidRDefault="009C4436" w:rsidP="009C4436">
      <w:pPr>
        <w:rPr>
          <w:rFonts w:ascii="Gotham Rounded" w:hAnsi="Gotham Rounded"/>
        </w:rPr>
      </w:pPr>
      <w:r>
        <w:rPr>
          <w:rFonts w:ascii="Gotham Rounded" w:hAnsi="Gotham Rounded"/>
        </w:rPr>
        <w:t xml:space="preserve">Tímto </w:t>
      </w:r>
      <w:r>
        <w:rPr>
          <w:rFonts w:ascii="Gotham Rounded" w:hAnsi="Gotham Rounded"/>
        </w:rPr>
        <w:t>akceptujeme</w:t>
      </w:r>
      <w:r>
        <w:rPr>
          <w:rFonts w:ascii="Gotham Rounded" w:hAnsi="Gotham Rounded"/>
        </w:rPr>
        <w:t xml:space="preserve"> přijetí objednávky č. VOC-2024-000747 – na opravu baterií De </w:t>
      </w:r>
      <w:proofErr w:type="spellStart"/>
      <w:r>
        <w:rPr>
          <w:rFonts w:ascii="Gotham Rounded" w:hAnsi="Gotham Rounded"/>
        </w:rPr>
        <w:t>Soutter</w:t>
      </w:r>
      <w:proofErr w:type="spellEnd"/>
      <w:r>
        <w:rPr>
          <w:rFonts w:ascii="Gotham Rounded" w:hAnsi="Gotham Rounded"/>
        </w:rPr>
        <w:t xml:space="preserve">, </w:t>
      </w:r>
      <w:proofErr w:type="gramStart"/>
      <w:r>
        <w:rPr>
          <w:rFonts w:ascii="Gotham Rounded" w:hAnsi="Gotham Rounded"/>
        </w:rPr>
        <w:t>kat .</w:t>
      </w:r>
      <w:proofErr w:type="gramEnd"/>
      <w:r>
        <w:rPr>
          <w:rFonts w:ascii="Gotham Rounded" w:hAnsi="Gotham Rounded"/>
        </w:rPr>
        <w:t>č. 17920 – výměnou za nový kus.</w:t>
      </w:r>
    </w:p>
    <w:p w14:paraId="0F78E574" w14:textId="77777777" w:rsidR="009C4436" w:rsidRDefault="009C4436" w:rsidP="009C4436">
      <w:pPr>
        <w:rPr>
          <w:rFonts w:ascii="Gotham Rounded" w:hAnsi="Gotham Rounded"/>
        </w:rPr>
      </w:pPr>
    </w:p>
    <w:p w14:paraId="2C074B6A" w14:textId="77777777" w:rsidR="009C4436" w:rsidRDefault="009C4436" w:rsidP="009C4436">
      <w:pPr>
        <w:rPr>
          <w:rFonts w:ascii="Gotham Rounded" w:hAnsi="Gotham Rounded"/>
          <w:lang w:eastAsia="cs-CZ"/>
        </w:rPr>
      </w:pPr>
      <w:r>
        <w:rPr>
          <w:rFonts w:ascii="Gotham Rounded" w:hAnsi="Gotham Rounded"/>
          <w:lang w:eastAsia="cs-CZ"/>
        </w:rPr>
        <w:t>S pozdravem a přáním pěkného dne,</w:t>
      </w:r>
    </w:p>
    <w:p w14:paraId="2EE4E4CB" w14:textId="77777777" w:rsidR="009C4436" w:rsidRDefault="009C4436" w:rsidP="009C4436">
      <w:pPr>
        <w:rPr>
          <w:rFonts w:ascii="Gotham Rounded" w:hAnsi="Gotham Rounded"/>
          <w:color w:val="002060"/>
          <w:sz w:val="20"/>
          <w:szCs w:val="20"/>
          <w:lang w:eastAsia="cs-CZ"/>
        </w:rPr>
      </w:pPr>
    </w:p>
    <w:p w14:paraId="1E2A1DEF" w14:textId="77777777" w:rsidR="009C4436" w:rsidRDefault="009C4436" w:rsidP="009C4436">
      <w:pPr>
        <w:rPr>
          <w:rFonts w:ascii="Gotham Rounded" w:hAnsi="Gotham Rounded"/>
          <w:color w:val="002060"/>
          <w:sz w:val="20"/>
          <w:szCs w:val="20"/>
          <w:lang w:eastAsia="cs-CZ"/>
        </w:rPr>
      </w:pPr>
      <w:r>
        <w:rPr>
          <w:rFonts w:ascii="Gotham Rounded" w:hAnsi="Gotham Rounded"/>
          <w:color w:val="002060"/>
          <w:sz w:val="20"/>
          <w:szCs w:val="20"/>
          <w:lang w:eastAsia="cs-CZ"/>
        </w:rPr>
        <w:t>Ladislav Anderla, DiS.</w:t>
      </w:r>
      <w:r>
        <w:rPr>
          <w:rFonts w:ascii="Gotham Rounded" w:hAnsi="Gotham Rounded"/>
          <w:color w:val="002060"/>
          <w:sz w:val="20"/>
          <w:szCs w:val="20"/>
          <w:lang w:eastAsia="cs-CZ"/>
        </w:rPr>
        <w:br/>
      </w:r>
      <w:r>
        <w:rPr>
          <w:rFonts w:ascii="Gotham Rounded" w:hAnsi="Gotham Rounded"/>
          <w:color w:val="0070C0"/>
          <w:sz w:val="20"/>
          <w:szCs w:val="20"/>
          <w:lang w:eastAsia="cs-CZ"/>
        </w:rPr>
        <w:t>Obchodní zástupce</w:t>
      </w:r>
      <w:r>
        <w:rPr>
          <w:rFonts w:ascii="Gotham Rounded" w:hAnsi="Gotham Rounded"/>
          <w:color w:val="002060"/>
          <w:sz w:val="20"/>
          <w:szCs w:val="20"/>
          <w:lang w:eastAsia="cs-CZ"/>
        </w:rPr>
        <w:br/>
        <w:t>___________________________________</w:t>
      </w:r>
    </w:p>
    <w:p w14:paraId="50CB19AA" w14:textId="23D6BE41" w:rsidR="009C4436" w:rsidRDefault="009C4436" w:rsidP="009C4436">
      <w:pPr>
        <w:rPr>
          <w:rFonts w:ascii="Gotham Rounded" w:hAnsi="Gotham Rounded"/>
          <w:color w:val="002060"/>
          <w:sz w:val="20"/>
          <w:szCs w:val="20"/>
          <w:lang w:eastAsia="cs-CZ"/>
        </w:rPr>
      </w:pPr>
      <w:r>
        <w:rPr>
          <w:rFonts w:ascii="Gotham Rounded" w:hAnsi="Gotham Rounded"/>
          <w:color w:val="002060"/>
          <w:sz w:val="20"/>
          <w:szCs w:val="20"/>
          <w:lang w:eastAsia="cs-CZ"/>
        </w:rPr>
        <w:br/>
      </w:r>
      <w:r>
        <w:rPr>
          <w:rFonts w:ascii="Gotham Rounded" w:hAnsi="Gotham Rounded"/>
          <w:noProof/>
          <w:color w:val="002060"/>
          <w:sz w:val="20"/>
          <w:szCs w:val="20"/>
          <w:lang w:eastAsia="cs-CZ"/>
        </w:rPr>
        <w:drawing>
          <wp:inline distT="0" distB="0" distL="0" distR="0" wp14:anchorId="66F1B7BC" wp14:editId="085AF0DB">
            <wp:extent cx="1859280" cy="609600"/>
            <wp:effectExtent l="0" t="0" r="7620" b="0"/>
            <wp:docPr id="20970225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D5D433-71D9-44D3-BD0F-F5E27DEF2415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otham Rounded" w:hAnsi="Gotham Rounded"/>
          <w:color w:val="002060"/>
          <w:sz w:val="20"/>
          <w:szCs w:val="20"/>
          <w:lang w:eastAsia="cs-CZ"/>
        </w:rPr>
        <w:br/>
      </w:r>
      <w:r>
        <w:rPr>
          <w:rFonts w:ascii="Gotham Rounded" w:hAnsi="Gotham Rounded"/>
          <w:color w:val="002060"/>
          <w:sz w:val="20"/>
          <w:szCs w:val="20"/>
          <w:lang w:eastAsia="cs-CZ"/>
        </w:rPr>
        <w:br/>
        <w:t>Čáslavská 231</w:t>
      </w:r>
      <w:r>
        <w:rPr>
          <w:rFonts w:ascii="Gotham Rounded" w:hAnsi="Gotham Rounded"/>
          <w:color w:val="002060"/>
          <w:sz w:val="20"/>
          <w:szCs w:val="20"/>
          <w:lang w:eastAsia="cs-CZ"/>
        </w:rPr>
        <w:br/>
        <w:t>284 01 Kutná Hora – Karlov</w:t>
      </w:r>
    </w:p>
    <w:p w14:paraId="7DE3EA4B" w14:textId="1AA45F4F" w:rsidR="004F629E" w:rsidRDefault="009C4436" w:rsidP="009C4436">
      <w:r>
        <w:rPr>
          <w:rFonts w:ascii="Gotham Rounded" w:hAnsi="Gotham Rounded"/>
          <w:color w:val="002060"/>
          <w:sz w:val="20"/>
          <w:szCs w:val="20"/>
          <w:lang w:eastAsia="cs-CZ"/>
        </w:rPr>
        <w:t>Česká republika</w:t>
      </w:r>
      <w:r>
        <w:rPr>
          <w:rFonts w:ascii="Gotham Rounded" w:hAnsi="Gotham Rounded"/>
          <w:color w:val="002060"/>
          <w:sz w:val="20"/>
          <w:szCs w:val="20"/>
          <w:lang w:eastAsia="cs-CZ"/>
        </w:rPr>
        <w:br/>
      </w:r>
    </w:p>
    <w:sectPr w:rsidR="004F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tham Rounde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36"/>
    <w:rsid w:val="003A31B6"/>
    <w:rsid w:val="004F629E"/>
    <w:rsid w:val="00716A32"/>
    <w:rsid w:val="009C4436"/>
    <w:rsid w:val="00B2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EAE1"/>
  <w15:chartTrackingRefBased/>
  <w15:docId w15:val="{B77A9668-EB79-41BC-921D-687477AB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443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754E.62DD4C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280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2024-03-13T12:58:00Z</dcterms:created>
  <dcterms:modified xsi:type="dcterms:W3CDTF">2024-03-13T12:59:00Z</dcterms:modified>
</cp:coreProperties>
</file>