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BC" w:rsidRDefault="00AC71BC">
      <w:pPr>
        <w:spacing w:line="186" w:lineRule="exact"/>
        <w:rPr>
          <w:sz w:val="15"/>
          <w:szCs w:val="15"/>
        </w:rPr>
      </w:pPr>
    </w:p>
    <w:p w:rsidR="00AC71BC" w:rsidRDefault="00AC71BC">
      <w:pPr>
        <w:spacing w:line="14" w:lineRule="exact"/>
        <w:sectPr w:rsidR="00AC71BC">
          <w:headerReference w:type="default" r:id="rId8"/>
          <w:footerReference w:type="default" r:id="rId9"/>
          <w:pgSz w:w="11900" w:h="16840"/>
          <w:pgMar w:top="1233" w:right="0" w:bottom="2057" w:left="0" w:header="0" w:footer="3" w:gutter="0"/>
          <w:pgNumType w:start="1"/>
          <w:cols w:space="720"/>
          <w:noEndnote/>
          <w:docGrid w:linePitch="360"/>
        </w:sectPr>
      </w:pPr>
    </w:p>
    <w:p w:rsidR="00AC71BC" w:rsidRDefault="002554FB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758950" distL="117475" distR="114300" simplePos="0" relativeHeight="12582937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877570</wp:posOffset>
                </wp:positionV>
                <wp:extent cx="1045210" cy="142621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42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Objednatel:</w:t>
                            </w:r>
                          </w:p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zastoupen:</w:t>
                            </w:r>
                          </w:p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Kontaktní osoba: Bankovní spojení: IČ:</w:t>
                            </w:r>
                          </w:p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200000000000003pt;margin-top:69.099999999999994pt;width:82.299999999999997pt;height:112.3pt;z-index:-125829375;mso-wrap-distance-left:9.25pt;mso-wrap-distance-right:9.pt;mso-wrap-distance-bottom:138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Kontaktní osoba: Bankovní spojení: 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9910" distB="0" distL="114300" distR="117475" simplePos="0" relativeHeight="125829380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2697480</wp:posOffset>
                </wp:positionV>
                <wp:extent cx="1045210" cy="13652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365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after="200" w:line="283" w:lineRule="auto"/>
                              <w:jc w:val="left"/>
                            </w:pPr>
                            <w:r>
                              <w:t>Zhotovitel:</w:t>
                            </w:r>
                          </w:p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jc w:val="left"/>
                            </w:pPr>
                            <w:r>
                              <w:t xml:space="preserve">zastoupen: ve věcech techn.: ve věcech </w:t>
                            </w:r>
                            <w:proofErr w:type="spellStart"/>
                            <w:r>
                              <w:t>smi</w:t>
                            </w:r>
                            <w:proofErr w:type="spellEnd"/>
                            <w:r>
                              <w:t>.: Bankovní spojení: IČ:</w:t>
                            </w:r>
                          </w:p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950000000000003pt;margin-top:212.40000000000001pt;width:82.299999999999997pt;height:107.5pt;z-index:-125829373;mso-wrap-distance-left:9.pt;mso-wrap-distance-top:143.30000000000001pt;mso-wrap-distance-right:9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zastoupen: ve věcech techn.: ve věcech smi.: Bankovní spojení: 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AC71BC" w:rsidRDefault="002554FB">
      <w:pPr>
        <w:pStyle w:val="Nadpis10"/>
        <w:keepNext/>
        <w:keepLines/>
        <w:shd w:val="clear" w:color="auto" w:fill="auto"/>
        <w:spacing w:after="480"/>
      </w:pPr>
      <w:bookmarkStart w:id="1" w:name="bookmark1"/>
      <w:r>
        <w:t>uzavřená níže uvedeného dne, měsíce a roku podle platných právních předpisů</w:t>
      </w:r>
      <w:bookmarkEnd w:id="1"/>
    </w:p>
    <w:p w:rsidR="00AC71BC" w:rsidRDefault="002554FB">
      <w:pPr>
        <w:pStyle w:val="Nadpis10"/>
        <w:keepNext/>
        <w:keepLines/>
        <w:shd w:val="clear" w:color="auto" w:fill="auto"/>
        <w:spacing w:line="233" w:lineRule="auto"/>
      </w:pPr>
      <w:bookmarkStart w:id="2" w:name="bookmark2"/>
      <w:r>
        <w:t>pro rok 2024</w:t>
      </w:r>
      <w:bookmarkEnd w:id="2"/>
    </w:p>
    <w:p w:rsidR="00AC71BC" w:rsidRDefault="002554FB">
      <w:pPr>
        <w:pStyle w:val="Nadpis10"/>
        <w:keepNext/>
        <w:keepLines/>
        <w:shd w:val="clear" w:color="auto" w:fill="auto"/>
        <w:spacing w:line="233" w:lineRule="auto"/>
        <w:ind w:left="320"/>
        <w:jc w:val="left"/>
      </w:pPr>
      <w:bookmarkStart w:id="3" w:name="bookmark3"/>
      <w:r>
        <w:t>Výzkumný ústav pivovarský a sladařský, a.s.</w:t>
      </w:r>
      <w:bookmarkEnd w:id="3"/>
    </w:p>
    <w:p w:rsidR="00AC71BC" w:rsidRDefault="002554FB">
      <w:pPr>
        <w:pStyle w:val="Zkladntext1"/>
        <w:shd w:val="clear" w:color="auto" w:fill="auto"/>
        <w:spacing w:line="276" w:lineRule="auto"/>
        <w:ind w:left="320"/>
        <w:jc w:val="left"/>
      </w:pPr>
      <w:r>
        <w:t>Lípová 511/15, Nové Město (Praha 2), 120 00 Praha</w:t>
      </w:r>
    </w:p>
    <w:p w:rsidR="00AC71BC" w:rsidRDefault="002554FB">
      <w:pPr>
        <w:pStyle w:val="Nadpis10"/>
        <w:keepNext/>
        <w:keepLines/>
        <w:shd w:val="clear" w:color="auto" w:fill="auto"/>
        <w:spacing w:after="320"/>
        <w:ind w:left="320" w:right="920"/>
        <w:jc w:val="left"/>
        <w:rPr>
          <w:sz w:val="20"/>
          <w:szCs w:val="20"/>
        </w:rPr>
      </w:pPr>
      <w:bookmarkStart w:id="4" w:name="bookmark4"/>
      <w:r>
        <w:t xml:space="preserve">Prof. Ing. Tomáš </w:t>
      </w:r>
      <w:proofErr w:type="spellStart"/>
      <w:r>
        <w:t>Brányik</w:t>
      </w:r>
      <w:proofErr w:type="spellEnd"/>
      <w:r>
        <w:t xml:space="preserve">, Ph.D. - </w:t>
      </w:r>
      <w:r>
        <w:rPr>
          <w:b w:val="0"/>
          <w:bCs w:val="0"/>
          <w:sz w:val="20"/>
          <w:szCs w:val="20"/>
        </w:rPr>
        <w:t xml:space="preserve">předseda představenstva </w:t>
      </w:r>
      <w:r>
        <w:t xml:space="preserve">RNDr. Dagmar </w:t>
      </w:r>
      <w:proofErr w:type="spellStart"/>
      <w:r>
        <w:t>Matoulková</w:t>
      </w:r>
      <w:proofErr w:type="spellEnd"/>
      <w:r>
        <w:t xml:space="preserve">, Ph.D. - </w:t>
      </w:r>
      <w:r>
        <w:rPr>
          <w:b w:val="0"/>
          <w:bCs w:val="0"/>
          <w:sz w:val="20"/>
          <w:szCs w:val="20"/>
        </w:rPr>
        <w:t>č</w:t>
      </w:r>
      <w:r w:rsidR="00F33A10">
        <w:rPr>
          <w:b w:val="0"/>
          <w:bCs w:val="0"/>
          <w:sz w:val="20"/>
          <w:szCs w:val="20"/>
        </w:rPr>
        <w:t xml:space="preserve">lenka představenstva </w:t>
      </w:r>
      <w:r>
        <w:rPr>
          <w:b w:val="0"/>
          <w:bCs w:val="0"/>
          <w:sz w:val="20"/>
          <w:szCs w:val="20"/>
        </w:rPr>
        <w:t xml:space="preserve"> </w:t>
      </w:r>
      <w:bookmarkEnd w:id="4"/>
    </w:p>
    <w:p w:rsidR="00AC71BC" w:rsidRDefault="00F33A10">
      <w:pPr>
        <w:pStyle w:val="Zkladntext1"/>
        <w:shd w:val="clear" w:color="auto" w:fill="auto"/>
        <w:spacing w:line="276" w:lineRule="auto"/>
        <w:ind w:left="320"/>
        <w:jc w:val="left"/>
      </w:pPr>
      <w:r>
        <w:t>60</w:t>
      </w:r>
      <w:r w:rsidR="002554FB">
        <w:t>193697</w:t>
      </w:r>
    </w:p>
    <w:p w:rsidR="00AC71BC" w:rsidRDefault="00F33A10">
      <w:pPr>
        <w:pStyle w:val="Zkladntext1"/>
        <w:shd w:val="clear" w:color="auto" w:fill="auto"/>
        <w:spacing w:line="276" w:lineRule="auto"/>
        <w:ind w:left="320"/>
        <w:jc w:val="left"/>
      </w:pPr>
      <w:r>
        <w:t>CZ60</w:t>
      </w:r>
      <w:r w:rsidR="002554FB">
        <w:t>193697</w:t>
      </w:r>
    </w:p>
    <w:p w:rsidR="00AC71BC" w:rsidRDefault="002554FB">
      <w:pPr>
        <w:pStyle w:val="Nadpis10"/>
        <w:keepNext/>
        <w:keepLines/>
        <w:shd w:val="clear" w:color="auto" w:fill="auto"/>
        <w:spacing w:after="320" w:line="233" w:lineRule="auto"/>
        <w:ind w:left="320"/>
        <w:jc w:val="left"/>
      </w:pPr>
      <w:bookmarkStart w:id="5" w:name="bookmark5"/>
      <w:r>
        <w:t>(dále jen objednatel)</w:t>
      </w:r>
      <w:bookmarkEnd w:id="5"/>
    </w:p>
    <w:p w:rsidR="00AC71BC" w:rsidRDefault="002554FB">
      <w:pPr>
        <w:pStyle w:val="Nadpis10"/>
        <w:keepNext/>
        <w:keepLines/>
        <w:shd w:val="clear" w:color="auto" w:fill="auto"/>
        <w:ind w:left="320"/>
        <w:jc w:val="left"/>
      </w:pPr>
      <w:bookmarkStart w:id="6" w:name="bookmark6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6"/>
    </w:p>
    <w:p w:rsidR="00AC71BC" w:rsidRDefault="00C00600">
      <w:pPr>
        <w:pStyle w:val="Zkladntext1"/>
        <w:shd w:val="clear" w:color="auto" w:fill="auto"/>
        <w:spacing w:line="240" w:lineRule="auto"/>
        <w:ind w:left="320"/>
        <w:jc w:val="left"/>
      </w:pPr>
      <w:r>
        <w:t>Drn</w:t>
      </w:r>
      <w:r w:rsidR="002554FB">
        <w:t>ovská 507, Praha 6 - Ruzyně, 161 06</w:t>
      </w:r>
    </w:p>
    <w:p w:rsidR="00AC71BC" w:rsidRDefault="002554FB">
      <w:pPr>
        <w:pStyle w:val="Nadpis10"/>
        <w:keepNext/>
        <w:keepLines/>
        <w:shd w:val="clear" w:color="auto" w:fill="auto"/>
        <w:ind w:left="320"/>
        <w:jc w:val="left"/>
      </w:pPr>
      <w:bookmarkStart w:id="7" w:name="bookmark7"/>
      <w:r>
        <w:t>RNDr. Mikuláš Madaras, Ph.D. - ředitel.</w:t>
      </w:r>
      <w:bookmarkEnd w:id="7"/>
    </w:p>
    <w:p w:rsidR="00AC71BC" w:rsidRDefault="00AC71BC" w:rsidP="00F33A10">
      <w:pPr>
        <w:pStyle w:val="Zkladntext1"/>
        <w:shd w:val="clear" w:color="auto" w:fill="auto"/>
        <w:spacing w:line="240" w:lineRule="auto"/>
        <w:jc w:val="left"/>
      </w:pPr>
    </w:p>
    <w:p w:rsidR="00AC71BC" w:rsidRDefault="00AC71BC">
      <w:pPr>
        <w:pStyle w:val="Zkladntext1"/>
        <w:shd w:val="clear" w:color="auto" w:fill="auto"/>
        <w:spacing w:line="240" w:lineRule="auto"/>
        <w:ind w:left="320"/>
        <w:jc w:val="left"/>
      </w:pPr>
    </w:p>
    <w:p w:rsidR="00F33A10" w:rsidRDefault="00F33A10">
      <w:pPr>
        <w:pStyle w:val="Zkladntext1"/>
        <w:shd w:val="clear" w:color="auto" w:fill="auto"/>
        <w:spacing w:line="240" w:lineRule="auto"/>
        <w:ind w:left="320"/>
        <w:jc w:val="left"/>
      </w:pPr>
    </w:p>
    <w:p w:rsidR="00AC71BC" w:rsidRDefault="002554FB">
      <w:pPr>
        <w:pStyle w:val="Zkladntext1"/>
        <w:shd w:val="clear" w:color="auto" w:fill="auto"/>
        <w:spacing w:line="240" w:lineRule="auto"/>
        <w:ind w:left="320"/>
        <w:jc w:val="left"/>
      </w:pPr>
      <w:r>
        <w:t xml:space="preserve">Komerční banka Praha 6, </w:t>
      </w:r>
      <w:proofErr w:type="spellStart"/>
      <w:proofErr w:type="gramStart"/>
      <w:r>
        <w:t>č.ů</w:t>
      </w:r>
      <w:proofErr w:type="spellEnd"/>
      <w:r>
        <w:t>. 25635</w:t>
      </w:r>
      <w:proofErr w:type="gramEnd"/>
      <w:r>
        <w:t>-061/0100</w:t>
      </w:r>
    </w:p>
    <w:p w:rsidR="00AC71BC" w:rsidRDefault="002554FB">
      <w:pPr>
        <w:pStyle w:val="Zkladntext1"/>
        <w:shd w:val="clear" w:color="auto" w:fill="auto"/>
        <w:spacing w:after="80" w:line="240" w:lineRule="auto"/>
        <w:ind w:left="320"/>
        <w:jc w:val="left"/>
      </w:pPr>
      <w:r>
        <w:t>00027006</w:t>
      </w:r>
    </w:p>
    <w:p w:rsidR="00AC71BC" w:rsidRDefault="002554FB">
      <w:pPr>
        <w:pStyle w:val="Zkladntext1"/>
        <w:shd w:val="clear" w:color="auto" w:fill="auto"/>
        <w:spacing w:line="240" w:lineRule="auto"/>
        <w:ind w:left="320"/>
        <w:jc w:val="left"/>
      </w:pPr>
      <w:r>
        <w:t>CZ00027006</w:t>
      </w:r>
    </w:p>
    <w:p w:rsidR="00AC71BC" w:rsidRDefault="002554FB">
      <w:pPr>
        <w:pStyle w:val="Nadpis10"/>
        <w:keepNext/>
        <w:keepLines/>
        <w:shd w:val="clear" w:color="auto" w:fill="auto"/>
        <w:spacing w:after="260"/>
        <w:ind w:left="2160"/>
        <w:jc w:val="left"/>
      </w:pPr>
      <w:bookmarkStart w:id="8" w:name="bookmark8"/>
      <w:r>
        <w:t>(dále jen zhotovitel)</w:t>
      </w:r>
      <w:bookmarkEnd w:id="8"/>
    </w:p>
    <w:p w:rsidR="00AC71BC" w:rsidRDefault="002554FB">
      <w:pPr>
        <w:pStyle w:val="Zkladntext1"/>
        <w:shd w:val="clear" w:color="auto" w:fill="auto"/>
        <w:spacing w:after="300" w:line="240" w:lineRule="auto"/>
        <w:jc w:val="center"/>
      </w:pPr>
      <w:r>
        <w:t>uzavírají tuto smlouvu:</w:t>
      </w:r>
    </w:p>
    <w:p w:rsidR="00AC71BC" w:rsidRDefault="002554FB">
      <w:pPr>
        <w:pStyle w:val="Zkladntext1"/>
        <w:shd w:val="clear" w:color="auto" w:fill="auto"/>
        <w:spacing w:line="300" w:lineRule="auto"/>
        <w:jc w:val="center"/>
      </w:pPr>
      <w:r>
        <w:t>I.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9" w:name="bookmark9"/>
      <w:r>
        <w:t>Předmět smlouvy</w:t>
      </w:r>
      <w:bookmarkEnd w:id="9"/>
    </w:p>
    <w:p w:rsidR="00AC71BC" w:rsidRDefault="002554FB">
      <w:pPr>
        <w:pStyle w:val="Zkladntext1"/>
        <w:shd w:val="clear" w:color="auto" w:fill="auto"/>
        <w:spacing w:after="240" w:line="300" w:lineRule="auto"/>
      </w:pPr>
      <w:r>
        <w:t>Předmětem této smlouvy je závazek zhotovitele provést pro objednatele na základě této smlouvy činnost specifikovanou v čl. II. této smlouvy.</w:t>
      </w:r>
    </w:p>
    <w:p w:rsidR="00AC71BC" w:rsidRDefault="002554FB">
      <w:pPr>
        <w:pStyle w:val="Zkladntext1"/>
        <w:shd w:val="clear" w:color="auto" w:fill="auto"/>
        <w:spacing w:line="293" w:lineRule="auto"/>
        <w:jc w:val="center"/>
      </w:pPr>
      <w:r>
        <w:t>II.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10" w:name="bookmark10"/>
      <w:r>
        <w:t>Věcná specifikace smlouvy</w:t>
      </w:r>
      <w:bookmarkEnd w:id="10"/>
    </w:p>
    <w:p w:rsidR="00AC71BC" w:rsidRDefault="002554FB">
      <w:pPr>
        <w:pStyle w:val="Zkladntext1"/>
        <w:shd w:val="clear" w:color="auto" w:fill="auto"/>
        <w:spacing w:after="520" w:line="293" w:lineRule="auto"/>
      </w:pPr>
      <w:r>
        <w:t xml:space="preserve">Zhotovitel zajistí testování shody genotypu v dodaném vzorku či vzorcích s předem uvedenou odrůdou nebo s některou z odrůd přítomných v katalogu odrůd, který bude mít zhotovitel aktuálně k dispozici. Testování bude prováděno metodou analýzy </w:t>
      </w:r>
      <w:proofErr w:type="spellStart"/>
      <w:r>
        <w:t>mikrosatelitů</w:t>
      </w:r>
      <w:proofErr w:type="spellEnd"/>
      <w:r>
        <w:t xml:space="preserve"> podle optimalizovaného Standardního operačního postupu (SOP). Zhotovitel provede testování a předá výsledky analýz formou protokolu podepsaného statutárním zástupcem zhotovitele.</w:t>
      </w:r>
    </w:p>
    <w:p w:rsidR="00AC71BC" w:rsidRDefault="002554FB">
      <w:pPr>
        <w:pStyle w:val="Zkladntext1"/>
        <w:shd w:val="clear" w:color="auto" w:fill="auto"/>
        <w:spacing w:after="580" w:line="240" w:lineRule="auto"/>
        <w:jc w:val="center"/>
      </w:pPr>
      <w:r>
        <w:rPr>
          <w:u w:val="single"/>
        </w:rPr>
        <w:t xml:space="preserve">Cena za testování 1 vzorku činí 5900,- Kč </w:t>
      </w:r>
      <w:r>
        <w:rPr>
          <w:color w:val="202850"/>
          <w:u w:val="single"/>
        </w:rPr>
        <w:t xml:space="preserve">+ </w:t>
      </w:r>
      <w:r>
        <w:rPr>
          <w:u w:val="single"/>
        </w:rPr>
        <w:t>DPH</w:t>
      </w:r>
    </w:p>
    <w:p w:rsidR="00AC71BC" w:rsidRDefault="002554FB">
      <w:pPr>
        <w:pStyle w:val="Zkladntext1"/>
        <w:shd w:val="clear" w:color="auto" w:fill="auto"/>
        <w:spacing w:line="283" w:lineRule="auto"/>
      </w:pPr>
      <w:r>
        <w:t>Testování bude prováděno podle optimalizovaného Standardního operačního postupu, který bude založen jako dokumentace. Podstatné části postupu budou uvedeny v každém předávaném protokolu. Vzorky budou v protokolu označeny tak, jak budou objednatelem dodány. Zhotovitel uchová vzorky extrahované DNA po dobu 1 roku na svém pracovišti.</w:t>
      </w:r>
    </w:p>
    <w:p w:rsidR="00AC71BC" w:rsidRDefault="002554FB">
      <w:pPr>
        <w:pStyle w:val="Zkladntext1"/>
        <w:shd w:val="clear" w:color="auto" w:fill="auto"/>
        <w:spacing w:line="276" w:lineRule="auto"/>
        <w:ind w:left="4400"/>
        <w:jc w:val="left"/>
      </w:pPr>
      <w:r>
        <w:t>III.</w:t>
      </w:r>
    </w:p>
    <w:p w:rsidR="00AC71BC" w:rsidRDefault="002554FB">
      <w:pPr>
        <w:pStyle w:val="Nadpis10"/>
        <w:keepNext/>
        <w:keepLines/>
        <w:shd w:val="clear" w:color="auto" w:fill="auto"/>
        <w:spacing w:line="233" w:lineRule="auto"/>
      </w:pPr>
      <w:bookmarkStart w:id="11" w:name="bookmark11"/>
      <w:r>
        <w:lastRenderedPageBreak/>
        <w:t>Doba plnění</w:t>
      </w:r>
      <w:bookmarkEnd w:id="11"/>
    </w:p>
    <w:p w:rsidR="00AC71BC" w:rsidRDefault="002554FB">
      <w:pPr>
        <w:pStyle w:val="Zkladntext1"/>
        <w:shd w:val="clear" w:color="auto" w:fill="auto"/>
        <w:spacing w:after="260" w:line="276" w:lineRule="auto"/>
      </w:pPr>
      <w:r>
        <w:t>Zhotovitel se zavazuje předat objednateli výsledky testování uvedené v čl. II. do 3 týdnů od dodání vzorků příslušné plodiny v roce 2024, nedohodnou-li se strany jinak.</w:t>
      </w:r>
    </w:p>
    <w:p w:rsidR="00AC71BC" w:rsidRDefault="002554FB">
      <w:pPr>
        <w:pStyle w:val="Zkladntext1"/>
        <w:shd w:val="clear" w:color="auto" w:fill="auto"/>
        <w:spacing w:line="298" w:lineRule="auto"/>
        <w:ind w:left="4400"/>
        <w:jc w:val="left"/>
      </w:pPr>
      <w:r>
        <w:t>IV.</w:t>
      </w:r>
    </w:p>
    <w:p w:rsidR="00AC71BC" w:rsidRDefault="002554FB">
      <w:pPr>
        <w:pStyle w:val="Nadpis10"/>
        <w:keepNext/>
        <w:keepLines/>
        <w:shd w:val="clear" w:color="auto" w:fill="auto"/>
        <w:spacing w:line="233" w:lineRule="auto"/>
      </w:pPr>
      <w:bookmarkStart w:id="12" w:name="bookmark12"/>
      <w:r>
        <w:t>Cena</w:t>
      </w:r>
      <w:bookmarkEnd w:id="12"/>
    </w:p>
    <w:p w:rsidR="00AC71BC" w:rsidRDefault="002554FB">
      <w:pPr>
        <w:pStyle w:val="Zkladntext1"/>
        <w:shd w:val="clear" w:color="auto" w:fill="auto"/>
        <w:spacing w:after="260" w:line="283" w:lineRule="auto"/>
      </w:pPr>
      <w:r>
        <w:t xml:space="preserve">Objednatel se zavazuje zaplatit za zhotovení díla smluvní cenu stanovenou dohodou smluvních stran v souladu s vyhláškou č.526/90 Sb. o cenách sjednaných dohodou. Celková cena za testování 1 vzorkuje </w:t>
      </w:r>
      <w:proofErr w:type="gramStart"/>
      <w:r>
        <w:rPr>
          <w:b/>
          <w:bCs/>
          <w:sz w:val="24"/>
          <w:szCs w:val="24"/>
          <w:u w:val="single"/>
        </w:rPr>
        <w:t>5900.,-Kč</w:t>
      </w:r>
      <w:proofErr w:type="gramEnd"/>
      <w:r>
        <w:rPr>
          <w:b/>
          <w:bCs/>
          <w:sz w:val="24"/>
          <w:szCs w:val="24"/>
          <w:u w:val="single"/>
        </w:rPr>
        <w:t xml:space="preserve"> + DPH</w:t>
      </w:r>
      <w:r>
        <w:rPr>
          <w:b/>
          <w:bCs/>
          <w:sz w:val="24"/>
          <w:szCs w:val="24"/>
        </w:rPr>
        <w:t xml:space="preserve"> </w:t>
      </w:r>
      <w:r>
        <w:t xml:space="preserve">a bude uhrazena objednatelem na účet zhotovitele v návaznosti na věcné a časové plnění uvedené v </w:t>
      </w:r>
      <w:proofErr w:type="spellStart"/>
      <w:r>
        <w:t>ěl.II</w:t>
      </w:r>
      <w:proofErr w:type="spellEnd"/>
      <w:r>
        <w:t>. a III. této smlouvy.</w:t>
      </w:r>
    </w:p>
    <w:p w:rsidR="00AC71BC" w:rsidRDefault="002554FB">
      <w:pPr>
        <w:pStyle w:val="Zkladntext1"/>
        <w:shd w:val="clear" w:color="auto" w:fill="auto"/>
        <w:spacing w:line="293" w:lineRule="auto"/>
        <w:ind w:left="4400"/>
        <w:jc w:val="left"/>
      </w:pPr>
      <w:r>
        <w:t>V.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13" w:name="bookmark13"/>
      <w:r>
        <w:t>Platební podmínky</w:t>
      </w:r>
      <w:bookmarkEnd w:id="13"/>
    </w:p>
    <w:p w:rsidR="00AC71BC" w:rsidRDefault="002554FB">
      <w:pPr>
        <w:pStyle w:val="Zkladntext1"/>
        <w:shd w:val="clear" w:color="auto" w:fill="auto"/>
        <w:spacing w:after="380" w:line="293" w:lineRule="auto"/>
      </w:pPr>
      <w:r>
        <w:t xml:space="preserve">Zaplacení provede objednatel na základě daňového dokladu - faktury, vystaveného zhotovitelem po odeslání podepsaného protokolu o výsledku testování. DUZP je den vystavení protokolu o výsledku testování. Splatnost faktury je nejpozději do </w:t>
      </w:r>
      <w:proofErr w:type="gramStart"/>
      <w:r>
        <w:t>14-ti</w:t>
      </w:r>
      <w:proofErr w:type="gramEnd"/>
      <w:r>
        <w:t xml:space="preserve"> kalendářních dnů ode dne doručení faktury objednateli.</w:t>
      </w:r>
    </w:p>
    <w:p w:rsidR="00AC71BC" w:rsidRDefault="002554FB">
      <w:pPr>
        <w:pStyle w:val="Zkladntext1"/>
        <w:shd w:val="clear" w:color="auto" w:fill="auto"/>
        <w:spacing w:line="293" w:lineRule="auto"/>
        <w:ind w:left="4400"/>
        <w:jc w:val="left"/>
      </w:pPr>
      <w:r>
        <w:t>VI.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14" w:name="bookmark14"/>
      <w:r>
        <w:t>Odpovědnost za vady</w:t>
      </w:r>
      <w:bookmarkEnd w:id="14"/>
    </w:p>
    <w:p w:rsidR="00AC71BC" w:rsidRDefault="002554FB">
      <w:pPr>
        <w:pStyle w:val="Zkladntext1"/>
        <w:shd w:val="clear" w:color="auto" w:fill="auto"/>
        <w:spacing w:after="260" w:line="286" w:lineRule="auto"/>
      </w:pPr>
      <w:r>
        <w:t>Platí ustanovení Občanského zákoníku. Pokud není v této smlouvě výslovně ujednáno jinak, řídí se právní vztahy z ní vznikající a vyplývající příslušnými ustanoveními obchodního zákoníku, a to zejména pokud jde o vady plnění podle této smlouvy, prodlení s plněním apod.</w:t>
      </w:r>
    </w:p>
    <w:p w:rsidR="00AC71BC" w:rsidRDefault="002554FB">
      <w:pPr>
        <w:pStyle w:val="Zkladntext1"/>
        <w:shd w:val="clear" w:color="auto" w:fill="auto"/>
        <w:spacing w:line="293" w:lineRule="auto"/>
        <w:ind w:left="4400"/>
        <w:jc w:val="left"/>
      </w:pPr>
      <w:r>
        <w:t>VII.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15" w:name="bookmark15"/>
      <w:r>
        <w:t>Smluvní pokuty</w:t>
      </w:r>
      <w:bookmarkEnd w:id="15"/>
    </w:p>
    <w:p w:rsidR="00AC71BC" w:rsidRDefault="002554F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293" w:lineRule="auto"/>
      </w:pPr>
      <w:r>
        <w:t>V případě, že zhotovitel nedodrží termín plnění ve smlouvě sjednaný, uhradí objednateli smluvní pokutu ve výši 10% z ceny předmětu smlouvy za každý započatý měsíc prodlení.</w:t>
      </w:r>
    </w:p>
    <w:p w:rsidR="00AC71BC" w:rsidRDefault="002554F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293" w:lineRule="auto"/>
      </w:pPr>
      <w:r>
        <w:t>Zjistí-li objednatel v průběhu šetření, že zhotovitel provádí dílo v rozporu se smluvními podmínkami, je oprávněn žádat po zhotoviteli neprodlené odstranění vad, vzniklých chybným postupem, a provádění díla řádným způsobem.</w:t>
      </w:r>
    </w:p>
    <w:p w:rsidR="00AC71BC" w:rsidRDefault="002554F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line="293" w:lineRule="auto"/>
      </w:pPr>
      <w:r>
        <w:t>V případě prodlení objednatele s placením faktury je objednatel povinen zaplatit smluvní pokutu ve výši 1 promile fakturované částky za každý den prodlení.</w:t>
      </w:r>
    </w:p>
    <w:p w:rsidR="00AC71BC" w:rsidRDefault="002554FB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00" w:line="293" w:lineRule="auto"/>
      </w:pPr>
      <w:r>
        <w:t>Smluvní pokuty sjednané touto smlouvou hradí povinná strana nezávisle na tom, zda a v jaké výši vznikne druhé straně škoda. Případnou vzniklou škodu lze vymáhat samostatně.</w:t>
      </w:r>
    </w:p>
    <w:p w:rsidR="00AC71BC" w:rsidRPr="001234AB" w:rsidRDefault="001234AB">
      <w:pPr>
        <w:pStyle w:val="Nadpis10"/>
        <w:keepNext/>
        <w:keepLines/>
        <w:shd w:val="clear" w:color="auto" w:fill="auto"/>
        <w:ind w:left="4400"/>
        <w:jc w:val="left"/>
        <w:rPr>
          <w:b w:val="0"/>
          <w:sz w:val="20"/>
          <w:szCs w:val="20"/>
        </w:rPr>
      </w:pPr>
      <w:bookmarkStart w:id="16" w:name="bookmark16"/>
      <w:proofErr w:type="spellStart"/>
      <w:r w:rsidRPr="001234AB">
        <w:rPr>
          <w:b w:val="0"/>
          <w:sz w:val="20"/>
          <w:szCs w:val="20"/>
        </w:rPr>
        <w:t>VlI</w:t>
      </w:r>
      <w:r w:rsidR="002554FB" w:rsidRPr="001234AB">
        <w:rPr>
          <w:b w:val="0"/>
          <w:sz w:val="20"/>
          <w:szCs w:val="20"/>
        </w:rPr>
        <w:t>l</w:t>
      </w:r>
      <w:bookmarkEnd w:id="16"/>
      <w:proofErr w:type="spellEnd"/>
      <w:r>
        <w:rPr>
          <w:b w:val="0"/>
          <w:sz w:val="20"/>
          <w:szCs w:val="20"/>
        </w:rPr>
        <w:t>.</w:t>
      </w:r>
    </w:p>
    <w:p w:rsidR="00AC71BC" w:rsidRDefault="002554FB">
      <w:pPr>
        <w:pStyle w:val="Nadpis10"/>
        <w:keepNext/>
        <w:keepLines/>
        <w:shd w:val="clear" w:color="auto" w:fill="auto"/>
      </w:pPr>
      <w:bookmarkStart w:id="17" w:name="bookmark17"/>
      <w:r>
        <w:t>Ostatní ujednání</w:t>
      </w:r>
      <w:bookmarkEnd w:id="17"/>
    </w:p>
    <w:p w:rsidR="00AC71BC" w:rsidRDefault="002554FB">
      <w:pPr>
        <w:pStyle w:val="Zkladntext1"/>
        <w:shd w:val="clear" w:color="auto" w:fill="auto"/>
        <w:spacing w:line="293" w:lineRule="auto"/>
      </w:pPr>
      <w:r>
        <w:t xml:space="preserve">Tato smlouva se uzavírá na dobu do </w:t>
      </w:r>
      <w:r>
        <w:rPr>
          <w:b/>
          <w:bCs/>
          <w:sz w:val="24"/>
          <w:szCs w:val="24"/>
          <w:u w:val="single"/>
        </w:rPr>
        <w:t>31.</w:t>
      </w:r>
      <w:r w:rsidR="00E24D5B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12. 2024</w:t>
      </w:r>
      <w:r>
        <w:rPr>
          <w:b/>
          <w:bCs/>
          <w:sz w:val="24"/>
          <w:szCs w:val="24"/>
        </w:rPr>
        <w:t xml:space="preserve"> </w:t>
      </w:r>
      <w:r>
        <w:t>a nabývá platnosti dnem podpisu smluvními stranami. Tuto smlouvu je možno změnit pouze na základě souhlasu obou smluvních stran formou písemného dodatku.</w:t>
      </w:r>
    </w:p>
    <w:p w:rsidR="00AC71BC" w:rsidRDefault="002554FB">
      <w:pPr>
        <w:pStyle w:val="Zkladntext1"/>
        <w:shd w:val="clear" w:color="auto" w:fill="auto"/>
        <w:spacing w:line="295" w:lineRule="auto"/>
      </w:pPr>
      <w:r>
        <w:t>Objednatel nenese žádnou odpovědnost za bezpečnost pracovníků zhotovitele ani za škody jim vzniklé, nebo jimi způsobené při plnění díla.</w:t>
      </w:r>
    </w:p>
    <w:p w:rsidR="00AC71BC" w:rsidRDefault="002554FB">
      <w:pPr>
        <w:pStyle w:val="Zkladntext1"/>
        <w:shd w:val="clear" w:color="auto" w:fill="auto"/>
        <w:spacing w:line="295" w:lineRule="auto"/>
      </w:pPr>
      <w:r>
        <w:t>Zhotovitel se zavazuje udržovat veškeré informace zjištěné při plnění této smlouvy v tajnosti, nezveřejňovat je, nepředávat žádné třetí osobě ani je nepoužívat v žádných jiných vlastních projektech, studiích nebo pracích. Porušení tohoto závazku může mít za následek okamžité</w:t>
      </w:r>
      <w:r>
        <w:br w:type="page"/>
      </w:r>
      <w:r>
        <w:lastRenderedPageBreak/>
        <w:t>ukončení smluvního vztahu mezi objednatelem a zhotovitelem bez náhrady, s případnými dalšími právními následky.</w:t>
      </w:r>
    </w:p>
    <w:p w:rsidR="00AC71BC" w:rsidRDefault="002554FB">
      <w:pPr>
        <w:pStyle w:val="Zkladntext1"/>
        <w:shd w:val="clear" w:color="auto" w:fill="auto"/>
        <w:spacing w:after="480" w:line="295" w:lineRule="auto"/>
      </w:pPr>
      <w:r>
        <w:t>Objednatel je oprávněn kontrolovat průběh provádění díla u zhotovitele podle potřeby.</w:t>
      </w:r>
    </w:p>
    <w:p w:rsidR="00AC71BC" w:rsidRDefault="002554FB">
      <w:pPr>
        <w:pStyle w:val="Zkladntext1"/>
        <w:shd w:val="clear" w:color="auto" w:fill="auto"/>
        <w:spacing w:after="1400" w:line="276" w:lineRule="auto"/>
      </w:pPr>
      <w:r>
        <w:t>Tato smlouva</w:t>
      </w:r>
      <w:r w:rsidR="00BC7010">
        <w:t xml:space="preserve"> </w:t>
      </w:r>
      <w:r>
        <w:t>je vyhotovena ve 4 výtiscích, z nichž každá má platnost originálu, přičemž každá smluvní strana obdrží dva výtisky.</w:t>
      </w:r>
    </w:p>
    <w:p w:rsidR="00AC71BC" w:rsidRDefault="002554FB">
      <w:pPr>
        <w:pStyle w:val="Zkladntext1"/>
        <w:shd w:val="clear" w:color="auto" w:fill="auto"/>
        <w:spacing w:after="320" w:line="240" w:lineRule="auto"/>
        <w:ind w:right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margin">
                  <wp:posOffset>2106295</wp:posOffset>
                </wp:positionV>
                <wp:extent cx="865505" cy="17081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7.200000000000003pt;margin-top:165.84999999999999pt;width:68.150000000000006pt;height:13.449999999999999pt;z-index:-125829371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Za objednatele:</w:t>
      </w:r>
    </w:p>
    <w:p w:rsidR="00AC71BC" w:rsidRDefault="00AC71BC">
      <w:pPr>
        <w:pStyle w:val="Zkladntext1"/>
        <w:shd w:val="clear" w:color="auto" w:fill="auto"/>
        <w:spacing w:line="240" w:lineRule="auto"/>
        <w:ind w:left="2320"/>
        <w:jc w:val="left"/>
      </w:pPr>
    </w:p>
    <w:p w:rsidR="00AC71BC" w:rsidRDefault="002554FB">
      <w:pPr>
        <w:pStyle w:val="Zkladntext1"/>
        <w:shd w:val="clear" w:color="auto" w:fill="auto"/>
        <w:spacing w:after="1140" w:line="240" w:lineRule="auto"/>
      </w:pPr>
      <w:r>
        <w:t>V Praze dne</w:t>
      </w:r>
      <w:r w:rsidR="006845EA">
        <w:t>: 16. 2. 2024</w:t>
      </w:r>
    </w:p>
    <w:p w:rsidR="00AC71BC" w:rsidRDefault="001234AB">
      <w:pPr>
        <w:pStyle w:val="Zkladntext1"/>
        <w:shd w:val="clear" w:color="auto" w:fill="auto"/>
        <w:tabs>
          <w:tab w:val="left" w:leader="hyphen" w:pos="2691"/>
        </w:tabs>
        <w:spacing w:line="262" w:lineRule="auto"/>
        <w:ind w:left="1700" w:right="940" w:hanging="1140"/>
        <w:jc w:val="left"/>
        <w:rPr>
          <w:sz w:val="19"/>
          <w:szCs w:val="19"/>
        </w:rPr>
      </w:pPr>
      <w:r>
        <w:t xml:space="preserve">RNDr. Mikuláš Madaras, </w:t>
      </w:r>
      <w:proofErr w:type="spellStart"/>
      <w:r>
        <w:t>Ph</w:t>
      </w:r>
      <w:proofErr w:type="spellEnd"/>
      <w:r>
        <w:t xml:space="preserve"> D.</w:t>
      </w:r>
      <w:r w:rsidR="002554FB">
        <w:t xml:space="preserve"> </w:t>
      </w:r>
      <w:r>
        <w:rPr>
          <w:sz w:val="19"/>
          <w:szCs w:val="19"/>
        </w:rPr>
        <w:t>ředitel^'</w:t>
      </w:r>
    </w:p>
    <w:p w:rsidR="00AC71BC" w:rsidRDefault="002554FB">
      <w:pPr>
        <w:pStyle w:val="Zkladntext1"/>
        <w:shd w:val="clear" w:color="auto" w:fill="auto"/>
        <w:spacing w:after="400" w:line="269" w:lineRule="auto"/>
        <w:ind w:left="180"/>
        <w:jc w:val="lef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margin">
                  <wp:posOffset>2621280</wp:posOffset>
                </wp:positionV>
                <wp:extent cx="1804670" cy="2222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2669"/>
                              </w:tabs>
                              <w:spacing w:line="240" w:lineRule="auto"/>
                              <w:ind w:righ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Praze dne:</w:t>
                            </w:r>
                            <w:r w:rsidR="006845EA">
                              <w:rPr>
                                <w:sz w:val="20"/>
                                <w:szCs w:val="20"/>
                              </w:rPr>
                              <w:t xml:space="preserve"> 12. 3. 2024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02850"/>
                                <w:sz w:val="20"/>
                                <w:szCs w:val="20"/>
                                <w:vertAlign w:val="subscript"/>
                              </w:rPr>
                              <w:t>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left:0;text-align:left;margin-left:306pt;margin-top:206.4pt;width:142.1pt;height:17.5pt;z-index:125829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" filled="f" stroked="f">
                <v:textbox style="mso-fit-shape-to-text:t" inset="0,0,0,0">
                  <w:txbxContent>
                    <w:p w:rsidR="00AC71BC" w:rsidRDefault="002554FB">
                      <w:pPr>
                        <w:pStyle w:val="Titulekobrzku0"/>
                        <w:shd w:val="clear" w:color="auto" w:fill="auto"/>
                        <w:tabs>
                          <w:tab w:val="left" w:pos="2669"/>
                        </w:tabs>
                        <w:spacing w:line="240" w:lineRule="auto"/>
                        <w:ind w:right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 Praze dne:</w:t>
                      </w:r>
                      <w:r w:rsidR="006845EA">
                        <w:rPr>
                          <w:sz w:val="20"/>
                          <w:szCs w:val="20"/>
                        </w:rPr>
                        <w:t xml:space="preserve"> 12. 3. 2024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02850"/>
                          <w:sz w:val="20"/>
                          <w:szCs w:val="20"/>
                          <w:vertAlign w:val="subscript"/>
                        </w:rPr>
                        <w:t>r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margin">
                  <wp:posOffset>3514090</wp:posOffset>
                </wp:positionV>
                <wp:extent cx="2597150" cy="49085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Titulekobrzku0"/>
                              <w:shd w:val="clear" w:color="auto" w:fill="auto"/>
                              <w:ind w:right="220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Prof. Ing. Tomáš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Brányik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D. </w:t>
                            </w:r>
                            <w:r>
                              <w:t>předseda představenstva</w:t>
                            </w:r>
                          </w:p>
                          <w:p w:rsidR="00AC71BC" w:rsidRDefault="002554FB">
                            <w:pPr>
                              <w:pStyle w:val="Titulekobrzku0"/>
                              <w:shd w:val="clear" w:color="auto" w:fill="auto"/>
                              <w:spacing w:line="269" w:lineRule="auto"/>
                              <w:ind w:right="0"/>
                            </w:pPr>
                            <w:r>
                              <w:t>Výzkumného ústavu pivovarského a sladařského,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left:0;text-align:left;margin-left:300.7pt;margin-top:276.7pt;width:204.5pt;height:38.6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YBkQEAAB8DAAAOAAAAZHJzL2Uyb0RvYy54bWysUttOwzAMfUfiH6K8s3YT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" filled="f" stroked="f">
                <v:textbox style="mso-fit-shape-to-text:t" inset="0,0,0,0">
                  <w:txbxContent>
                    <w:p w:rsidR="00AC71BC" w:rsidRDefault="002554FB">
                      <w:pPr>
                        <w:pStyle w:val="Titulekobrzku0"/>
                        <w:shd w:val="clear" w:color="auto" w:fill="auto"/>
                        <w:ind w:right="220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Prof. Ing. Tomáš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Brányik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D. </w:t>
                      </w:r>
                      <w:r>
                        <w:t>předseda představenstva</w:t>
                      </w:r>
                    </w:p>
                    <w:p w:rsidR="00AC71BC" w:rsidRDefault="002554FB">
                      <w:pPr>
                        <w:pStyle w:val="Titulekobrzku0"/>
                        <w:shd w:val="clear" w:color="auto" w:fill="auto"/>
                        <w:spacing w:line="269" w:lineRule="auto"/>
                        <w:ind w:right="0"/>
                      </w:pPr>
                      <w:r>
                        <w:t>Výzkumného ústavu pivovarského a sladařského, a.s.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5162550</wp:posOffset>
                </wp:positionH>
                <wp:positionV relativeFrom="margin">
                  <wp:posOffset>5897245</wp:posOffset>
                </wp:positionV>
                <wp:extent cx="128270" cy="17081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71BC" w:rsidRDefault="002554F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09CCA"/>
                                <w:sz w:val="20"/>
                                <w:szCs w:val="20"/>
                              </w:rPr>
                              <w:t>©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06.5pt;margin-top:464.35000000000002pt;width:10.1pt;height:13.449999999999999pt;z-index:-125829363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09CCA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©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z w:val="19"/>
          <w:szCs w:val="19"/>
        </w:rPr>
        <w:t>Výzkumného ústavu rost</w:t>
      </w:r>
      <w:bookmarkStart w:id="18" w:name="_GoBack"/>
      <w:r>
        <w:rPr>
          <w:sz w:val="19"/>
          <w:szCs w:val="19"/>
        </w:rPr>
        <w:t>l</w:t>
      </w:r>
      <w:bookmarkEnd w:id="18"/>
      <w:r>
        <w:rPr>
          <w:sz w:val="19"/>
          <w:szCs w:val="19"/>
        </w:rPr>
        <w:t xml:space="preserve">inné výroby, </w:t>
      </w:r>
      <w:proofErr w:type="spellStart"/>
      <w:proofErr w:type="gramStart"/>
      <w:r>
        <w:rPr>
          <w:sz w:val="19"/>
          <w:szCs w:val="19"/>
        </w:rPr>
        <w:t>v.v.</w:t>
      </w:r>
      <w:proofErr w:type="gramEnd"/>
      <w:r>
        <w:rPr>
          <w:sz w:val="19"/>
          <w:szCs w:val="19"/>
        </w:rPr>
        <w:t>i</w:t>
      </w:r>
      <w:proofErr w:type="spellEnd"/>
      <w:r>
        <w:rPr>
          <w:sz w:val="19"/>
          <w:szCs w:val="19"/>
        </w:rPr>
        <w:t>.</w:t>
      </w:r>
    </w:p>
    <w:sectPr w:rsidR="00AC71BC">
      <w:type w:val="continuous"/>
      <w:pgSz w:w="11900" w:h="16840"/>
      <w:pgMar w:top="1233" w:right="1408" w:bottom="2057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9C" w:rsidRDefault="0052729C">
      <w:r>
        <w:separator/>
      </w:r>
    </w:p>
  </w:endnote>
  <w:endnote w:type="continuationSeparator" w:id="0">
    <w:p w:rsidR="0052729C" w:rsidRDefault="0052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BC" w:rsidRDefault="002554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3285490</wp:posOffset>
              </wp:positionH>
              <wp:positionV relativeFrom="page">
                <wp:posOffset>10082530</wp:posOffset>
              </wp:positionV>
              <wp:extent cx="93599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99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1BC" w:rsidRDefault="002554F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45EA" w:rsidRPr="006845EA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3" type="#_x0000_t202" style="position:absolute;margin-left:258.7pt;margin-top:793.9pt;width:73.7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" filled="f" stroked="f">
              <v:textbox style="mso-fit-shape-to-text:t" inset="0,0,0,0">
                <w:txbxContent>
                  <w:p w:rsidR="00AC71BC" w:rsidRDefault="002554F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45EA" w:rsidRPr="006845EA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9C" w:rsidRDefault="0052729C"/>
  </w:footnote>
  <w:footnote w:type="continuationSeparator" w:id="0">
    <w:p w:rsidR="0052729C" w:rsidRDefault="005272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BC" w:rsidRDefault="002554F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417195</wp:posOffset>
              </wp:positionV>
              <wp:extent cx="460248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248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1BC" w:rsidRDefault="002554FB">
                          <w:pPr>
                            <w:pStyle w:val="Zhlavnebozpat20"/>
                            <w:shd w:val="clear" w:color="auto" w:fill="auto"/>
                            <w:tabs>
                              <w:tab w:val="right" w:pos="724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2024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Smlouva č.: 20/2024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099999999999994pt;margin-top:32.850000000000001pt;width:362.39999999999998pt;height:7.45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2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2024</w:t>
                      <w:tab/>
                      <w:t>Smlouva č.: 20/2024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2059"/>
    <w:multiLevelType w:val="multilevel"/>
    <w:tmpl w:val="66DC8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71BC"/>
    <w:rsid w:val="001234AB"/>
    <w:rsid w:val="002554FB"/>
    <w:rsid w:val="0052729C"/>
    <w:rsid w:val="006845EA"/>
    <w:rsid w:val="00AC71BC"/>
    <w:rsid w:val="00BC7010"/>
    <w:rsid w:val="00BD7FE2"/>
    <w:rsid w:val="00C00600"/>
    <w:rsid w:val="00E24D5B"/>
    <w:rsid w:val="00F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1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8</cp:revision>
  <dcterms:created xsi:type="dcterms:W3CDTF">2024-03-13T14:36:00Z</dcterms:created>
  <dcterms:modified xsi:type="dcterms:W3CDTF">2024-03-13T14:44:00Z</dcterms:modified>
</cp:coreProperties>
</file>