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DEC" w:rsidRPr="004C3304" w:rsidRDefault="004C3304">
      <w:pPr>
        <w:spacing w:after="142"/>
        <w:ind w:left="110"/>
        <w:rPr>
          <w:rFonts w:asciiTheme="minorHAnsi" w:hAnsiTheme="minorHAnsi" w:cstheme="minorHAnsi"/>
          <w:b/>
        </w:rPr>
      </w:pPr>
      <w:r w:rsidRPr="004C3304">
        <w:rPr>
          <w:rFonts w:asciiTheme="minorHAnsi" w:hAnsiTheme="minorHAnsi" w:cstheme="minorHAnsi"/>
          <w:b/>
          <w:sz w:val="28"/>
          <w:u w:val="single" w:color="000000"/>
        </w:rPr>
        <w:t>Příloha č. 1 servisní smlouvy</w:t>
      </w:r>
    </w:p>
    <w:p w:rsidR="00977DEC" w:rsidRPr="004C3304" w:rsidRDefault="004C3304">
      <w:pPr>
        <w:spacing w:after="199" w:line="266" w:lineRule="auto"/>
        <w:ind w:left="47"/>
        <w:rPr>
          <w:rFonts w:asciiTheme="minorHAnsi" w:hAnsiTheme="minorHAnsi" w:cstheme="minorHAnsi"/>
          <w:b/>
        </w:rPr>
      </w:pPr>
      <w:r w:rsidRPr="004C3304">
        <w:rPr>
          <w:rFonts w:asciiTheme="minorHAnsi" w:hAnsiTheme="minorHAnsi" w:cstheme="minorHAnsi"/>
        </w:rPr>
        <w:t xml:space="preserve">Servisní práce a dodávky — </w:t>
      </w:r>
      <w:r w:rsidRPr="004C3304">
        <w:rPr>
          <w:rFonts w:asciiTheme="minorHAnsi" w:hAnsiTheme="minorHAnsi" w:cstheme="minorHAnsi"/>
          <w:b/>
        </w:rPr>
        <w:t>VZT Konceptuální objekt „MRAK”</w:t>
      </w:r>
    </w:p>
    <w:p w:rsidR="00977DEC" w:rsidRPr="004C3304" w:rsidRDefault="004C3304">
      <w:pPr>
        <w:spacing w:after="0" w:line="266" w:lineRule="auto"/>
        <w:ind w:left="47"/>
        <w:rPr>
          <w:rFonts w:asciiTheme="minorHAnsi" w:hAnsiTheme="minorHAnsi" w:cstheme="minorHAnsi"/>
        </w:rPr>
      </w:pPr>
      <w:r w:rsidRPr="004B181A">
        <w:rPr>
          <w:rFonts w:asciiTheme="minorHAnsi" w:hAnsiTheme="minorHAnsi" w:cstheme="minorHAnsi"/>
          <w:b/>
        </w:rPr>
        <w:t>Specifikace servisních prací:</w:t>
      </w:r>
      <w:r w:rsidRPr="004C3304">
        <w:rPr>
          <w:rFonts w:asciiTheme="minorHAnsi" w:hAnsiTheme="minorHAnsi" w:cstheme="minorHAnsi"/>
        </w:rPr>
        <w:t xml:space="preserve"> pravidelné servisní prohlídky a servisní opravy na VZT konceptuálního objektu (plnící jednotka, potrubí).</w:t>
      </w:r>
    </w:p>
    <w:tbl>
      <w:tblPr>
        <w:tblStyle w:val="TableGrid"/>
        <w:tblW w:w="6710" w:type="dxa"/>
        <w:tblInd w:w="62" w:type="dxa"/>
        <w:tblCellMar>
          <w:top w:w="56" w:type="dxa"/>
          <w:left w:w="152" w:type="dxa"/>
          <w:bottom w:w="0" w:type="dxa"/>
          <w:right w:w="144" w:type="dxa"/>
        </w:tblCellMar>
        <w:tblLook w:val="04A0" w:firstRow="1" w:lastRow="0" w:firstColumn="1" w:lastColumn="0" w:noHBand="0" w:noVBand="1"/>
      </w:tblPr>
      <w:tblGrid>
        <w:gridCol w:w="921"/>
        <w:gridCol w:w="15"/>
        <w:gridCol w:w="4402"/>
        <w:gridCol w:w="1363"/>
        <w:gridCol w:w="9"/>
      </w:tblGrid>
      <w:tr w:rsidR="00977DEC" w:rsidRPr="004C3304">
        <w:trPr>
          <w:trHeight w:val="563"/>
        </w:trPr>
        <w:tc>
          <w:tcPr>
            <w:tcW w:w="937" w:type="dxa"/>
            <w:gridSpan w:val="2"/>
            <w:tcBorders>
              <w:top w:val="single" w:sz="2" w:space="0" w:color="000000"/>
              <w:left w:val="single" w:sz="2" w:space="0" w:color="000000"/>
              <w:bottom w:val="single" w:sz="2" w:space="0" w:color="000000"/>
              <w:right w:val="single" w:sz="2" w:space="0" w:color="000000"/>
            </w:tcBorders>
          </w:tcPr>
          <w:p w:rsidR="00977DEC" w:rsidRPr="004C3304" w:rsidRDefault="00977DEC">
            <w:pPr>
              <w:rPr>
                <w:rFonts w:asciiTheme="minorHAnsi" w:hAnsiTheme="minorHAnsi" w:cstheme="minorHAnsi"/>
              </w:rPr>
            </w:pPr>
          </w:p>
        </w:tc>
        <w:tc>
          <w:tcPr>
            <w:tcW w:w="4406" w:type="dxa"/>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left="8"/>
              <w:jc w:val="center"/>
              <w:rPr>
                <w:rFonts w:asciiTheme="minorHAnsi" w:hAnsiTheme="minorHAnsi" w:cstheme="minorHAnsi"/>
                <w:sz w:val="20"/>
                <w:szCs w:val="20"/>
              </w:rPr>
            </w:pPr>
            <w:r w:rsidRPr="004B181A">
              <w:rPr>
                <w:rFonts w:asciiTheme="minorHAnsi" w:hAnsiTheme="minorHAnsi" w:cstheme="minorHAnsi"/>
                <w:sz w:val="20"/>
                <w:szCs w:val="20"/>
              </w:rPr>
              <w:t>Popis servisního úkonu</w:t>
            </w:r>
          </w:p>
        </w:tc>
        <w:tc>
          <w:tcPr>
            <w:tcW w:w="136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Počet normohodin</w:t>
            </w:r>
          </w:p>
        </w:tc>
      </w:tr>
      <w:tr w:rsidR="00977DEC" w:rsidRPr="004C3304">
        <w:trPr>
          <w:trHeight w:val="576"/>
        </w:trPr>
        <w:tc>
          <w:tcPr>
            <w:tcW w:w="93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left="24"/>
              <w:jc w:val="center"/>
              <w:rPr>
                <w:rFonts w:asciiTheme="minorHAnsi" w:hAnsiTheme="minorHAnsi" w:cstheme="minorHAnsi"/>
                <w:b/>
              </w:rPr>
            </w:pPr>
            <w:r w:rsidRPr="004B181A">
              <w:rPr>
                <w:rFonts w:asciiTheme="minorHAnsi" w:hAnsiTheme="minorHAnsi" w:cstheme="minorHAnsi"/>
                <w:b/>
                <w:sz w:val="24"/>
              </w:rPr>
              <w:t>1.</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86" w:hanging="461"/>
              <w:jc w:val="both"/>
              <w:rPr>
                <w:rFonts w:asciiTheme="minorHAnsi" w:hAnsiTheme="minorHAnsi" w:cstheme="minorHAnsi"/>
                <w:i/>
                <w:sz w:val="20"/>
                <w:szCs w:val="20"/>
              </w:rPr>
            </w:pPr>
            <w:r w:rsidRPr="004B181A">
              <w:rPr>
                <w:rFonts w:asciiTheme="minorHAnsi" w:hAnsiTheme="minorHAnsi" w:cstheme="minorHAnsi"/>
                <w:i/>
                <w:sz w:val="20"/>
                <w:szCs w:val="20"/>
              </w:rPr>
              <w:t>Kontrola funkčnosti jednotlivých komponentů (kompresor 1,2, vysoušeč vzduchu)</w:t>
            </w:r>
          </w:p>
        </w:tc>
        <w:tc>
          <w:tcPr>
            <w:tcW w:w="136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5"/>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C3304">
        <w:trPr>
          <w:trHeight w:val="471"/>
        </w:trPr>
        <w:tc>
          <w:tcPr>
            <w:tcW w:w="93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left="10"/>
              <w:jc w:val="center"/>
              <w:rPr>
                <w:rFonts w:asciiTheme="minorHAnsi" w:hAnsiTheme="minorHAnsi" w:cstheme="minorHAnsi"/>
                <w:b/>
              </w:rPr>
            </w:pPr>
            <w:r w:rsidRPr="004B181A">
              <w:rPr>
                <w:rFonts w:asciiTheme="minorHAnsi" w:hAnsiTheme="minorHAnsi" w:cstheme="minorHAnsi"/>
                <w:b/>
              </w:rPr>
              <w:t>2.</w:t>
            </w:r>
          </w:p>
        </w:tc>
        <w:tc>
          <w:tcPr>
            <w:tcW w:w="4406" w:type="dxa"/>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left="8"/>
              <w:jc w:val="center"/>
              <w:rPr>
                <w:rFonts w:asciiTheme="minorHAnsi" w:hAnsiTheme="minorHAnsi" w:cstheme="minorHAnsi"/>
                <w:i/>
                <w:sz w:val="20"/>
                <w:szCs w:val="20"/>
              </w:rPr>
            </w:pPr>
            <w:r w:rsidRPr="004B181A">
              <w:rPr>
                <w:rFonts w:asciiTheme="minorHAnsi" w:hAnsiTheme="minorHAnsi" w:cstheme="minorHAnsi"/>
                <w:i/>
                <w:sz w:val="20"/>
                <w:szCs w:val="20"/>
              </w:rPr>
              <w:t>Kontrola vzduchového rozvodu</w:t>
            </w:r>
          </w:p>
        </w:tc>
        <w:tc>
          <w:tcPr>
            <w:tcW w:w="136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5"/>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C3304">
        <w:trPr>
          <w:trHeight w:val="547"/>
        </w:trPr>
        <w:tc>
          <w:tcPr>
            <w:tcW w:w="93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left="10"/>
              <w:jc w:val="center"/>
              <w:rPr>
                <w:rFonts w:asciiTheme="minorHAnsi" w:hAnsiTheme="minorHAnsi" w:cstheme="minorHAnsi"/>
                <w:b/>
              </w:rPr>
            </w:pPr>
            <w:r w:rsidRPr="004B181A">
              <w:rPr>
                <w:rFonts w:asciiTheme="minorHAnsi" w:hAnsiTheme="minorHAnsi" w:cstheme="minorHAnsi"/>
                <w:b/>
              </w:rPr>
              <w:t>3.</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i/>
                <w:sz w:val="20"/>
                <w:szCs w:val="20"/>
              </w:rPr>
            </w:pPr>
            <w:r w:rsidRPr="004B181A">
              <w:rPr>
                <w:rFonts w:asciiTheme="minorHAnsi" w:hAnsiTheme="minorHAnsi" w:cstheme="minorHAnsi"/>
                <w:i/>
                <w:sz w:val="20"/>
                <w:szCs w:val="20"/>
              </w:rPr>
              <w:t>Kontrola zařízení a rozvodů v konceptuálním objektu</w:t>
            </w:r>
          </w:p>
        </w:tc>
        <w:tc>
          <w:tcPr>
            <w:tcW w:w="136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5"/>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C3304">
        <w:trPr>
          <w:trHeight w:val="359"/>
        </w:trPr>
        <w:tc>
          <w:tcPr>
            <w:tcW w:w="93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b/>
              </w:rPr>
            </w:pPr>
            <w:r w:rsidRPr="004B181A">
              <w:rPr>
                <w:rFonts w:asciiTheme="minorHAnsi" w:hAnsiTheme="minorHAnsi" w:cstheme="minorHAnsi"/>
                <w:b/>
              </w:rPr>
              <w:t>4.</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
              <w:jc w:val="center"/>
              <w:rPr>
                <w:rFonts w:asciiTheme="minorHAnsi" w:hAnsiTheme="minorHAnsi" w:cstheme="minorHAnsi"/>
                <w:i/>
                <w:sz w:val="20"/>
                <w:szCs w:val="20"/>
              </w:rPr>
            </w:pPr>
            <w:r w:rsidRPr="004B181A">
              <w:rPr>
                <w:rFonts w:asciiTheme="minorHAnsi" w:hAnsiTheme="minorHAnsi" w:cstheme="minorHAnsi"/>
                <w:i/>
                <w:sz w:val="20"/>
                <w:szCs w:val="20"/>
              </w:rPr>
              <w:t>Kontrola vzduchového filtru</w:t>
            </w:r>
          </w:p>
        </w:tc>
        <w:tc>
          <w:tcPr>
            <w:tcW w:w="136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4"/>
              <w:jc w:val="center"/>
              <w:rPr>
                <w:rFonts w:asciiTheme="minorHAnsi" w:hAnsiTheme="minorHAnsi" w:cstheme="minorHAnsi"/>
                <w:sz w:val="20"/>
                <w:szCs w:val="20"/>
              </w:rPr>
            </w:pPr>
            <w:r w:rsidRPr="004B181A">
              <w:rPr>
                <w:rFonts w:asciiTheme="minorHAnsi" w:hAnsiTheme="minorHAnsi" w:cstheme="minorHAnsi"/>
                <w:sz w:val="20"/>
                <w:szCs w:val="20"/>
              </w:rPr>
              <w:t>0,1</w:t>
            </w:r>
          </w:p>
        </w:tc>
      </w:tr>
      <w:tr w:rsidR="00977DEC" w:rsidRPr="004C3304">
        <w:trPr>
          <w:trHeight w:val="294"/>
        </w:trPr>
        <w:tc>
          <w:tcPr>
            <w:tcW w:w="93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b/>
              </w:rPr>
            </w:pPr>
            <w:r w:rsidRPr="004B181A">
              <w:rPr>
                <w:rFonts w:asciiTheme="minorHAnsi" w:hAnsiTheme="minorHAnsi" w:cstheme="minorHAnsi"/>
                <w:b/>
              </w:rPr>
              <w:t>5.</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4"/>
              <w:jc w:val="center"/>
              <w:rPr>
                <w:rFonts w:asciiTheme="minorHAnsi" w:hAnsiTheme="minorHAnsi" w:cstheme="minorHAnsi"/>
                <w:i/>
                <w:sz w:val="20"/>
                <w:szCs w:val="20"/>
              </w:rPr>
            </w:pPr>
            <w:r w:rsidRPr="004B181A">
              <w:rPr>
                <w:rFonts w:asciiTheme="minorHAnsi" w:hAnsiTheme="minorHAnsi" w:cstheme="minorHAnsi"/>
                <w:i/>
                <w:sz w:val="20"/>
                <w:szCs w:val="20"/>
              </w:rPr>
              <w:t>Výměna vzduchového filtru</w:t>
            </w:r>
          </w:p>
        </w:tc>
        <w:tc>
          <w:tcPr>
            <w:tcW w:w="136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0,9</w:t>
            </w:r>
          </w:p>
        </w:tc>
      </w:tr>
      <w:tr w:rsidR="00977DEC" w:rsidRPr="004C3304">
        <w:trPr>
          <w:trHeight w:val="282"/>
        </w:trPr>
        <w:tc>
          <w:tcPr>
            <w:tcW w:w="93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b/>
              </w:rPr>
            </w:pPr>
            <w:r w:rsidRPr="004B181A">
              <w:rPr>
                <w:rFonts w:asciiTheme="minorHAnsi" w:hAnsiTheme="minorHAnsi" w:cstheme="minorHAnsi"/>
                <w:b/>
              </w:rPr>
              <w:t>6.</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6"/>
              <w:jc w:val="center"/>
              <w:rPr>
                <w:rFonts w:asciiTheme="minorHAnsi" w:hAnsiTheme="minorHAnsi" w:cstheme="minorHAnsi"/>
                <w:i/>
                <w:sz w:val="20"/>
                <w:szCs w:val="20"/>
              </w:rPr>
            </w:pPr>
            <w:r w:rsidRPr="004B181A">
              <w:rPr>
                <w:rFonts w:asciiTheme="minorHAnsi" w:hAnsiTheme="minorHAnsi" w:cstheme="minorHAnsi"/>
                <w:i/>
                <w:sz w:val="20"/>
                <w:szCs w:val="20"/>
              </w:rPr>
              <w:t>Kontrola senzorů tlaku</w:t>
            </w:r>
          </w:p>
        </w:tc>
        <w:tc>
          <w:tcPr>
            <w:tcW w:w="136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0"/>
              <w:jc w:val="center"/>
              <w:rPr>
                <w:rFonts w:asciiTheme="minorHAnsi" w:hAnsiTheme="minorHAnsi" w:cstheme="minorHAnsi"/>
                <w:sz w:val="20"/>
                <w:szCs w:val="20"/>
              </w:rPr>
            </w:pPr>
            <w:r w:rsidRPr="004B181A">
              <w:rPr>
                <w:rFonts w:asciiTheme="minorHAnsi" w:hAnsiTheme="minorHAnsi" w:cstheme="minorHAnsi"/>
                <w:sz w:val="20"/>
                <w:szCs w:val="20"/>
              </w:rPr>
              <w:t>1,5</w:t>
            </w:r>
          </w:p>
        </w:tc>
      </w:tr>
      <w:tr w:rsidR="00977DEC" w:rsidRPr="004C3304">
        <w:trPr>
          <w:trHeight w:val="605"/>
        </w:trPr>
        <w:tc>
          <w:tcPr>
            <w:tcW w:w="93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jc w:val="center"/>
              <w:rPr>
                <w:rFonts w:asciiTheme="minorHAnsi" w:hAnsiTheme="minorHAnsi" w:cstheme="minorHAnsi"/>
                <w:b/>
              </w:rPr>
            </w:pPr>
            <w:r w:rsidRPr="004B181A">
              <w:rPr>
                <w:rFonts w:asciiTheme="minorHAnsi" w:hAnsiTheme="minorHAnsi" w:cstheme="minorHAnsi"/>
                <w:b/>
                <w:sz w:val="24"/>
              </w:rPr>
              <w:t>7.</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980" w:hanging="946"/>
              <w:jc w:val="both"/>
              <w:rPr>
                <w:rFonts w:asciiTheme="minorHAnsi" w:hAnsiTheme="minorHAnsi" w:cstheme="minorHAnsi"/>
                <w:i/>
                <w:sz w:val="20"/>
                <w:szCs w:val="20"/>
              </w:rPr>
            </w:pPr>
            <w:r w:rsidRPr="004B181A">
              <w:rPr>
                <w:rFonts w:asciiTheme="minorHAnsi" w:hAnsiTheme="minorHAnsi" w:cstheme="minorHAnsi"/>
                <w:i/>
                <w:sz w:val="20"/>
                <w:szCs w:val="20"/>
              </w:rPr>
              <w:t>Reset a nastavení odpočtu operačních hodin do dalšího servisní prohlídky</w:t>
            </w:r>
          </w:p>
        </w:tc>
        <w:tc>
          <w:tcPr>
            <w:tcW w:w="1367" w:type="dxa"/>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10"/>
              <w:jc w:val="center"/>
              <w:rPr>
                <w:rFonts w:asciiTheme="minorHAnsi" w:hAnsiTheme="minorHAnsi" w:cstheme="minorHAnsi"/>
                <w:sz w:val="20"/>
                <w:szCs w:val="20"/>
              </w:rPr>
            </w:pPr>
            <w:r w:rsidRPr="004B181A">
              <w:rPr>
                <w:rFonts w:asciiTheme="minorHAnsi" w:hAnsiTheme="minorHAnsi" w:cstheme="minorHAnsi"/>
                <w:sz w:val="20"/>
                <w:szCs w:val="20"/>
              </w:rPr>
              <w:t>1</w:t>
            </w:r>
          </w:p>
        </w:tc>
      </w:tr>
      <w:tr w:rsidR="00977DEC" w:rsidRPr="004C3304">
        <w:trPr>
          <w:trHeight w:val="294"/>
        </w:trPr>
        <w:tc>
          <w:tcPr>
            <w:tcW w:w="93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4"/>
              <w:jc w:val="center"/>
              <w:rPr>
                <w:rFonts w:asciiTheme="minorHAnsi" w:hAnsiTheme="minorHAnsi" w:cstheme="minorHAnsi"/>
                <w:b/>
              </w:rPr>
            </w:pPr>
            <w:r w:rsidRPr="004B181A">
              <w:rPr>
                <w:rFonts w:asciiTheme="minorHAnsi" w:hAnsiTheme="minorHAnsi" w:cstheme="minorHAnsi"/>
                <w:b/>
                <w:sz w:val="24"/>
              </w:rPr>
              <w:t>8.</w:t>
            </w:r>
          </w:p>
        </w:tc>
        <w:tc>
          <w:tcPr>
            <w:tcW w:w="4406"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6"/>
              <w:jc w:val="center"/>
              <w:rPr>
                <w:rFonts w:asciiTheme="minorHAnsi" w:hAnsiTheme="minorHAnsi" w:cstheme="minorHAnsi"/>
                <w:i/>
                <w:sz w:val="20"/>
                <w:szCs w:val="20"/>
              </w:rPr>
            </w:pPr>
            <w:r w:rsidRPr="004B181A">
              <w:rPr>
                <w:rFonts w:asciiTheme="minorHAnsi" w:hAnsiTheme="minorHAnsi" w:cstheme="minorHAnsi"/>
                <w:i/>
                <w:sz w:val="20"/>
                <w:szCs w:val="20"/>
              </w:rPr>
              <w:t>Zapsání servisního záznamu do servisní knihy</w:t>
            </w:r>
          </w:p>
        </w:tc>
        <w:tc>
          <w:tcPr>
            <w:tcW w:w="1367"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4"/>
              <w:jc w:val="center"/>
              <w:rPr>
                <w:rFonts w:asciiTheme="minorHAnsi" w:hAnsiTheme="minorHAnsi" w:cstheme="minorHAnsi"/>
                <w:sz w:val="20"/>
                <w:szCs w:val="20"/>
              </w:rPr>
            </w:pPr>
            <w:r w:rsidRPr="004B181A">
              <w:rPr>
                <w:rFonts w:asciiTheme="minorHAnsi" w:hAnsiTheme="minorHAnsi" w:cstheme="minorHAnsi"/>
                <w:sz w:val="20"/>
                <w:szCs w:val="20"/>
              </w:rPr>
              <w:t>0,5</w:t>
            </w:r>
          </w:p>
        </w:tc>
      </w:tr>
      <w:tr w:rsidR="00977DEC" w:rsidRPr="004C3304">
        <w:tblPrEx>
          <w:tblCellMar>
            <w:top w:w="76" w:type="dxa"/>
            <w:left w:w="115" w:type="dxa"/>
            <w:right w:w="115" w:type="dxa"/>
          </w:tblCellMar>
        </w:tblPrEx>
        <w:trPr>
          <w:gridBefore w:val="1"/>
          <w:gridAfter w:val="1"/>
          <w:wBefore w:w="922" w:type="dxa"/>
          <w:wAfter w:w="9" w:type="dxa"/>
          <w:trHeight w:val="288"/>
        </w:trPr>
        <w:tc>
          <w:tcPr>
            <w:tcW w:w="4416"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i/>
                <w:sz w:val="20"/>
                <w:szCs w:val="20"/>
              </w:rPr>
            </w:pPr>
            <w:r w:rsidRPr="004B181A">
              <w:rPr>
                <w:rFonts w:asciiTheme="minorHAnsi" w:hAnsiTheme="minorHAnsi" w:cstheme="minorHAnsi"/>
                <w:i/>
                <w:sz w:val="20"/>
                <w:szCs w:val="20"/>
              </w:rPr>
              <w:t>Počet normohodin</w:t>
            </w:r>
          </w:p>
        </w:tc>
        <w:tc>
          <w:tcPr>
            <w:tcW w:w="1363"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4"/>
              <w:jc w:val="center"/>
              <w:rPr>
                <w:rFonts w:asciiTheme="minorHAnsi" w:hAnsiTheme="minorHAnsi" w:cstheme="minorHAnsi"/>
                <w:sz w:val="20"/>
                <w:szCs w:val="20"/>
              </w:rPr>
            </w:pPr>
            <w:r w:rsidRPr="004B181A">
              <w:rPr>
                <w:rFonts w:asciiTheme="minorHAnsi" w:hAnsiTheme="minorHAnsi" w:cstheme="minorHAnsi"/>
                <w:sz w:val="20"/>
                <w:szCs w:val="20"/>
              </w:rPr>
              <w:t>10</w:t>
            </w:r>
          </w:p>
        </w:tc>
      </w:tr>
      <w:tr w:rsidR="00977DEC" w:rsidRPr="004C3304">
        <w:tblPrEx>
          <w:tblCellMar>
            <w:top w:w="76" w:type="dxa"/>
            <w:left w:w="115" w:type="dxa"/>
            <w:right w:w="115" w:type="dxa"/>
          </w:tblCellMar>
        </w:tblPrEx>
        <w:trPr>
          <w:gridBefore w:val="1"/>
          <w:gridAfter w:val="1"/>
          <w:wBefore w:w="922" w:type="dxa"/>
          <w:wAfter w:w="9" w:type="dxa"/>
          <w:trHeight w:val="288"/>
        </w:trPr>
        <w:tc>
          <w:tcPr>
            <w:tcW w:w="4416"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0"/>
              <w:jc w:val="center"/>
              <w:rPr>
                <w:rFonts w:asciiTheme="minorHAnsi" w:hAnsiTheme="minorHAnsi" w:cstheme="minorHAnsi"/>
                <w:i/>
                <w:sz w:val="20"/>
                <w:szCs w:val="20"/>
              </w:rPr>
            </w:pPr>
            <w:r w:rsidRPr="004B181A">
              <w:rPr>
                <w:rFonts w:asciiTheme="minorHAnsi" w:hAnsiTheme="minorHAnsi" w:cstheme="minorHAnsi"/>
                <w:i/>
                <w:sz w:val="20"/>
                <w:szCs w:val="20"/>
              </w:rPr>
              <w:t>Počet pracovníků</w:t>
            </w:r>
          </w:p>
        </w:tc>
        <w:tc>
          <w:tcPr>
            <w:tcW w:w="1363"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C3304">
        <w:tblPrEx>
          <w:tblCellMar>
            <w:top w:w="76" w:type="dxa"/>
            <w:left w:w="115" w:type="dxa"/>
            <w:right w:w="115" w:type="dxa"/>
          </w:tblCellMar>
        </w:tblPrEx>
        <w:trPr>
          <w:gridBefore w:val="1"/>
          <w:gridAfter w:val="1"/>
          <w:wBefore w:w="922" w:type="dxa"/>
          <w:wAfter w:w="9" w:type="dxa"/>
          <w:trHeight w:val="288"/>
        </w:trPr>
        <w:tc>
          <w:tcPr>
            <w:tcW w:w="4416" w:type="dxa"/>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i/>
                <w:sz w:val="20"/>
                <w:szCs w:val="20"/>
              </w:rPr>
            </w:pPr>
            <w:r w:rsidRPr="004B181A">
              <w:rPr>
                <w:rFonts w:asciiTheme="minorHAnsi" w:hAnsiTheme="minorHAnsi" w:cstheme="minorHAnsi"/>
                <w:i/>
                <w:sz w:val="20"/>
                <w:szCs w:val="20"/>
              </w:rPr>
              <w:t>Celkový počet normohodin</w:t>
            </w:r>
          </w:p>
        </w:tc>
        <w:tc>
          <w:tcPr>
            <w:tcW w:w="1363"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sz w:val="20"/>
                <w:szCs w:val="20"/>
              </w:rPr>
            </w:pPr>
            <w:r w:rsidRPr="004B181A">
              <w:rPr>
                <w:rFonts w:asciiTheme="minorHAnsi" w:hAnsiTheme="minorHAnsi" w:cstheme="minorHAnsi"/>
                <w:sz w:val="20"/>
                <w:szCs w:val="20"/>
              </w:rPr>
              <w:t>20</w:t>
            </w:r>
          </w:p>
        </w:tc>
      </w:tr>
    </w:tbl>
    <w:p w:rsidR="00977DEC" w:rsidRPr="004C3304" w:rsidRDefault="004C3304">
      <w:pPr>
        <w:spacing w:after="157" w:line="266" w:lineRule="auto"/>
        <w:ind w:left="47"/>
        <w:rPr>
          <w:rFonts w:asciiTheme="minorHAnsi" w:hAnsiTheme="minorHAnsi" w:cstheme="minorHAnsi"/>
        </w:rPr>
      </w:pPr>
      <w:r w:rsidRPr="004C3304">
        <w:rPr>
          <w:rFonts w:asciiTheme="minorHAnsi" w:hAnsiTheme="minorHAnsi" w:cstheme="minorHAnsi"/>
        </w:rPr>
        <w:t>Údržba systému obsahuje všechny činnosti potřebné k posouzení technického stavu systému, včetně dodávky a výměny potřebného materiálu, který je zahrnut v ceně servisního úkonu.</w:t>
      </w:r>
    </w:p>
    <w:p w:rsidR="00977DEC" w:rsidRPr="004C3304" w:rsidRDefault="004C3304">
      <w:pPr>
        <w:spacing w:after="157" w:line="266" w:lineRule="auto"/>
        <w:ind w:left="47"/>
        <w:rPr>
          <w:rFonts w:asciiTheme="minorHAnsi" w:hAnsiTheme="minorHAnsi" w:cstheme="minorHAnsi"/>
        </w:rPr>
      </w:pPr>
      <w:r w:rsidRPr="004C3304">
        <w:rPr>
          <w:rFonts w:asciiTheme="minorHAnsi" w:hAnsiTheme="minorHAnsi" w:cstheme="minorHAnsi"/>
        </w:rPr>
        <w:t>Po ukončení prohlídky bude sepsán protokol o provedené servisní prohlídce.</w:t>
      </w:r>
    </w:p>
    <w:p w:rsidR="00977DEC" w:rsidRPr="004B181A" w:rsidRDefault="004C3304">
      <w:pPr>
        <w:spacing w:after="0" w:line="266" w:lineRule="auto"/>
        <w:ind w:left="47"/>
        <w:rPr>
          <w:rFonts w:asciiTheme="minorHAnsi" w:hAnsiTheme="minorHAnsi" w:cstheme="minorHAnsi"/>
          <w:b/>
        </w:rPr>
      </w:pPr>
      <w:r w:rsidRPr="004B181A">
        <w:rPr>
          <w:rFonts w:asciiTheme="minorHAnsi" w:hAnsiTheme="minorHAnsi" w:cstheme="minorHAnsi"/>
          <w:b/>
        </w:rPr>
        <w:t>Cena servisních prací:</w:t>
      </w:r>
    </w:p>
    <w:tbl>
      <w:tblPr>
        <w:tblStyle w:val="TableGrid"/>
        <w:tblW w:w="5779" w:type="dxa"/>
        <w:tblInd w:w="974" w:type="dxa"/>
        <w:tblCellMar>
          <w:top w:w="73" w:type="dxa"/>
          <w:left w:w="115" w:type="dxa"/>
          <w:bottom w:w="0" w:type="dxa"/>
          <w:right w:w="67" w:type="dxa"/>
        </w:tblCellMar>
        <w:tblLook w:val="04A0" w:firstRow="1" w:lastRow="0" w:firstColumn="1" w:lastColumn="0" w:noHBand="0" w:noVBand="1"/>
      </w:tblPr>
      <w:tblGrid>
        <w:gridCol w:w="4411"/>
        <w:gridCol w:w="1368"/>
      </w:tblGrid>
      <w:tr w:rsidR="00977DEC" w:rsidRPr="004B181A">
        <w:trPr>
          <w:trHeight w:val="287"/>
        </w:trPr>
        <w:tc>
          <w:tcPr>
            <w:tcW w:w="4411"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8"/>
              <w:jc w:val="center"/>
              <w:rPr>
                <w:rFonts w:asciiTheme="minorHAnsi" w:hAnsiTheme="minorHAnsi" w:cstheme="minorHAnsi"/>
                <w:i/>
                <w:sz w:val="20"/>
                <w:szCs w:val="20"/>
              </w:rPr>
            </w:pPr>
            <w:r w:rsidRPr="004B181A">
              <w:rPr>
                <w:rFonts w:asciiTheme="minorHAnsi" w:hAnsiTheme="minorHAnsi" w:cstheme="minorHAnsi"/>
                <w:i/>
                <w:sz w:val="20"/>
                <w:szCs w:val="20"/>
              </w:rPr>
              <w:t>Cena za normohodinu</w:t>
            </w:r>
          </w:p>
        </w:tc>
        <w:tc>
          <w:tcPr>
            <w:tcW w:w="1368"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right"/>
              <w:rPr>
                <w:rFonts w:asciiTheme="minorHAnsi" w:hAnsiTheme="minorHAnsi" w:cstheme="minorHAnsi"/>
                <w:sz w:val="20"/>
                <w:szCs w:val="20"/>
              </w:rPr>
            </w:pPr>
            <w:r w:rsidRPr="004B181A">
              <w:rPr>
                <w:rFonts w:asciiTheme="minorHAnsi" w:hAnsiTheme="minorHAnsi" w:cstheme="minorHAnsi"/>
                <w:sz w:val="20"/>
                <w:szCs w:val="20"/>
              </w:rPr>
              <w:t>800,00 Kč</w:t>
            </w:r>
          </w:p>
        </w:tc>
      </w:tr>
      <w:tr w:rsidR="00977DEC" w:rsidRPr="004B181A">
        <w:trPr>
          <w:trHeight w:val="289"/>
        </w:trPr>
        <w:tc>
          <w:tcPr>
            <w:tcW w:w="4411"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4"/>
              <w:jc w:val="center"/>
              <w:rPr>
                <w:rFonts w:asciiTheme="minorHAnsi" w:hAnsiTheme="minorHAnsi" w:cstheme="minorHAnsi"/>
                <w:i/>
                <w:sz w:val="20"/>
                <w:szCs w:val="20"/>
              </w:rPr>
            </w:pPr>
            <w:r w:rsidRPr="004B181A">
              <w:rPr>
                <w:rFonts w:asciiTheme="minorHAnsi" w:hAnsiTheme="minorHAnsi" w:cstheme="minorHAnsi"/>
                <w:i/>
                <w:sz w:val="20"/>
                <w:szCs w:val="20"/>
              </w:rPr>
              <w:t>Náklady na stavební lešení</w:t>
            </w:r>
          </w:p>
        </w:tc>
        <w:tc>
          <w:tcPr>
            <w:tcW w:w="1368"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right"/>
              <w:rPr>
                <w:rFonts w:asciiTheme="minorHAnsi" w:hAnsiTheme="minorHAnsi" w:cstheme="minorHAnsi"/>
                <w:sz w:val="20"/>
                <w:szCs w:val="20"/>
              </w:rPr>
            </w:pPr>
            <w:r w:rsidRPr="004B181A">
              <w:rPr>
                <w:rFonts w:asciiTheme="minorHAnsi" w:hAnsiTheme="minorHAnsi" w:cstheme="minorHAnsi"/>
                <w:sz w:val="20"/>
                <w:szCs w:val="20"/>
              </w:rPr>
              <w:t>2500,00 Kč</w:t>
            </w:r>
          </w:p>
        </w:tc>
      </w:tr>
      <w:tr w:rsidR="00977DEC" w:rsidRPr="004B181A">
        <w:trPr>
          <w:trHeight w:val="287"/>
        </w:trPr>
        <w:tc>
          <w:tcPr>
            <w:tcW w:w="4411"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8"/>
              <w:jc w:val="center"/>
              <w:rPr>
                <w:rFonts w:asciiTheme="minorHAnsi" w:hAnsiTheme="minorHAnsi" w:cstheme="minorHAnsi"/>
                <w:i/>
                <w:sz w:val="20"/>
                <w:szCs w:val="20"/>
              </w:rPr>
            </w:pPr>
            <w:r w:rsidRPr="004B181A">
              <w:rPr>
                <w:rFonts w:asciiTheme="minorHAnsi" w:hAnsiTheme="minorHAnsi" w:cstheme="minorHAnsi"/>
                <w:i/>
                <w:sz w:val="20"/>
                <w:szCs w:val="20"/>
              </w:rPr>
              <w:t>Celková částka za servisní prohlídku</w:t>
            </w:r>
          </w:p>
        </w:tc>
        <w:tc>
          <w:tcPr>
            <w:tcW w:w="1368"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right"/>
              <w:rPr>
                <w:rFonts w:asciiTheme="minorHAnsi" w:hAnsiTheme="minorHAnsi" w:cstheme="minorHAnsi"/>
                <w:sz w:val="20"/>
                <w:szCs w:val="20"/>
              </w:rPr>
            </w:pPr>
            <w:r w:rsidRPr="004B181A">
              <w:rPr>
                <w:rFonts w:asciiTheme="minorHAnsi" w:hAnsiTheme="minorHAnsi" w:cstheme="minorHAnsi"/>
                <w:sz w:val="20"/>
                <w:szCs w:val="20"/>
              </w:rPr>
              <w:t>18 500,00 Kč</w:t>
            </w:r>
          </w:p>
        </w:tc>
      </w:tr>
      <w:tr w:rsidR="00977DEC" w:rsidRPr="004B181A">
        <w:trPr>
          <w:trHeight w:val="289"/>
        </w:trPr>
        <w:tc>
          <w:tcPr>
            <w:tcW w:w="4411"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8"/>
              <w:jc w:val="center"/>
              <w:rPr>
                <w:rFonts w:asciiTheme="minorHAnsi" w:hAnsiTheme="minorHAnsi" w:cstheme="minorHAnsi"/>
                <w:i/>
                <w:sz w:val="20"/>
                <w:szCs w:val="20"/>
              </w:rPr>
            </w:pPr>
            <w:r w:rsidRPr="004B181A">
              <w:rPr>
                <w:rFonts w:asciiTheme="minorHAnsi" w:hAnsiTheme="minorHAnsi" w:cstheme="minorHAnsi"/>
                <w:i/>
                <w:sz w:val="20"/>
                <w:szCs w:val="20"/>
              </w:rPr>
              <w:t>Počet servisních prohlídek za rok</w:t>
            </w:r>
          </w:p>
        </w:tc>
        <w:tc>
          <w:tcPr>
            <w:tcW w:w="1368"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43"/>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B181A">
        <w:trPr>
          <w:trHeight w:val="292"/>
        </w:trPr>
        <w:tc>
          <w:tcPr>
            <w:tcW w:w="4411"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43"/>
              <w:jc w:val="center"/>
              <w:rPr>
                <w:rFonts w:asciiTheme="minorHAnsi" w:hAnsiTheme="minorHAnsi" w:cstheme="minorHAnsi"/>
                <w:i/>
                <w:sz w:val="20"/>
                <w:szCs w:val="20"/>
              </w:rPr>
            </w:pPr>
            <w:r w:rsidRPr="004B181A">
              <w:rPr>
                <w:rFonts w:asciiTheme="minorHAnsi" w:hAnsiTheme="minorHAnsi" w:cstheme="minorHAnsi"/>
                <w:i/>
                <w:sz w:val="20"/>
                <w:szCs w:val="20"/>
              </w:rPr>
              <w:t>Celková částka za servis ročně</w:t>
            </w:r>
          </w:p>
        </w:tc>
        <w:tc>
          <w:tcPr>
            <w:tcW w:w="1368"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right"/>
              <w:rPr>
                <w:rFonts w:asciiTheme="minorHAnsi" w:hAnsiTheme="minorHAnsi" w:cstheme="minorHAnsi"/>
                <w:sz w:val="20"/>
                <w:szCs w:val="20"/>
              </w:rPr>
            </w:pPr>
            <w:r w:rsidRPr="004B181A">
              <w:rPr>
                <w:rFonts w:asciiTheme="minorHAnsi" w:hAnsiTheme="minorHAnsi" w:cstheme="minorHAnsi"/>
                <w:sz w:val="20"/>
                <w:szCs w:val="20"/>
              </w:rPr>
              <w:t xml:space="preserve">37 </w:t>
            </w:r>
            <w:proofErr w:type="gramStart"/>
            <w:r w:rsidRPr="004B181A">
              <w:rPr>
                <w:rFonts w:asciiTheme="minorHAnsi" w:hAnsiTheme="minorHAnsi" w:cstheme="minorHAnsi"/>
                <w:sz w:val="20"/>
                <w:szCs w:val="20"/>
              </w:rPr>
              <w:t>OOO,OO</w:t>
            </w:r>
            <w:proofErr w:type="gramEnd"/>
            <w:r w:rsidRPr="004B181A">
              <w:rPr>
                <w:rFonts w:asciiTheme="minorHAnsi" w:hAnsiTheme="minorHAnsi" w:cstheme="minorHAnsi"/>
                <w:sz w:val="20"/>
                <w:szCs w:val="20"/>
              </w:rPr>
              <w:t xml:space="preserve"> Kč</w:t>
            </w:r>
          </w:p>
        </w:tc>
      </w:tr>
    </w:tbl>
    <w:p w:rsidR="00977DEC" w:rsidRPr="004C3304" w:rsidRDefault="004C3304">
      <w:pPr>
        <w:pStyle w:val="Nadpis1"/>
        <w:tabs>
          <w:tab w:val="center" w:pos="6725"/>
        </w:tabs>
        <w:ind w:left="0"/>
        <w:rPr>
          <w:rFonts w:asciiTheme="minorHAnsi" w:hAnsiTheme="minorHAnsi" w:cstheme="minorHAnsi"/>
          <w:b/>
        </w:rPr>
      </w:pPr>
      <w:r w:rsidRPr="004C3304">
        <w:rPr>
          <w:rFonts w:asciiTheme="minorHAnsi" w:hAnsiTheme="minorHAnsi" w:cstheme="minorHAnsi"/>
          <w:b/>
        </w:rPr>
        <w:t>Celková cena po dobu trvání smlouvy</w:t>
      </w:r>
      <w:r w:rsidRPr="004C3304">
        <w:rPr>
          <w:rFonts w:asciiTheme="minorHAnsi" w:hAnsiTheme="minorHAnsi" w:cstheme="minorHAnsi"/>
          <w:b/>
        </w:rPr>
        <w:tab/>
        <w:t>185.000,- Kč</w:t>
      </w:r>
    </w:p>
    <w:p w:rsidR="00977DEC" w:rsidRPr="004C3304" w:rsidRDefault="004C3304">
      <w:pPr>
        <w:spacing w:after="157" w:line="266" w:lineRule="auto"/>
        <w:ind w:left="47"/>
        <w:rPr>
          <w:rFonts w:asciiTheme="minorHAnsi" w:hAnsiTheme="minorHAnsi" w:cstheme="minorHAnsi"/>
        </w:rPr>
      </w:pPr>
      <w:r w:rsidRPr="004C3304">
        <w:rPr>
          <w:rFonts w:asciiTheme="minorHAnsi" w:hAnsiTheme="minorHAnsi" w:cstheme="minorHAnsi"/>
        </w:rPr>
        <w:t>Veškeré ceny jsou uvedeny bez DPH.</w:t>
      </w:r>
    </w:p>
    <w:p w:rsidR="004C3304" w:rsidRPr="004C3304" w:rsidRDefault="004C3304" w:rsidP="004C3304">
      <w:pPr>
        <w:spacing w:after="196" w:line="266" w:lineRule="auto"/>
        <w:ind w:left="47"/>
        <w:rPr>
          <w:rFonts w:asciiTheme="minorHAnsi" w:hAnsiTheme="minorHAnsi" w:cstheme="minorHAnsi"/>
          <w:b/>
        </w:rPr>
      </w:pPr>
      <w:r w:rsidRPr="004C3304">
        <w:rPr>
          <w:rFonts w:asciiTheme="minorHAnsi" w:hAnsiTheme="minorHAnsi" w:cstheme="minorHAnsi"/>
          <w:b/>
        </w:rPr>
        <w:lastRenderedPageBreak/>
        <w:t>Termíny:</w:t>
      </w:r>
      <w:r w:rsidRPr="004C3304">
        <w:rPr>
          <w:rFonts w:asciiTheme="minorHAnsi" w:hAnsiTheme="minorHAnsi" w:cstheme="minorHAnsi"/>
        </w:rPr>
        <w:t xml:space="preserve"> Servisní práce budou prováděny 2x ročně vždy v období měsíců září až listopad a květen až červen. Vždy v intervalu cca 6 měsíců.</w:t>
      </w:r>
    </w:p>
    <w:p w:rsidR="004C3304" w:rsidRPr="004C3304" w:rsidRDefault="004C3304" w:rsidP="004C3304">
      <w:pPr>
        <w:spacing w:after="142"/>
        <w:ind w:left="110"/>
        <w:rPr>
          <w:rFonts w:asciiTheme="minorHAnsi" w:hAnsiTheme="minorHAnsi" w:cstheme="minorHAnsi"/>
          <w:b/>
        </w:rPr>
      </w:pPr>
      <w:r w:rsidRPr="004C3304">
        <w:rPr>
          <w:rFonts w:asciiTheme="minorHAnsi" w:hAnsiTheme="minorHAnsi" w:cstheme="minorHAnsi"/>
          <w:b/>
          <w:sz w:val="28"/>
          <w:u w:val="single" w:color="000000"/>
        </w:rPr>
        <w:t xml:space="preserve">Příloha č. </w:t>
      </w:r>
      <w:r>
        <w:rPr>
          <w:rFonts w:asciiTheme="minorHAnsi" w:hAnsiTheme="minorHAnsi" w:cstheme="minorHAnsi"/>
          <w:b/>
          <w:sz w:val="28"/>
          <w:u w:val="single" w:color="000000"/>
        </w:rPr>
        <w:t>2</w:t>
      </w:r>
      <w:r w:rsidRPr="004C3304">
        <w:rPr>
          <w:rFonts w:asciiTheme="minorHAnsi" w:hAnsiTheme="minorHAnsi" w:cstheme="minorHAnsi"/>
          <w:b/>
          <w:sz w:val="28"/>
          <w:u w:val="single" w:color="000000"/>
        </w:rPr>
        <w:t xml:space="preserve"> servisní smlouvy</w:t>
      </w:r>
    </w:p>
    <w:p w:rsidR="00977DEC" w:rsidRPr="004C3304" w:rsidRDefault="004C3304" w:rsidP="004C3304">
      <w:pPr>
        <w:spacing w:after="181" w:line="263" w:lineRule="auto"/>
        <w:jc w:val="both"/>
        <w:rPr>
          <w:rFonts w:asciiTheme="minorHAnsi" w:hAnsiTheme="minorHAnsi" w:cstheme="minorHAnsi"/>
        </w:rPr>
      </w:pPr>
      <w:r>
        <w:rPr>
          <w:rFonts w:asciiTheme="minorHAnsi" w:hAnsiTheme="minorHAnsi" w:cstheme="minorHAnsi"/>
        </w:rPr>
        <w:t xml:space="preserve">Servisní práce na </w:t>
      </w:r>
      <w:proofErr w:type="gramStart"/>
      <w:r>
        <w:rPr>
          <w:rFonts w:asciiTheme="minorHAnsi" w:hAnsiTheme="minorHAnsi" w:cstheme="minorHAnsi"/>
        </w:rPr>
        <w:t xml:space="preserve">dodávky - </w:t>
      </w:r>
      <w:r w:rsidRPr="004C3304">
        <w:rPr>
          <w:rFonts w:asciiTheme="minorHAnsi" w:hAnsiTheme="minorHAnsi" w:cstheme="minorHAnsi"/>
          <w:b/>
        </w:rPr>
        <w:t>Osvětlení</w:t>
      </w:r>
      <w:proofErr w:type="gramEnd"/>
      <w:r w:rsidRPr="004C3304">
        <w:rPr>
          <w:rFonts w:asciiTheme="minorHAnsi" w:hAnsiTheme="minorHAnsi" w:cstheme="minorHAnsi"/>
          <w:b/>
        </w:rPr>
        <w:t xml:space="preserve"> „Mrak”</w:t>
      </w:r>
    </w:p>
    <w:p w:rsidR="00977DEC" w:rsidRPr="004C3304" w:rsidRDefault="004C3304" w:rsidP="004C3304">
      <w:pPr>
        <w:spacing w:after="3" w:line="263" w:lineRule="auto"/>
        <w:ind w:right="173"/>
        <w:jc w:val="both"/>
        <w:rPr>
          <w:rFonts w:asciiTheme="minorHAnsi" w:hAnsiTheme="minorHAnsi" w:cstheme="minorHAnsi"/>
        </w:rPr>
      </w:pPr>
      <w:r>
        <w:rPr>
          <w:rFonts w:asciiTheme="minorHAnsi" w:hAnsiTheme="minorHAnsi" w:cstheme="minorHAnsi"/>
        </w:rPr>
        <w:t xml:space="preserve">Specifikace servisních prací: </w:t>
      </w:r>
      <w:r w:rsidRPr="004C3304">
        <w:rPr>
          <w:rFonts w:asciiTheme="minorHAnsi" w:hAnsiTheme="minorHAnsi" w:cstheme="minorHAnsi"/>
        </w:rPr>
        <w:t>pravidelné servisní osvětlovací techniky konceptuálního objektu</w:t>
      </w:r>
    </w:p>
    <w:p w:rsidR="00977DEC" w:rsidRDefault="00977DEC">
      <w:pPr>
        <w:rPr>
          <w:rFonts w:asciiTheme="minorHAnsi" w:hAnsiTheme="minorHAnsi" w:cstheme="minorHAnsi"/>
        </w:rPr>
      </w:pPr>
    </w:p>
    <w:p w:rsidR="004C3304" w:rsidRPr="004C3304" w:rsidRDefault="004C3304">
      <w:pPr>
        <w:rPr>
          <w:rFonts w:asciiTheme="minorHAnsi" w:hAnsiTheme="minorHAnsi" w:cstheme="minorHAnsi"/>
        </w:rPr>
        <w:sectPr w:rsidR="004C3304" w:rsidRPr="004C3304">
          <w:headerReference w:type="even" r:id="rId8"/>
          <w:pgSz w:w="11904" w:h="16834"/>
          <w:pgMar w:top="1717" w:right="1541" w:bottom="2797" w:left="1579" w:header="708" w:footer="708" w:gutter="0"/>
          <w:cols w:space="708"/>
        </w:sectPr>
      </w:pPr>
    </w:p>
    <w:p w:rsidR="00977DEC" w:rsidRPr="004C3304" w:rsidRDefault="004C3304">
      <w:pPr>
        <w:spacing w:after="128" w:line="263" w:lineRule="auto"/>
        <w:ind w:left="4" w:firstLine="9"/>
        <w:jc w:val="both"/>
        <w:rPr>
          <w:rFonts w:asciiTheme="minorHAnsi" w:hAnsiTheme="minorHAnsi" w:cstheme="minorHAnsi"/>
        </w:rPr>
      </w:pPr>
      <w:r w:rsidRPr="004C3304">
        <w:rPr>
          <w:rFonts w:asciiTheme="minorHAnsi" w:hAnsiTheme="minorHAnsi" w:cstheme="minorHAnsi"/>
        </w:rPr>
        <w:t>Údržba systému obsahuje všechny činnosti potřebné k posouzení technického stavu systému, včetně dodávky a výměny potřebného materiálu, který je zahrnut v ceně servisního úkonu.</w:t>
      </w:r>
    </w:p>
    <w:p w:rsidR="00977DEC" w:rsidRPr="004C3304" w:rsidRDefault="004C3304">
      <w:pPr>
        <w:spacing w:after="3" w:line="263" w:lineRule="auto"/>
        <w:ind w:left="4" w:firstLine="9"/>
        <w:jc w:val="both"/>
        <w:rPr>
          <w:rFonts w:asciiTheme="minorHAnsi" w:hAnsiTheme="minorHAnsi" w:cstheme="minorHAnsi"/>
        </w:rPr>
      </w:pPr>
      <w:r w:rsidRPr="004C3304">
        <w:rPr>
          <w:rFonts w:asciiTheme="minorHAnsi" w:hAnsiTheme="minorHAnsi" w:cstheme="minorHAnsi"/>
        </w:rPr>
        <w:t>Po ukončení prohlídky bude sepsán protokol a budou následovat opravy zjištěných závad.</w:t>
      </w:r>
    </w:p>
    <w:tbl>
      <w:tblPr>
        <w:tblStyle w:val="TableGrid"/>
        <w:tblW w:w="0" w:type="auto"/>
        <w:jc w:val="center"/>
        <w:tblInd w:w="0" w:type="dxa"/>
        <w:tblCellMar>
          <w:top w:w="24" w:type="dxa"/>
          <w:left w:w="134" w:type="dxa"/>
          <w:bottom w:w="0" w:type="dxa"/>
          <w:right w:w="110" w:type="dxa"/>
        </w:tblCellMar>
        <w:tblLook w:val="04A0" w:firstRow="1" w:lastRow="0" w:firstColumn="1" w:lastColumn="0" w:noHBand="0" w:noVBand="1"/>
      </w:tblPr>
      <w:tblGrid>
        <w:gridCol w:w="8"/>
        <w:gridCol w:w="8"/>
        <w:gridCol w:w="1154"/>
        <w:gridCol w:w="765"/>
        <w:gridCol w:w="258"/>
        <w:gridCol w:w="4899"/>
        <w:gridCol w:w="7"/>
        <w:gridCol w:w="1483"/>
        <w:gridCol w:w="9"/>
      </w:tblGrid>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10"/>
              <w:jc w:val="center"/>
              <w:rPr>
                <w:rFonts w:asciiTheme="minorHAnsi" w:hAnsiTheme="minorHAnsi" w:cstheme="minorHAnsi"/>
                <w:b/>
                <w:sz w:val="20"/>
                <w:szCs w:val="20"/>
              </w:rPr>
            </w:pPr>
            <w:r w:rsidRPr="004B181A">
              <w:rPr>
                <w:rFonts w:asciiTheme="minorHAnsi" w:hAnsiTheme="minorHAnsi" w:cstheme="minorHAnsi"/>
                <w:b/>
                <w:sz w:val="20"/>
                <w:szCs w:val="20"/>
              </w:rPr>
              <w:t>Název</w:t>
            </w:r>
          </w:p>
        </w:tc>
        <w:tc>
          <w:tcPr>
            <w:tcW w:w="595" w:type="pct"/>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24"/>
              <w:jc w:val="center"/>
              <w:rPr>
                <w:rFonts w:asciiTheme="minorHAnsi" w:hAnsiTheme="minorHAnsi" w:cstheme="minorHAnsi"/>
                <w:b/>
                <w:sz w:val="20"/>
                <w:szCs w:val="20"/>
              </w:rPr>
            </w:pPr>
            <w:r w:rsidRPr="004B181A">
              <w:rPr>
                <w:rFonts w:asciiTheme="minorHAnsi" w:hAnsiTheme="minorHAnsi" w:cstheme="minorHAnsi"/>
                <w:b/>
                <w:sz w:val="20"/>
                <w:szCs w:val="20"/>
              </w:rPr>
              <w:t>Číslo</w:t>
            </w:r>
          </w:p>
        </w:tc>
        <w:tc>
          <w:tcPr>
            <w:tcW w:w="2851" w:type="pct"/>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Popis servisního úkonu</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b/>
                <w:sz w:val="20"/>
                <w:szCs w:val="20"/>
              </w:rPr>
            </w:pPr>
            <w:r w:rsidRPr="004B181A">
              <w:rPr>
                <w:rFonts w:asciiTheme="minorHAnsi" w:hAnsiTheme="minorHAnsi" w:cstheme="minorHAnsi"/>
                <w:b/>
                <w:sz w:val="20"/>
                <w:szCs w:val="20"/>
              </w:rPr>
              <w:t>Počet normohodin</w:t>
            </w:r>
          </w:p>
        </w:tc>
      </w:tr>
      <w:tr w:rsidR="00977DEC" w:rsidRPr="004B181A" w:rsidTr="004C3304">
        <w:trPr>
          <w:gridBefore w:val="1"/>
          <w:gridAfter w:val="1"/>
          <w:wBefore w:w="5" w:type="pct"/>
          <w:wAfter w:w="5" w:type="pct"/>
          <w:trHeight w:val="456"/>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b/>
                <w:sz w:val="20"/>
                <w:szCs w:val="20"/>
              </w:rPr>
            </w:pPr>
            <w:proofErr w:type="spellStart"/>
            <w:r w:rsidRPr="004B181A">
              <w:rPr>
                <w:rFonts w:asciiTheme="minorHAnsi" w:hAnsiTheme="minorHAnsi" w:cstheme="minorHAnsi"/>
                <w:b/>
                <w:sz w:val="20"/>
                <w:szCs w:val="20"/>
              </w:rPr>
              <w:t>Diamond</w:t>
            </w:r>
            <w:proofErr w:type="spellEnd"/>
            <w:r w:rsidRPr="004B181A">
              <w:rPr>
                <w:rFonts w:asciiTheme="minorHAnsi" w:hAnsiTheme="minorHAnsi" w:cstheme="minorHAnsi"/>
                <w:b/>
                <w:sz w:val="20"/>
                <w:szCs w:val="20"/>
              </w:rPr>
              <w:t xml:space="preserve"> 19</w:t>
            </w: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r>
      <w:tr w:rsidR="00977DEC" w:rsidRPr="004B181A" w:rsidTr="004C3304">
        <w:trPr>
          <w:gridBefore w:val="1"/>
          <w:gridAfter w:val="1"/>
          <w:wBefore w:w="5" w:type="pct"/>
          <w:wAfter w:w="5" w:type="pct"/>
          <w:trHeight w:val="266"/>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4"/>
              <w:jc w:val="center"/>
              <w:rPr>
                <w:rFonts w:asciiTheme="minorHAnsi" w:hAnsiTheme="minorHAnsi" w:cstheme="minorHAnsi"/>
                <w:b/>
                <w:sz w:val="20"/>
                <w:szCs w:val="20"/>
              </w:rPr>
            </w:pPr>
            <w:r w:rsidRPr="004B181A">
              <w:rPr>
                <w:rFonts w:asciiTheme="minorHAnsi" w:hAnsiTheme="minorHAnsi" w:cstheme="minorHAnsi"/>
                <w:b/>
                <w:sz w:val="20"/>
                <w:szCs w:val="20"/>
              </w:rPr>
              <w:t>1.</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4"/>
              <w:jc w:val="center"/>
              <w:rPr>
                <w:rFonts w:asciiTheme="minorHAnsi" w:hAnsiTheme="minorHAnsi" w:cstheme="minorHAnsi"/>
                <w:i/>
                <w:sz w:val="20"/>
                <w:szCs w:val="20"/>
              </w:rPr>
            </w:pPr>
            <w:r w:rsidRPr="004B181A">
              <w:rPr>
                <w:rFonts w:asciiTheme="minorHAnsi" w:hAnsiTheme="minorHAnsi" w:cstheme="minorHAnsi"/>
                <w:i/>
                <w:sz w:val="20"/>
                <w:szCs w:val="20"/>
              </w:rPr>
              <w:t>Sejmutí krytu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4B181A" w:rsidRPr="004B181A" w:rsidRDefault="004B181A" w:rsidP="004B181A">
            <w:pPr>
              <w:jc w:val="center"/>
              <w:rPr>
                <w:rFonts w:asciiTheme="minorHAnsi" w:hAnsiTheme="minorHAnsi" w:cstheme="minorHAnsi"/>
                <w:i/>
                <w:sz w:val="20"/>
                <w:szCs w:val="20"/>
              </w:rPr>
            </w:pPr>
            <w:r>
              <w:rPr>
                <w:rFonts w:asciiTheme="minorHAnsi" w:hAnsiTheme="minorHAnsi" w:cstheme="minorHAnsi"/>
                <w:i/>
                <w:sz w:val="20"/>
                <w:szCs w:val="20"/>
              </w:rPr>
              <w:t>1,3</w:t>
            </w:r>
          </w:p>
        </w:tc>
      </w:tr>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2.</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i/>
                <w:sz w:val="20"/>
                <w:szCs w:val="20"/>
              </w:rPr>
            </w:pPr>
            <w:r w:rsidRPr="004B181A">
              <w:rPr>
                <w:rFonts w:asciiTheme="minorHAnsi" w:hAnsiTheme="minorHAnsi" w:cstheme="minorHAnsi"/>
                <w:i/>
                <w:sz w:val="20"/>
                <w:szCs w:val="20"/>
              </w:rPr>
              <w:t>Kompletní vyčištění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i/>
                <w:sz w:val="20"/>
                <w:szCs w:val="20"/>
              </w:rPr>
            </w:pPr>
            <w:r>
              <w:rPr>
                <w:rFonts w:asciiTheme="minorHAnsi" w:hAnsiTheme="minorHAnsi" w:cstheme="minorHAnsi"/>
                <w:i/>
                <w:sz w:val="20"/>
                <w:szCs w:val="20"/>
              </w:rPr>
              <w:t>0,3</w:t>
            </w:r>
          </w:p>
        </w:tc>
      </w:tr>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3.</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rPr>
                <w:rFonts w:asciiTheme="minorHAnsi" w:hAnsiTheme="minorHAnsi" w:cstheme="minorHAnsi"/>
                <w:i/>
                <w:sz w:val="20"/>
                <w:szCs w:val="20"/>
              </w:rPr>
            </w:pPr>
            <w:r w:rsidRPr="004B181A">
              <w:rPr>
                <w:rFonts w:asciiTheme="minorHAnsi" w:hAnsiTheme="minorHAnsi" w:cstheme="minorHAnsi"/>
                <w:i/>
                <w:sz w:val="20"/>
                <w:szCs w:val="20"/>
              </w:rPr>
              <w:t>Kontrola stavu řemínkových převodů a seřízení napětí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i/>
                <w:sz w:val="20"/>
                <w:szCs w:val="20"/>
              </w:rPr>
            </w:pPr>
            <w:r>
              <w:rPr>
                <w:rFonts w:asciiTheme="minorHAnsi" w:hAnsiTheme="minorHAnsi" w:cstheme="minorHAnsi"/>
                <w:i/>
                <w:sz w:val="20"/>
                <w:szCs w:val="20"/>
              </w:rPr>
              <w:t>0,2</w:t>
            </w:r>
          </w:p>
        </w:tc>
      </w:tr>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b/>
                <w:sz w:val="20"/>
                <w:szCs w:val="20"/>
              </w:rPr>
            </w:pPr>
            <w:r w:rsidRPr="004B181A">
              <w:rPr>
                <w:rFonts w:asciiTheme="minorHAnsi" w:hAnsiTheme="minorHAnsi" w:cstheme="minorHAnsi"/>
                <w:b/>
                <w:sz w:val="20"/>
                <w:szCs w:val="20"/>
              </w:rPr>
              <w:t>4.</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i/>
                <w:sz w:val="20"/>
                <w:szCs w:val="20"/>
              </w:rPr>
            </w:pPr>
            <w:r w:rsidRPr="004B181A">
              <w:rPr>
                <w:rFonts w:asciiTheme="minorHAnsi" w:hAnsiTheme="minorHAnsi" w:cstheme="minorHAnsi"/>
                <w:i/>
                <w:sz w:val="20"/>
                <w:szCs w:val="20"/>
              </w:rPr>
              <w:t>Kontrola 3x motor pro Zoom technologii a seřízení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rsidP="004B181A">
            <w:pPr>
              <w:spacing w:after="0"/>
              <w:ind w:right="40"/>
              <w:jc w:val="center"/>
              <w:rPr>
                <w:rFonts w:asciiTheme="minorHAnsi" w:hAnsiTheme="minorHAnsi" w:cstheme="minorHAnsi"/>
                <w:i/>
                <w:sz w:val="20"/>
                <w:szCs w:val="20"/>
              </w:rPr>
            </w:pPr>
            <w:r w:rsidRPr="004B181A">
              <w:rPr>
                <w:rFonts w:asciiTheme="minorHAnsi" w:hAnsiTheme="minorHAnsi" w:cstheme="minorHAnsi"/>
                <w:i/>
                <w:sz w:val="20"/>
                <w:szCs w:val="20"/>
              </w:rPr>
              <w:t>0,3</w:t>
            </w:r>
          </w:p>
        </w:tc>
      </w:tr>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5.</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i/>
                <w:sz w:val="20"/>
                <w:szCs w:val="20"/>
              </w:rPr>
            </w:pPr>
            <w:r w:rsidRPr="004B181A">
              <w:rPr>
                <w:rFonts w:asciiTheme="minorHAnsi" w:hAnsiTheme="minorHAnsi" w:cstheme="minorHAnsi"/>
                <w:i/>
                <w:sz w:val="20"/>
                <w:szCs w:val="20"/>
              </w:rPr>
              <w:t>Kompletace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5"/>
              <w:jc w:val="center"/>
              <w:rPr>
                <w:rFonts w:asciiTheme="minorHAnsi" w:hAnsiTheme="minorHAnsi" w:cstheme="minorHAnsi"/>
                <w:i/>
                <w:sz w:val="20"/>
                <w:szCs w:val="20"/>
              </w:rPr>
            </w:pPr>
            <w:r w:rsidRPr="004B181A">
              <w:rPr>
                <w:rFonts w:asciiTheme="minorHAnsi" w:hAnsiTheme="minorHAnsi" w:cstheme="minorHAnsi"/>
                <w:i/>
                <w:sz w:val="20"/>
                <w:szCs w:val="20"/>
              </w:rPr>
              <w:t>0,2</w:t>
            </w:r>
          </w:p>
        </w:tc>
      </w:tr>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6.</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i/>
                <w:sz w:val="20"/>
                <w:szCs w:val="20"/>
              </w:rPr>
            </w:pPr>
            <w:r w:rsidRPr="004B181A">
              <w:rPr>
                <w:rFonts w:asciiTheme="minorHAnsi" w:hAnsiTheme="minorHAnsi" w:cstheme="minorHAnsi"/>
                <w:i/>
                <w:sz w:val="20"/>
                <w:szCs w:val="20"/>
              </w:rPr>
              <w:t>Kompletní vyzkoušení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40"/>
              <w:jc w:val="center"/>
              <w:rPr>
                <w:rFonts w:asciiTheme="minorHAnsi" w:hAnsiTheme="minorHAnsi" w:cstheme="minorHAnsi"/>
                <w:i/>
                <w:sz w:val="20"/>
                <w:szCs w:val="20"/>
              </w:rPr>
            </w:pPr>
            <w:r w:rsidRPr="004B181A">
              <w:rPr>
                <w:rFonts w:asciiTheme="minorHAnsi" w:hAnsiTheme="minorHAnsi" w:cstheme="minorHAnsi"/>
                <w:i/>
                <w:sz w:val="20"/>
                <w:szCs w:val="20"/>
              </w:rPr>
              <w:t>0,3</w:t>
            </w:r>
          </w:p>
        </w:tc>
      </w:tr>
      <w:tr w:rsidR="00977DEC" w:rsidRPr="004B181A" w:rsidTr="004C3304">
        <w:trPr>
          <w:gridBefore w:val="1"/>
          <w:gridAfter w:val="1"/>
          <w:wBefore w:w="5" w:type="pct"/>
          <w:wAfter w:w="5" w:type="pct"/>
          <w:trHeight w:val="113"/>
          <w:jc w:val="center"/>
        </w:trPr>
        <w:tc>
          <w:tcPr>
            <w:tcW w:w="676"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b/>
                <w:sz w:val="20"/>
                <w:szCs w:val="20"/>
              </w:rPr>
            </w:pPr>
            <w:r w:rsidRPr="004B181A">
              <w:rPr>
                <w:rFonts w:asciiTheme="minorHAnsi" w:hAnsiTheme="minorHAnsi" w:cstheme="minorHAnsi"/>
                <w:b/>
                <w:sz w:val="20"/>
                <w:szCs w:val="20"/>
              </w:rPr>
              <w:t>7.</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4"/>
              <w:jc w:val="center"/>
              <w:rPr>
                <w:rFonts w:asciiTheme="minorHAnsi" w:hAnsiTheme="minorHAnsi" w:cstheme="minorHAnsi"/>
                <w:i/>
                <w:sz w:val="20"/>
                <w:szCs w:val="20"/>
              </w:rPr>
            </w:pPr>
            <w:r w:rsidRPr="004B181A">
              <w:rPr>
                <w:rFonts w:asciiTheme="minorHAnsi" w:hAnsiTheme="minorHAnsi" w:cstheme="minorHAnsi"/>
                <w:i/>
                <w:sz w:val="20"/>
                <w:szCs w:val="20"/>
              </w:rPr>
              <w:t>Zpětné nasazení krytu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5"/>
              <w:jc w:val="center"/>
              <w:rPr>
                <w:rFonts w:asciiTheme="minorHAnsi" w:hAnsiTheme="minorHAnsi" w:cstheme="minorHAnsi"/>
                <w:i/>
                <w:sz w:val="20"/>
                <w:szCs w:val="20"/>
              </w:rPr>
            </w:pPr>
            <w:r w:rsidRPr="004B181A">
              <w:rPr>
                <w:rFonts w:asciiTheme="minorHAnsi" w:hAnsiTheme="minorHAnsi" w:cstheme="minorHAnsi"/>
                <w:i/>
                <w:sz w:val="20"/>
                <w:szCs w:val="20"/>
              </w:rPr>
              <w:t>0,1</w:t>
            </w:r>
          </w:p>
        </w:tc>
      </w:tr>
      <w:tr w:rsidR="00977DEC" w:rsidRPr="004B181A" w:rsidTr="004C3304">
        <w:tblPrEx>
          <w:tblCellMar>
            <w:top w:w="31" w:type="dxa"/>
            <w:left w:w="115" w:type="dxa"/>
            <w:right w:w="115" w:type="dxa"/>
          </w:tblCellMar>
        </w:tblPrEx>
        <w:trPr>
          <w:gridBefore w:val="4"/>
          <w:gridAfter w:val="1"/>
          <w:wBefore w:w="1127" w:type="pct"/>
          <w:wAfter w:w="5" w:type="pct"/>
          <w:trHeight w:val="113"/>
          <w:jc w:val="center"/>
        </w:trPr>
        <w:tc>
          <w:tcPr>
            <w:tcW w:w="149" w:type="pct"/>
            <w:vMerge w:val="restart"/>
            <w:tcBorders>
              <w:top w:val="nil"/>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vAlign w:val="bottom"/>
          </w:tcPr>
          <w:p w:rsidR="00977DEC" w:rsidRPr="004B181A" w:rsidRDefault="004C3304">
            <w:pPr>
              <w:spacing w:after="0"/>
              <w:ind w:left="19"/>
              <w:jc w:val="center"/>
              <w:rPr>
                <w:rFonts w:asciiTheme="minorHAnsi" w:hAnsiTheme="minorHAnsi" w:cstheme="minorHAnsi"/>
                <w:i/>
                <w:sz w:val="20"/>
                <w:szCs w:val="20"/>
              </w:rPr>
            </w:pPr>
            <w:r w:rsidRPr="004B181A">
              <w:rPr>
                <w:rFonts w:asciiTheme="minorHAnsi" w:hAnsiTheme="minorHAnsi" w:cstheme="minorHAnsi"/>
                <w:i/>
                <w:sz w:val="20"/>
                <w:szCs w:val="20"/>
              </w:rPr>
              <w:t>Počet normohodin na zařízení</w:t>
            </w:r>
          </w:p>
        </w:tc>
        <w:tc>
          <w:tcPr>
            <w:tcW w:w="867" w:type="pct"/>
            <w:gridSpan w:val="2"/>
            <w:tcBorders>
              <w:top w:val="single" w:sz="2" w:space="0" w:color="000000"/>
              <w:left w:val="single" w:sz="2" w:space="0" w:color="000000"/>
              <w:bottom w:val="single" w:sz="2" w:space="0" w:color="000000"/>
              <w:right w:val="single" w:sz="2" w:space="0" w:color="000000"/>
            </w:tcBorders>
            <w:vAlign w:val="bottom"/>
          </w:tcPr>
          <w:p w:rsidR="00977DEC" w:rsidRPr="004B181A" w:rsidRDefault="004C3304">
            <w:pPr>
              <w:spacing w:after="0"/>
              <w:jc w:val="center"/>
              <w:rPr>
                <w:rFonts w:asciiTheme="minorHAnsi" w:hAnsiTheme="minorHAnsi" w:cstheme="minorHAnsi"/>
                <w:i/>
                <w:sz w:val="20"/>
                <w:szCs w:val="20"/>
              </w:rPr>
            </w:pPr>
            <w:r w:rsidRPr="004B181A">
              <w:rPr>
                <w:rFonts w:asciiTheme="minorHAnsi" w:hAnsiTheme="minorHAnsi" w:cstheme="minorHAnsi"/>
                <w:i/>
                <w:sz w:val="20"/>
                <w:szCs w:val="20"/>
              </w:rPr>
              <w:t>1,5</w:t>
            </w:r>
          </w:p>
        </w:tc>
      </w:tr>
      <w:tr w:rsidR="00977DEC" w:rsidRPr="004B181A" w:rsidTr="004C3304">
        <w:tblPrEx>
          <w:tblCellMar>
            <w:top w:w="31" w:type="dxa"/>
            <w:left w:w="115" w:type="dxa"/>
            <w:right w:w="115" w:type="dxa"/>
          </w:tblCellMar>
        </w:tblPrEx>
        <w:trPr>
          <w:gridBefore w:val="4"/>
          <w:gridAfter w:val="1"/>
          <w:wBefore w:w="1127" w:type="pct"/>
          <w:wAfter w:w="5" w:type="pct"/>
          <w:trHeight w:val="113"/>
          <w:jc w:val="center"/>
        </w:trPr>
        <w:tc>
          <w:tcPr>
            <w:tcW w:w="149" w:type="pct"/>
            <w:vMerge/>
            <w:tcBorders>
              <w:top w:val="nil"/>
              <w:left w:val="single" w:sz="2" w:space="0" w:color="000000"/>
              <w:bottom w:val="nil"/>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4"/>
              <w:jc w:val="center"/>
              <w:rPr>
                <w:rFonts w:asciiTheme="minorHAnsi" w:hAnsiTheme="minorHAnsi" w:cstheme="minorHAnsi"/>
                <w:i/>
                <w:sz w:val="20"/>
                <w:szCs w:val="20"/>
              </w:rPr>
            </w:pPr>
            <w:r w:rsidRPr="004B181A">
              <w:rPr>
                <w:rFonts w:asciiTheme="minorHAnsi" w:hAnsiTheme="minorHAnsi" w:cstheme="minorHAnsi"/>
                <w:i/>
                <w:sz w:val="20"/>
                <w:szCs w:val="20"/>
              </w:rPr>
              <w:t>Počet servisovaných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i/>
                <w:sz w:val="20"/>
                <w:szCs w:val="20"/>
              </w:rPr>
            </w:pPr>
            <w:r w:rsidRPr="004B181A">
              <w:rPr>
                <w:rFonts w:asciiTheme="minorHAnsi" w:hAnsiTheme="minorHAnsi" w:cstheme="minorHAnsi"/>
                <w:i/>
                <w:sz w:val="20"/>
                <w:szCs w:val="20"/>
              </w:rPr>
              <w:t>6</w:t>
            </w:r>
          </w:p>
        </w:tc>
      </w:tr>
      <w:tr w:rsidR="00977DEC" w:rsidRPr="004B181A" w:rsidTr="004C3304">
        <w:tblPrEx>
          <w:tblCellMar>
            <w:top w:w="31" w:type="dxa"/>
            <w:left w:w="115" w:type="dxa"/>
            <w:right w:w="115" w:type="dxa"/>
          </w:tblCellMar>
        </w:tblPrEx>
        <w:trPr>
          <w:gridBefore w:val="4"/>
          <w:gridAfter w:val="1"/>
          <w:wBefore w:w="1127" w:type="pct"/>
          <w:wAfter w:w="5" w:type="pct"/>
          <w:trHeight w:val="113"/>
          <w:jc w:val="center"/>
        </w:trPr>
        <w:tc>
          <w:tcPr>
            <w:tcW w:w="149" w:type="pct"/>
            <w:vMerge/>
            <w:tcBorders>
              <w:top w:val="nil"/>
              <w:left w:val="single" w:sz="2" w:space="0" w:color="000000"/>
              <w:bottom w:val="nil"/>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9"/>
              <w:jc w:val="center"/>
              <w:rPr>
                <w:rFonts w:asciiTheme="minorHAnsi" w:hAnsiTheme="minorHAnsi" w:cstheme="minorHAnsi"/>
                <w:i/>
                <w:sz w:val="20"/>
                <w:szCs w:val="20"/>
              </w:rPr>
            </w:pPr>
            <w:r w:rsidRPr="004B181A">
              <w:rPr>
                <w:rFonts w:asciiTheme="minorHAnsi" w:hAnsiTheme="minorHAnsi" w:cstheme="minorHAnsi"/>
                <w:i/>
                <w:sz w:val="20"/>
                <w:szCs w:val="20"/>
              </w:rPr>
              <w:t>Celkový počet normohodin na všechna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i/>
                <w:sz w:val="20"/>
                <w:szCs w:val="20"/>
              </w:rPr>
            </w:pPr>
            <w:r w:rsidRPr="004B181A">
              <w:rPr>
                <w:rFonts w:asciiTheme="minorHAnsi" w:hAnsiTheme="minorHAnsi" w:cstheme="minorHAnsi"/>
                <w:i/>
                <w:sz w:val="20"/>
                <w:szCs w:val="20"/>
              </w:rPr>
              <w:t>9</w:t>
            </w:r>
          </w:p>
        </w:tc>
      </w:tr>
      <w:tr w:rsidR="00977DEC" w:rsidRPr="004B181A" w:rsidTr="004C3304">
        <w:tblPrEx>
          <w:tblCellMar>
            <w:top w:w="31" w:type="dxa"/>
            <w:left w:w="115" w:type="dxa"/>
            <w:right w:w="115" w:type="dxa"/>
          </w:tblCellMar>
        </w:tblPrEx>
        <w:trPr>
          <w:gridBefore w:val="4"/>
          <w:gridAfter w:val="1"/>
          <w:wBefore w:w="1127" w:type="pct"/>
          <w:wAfter w:w="5" w:type="pct"/>
          <w:trHeight w:val="113"/>
          <w:jc w:val="center"/>
        </w:trPr>
        <w:tc>
          <w:tcPr>
            <w:tcW w:w="149" w:type="pct"/>
            <w:vMerge/>
            <w:tcBorders>
              <w:top w:val="nil"/>
              <w:left w:val="single" w:sz="2" w:space="0" w:color="000000"/>
              <w:bottom w:val="nil"/>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i/>
                <w:sz w:val="20"/>
                <w:szCs w:val="20"/>
              </w:rPr>
            </w:pPr>
            <w:r w:rsidRPr="004B181A">
              <w:rPr>
                <w:rFonts w:asciiTheme="minorHAnsi" w:hAnsiTheme="minorHAnsi" w:cstheme="minorHAnsi"/>
                <w:i/>
                <w:sz w:val="20"/>
                <w:szCs w:val="20"/>
              </w:rPr>
              <w:t>Počet pracovníků</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0"/>
              <w:jc w:val="center"/>
              <w:rPr>
                <w:rFonts w:asciiTheme="minorHAnsi" w:hAnsiTheme="minorHAnsi" w:cstheme="minorHAnsi"/>
                <w:i/>
                <w:sz w:val="20"/>
                <w:szCs w:val="20"/>
              </w:rPr>
            </w:pPr>
            <w:r w:rsidRPr="004B181A">
              <w:rPr>
                <w:rFonts w:asciiTheme="minorHAnsi" w:hAnsiTheme="minorHAnsi" w:cstheme="minorHAnsi"/>
                <w:i/>
                <w:sz w:val="20"/>
                <w:szCs w:val="20"/>
              </w:rPr>
              <w:t>2</w:t>
            </w:r>
          </w:p>
        </w:tc>
      </w:tr>
      <w:tr w:rsidR="00977DEC" w:rsidRPr="004B181A" w:rsidTr="004C3304">
        <w:tblPrEx>
          <w:tblCellMar>
            <w:top w:w="31" w:type="dxa"/>
            <w:left w:w="115" w:type="dxa"/>
            <w:right w:w="115" w:type="dxa"/>
          </w:tblCellMar>
        </w:tblPrEx>
        <w:trPr>
          <w:gridBefore w:val="4"/>
          <w:gridAfter w:val="1"/>
          <w:wBefore w:w="1127" w:type="pct"/>
          <w:wAfter w:w="5" w:type="pct"/>
          <w:trHeight w:val="113"/>
          <w:jc w:val="center"/>
        </w:trPr>
        <w:tc>
          <w:tcPr>
            <w:tcW w:w="149" w:type="pct"/>
            <w:vMerge/>
            <w:tcBorders>
              <w:top w:val="nil"/>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i/>
                <w:sz w:val="20"/>
                <w:szCs w:val="20"/>
              </w:rPr>
            </w:pPr>
            <w:r w:rsidRPr="004B181A">
              <w:rPr>
                <w:rFonts w:asciiTheme="minorHAnsi" w:hAnsiTheme="minorHAnsi" w:cstheme="minorHAnsi"/>
                <w:i/>
                <w:sz w:val="20"/>
                <w:szCs w:val="20"/>
              </w:rPr>
              <w:t xml:space="preserve">Celkový počet normohodin na </w:t>
            </w:r>
            <w:proofErr w:type="spellStart"/>
            <w:r w:rsidRPr="004B181A">
              <w:rPr>
                <w:rFonts w:asciiTheme="minorHAnsi" w:hAnsiTheme="minorHAnsi" w:cstheme="minorHAnsi"/>
                <w:i/>
                <w:sz w:val="20"/>
                <w:szCs w:val="20"/>
              </w:rPr>
              <w:t>Diamond</w:t>
            </w:r>
            <w:proofErr w:type="spellEnd"/>
            <w:r w:rsidRPr="004B181A">
              <w:rPr>
                <w:rFonts w:asciiTheme="minorHAnsi" w:hAnsiTheme="minorHAnsi" w:cstheme="minorHAnsi"/>
                <w:i/>
                <w:sz w:val="20"/>
                <w:szCs w:val="20"/>
              </w:rPr>
              <w:t xml:space="preserve"> 19</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5"/>
              <w:jc w:val="center"/>
              <w:rPr>
                <w:rFonts w:asciiTheme="minorHAnsi" w:hAnsiTheme="minorHAnsi" w:cstheme="minorHAnsi"/>
                <w:i/>
                <w:sz w:val="20"/>
                <w:szCs w:val="20"/>
              </w:rPr>
            </w:pPr>
            <w:r w:rsidRPr="004B181A">
              <w:rPr>
                <w:rFonts w:asciiTheme="minorHAnsi" w:hAnsiTheme="minorHAnsi" w:cstheme="minorHAnsi"/>
                <w:i/>
                <w:sz w:val="20"/>
                <w:szCs w:val="20"/>
              </w:rPr>
              <w:t>18</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10"/>
              <w:jc w:val="center"/>
              <w:rPr>
                <w:rFonts w:asciiTheme="minorHAnsi" w:hAnsiTheme="minorHAnsi" w:cstheme="minorHAnsi"/>
                <w:b/>
                <w:sz w:val="20"/>
                <w:szCs w:val="20"/>
              </w:rPr>
            </w:pPr>
            <w:r w:rsidRPr="004B181A">
              <w:rPr>
                <w:rFonts w:asciiTheme="minorHAnsi" w:hAnsiTheme="minorHAnsi" w:cstheme="minorHAnsi"/>
                <w:b/>
                <w:sz w:val="20"/>
                <w:szCs w:val="20"/>
              </w:rPr>
              <w:t>Název</w:t>
            </w:r>
          </w:p>
        </w:tc>
        <w:tc>
          <w:tcPr>
            <w:tcW w:w="595" w:type="pct"/>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Číslo</w:t>
            </w:r>
          </w:p>
        </w:tc>
        <w:tc>
          <w:tcPr>
            <w:tcW w:w="2851" w:type="pct"/>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right="34"/>
              <w:jc w:val="center"/>
              <w:rPr>
                <w:rFonts w:asciiTheme="minorHAnsi" w:hAnsiTheme="minorHAnsi" w:cstheme="minorHAnsi"/>
                <w:b/>
                <w:sz w:val="20"/>
                <w:szCs w:val="20"/>
              </w:rPr>
            </w:pPr>
            <w:r w:rsidRPr="004B181A">
              <w:rPr>
                <w:rFonts w:asciiTheme="minorHAnsi" w:hAnsiTheme="minorHAnsi" w:cstheme="minorHAnsi"/>
                <w:b/>
                <w:sz w:val="20"/>
                <w:szCs w:val="20"/>
              </w:rPr>
              <w:t>Popis servisního úkonu</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b/>
                <w:sz w:val="20"/>
                <w:szCs w:val="20"/>
              </w:rPr>
            </w:pPr>
            <w:r w:rsidRPr="004B181A">
              <w:rPr>
                <w:rFonts w:asciiTheme="minorHAnsi" w:hAnsiTheme="minorHAnsi" w:cstheme="minorHAnsi"/>
                <w:b/>
                <w:sz w:val="20"/>
                <w:szCs w:val="20"/>
              </w:rPr>
              <w:t>Počet normohodin</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b/>
                <w:sz w:val="20"/>
                <w:szCs w:val="20"/>
              </w:rPr>
            </w:pPr>
            <w:proofErr w:type="spellStart"/>
            <w:r w:rsidRPr="004B181A">
              <w:rPr>
                <w:rFonts w:asciiTheme="minorHAnsi" w:hAnsiTheme="minorHAnsi" w:cstheme="minorHAnsi"/>
                <w:b/>
                <w:sz w:val="20"/>
                <w:szCs w:val="20"/>
              </w:rPr>
              <w:t>JetSpot</w:t>
            </w:r>
            <w:proofErr w:type="spellEnd"/>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b/>
                <w:sz w:val="20"/>
                <w:szCs w:val="20"/>
              </w:rPr>
            </w:pPr>
            <w:r w:rsidRPr="004B181A">
              <w:rPr>
                <w:rFonts w:asciiTheme="minorHAnsi" w:hAnsiTheme="minorHAnsi" w:cstheme="minorHAnsi"/>
                <w:b/>
                <w:sz w:val="20"/>
                <w:szCs w:val="20"/>
              </w:rPr>
              <w:t>1.</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4"/>
              <w:jc w:val="center"/>
              <w:rPr>
                <w:rFonts w:asciiTheme="minorHAnsi" w:hAnsiTheme="minorHAnsi" w:cstheme="minorHAnsi"/>
                <w:sz w:val="20"/>
                <w:szCs w:val="20"/>
              </w:rPr>
            </w:pPr>
            <w:r w:rsidRPr="004B181A">
              <w:rPr>
                <w:rFonts w:asciiTheme="minorHAnsi" w:hAnsiTheme="minorHAnsi" w:cstheme="minorHAnsi"/>
                <w:sz w:val="20"/>
                <w:szCs w:val="20"/>
              </w:rPr>
              <w:t>Sejmutí krytu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rsidP="004B181A">
            <w:pPr>
              <w:spacing w:after="0"/>
              <w:ind w:right="38"/>
              <w:jc w:val="center"/>
              <w:rPr>
                <w:rFonts w:asciiTheme="minorHAnsi" w:hAnsiTheme="minorHAnsi" w:cstheme="minorHAnsi"/>
                <w:sz w:val="20"/>
                <w:szCs w:val="20"/>
              </w:rPr>
            </w:pPr>
            <w:r w:rsidRPr="004B181A">
              <w:rPr>
                <w:rFonts w:asciiTheme="minorHAnsi" w:hAnsiTheme="minorHAnsi" w:cstheme="minorHAnsi"/>
                <w:sz w:val="20"/>
                <w:szCs w:val="20"/>
              </w:rPr>
              <w:t>0,1</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b/>
                <w:sz w:val="20"/>
                <w:szCs w:val="20"/>
              </w:rPr>
            </w:pPr>
            <w:r w:rsidRPr="004B181A">
              <w:rPr>
                <w:rFonts w:asciiTheme="minorHAnsi" w:hAnsiTheme="minorHAnsi" w:cstheme="minorHAnsi"/>
                <w:b/>
                <w:sz w:val="20"/>
                <w:szCs w:val="20"/>
              </w:rPr>
              <w:t>2.</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 xml:space="preserve">Kompletní </w:t>
            </w:r>
            <w:proofErr w:type="spellStart"/>
            <w:r w:rsidRPr="004B181A">
              <w:rPr>
                <w:rFonts w:asciiTheme="minorHAnsi" w:hAnsiTheme="minorHAnsi" w:cstheme="minorHAnsi"/>
                <w:sz w:val="20"/>
                <w:szCs w:val="20"/>
              </w:rPr>
              <w:t>vycłstení</w:t>
            </w:r>
            <w:proofErr w:type="spellEnd"/>
            <w:r w:rsidRPr="004B181A">
              <w:rPr>
                <w:rFonts w:asciiTheme="minorHAnsi" w:hAnsiTheme="minorHAnsi" w:cstheme="minorHAnsi"/>
                <w:sz w:val="20"/>
                <w:szCs w:val="20"/>
              </w:rPr>
              <w:t xml:space="preserve">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0,3</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b/>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b/>
                <w:sz w:val="20"/>
                <w:szCs w:val="20"/>
              </w:rPr>
            </w:pPr>
            <w:r w:rsidRPr="004B181A">
              <w:rPr>
                <w:rFonts w:asciiTheme="minorHAnsi" w:hAnsiTheme="minorHAnsi" w:cstheme="minorHAnsi"/>
                <w:b/>
                <w:sz w:val="20"/>
                <w:szCs w:val="20"/>
              </w:rPr>
              <w:t>3.</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rPr>
                <w:rFonts w:asciiTheme="minorHAnsi" w:hAnsiTheme="minorHAnsi" w:cstheme="minorHAnsi"/>
                <w:sz w:val="20"/>
                <w:szCs w:val="20"/>
              </w:rPr>
            </w:pPr>
            <w:r w:rsidRPr="004B181A">
              <w:rPr>
                <w:rFonts w:asciiTheme="minorHAnsi" w:hAnsiTheme="minorHAnsi" w:cstheme="minorHAnsi"/>
                <w:sz w:val="20"/>
                <w:szCs w:val="20"/>
              </w:rPr>
              <w:t>Kontrola stavu řemínkových převodů a seřízení napětí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0,2</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sz w:val="20"/>
                <w:szCs w:val="20"/>
              </w:rPr>
            </w:pPr>
            <w:r w:rsidRPr="004B181A">
              <w:rPr>
                <w:rFonts w:asciiTheme="minorHAnsi" w:hAnsiTheme="minorHAnsi" w:cstheme="minorHAnsi"/>
                <w:sz w:val="20"/>
                <w:szCs w:val="20"/>
              </w:rPr>
              <w:t>4.</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sz w:val="20"/>
                <w:szCs w:val="20"/>
              </w:rPr>
            </w:pPr>
            <w:r w:rsidRPr="004B181A">
              <w:rPr>
                <w:rFonts w:asciiTheme="minorHAnsi" w:hAnsiTheme="minorHAnsi" w:cstheme="minorHAnsi"/>
                <w:sz w:val="20"/>
                <w:szCs w:val="20"/>
              </w:rPr>
              <w:t>Vyčištění CMY, míchání barev</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0,3</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sz w:val="20"/>
                <w:szCs w:val="20"/>
              </w:rPr>
            </w:pPr>
            <w:r w:rsidRPr="004B181A">
              <w:rPr>
                <w:rFonts w:asciiTheme="minorHAnsi" w:hAnsiTheme="minorHAnsi" w:cstheme="minorHAnsi"/>
                <w:sz w:val="20"/>
                <w:szCs w:val="20"/>
              </w:rPr>
              <w:t>5.</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0"/>
              <w:jc w:val="center"/>
              <w:rPr>
                <w:rFonts w:asciiTheme="minorHAnsi" w:hAnsiTheme="minorHAnsi" w:cstheme="minorHAnsi"/>
                <w:sz w:val="20"/>
                <w:szCs w:val="20"/>
              </w:rPr>
            </w:pPr>
            <w:r w:rsidRPr="004B181A">
              <w:rPr>
                <w:rFonts w:asciiTheme="minorHAnsi" w:hAnsiTheme="minorHAnsi" w:cstheme="minorHAnsi"/>
                <w:sz w:val="20"/>
                <w:szCs w:val="20"/>
              </w:rPr>
              <w:t xml:space="preserve">Kompletace </w:t>
            </w:r>
            <w:proofErr w:type="spellStart"/>
            <w:r w:rsidRPr="004B181A">
              <w:rPr>
                <w:rFonts w:asciiTheme="minorHAnsi" w:hAnsiTheme="minorHAnsi" w:cstheme="minorHAnsi"/>
                <w:sz w:val="20"/>
                <w:szCs w:val="20"/>
              </w:rPr>
              <w:t>zažízení</w:t>
            </w:r>
            <w:proofErr w:type="spellEnd"/>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0,2</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29"/>
              <w:jc w:val="center"/>
              <w:rPr>
                <w:rFonts w:asciiTheme="minorHAnsi" w:hAnsiTheme="minorHAnsi" w:cstheme="minorHAnsi"/>
                <w:sz w:val="20"/>
                <w:szCs w:val="20"/>
              </w:rPr>
            </w:pPr>
            <w:r w:rsidRPr="004B181A">
              <w:rPr>
                <w:rFonts w:asciiTheme="minorHAnsi" w:hAnsiTheme="minorHAnsi" w:cstheme="minorHAnsi"/>
                <w:sz w:val="20"/>
                <w:szCs w:val="20"/>
              </w:rPr>
              <w:t>6.</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Kompletní vyzkoušení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sz w:val="20"/>
                <w:szCs w:val="20"/>
              </w:rPr>
            </w:pPr>
            <w:r w:rsidRPr="004B181A">
              <w:rPr>
                <w:rFonts w:asciiTheme="minorHAnsi" w:hAnsiTheme="minorHAnsi" w:cstheme="minorHAnsi"/>
                <w:sz w:val="20"/>
                <w:szCs w:val="20"/>
              </w:rPr>
              <w:t>0,3</w:t>
            </w:r>
          </w:p>
        </w:tc>
      </w:tr>
      <w:tr w:rsidR="00977DEC" w:rsidRPr="004B181A" w:rsidTr="004C3304">
        <w:tblPrEx>
          <w:tblCellMar>
            <w:top w:w="43" w:type="dxa"/>
            <w:right w:w="106" w:type="dxa"/>
          </w:tblCellMar>
        </w:tblPrEx>
        <w:trPr>
          <w:gridAfter w:val="1"/>
          <w:wAfter w:w="5" w:type="pct"/>
          <w:trHeight w:val="113"/>
          <w:jc w:val="center"/>
        </w:trPr>
        <w:tc>
          <w:tcPr>
            <w:tcW w:w="682" w:type="pct"/>
            <w:gridSpan w:val="3"/>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0"/>
              <w:jc w:val="center"/>
              <w:rPr>
                <w:rFonts w:asciiTheme="minorHAnsi" w:hAnsiTheme="minorHAnsi" w:cstheme="minorHAnsi"/>
                <w:sz w:val="20"/>
                <w:szCs w:val="20"/>
              </w:rPr>
            </w:pPr>
            <w:r w:rsidRPr="004B181A">
              <w:rPr>
                <w:rFonts w:asciiTheme="minorHAnsi" w:hAnsiTheme="minorHAnsi" w:cstheme="minorHAnsi"/>
                <w:sz w:val="20"/>
                <w:szCs w:val="20"/>
              </w:rPr>
              <w:t>Zpětné nasazení krytu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4"/>
              <w:jc w:val="center"/>
              <w:rPr>
                <w:rFonts w:asciiTheme="minorHAnsi" w:hAnsiTheme="minorHAnsi" w:cstheme="minorHAnsi"/>
                <w:sz w:val="20"/>
                <w:szCs w:val="20"/>
              </w:rPr>
            </w:pPr>
            <w:r w:rsidRPr="004B181A">
              <w:rPr>
                <w:rFonts w:asciiTheme="minorHAnsi" w:hAnsiTheme="minorHAnsi" w:cstheme="minorHAnsi"/>
                <w:sz w:val="20"/>
                <w:szCs w:val="20"/>
              </w:rPr>
              <w:t>0,1</w:t>
            </w:r>
          </w:p>
        </w:tc>
      </w:tr>
      <w:tr w:rsidR="00977DEC" w:rsidRPr="004B181A" w:rsidTr="004C3304">
        <w:tblPrEx>
          <w:tblCellMar>
            <w:top w:w="26" w:type="dxa"/>
            <w:left w:w="115" w:type="dxa"/>
            <w:right w:w="115" w:type="dxa"/>
          </w:tblCellMar>
        </w:tblPrEx>
        <w:trPr>
          <w:gridBefore w:val="5"/>
          <w:wBefore w:w="1276" w:type="pct"/>
          <w:trHeight w:val="113"/>
          <w:jc w:val="center"/>
        </w:trPr>
        <w:tc>
          <w:tcPr>
            <w:tcW w:w="285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3"/>
              <w:jc w:val="center"/>
              <w:rPr>
                <w:rFonts w:asciiTheme="minorHAnsi" w:hAnsiTheme="minorHAnsi" w:cstheme="minorHAnsi"/>
                <w:sz w:val="20"/>
                <w:szCs w:val="20"/>
              </w:rPr>
            </w:pPr>
            <w:r w:rsidRPr="004B181A">
              <w:rPr>
                <w:rFonts w:asciiTheme="minorHAnsi" w:hAnsiTheme="minorHAnsi" w:cstheme="minorHAnsi"/>
                <w:sz w:val="20"/>
                <w:szCs w:val="20"/>
              </w:rPr>
              <w:t>Počet normohodin na zařízení</w:t>
            </w:r>
          </w:p>
        </w:tc>
        <w:tc>
          <w:tcPr>
            <w:tcW w:w="868"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
              <w:jc w:val="center"/>
              <w:rPr>
                <w:rFonts w:asciiTheme="minorHAnsi" w:hAnsiTheme="minorHAnsi" w:cstheme="minorHAnsi"/>
                <w:sz w:val="20"/>
                <w:szCs w:val="20"/>
              </w:rPr>
            </w:pPr>
            <w:r w:rsidRPr="004B181A">
              <w:rPr>
                <w:rFonts w:asciiTheme="minorHAnsi" w:hAnsiTheme="minorHAnsi" w:cstheme="minorHAnsi"/>
                <w:sz w:val="20"/>
                <w:szCs w:val="20"/>
              </w:rPr>
              <w:t>1,5</w:t>
            </w:r>
          </w:p>
        </w:tc>
      </w:tr>
      <w:tr w:rsidR="00977DEC" w:rsidRPr="004B181A" w:rsidTr="004C3304">
        <w:tblPrEx>
          <w:tblCellMar>
            <w:top w:w="26" w:type="dxa"/>
            <w:left w:w="115" w:type="dxa"/>
            <w:right w:w="115" w:type="dxa"/>
          </w:tblCellMar>
        </w:tblPrEx>
        <w:trPr>
          <w:gridBefore w:val="5"/>
          <w:wBefore w:w="1276" w:type="pct"/>
          <w:trHeight w:val="113"/>
          <w:jc w:val="center"/>
        </w:trPr>
        <w:tc>
          <w:tcPr>
            <w:tcW w:w="285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8"/>
              <w:jc w:val="center"/>
              <w:rPr>
                <w:rFonts w:asciiTheme="minorHAnsi" w:hAnsiTheme="minorHAnsi" w:cstheme="minorHAnsi"/>
                <w:sz w:val="20"/>
                <w:szCs w:val="20"/>
              </w:rPr>
            </w:pPr>
            <w:r w:rsidRPr="004B181A">
              <w:rPr>
                <w:rFonts w:asciiTheme="minorHAnsi" w:hAnsiTheme="minorHAnsi" w:cstheme="minorHAnsi"/>
                <w:sz w:val="20"/>
                <w:szCs w:val="20"/>
              </w:rPr>
              <w:t>Počet servisovaných zařízení</w:t>
            </w:r>
          </w:p>
        </w:tc>
        <w:tc>
          <w:tcPr>
            <w:tcW w:w="868"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3"/>
              <w:jc w:val="center"/>
              <w:rPr>
                <w:rFonts w:asciiTheme="minorHAnsi" w:hAnsiTheme="minorHAnsi" w:cstheme="minorHAnsi"/>
                <w:sz w:val="20"/>
                <w:szCs w:val="20"/>
              </w:rPr>
            </w:pPr>
            <w:r w:rsidRPr="004B181A">
              <w:rPr>
                <w:rFonts w:asciiTheme="minorHAnsi" w:hAnsiTheme="minorHAnsi" w:cstheme="minorHAnsi"/>
                <w:sz w:val="20"/>
                <w:szCs w:val="20"/>
              </w:rPr>
              <w:t>5</w:t>
            </w:r>
          </w:p>
        </w:tc>
      </w:tr>
      <w:tr w:rsidR="00977DEC" w:rsidRPr="004B181A" w:rsidTr="004C3304">
        <w:tblPrEx>
          <w:tblCellMar>
            <w:top w:w="26" w:type="dxa"/>
            <w:left w:w="115" w:type="dxa"/>
            <w:right w:w="115" w:type="dxa"/>
          </w:tblCellMar>
        </w:tblPrEx>
        <w:trPr>
          <w:gridBefore w:val="5"/>
          <w:wBefore w:w="1276" w:type="pct"/>
          <w:trHeight w:val="113"/>
          <w:jc w:val="center"/>
        </w:trPr>
        <w:tc>
          <w:tcPr>
            <w:tcW w:w="285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8"/>
              <w:jc w:val="center"/>
              <w:rPr>
                <w:rFonts w:asciiTheme="minorHAnsi" w:hAnsiTheme="minorHAnsi" w:cstheme="minorHAnsi"/>
                <w:sz w:val="20"/>
                <w:szCs w:val="20"/>
              </w:rPr>
            </w:pPr>
            <w:r w:rsidRPr="004B181A">
              <w:rPr>
                <w:rFonts w:asciiTheme="minorHAnsi" w:hAnsiTheme="minorHAnsi" w:cstheme="minorHAnsi"/>
                <w:sz w:val="20"/>
                <w:szCs w:val="20"/>
              </w:rPr>
              <w:t>Celkový počet normohodin na všechna zařízení</w:t>
            </w:r>
          </w:p>
        </w:tc>
        <w:tc>
          <w:tcPr>
            <w:tcW w:w="868"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3"/>
              <w:jc w:val="center"/>
              <w:rPr>
                <w:rFonts w:asciiTheme="minorHAnsi" w:hAnsiTheme="minorHAnsi" w:cstheme="minorHAnsi"/>
                <w:sz w:val="20"/>
                <w:szCs w:val="20"/>
              </w:rPr>
            </w:pPr>
            <w:r w:rsidRPr="004B181A">
              <w:rPr>
                <w:rFonts w:asciiTheme="minorHAnsi" w:hAnsiTheme="minorHAnsi" w:cstheme="minorHAnsi"/>
                <w:sz w:val="20"/>
                <w:szCs w:val="20"/>
              </w:rPr>
              <w:t>7,5</w:t>
            </w:r>
          </w:p>
        </w:tc>
      </w:tr>
      <w:tr w:rsidR="00977DEC" w:rsidRPr="004B181A" w:rsidTr="004C3304">
        <w:tblPrEx>
          <w:tblCellMar>
            <w:top w:w="26" w:type="dxa"/>
            <w:left w:w="115" w:type="dxa"/>
            <w:right w:w="115" w:type="dxa"/>
          </w:tblCellMar>
        </w:tblPrEx>
        <w:trPr>
          <w:gridBefore w:val="5"/>
          <w:wBefore w:w="1276" w:type="pct"/>
          <w:trHeight w:val="113"/>
          <w:jc w:val="center"/>
        </w:trPr>
        <w:tc>
          <w:tcPr>
            <w:tcW w:w="285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8"/>
              <w:jc w:val="center"/>
              <w:rPr>
                <w:rFonts w:asciiTheme="minorHAnsi" w:hAnsiTheme="minorHAnsi" w:cstheme="minorHAnsi"/>
                <w:sz w:val="20"/>
                <w:szCs w:val="20"/>
              </w:rPr>
            </w:pPr>
            <w:r w:rsidRPr="004B181A">
              <w:rPr>
                <w:rFonts w:asciiTheme="minorHAnsi" w:hAnsiTheme="minorHAnsi" w:cstheme="minorHAnsi"/>
                <w:sz w:val="20"/>
                <w:szCs w:val="20"/>
              </w:rPr>
              <w:t>Počet pracovníků</w:t>
            </w:r>
          </w:p>
        </w:tc>
        <w:tc>
          <w:tcPr>
            <w:tcW w:w="868"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3"/>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B181A" w:rsidTr="004C3304">
        <w:tblPrEx>
          <w:tblCellMar>
            <w:top w:w="26" w:type="dxa"/>
            <w:left w:w="115" w:type="dxa"/>
            <w:right w:w="115" w:type="dxa"/>
          </w:tblCellMar>
        </w:tblPrEx>
        <w:trPr>
          <w:gridBefore w:val="5"/>
          <w:wBefore w:w="1276" w:type="pct"/>
          <w:trHeight w:val="113"/>
          <w:jc w:val="center"/>
        </w:trPr>
        <w:tc>
          <w:tcPr>
            <w:tcW w:w="285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3"/>
              <w:jc w:val="center"/>
              <w:rPr>
                <w:rFonts w:asciiTheme="minorHAnsi" w:hAnsiTheme="minorHAnsi" w:cstheme="minorHAnsi"/>
                <w:sz w:val="20"/>
                <w:szCs w:val="20"/>
              </w:rPr>
            </w:pPr>
            <w:r w:rsidRPr="004B181A">
              <w:rPr>
                <w:rFonts w:asciiTheme="minorHAnsi" w:hAnsiTheme="minorHAnsi" w:cstheme="minorHAnsi"/>
                <w:sz w:val="20"/>
                <w:szCs w:val="20"/>
              </w:rPr>
              <w:t xml:space="preserve">Celkový počet normohodin na </w:t>
            </w:r>
            <w:proofErr w:type="spellStart"/>
            <w:r w:rsidRPr="004B181A">
              <w:rPr>
                <w:rFonts w:asciiTheme="minorHAnsi" w:hAnsiTheme="minorHAnsi" w:cstheme="minorHAnsi"/>
                <w:sz w:val="20"/>
                <w:szCs w:val="20"/>
              </w:rPr>
              <w:t>JetSpot</w:t>
            </w:r>
            <w:proofErr w:type="spellEnd"/>
          </w:p>
        </w:tc>
        <w:tc>
          <w:tcPr>
            <w:tcW w:w="868"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
              <w:jc w:val="center"/>
              <w:rPr>
                <w:rFonts w:asciiTheme="minorHAnsi" w:hAnsiTheme="minorHAnsi" w:cstheme="minorHAnsi"/>
                <w:sz w:val="20"/>
                <w:szCs w:val="20"/>
              </w:rPr>
            </w:pPr>
            <w:r w:rsidRPr="004B181A">
              <w:rPr>
                <w:rFonts w:asciiTheme="minorHAnsi" w:hAnsiTheme="minorHAnsi" w:cstheme="minorHAnsi"/>
                <w:sz w:val="20"/>
                <w:szCs w:val="20"/>
              </w:rPr>
              <w:t>15</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ind w:left="5"/>
              <w:jc w:val="center"/>
              <w:rPr>
                <w:rFonts w:asciiTheme="minorHAnsi" w:hAnsiTheme="minorHAnsi" w:cstheme="minorHAnsi"/>
                <w:b/>
                <w:sz w:val="20"/>
                <w:szCs w:val="20"/>
              </w:rPr>
            </w:pPr>
            <w:r w:rsidRPr="004B181A">
              <w:rPr>
                <w:rFonts w:asciiTheme="minorHAnsi" w:hAnsiTheme="minorHAnsi" w:cstheme="minorHAnsi"/>
                <w:b/>
                <w:sz w:val="20"/>
                <w:szCs w:val="20"/>
              </w:rPr>
              <w:t>Název</w:t>
            </w:r>
          </w:p>
        </w:tc>
        <w:tc>
          <w:tcPr>
            <w:tcW w:w="595" w:type="pct"/>
            <w:gridSpan w:val="2"/>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jc w:val="center"/>
              <w:rPr>
                <w:rFonts w:asciiTheme="minorHAnsi" w:hAnsiTheme="minorHAnsi" w:cstheme="minorHAnsi"/>
                <w:b/>
                <w:sz w:val="20"/>
                <w:szCs w:val="20"/>
              </w:rPr>
            </w:pPr>
            <w:r w:rsidRPr="004B181A">
              <w:rPr>
                <w:rFonts w:asciiTheme="minorHAnsi" w:hAnsiTheme="minorHAnsi" w:cstheme="minorHAnsi"/>
                <w:b/>
                <w:sz w:val="20"/>
                <w:szCs w:val="20"/>
              </w:rPr>
              <w:t>Číslo</w:t>
            </w:r>
          </w:p>
        </w:tc>
        <w:tc>
          <w:tcPr>
            <w:tcW w:w="2851" w:type="pct"/>
            <w:tcBorders>
              <w:top w:val="single" w:sz="2" w:space="0" w:color="000000"/>
              <w:left w:val="single" w:sz="2" w:space="0" w:color="000000"/>
              <w:bottom w:val="single" w:sz="2" w:space="0" w:color="000000"/>
              <w:right w:val="single" w:sz="2" w:space="0" w:color="000000"/>
            </w:tcBorders>
            <w:vAlign w:val="center"/>
          </w:tcPr>
          <w:p w:rsidR="00977DEC" w:rsidRPr="004B181A" w:rsidRDefault="004C3304">
            <w:pPr>
              <w:spacing w:after="0"/>
              <w:jc w:val="center"/>
              <w:rPr>
                <w:rFonts w:asciiTheme="minorHAnsi" w:hAnsiTheme="minorHAnsi" w:cstheme="minorHAnsi"/>
                <w:b/>
                <w:sz w:val="20"/>
                <w:szCs w:val="20"/>
              </w:rPr>
            </w:pPr>
            <w:r w:rsidRPr="004B181A">
              <w:rPr>
                <w:rFonts w:asciiTheme="minorHAnsi" w:hAnsiTheme="minorHAnsi" w:cstheme="minorHAnsi"/>
                <w:b/>
                <w:sz w:val="20"/>
                <w:szCs w:val="20"/>
              </w:rPr>
              <w:t>Popis servisního úkonu</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b/>
                <w:sz w:val="20"/>
                <w:szCs w:val="20"/>
              </w:rPr>
            </w:pPr>
            <w:r w:rsidRPr="004B181A">
              <w:rPr>
                <w:rFonts w:asciiTheme="minorHAnsi" w:hAnsiTheme="minorHAnsi" w:cstheme="minorHAnsi"/>
                <w:b/>
                <w:sz w:val="20"/>
                <w:szCs w:val="20"/>
              </w:rPr>
              <w:t>Počet normohodin</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b/>
                <w:sz w:val="20"/>
                <w:szCs w:val="20"/>
              </w:rPr>
            </w:pPr>
            <w:proofErr w:type="spellStart"/>
            <w:r w:rsidRPr="004B181A">
              <w:rPr>
                <w:rFonts w:asciiTheme="minorHAnsi" w:hAnsiTheme="minorHAnsi" w:cstheme="minorHAnsi"/>
                <w:b/>
                <w:sz w:val="20"/>
                <w:szCs w:val="20"/>
              </w:rPr>
              <w:t>Eclipse</w:t>
            </w:r>
            <w:proofErr w:type="spellEnd"/>
            <w:r w:rsidRPr="004B181A">
              <w:rPr>
                <w:rFonts w:asciiTheme="minorHAnsi" w:hAnsiTheme="minorHAnsi" w:cstheme="minorHAnsi"/>
                <w:b/>
                <w:sz w:val="20"/>
                <w:szCs w:val="20"/>
              </w:rPr>
              <w:t xml:space="preserve"> </w:t>
            </w:r>
            <w:proofErr w:type="spellStart"/>
            <w:r w:rsidRPr="004B181A">
              <w:rPr>
                <w:rFonts w:asciiTheme="minorHAnsi" w:hAnsiTheme="minorHAnsi" w:cstheme="minorHAnsi"/>
                <w:b/>
                <w:sz w:val="20"/>
                <w:szCs w:val="20"/>
              </w:rPr>
              <w:t>Tw</w:t>
            </w:r>
            <w:proofErr w:type="spellEnd"/>
            <w:r w:rsidRPr="004B181A">
              <w:rPr>
                <w:rFonts w:asciiTheme="minorHAnsi" w:hAnsiTheme="minorHAnsi" w:cstheme="minorHAnsi"/>
                <w:b/>
                <w:sz w:val="20"/>
                <w:szCs w:val="20"/>
              </w:rPr>
              <w:t xml:space="preserve"> junior</w:t>
            </w: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1.</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9"/>
              <w:jc w:val="center"/>
              <w:rPr>
                <w:rFonts w:asciiTheme="minorHAnsi" w:hAnsiTheme="minorHAnsi" w:cstheme="minorHAnsi"/>
                <w:sz w:val="20"/>
                <w:szCs w:val="20"/>
              </w:rPr>
            </w:pPr>
            <w:r w:rsidRPr="004B181A">
              <w:rPr>
                <w:rFonts w:asciiTheme="minorHAnsi" w:hAnsiTheme="minorHAnsi" w:cstheme="minorHAnsi"/>
                <w:sz w:val="20"/>
                <w:szCs w:val="20"/>
              </w:rPr>
              <w:t>Sejmutí krytu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rsidP="004B181A">
            <w:pPr>
              <w:spacing w:after="0"/>
              <w:ind w:right="25"/>
              <w:jc w:val="center"/>
              <w:rPr>
                <w:rFonts w:asciiTheme="minorHAnsi" w:hAnsiTheme="minorHAnsi" w:cstheme="minorHAnsi"/>
                <w:sz w:val="20"/>
                <w:szCs w:val="20"/>
              </w:rPr>
            </w:pPr>
            <w:r w:rsidRPr="004B181A">
              <w:rPr>
                <w:rFonts w:asciiTheme="minorHAnsi" w:hAnsiTheme="minorHAnsi" w:cstheme="minorHAnsi"/>
                <w:sz w:val="20"/>
                <w:szCs w:val="20"/>
              </w:rPr>
              <w:t>0,1</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5"/>
              <w:jc w:val="center"/>
              <w:rPr>
                <w:rFonts w:asciiTheme="minorHAnsi" w:hAnsiTheme="minorHAnsi" w:cstheme="minorHAnsi"/>
                <w:sz w:val="20"/>
                <w:szCs w:val="20"/>
              </w:rPr>
            </w:pPr>
            <w:r w:rsidRPr="004B181A">
              <w:rPr>
                <w:rFonts w:asciiTheme="minorHAnsi" w:hAnsiTheme="minorHAnsi" w:cstheme="minorHAnsi"/>
                <w:sz w:val="20"/>
                <w:szCs w:val="20"/>
              </w:rPr>
              <w:t>2.</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4"/>
              <w:jc w:val="center"/>
              <w:rPr>
                <w:rFonts w:asciiTheme="minorHAnsi" w:hAnsiTheme="minorHAnsi" w:cstheme="minorHAnsi"/>
                <w:sz w:val="20"/>
                <w:szCs w:val="20"/>
              </w:rPr>
            </w:pPr>
            <w:r w:rsidRPr="004B181A">
              <w:rPr>
                <w:rFonts w:asciiTheme="minorHAnsi" w:hAnsiTheme="minorHAnsi" w:cstheme="minorHAnsi"/>
                <w:sz w:val="20"/>
                <w:szCs w:val="20"/>
              </w:rPr>
              <w:t>Kompletní vyčištění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rsidP="004B181A">
            <w:pPr>
              <w:spacing w:after="0"/>
              <w:ind w:right="25"/>
              <w:jc w:val="center"/>
              <w:rPr>
                <w:rFonts w:asciiTheme="minorHAnsi" w:hAnsiTheme="minorHAnsi" w:cstheme="minorHAnsi"/>
                <w:sz w:val="20"/>
                <w:szCs w:val="20"/>
              </w:rPr>
            </w:pPr>
            <w:r w:rsidRPr="004B181A">
              <w:rPr>
                <w:rFonts w:asciiTheme="minorHAnsi" w:hAnsiTheme="minorHAnsi" w:cstheme="minorHAnsi"/>
                <w:sz w:val="20"/>
                <w:szCs w:val="20"/>
              </w:rPr>
              <w:t>0,3</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0"/>
              <w:jc w:val="center"/>
              <w:rPr>
                <w:rFonts w:asciiTheme="minorHAnsi" w:hAnsiTheme="minorHAnsi" w:cstheme="minorHAnsi"/>
                <w:sz w:val="20"/>
                <w:szCs w:val="20"/>
              </w:rPr>
            </w:pPr>
            <w:r w:rsidRPr="004B181A">
              <w:rPr>
                <w:rFonts w:asciiTheme="minorHAnsi" w:hAnsiTheme="minorHAnsi" w:cstheme="minorHAnsi"/>
                <w:sz w:val="20"/>
                <w:szCs w:val="20"/>
              </w:rPr>
              <w:t>3.</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0"/>
              <w:jc w:val="center"/>
              <w:rPr>
                <w:rFonts w:asciiTheme="minorHAnsi" w:hAnsiTheme="minorHAnsi" w:cstheme="minorHAnsi"/>
                <w:sz w:val="20"/>
                <w:szCs w:val="20"/>
              </w:rPr>
            </w:pPr>
            <w:r w:rsidRPr="004B181A">
              <w:rPr>
                <w:rFonts w:asciiTheme="minorHAnsi" w:hAnsiTheme="minorHAnsi" w:cstheme="minorHAnsi"/>
                <w:sz w:val="20"/>
                <w:szCs w:val="20"/>
              </w:rPr>
              <w:t>Kontrola kalibrace LED</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0,2</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4"/>
              <w:jc w:val="center"/>
              <w:rPr>
                <w:rFonts w:asciiTheme="minorHAnsi" w:hAnsiTheme="minorHAnsi" w:cstheme="minorHAnsi"/>
                <w:sz w:val="20"/>
                <w:szCs w:val="20"/>
              </w:rPr>
            </w:pPr>
            <w:r w:rsidRPr="004B181A">
              <w:rPr>
                <w:rFonts w:asciiTheme="minorHAnsi" w:hAnsiTheme="minorHAnsi" w:cstheme="minorHAnsi"/>
                <w:sz w:val="20"/>
                <w:szCs w:val="20"/>
              </w:rPr>
              <w:t>4.</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34"/>
              <w:jc w:val="center"/>
              <w:rPr>
                <w:rFonts w:asciiTheme="minorHAnsi" w:hAnsiTheme="minorHAnsi" w:cstheme="minorHAnsi"/>
                <w:sz w:val="20"/>
                <w:szCs w:val="20"/>
              </w:rPr>
            </w:pPr>
            <w:r w:rsidRPr="004B181A">
              <w:rPr>
                <w:rFonts w:asciiTheme="minorHAnsi" w:hAnsiTheme="minorHAnsi" w:cstheme="minorHAnsi"/>
                <w:sz w:val="20"/>
                <w:szCs w:val="20"/>
              </w:rPr>
              <w:t xml:space="preserve">Kompletace </w:t>
            </w:r>
            <w:proofErr w:type="spellStart"/>
            <w:r w:rsidRPr="004B181A">
              <w:rPr>
                <w:rFonts w:asciiTheme="minorHAnsi" w:hAnsiTheme="minorHAnsi" w:cstheme="minorHAnsi"/>
                <w:sz w:val="20"/>
                <w:szCs w:val="20"/>
              </w:rPr>
              <w:t>zažízení</w:t>
            </w:r>
            <w:proofErr w:type="spellEnd"/>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0,3</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0"/>
              <w:jc w:val="center"/>
              <w:rPr>
                <w:rFonts w:asciiTheme="minorHAnsi" w:hAnsiTheme="minorHAnsi" w:cstheme="minorHAnsi"/>
                <w:sz w:val="20"/>
                <w:szCs w:val="20"/>
              </w:rPr>
            </w:pPr>
            <w:r w:rsidRPr="004B181A">
              <w:rPr>
                <w:rFonts w:asciiTheme="minorHAnsi" w:hAnsiTheme="minorHAnsi" w:cstheme="minorHAnsi"/>
                <w:sz w:val="20"/>
                <w:szCs w:val="20"/>
              </w:rPr>
              <w:t>5.</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9"/>
              <w:jc w:val="center"/>
              <w:rPr>
                <w:rFonts w:asciiTheme="minorHAnsi" w:hAnsiTheme="minorHAnsi" w:cstheme="minorHAnsi"/>
                <w:sz w:val="20"/>
                <w:szCs w:val="20"/>
              </w:rPr>
            </w:pPr>
            <w:r w:rsidRPr="004B181A">
              <w:rPr>
                <w:rFonts w:asciiTheme="minorHAnsi" w:hAnsiTheme="minorHAnsi" w:cstheme="minorHAnsi"/>
                <w:sz w:val="20"/>
                <w:szCs w:val="20"/>
              </w:rPr>
              <w:t>Kompletní vyzkoušení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rsidP="004B181A">
            <w:pPr>
              <w:spacing w:after="0"/>
              <w:ind w:right="20"/>
              <w:jc w:val="center"/>
              <w:rPr>
                <w:rFonts w:asciiTheme="minorHAnsi" w:hAnsiTheme="minorHAnsi" w:cstheme="minorHAnsi"/>
                <w:sz w:val="20"/>
                <w:szCs w:val="20"/>
              </w:rPr>
            </w:pPr>
            <w:r w:rsidRPr="004B181A">
              <w:rPr>
                <w:rFonts w:asciiTheme="minorHAnsi" w:hAnsiTheme="minorHAnsi" w:cstheme="minorHAnsi"/>
                <w:sz w:val="20"/>
                <w:szCs w:val="20"/>
              </w:rPr>
              <w:t>0,2</w:t>
            </w:r>
          </w:p>
        </w:tc>
      </w:tr>
      <w:tr w:rsidR="00977DEC" w:rsidRPr="004B181A" w:rsidTr="004C3304">
        <w:tblPrEx>
          <w:tblCellMar>
            <w:top w:w="32" w:type="dxa"/>
            <w:left w:w="101" w:type="dxa"/>
            <w:right w:w="91" w:type="dxa"/>
          </w:tblCellMar>
        </w:tblPrEx>
        <w:trPr>
          <w:gridBefore w:val="2"/>
          <w:gridAfter w:val="1"/>
          <w:wBefore w:w="10" w:type="pct"/>
          <w:wAfter w:w="5" w:type="pct"/>
          <w:trHeight w:val="113"/>
          <w:jc w:val="center"/>
        </w:trPr>
        <w:tc>
          <w:tcPr>
            <w:tcW w:w="671" w:type="pct"/>
            <w:tcBorders>
              <w:top w:val="single" w:sz="2" w:space="0" w:color="000000"/>
              <w:left w:val="single" w:sz="2" w:space="0" w:color="000000"/>
              <w:bottom w:val="single" w:sz="2" w:space="0" w:color="000000"/>
              <w:right w:val="single" w:sz="2" w:space="0" w:color="000000"/>
            </w:tcBorders>
          </w:tcPr>
          <w:p w:rsidR="00977DEC" w:rsidRPr="004B181A" w:rsidRDefault="00977DEC">
            <w:pPr>
              <w:rPr>
                <w:rFonts w:asciiTheme="minorHAnsi" w:hAnsiTheme="minorHAnsi" w:cstheme="minorHAnsi"/>
                <w:sz w:val="20"/>
                <w:szCs w:val="20"/>
              </w:rPr>
            </w:pPr>
          </w:p>
        </w:tc>
        <w:tc>
          <w:tcPr>
            <w:tcW w:w="595"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0"/>
              <w:jc w:val="center"/>
              <w:rPr>
                <w:rFonts w:asciiTheme="minorHAnsi" w:hAnsiTheme="minorHAnsi" w:cstheme="minorHAnsi"/>
                <w:sz w:val="20"/>
                <w:szCs w:val="20"/>
              </w:rPr>
            </w:pPr>
            <w:r w:rsidRPr="004B181A">
              <w:rPr>
                <w:rFonts w:asciiTheme="minorHAnsi" w:hAnsiTheme="minorHAnsi" w:cstheme="minorHAnsi"/>
                <w:sz w:val="20"/>
                <w:szCs w:val="20"/>
              </w:rPr>
              <w:t>6.</w:t>
            </w:r>
          </w:p>
        </w:tc>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9"/>
              <w:jc w:val="center"/>
              <w:rPr>
                <w:rFonts w:asciiTheme="minorHAnsi" w:hAnsiTheme="minorHAnsi" w:cstheme="minorHAnsi"/>
                <w:sz w:val="20"/>
                <w:szCs w:val="20"/>
              </w:rPr>
            </w:pPr>
            <w:r w:rsidRPr="004B181A">
              <w:rPr>
                <w:rFonts w:asciiTheme="minorHAnsi" w:hAnsiTheme="minorHAnsi" w:cstheme="minorHAnsi"/>
                <w:sz w:val="20"/>
                <w:szCs w:val="20"/>
              </w:rPr>
              <w:t>Zpětné nasazení krytu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0,3</w:t>
            </w:r>
          </w:p>
        </w:tc>
      </w:tr>
      <w:tr w:rsidR="00977DEC" w:rsidRPr="004B181A" w:rsidTr="004C3304">
        <w:tblPrEx>
          <w:tblCellMar>
            <w:top w:w="66" w:type="dxa"/>
            <w:left w:w="115" w:type="dxa"/>
            <w:right w:w="115" w:type="dxa"/>
          </w:tblCellMar>
        </w:tblPrEx>
        <w:trPr>
          <w:gridBefore w:val="5"/>
          <w:gridAfter w:val="1"/>
          <w:wBefore w:w="1276" w:type="pct"/>
          <w:wAfter w:w="5" w:type="pct"/>
          <w:trHeight w:val="113"/>
          <w:jc w:val="center"/>
        </w:trPr>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38"/>
              <w:jc w:val="center"/>
              <w:rPr>
                <w:rFonts w:asciiTheme="minorHAnsi" w:hAnsiTheme="minorHAnsi" w:cstheme="minorHAnsi"/>
                <w:sz w:val="20"/>
                <w:szCs w:val="20"/>
              </w:rPr>
            </w:pPr>
            <w:r w:rsidRPr="004B181A">
              <w:rPr>
                <w:rFonts w:asciiTheme="minorHAnsi" w:hAnsiTheme="minorHAnsi" w:cstheme="minorHAnsi"/>
                <w:sz w:val="20"/>
                <w:szCs w:val="20"/>
              </w:rPr>
              <w:t>Počet normohodin na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B181A" w:rsidP="004B181A">
            <w:pPr>
              <w:jc w:val="center"/>
              <w:rPr>
                <w:rFonts w:asciiTheme="minorHAnsi" w:hAnsiTheme="minorHAnsi" w:cstheme="minorHAnsi"/>
                <w:sz w:val="20"/>
                <w:szCs w:val="20"/>
              </w:rPr>
            </w:pPr>
            <w:r>
              <w:rPr>
                <w:rFonts w:asciiTheme="minorHAnsi" w:hAnsiTheme="minorHAnsi" w:cstheme="minorHAnsi"/>
                <w:sz w:val="20"/>
                <w:szCs w:val="20"/>
              </w:rPr>
              <w:t>0,1</w:t>
            </w:r>
          </w:p>
        </w:tc>
      </w:tr>
      <w:tr w:rsidR="00977DEC" w:rsidRPr="004B181A" w:rsidTr="004C3304">
        <w:tblPrEx>
          <w:tblCellMar>
            <w:top w:w="66" w:type="dxa"/>
            <w:left w:w="115" w:type="dxa"/>
            <w:right w:w="115" w:type="dxa"/>
          </w:tblCellMar>
        </w:tblPrEx>
        <w:trPr>
          <w:gridBefore w:val="5"/>
          <w:gridAfter w:val="1"/>
          <w:wBefore w:w="1276" w:type="pct"/>
          <w:wAfter w:w="5" w:type="pct"/>
          <w:trHeight w:val="113"/>
          <w:jc w:val="center"/>
        </w:trPr>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38"/>
              <w:jc w:val="center"/>
              <w:rPr>
                <w:rFonts w:asciiTheme="minorHAnsi" w:hAnsiTheme="minorHAnsi" w:cstheme="minorHAnsi"/>
                <w:sz w:val="20"/>
                <w:szCs w:val="20"/>
              </w:rPr>
            </w:pPr>
            <w:r w:rsidRPr="004B181A">
              <w:rPr>
                <w:rFonts w:asciiTheme="minorHAnsi" w:hAnsiTheme="minorHAnsi" w:cstheme="minorHAnsi"/>
                <w:sz w:val="20"/>
                <w:szCs w:val="20"/>
              </w:rPr>
              <w:t>Počet servisovaných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0"/>
              <w:jc w:val="center"/>
              <w:rPr>
                <w:rFonts w:asciiTheme="minorHAnsi" w:hAnsiTheme="minorHAnsi" w:cstheme="minorHAnsi"/>
                <w:sz w:val="20"/>
                <w:szCs w:val="20"/>
              </w:rPr>
            </w:pPr>
            <w:r w:rsidRPr="004B181A">
              <w:rPr>
                <w:rFonts w:asciiTheme="minorHAnsi" w:hAnsiTheme="minorHAnsi" w:cstheme="minorHAnsi"/>
                <w:sz w:val="20"/>
                <w:szCs w:val="20"/>
              </w:rPr>
              <w:t>14</w:t>
            </w:r>
          </w:p>
        </w:tc>
      </w:tr>
      <w:tr w:rsidR="00977DEC" w:rsidRPr="004B181A" w:rsidTr="004C3304">
        <w:tblPrEx>
          <w:tblCellMar>
            <w:top w:w="66" w:type="dxa"/>
            <w:left w:w="115" w:type="dxa"/>
            <w:right w:w="115" w:type="dxa"/>
          </w:tblCellMar>
        </w:tblPrEx>
        <w:trPr>
          <w:gridBefore w:val="5"/>
          <w:gridAfter w:val="1"/>
          <w:wBefore w:w="1276" w:type="pct"/>
          <w:wAfter w:w="5" w:type="pct"/>
          <w:trHeight w:val="113"/>
          <w:jc w:val="center"/>
        </w:trPr>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34"/>
              <w:jc w:val="center"/>
              <w:rPr>
                <w:rFonts w:asciiTheme="minorHAnsi" w:hAnsiTheme="minorHAnsi" w:cstheme="minorHAnsi"/>
                <w:sz w:val="20"/>
                <w:szCs w:val="20"/>
              </w:rPr>
            </w:pPr>
            <w:r w:rsidRPr="004B181A">
              <w:rPr>
                <w:rFonts w:asciiTheme="minorHAnsi" w:hAnsiTheme="minorHAnsi" w:cstheme="minorHAnsi"/>
                <w:sz w:val="20"/>
                <w:szCs w:val="20"/>
              </w:rPr>
              <w:t>Celkový počet normohodin na všechna zařízení</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16,8</w:t>
            </w:r>
          </w:p>
        </w:tc>
      </w:tr>
      <w:tr w:rsidR="00977DEC" w:rsidRPr="004B181A" w:rsidTr="004C3304">
        <w:tblPrEx>
          <w:tblCellMar>
            <w:top w:w="66" w:type="dxa"/>
            <w:left w:w="115" w:type="dxa"/>
            <w:right w:w="115" w:type="dxa"/>
          </w:tblCellMar>
        </w:tblPrEx>
        <w:trPr>
          <w:gridBefore w:val="5"/>
          <w:gridAfter w:val="1"/>
          <w:wBefore w:w="1276" w:type="pct"/>
          <w:wAfter w:w="5" w:type="pct"/>
          <w:trHeight w:val="113"/>
          <w:jc w:val="center"/>
        </w:trPr>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9"/>
              <w:jc w:val="center"/>
              <w:rPr>
                <w:rFonts w:asciiTheme="minorHAnsi" w:hAnsiTheme="minorHAnsi" w:cstheme="minorHAnsi"/>
                <w:sz w:val="20"/>
                <w:szCs w:val="20"/>
              </w:rPr>
            </w:pPr>
            <w:r w:rsidRPr="004B181A">
              <w:rPr>
                <w:rFonts w:asciiTheme="minorHAnsi" w:hAnsiTheme="minorHAnsi" w:cstheme="minorHAnsi"/>
                <w:sz w:val="20"/>
                <w:szCs w:val="20"/>
              </w:rPr>
              <w:t>Počet pracovníků</w:t>
            </w:r>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2</w:t>
            </w:r>
          </w:p>
        </w:tc>
      </w:tr>
      <w:tr w:rsidR="00977DEC" w:rsidRPr="004B181A" w:rsidTr="004C3304">
        <w:tblPrEx>
          <w:tblCellMar>
            <w:top w:w="66" w:type="dxa"/>
            <w:left w:w="115" w:type="dxa"/>
            <w:right w:w="115" w:type="dxa"/>
          </w:tblCellMar>
        </w:tblPrEx>
        <w:trPr>
          <w:gridBefore w:val="5"/>
          <w:gridAfter w:val="1"/>
          <w:wBefore w:w="1276" w:type="pct"/>
          <w:wAfter w:w="5" w:type="pct"/>
          <w:trHeight w:val="113"/>
          <w:jc w:val="center"/>
        </w:trPr>
        <w:tc>
          <w:tcPr>
            <w:tcW w:w="2851" w:type="pct"/>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29"/>
              <w:jc w:val="center"/>
              <w:rPr>
                <w:rFonts w:asciiTheme="minorHAnsi" w:hAnsiTheme="minorHAnsi" w:cstheme="minorHAnsi"/>
                <w:sz w:val="20"/>
                <w:szCs w:val="20"/>
              </w:rPr>
            </w:pPr>
            <w:r w:rsidRPr="004B181A">
              <w:rPr>
                <w:rFonts w:asciiTheme="minorHAnsi" w:hAnsiTheme="minorHAnsi" w:cstheme="minorHAnsi"/>
                <w:sz w:val="20"/>
                <w:szCs w:val="20"/>
              </w:rPr>
              <w:t xml:space="preserve">Celkový počet normohodin na </w:t>
            </w:r>
            <w:proofErr w:type="spellStart"/>
            <w:r w:rsidRPr="004B181A">
              <w:rPr>
                <w:rFonts w:asciiTheme="minorHAnsi" w:hAnsiTheme="minorHAnsi" w:cstheme="minorHAnsi"/>
                <w:sz w:val="20"/>
                <w:szCs w:val="20"/>
              </w:rPr>
              <w:t>Eclipse</w:t>
            </w:r>
            <w:proofErr w:type="spellEnd"/>
            <w:r w:rsidRPr="004B181A">
              <w:rPr>
                <w:rFonts w:asciiTheme="minorHAnsi" w:hAnsiTheme="minorHAnsi" w:cstheme="minorHAnsi"/>
                <w:sz w:val="20"/>
                <w:szCs w:val="20"/>
              </w:rPr>
              <w:t xml:space="preserve"> </w:t>
            </w:r>
            <w:proofErr w:type="spellStart"/>
            <w:r w:rsidRPr="004B181A">
              <w:rPr>
                <w:rFonts w:asciiTheme="minorHAnsi" w:hAnsiTheme="minorHAnsi" w:cstheme="minorHAnsi"/>
                <w:sz w:val="20"/>
                <w:szCs w:val="20"/>
              </w:rPr>
              <w:t>TWjunior</w:t>
            </w:r>
            <w:proofErr w:type="spellEnd"/>
          </w:p>
        </w:tc>
        <w:tc>
          <w:tcPr>
            <w:tcW w:w="867" w:type="pct"/>
            <w:gridSpan w:val="2"/>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jc w:val="center"/>
              <w:rPr>
                <w:rFonts w:asciiTheme="minorHAnsi" w:hAnsiTheme="minorHAnsi" w:cstheme="minorHAnsi"/>
                <w:sz w:val="20"/>
                <w:szCs w:val="20"/>
              </w:rPr>
            </w:pPr>
            <w:r w:rsidRPr="004B181A">
              <w:rPr>
                <w:rFonts w:asciiTheme="minorHAnsi" w:hAnsiTheme="minorHAnsi" w:cstheme="minorHAnsi"/>
                <w:sz w:val="20"/>
                <w:szCs w:val="20"/>
              </w:rPr>
              <w:t>33,6</w:t>
            </w:r>
          </w:p>
        </w:tc>
      </w:tr>
    </w:tbl>
    <w:p w:rsidR="00977DEC" w:rsidRPr="004C3304" w:rsidRDefault="004C3304">
      <w:pPr>
        <w:spacing w:after="566" w:line="263" w:lineRule="auto"/>
        <w:ind w:left="4" w:right="2098" w:firstLine="9"/>
        <w:jc w:val="both"/>
        <w:rPr>
          <w:rFonts w:asciiTheme="minorHAnsi" w:hAnsiTheme="minorHAnsi" w:cstheme="minorHAnsi"/>
        </w:rPr>
      </w:pPr>
      <w:r w:rsidRPr="004C3304">
        <w:rPr>
          <w:rFonts w:asciiTheme="minorHAnsi" w:hAnsiTheme="minorHAnsi" w:cstheme="minorHAnsi"/>
          <w:noProof/>
        </w:rPr>
        <w:drawing>
          <wp:anchor distT="0" distB="0" distL="114300" distR="114300" simplePos="0" relativeHeight="251659264" behindDoc="0" locked="0" layoutInCell="1" allowOverlap="0">
            <wp:simplePos x="0" y="0"/>
            <wp:positionH relativeFrom="column">
              <wp:posOffset>4102609</wp:posOffset>
            </wp:positionH>
            <wp:positionV relativeFrom="paragraph">
              <wp:posOffset>67124</wp:posOffset>
            </wp:positionV>
            <wp:extent cx="24384" cy="42685"/>
            <wp:effectExtent l="0" t="0" r="0" b="0"/>
            <wp:wrapSquare wrapText="bothSides"/>
            <wp:docPr id="50200" name="Picture 50200"/>
            <wp:cNvGraphicFramePr/>
            <a:graphic xmlns:a="http://schemas.openxmlformats.org/drawingml/2006/main">
              <a:graphicData uri="http://schemas.openxmlformats.org/drawingml/2006/picture">
                <pic:pic xmlns:pic="http://schemas.openxmlformats.org/drawingml/2006/picture">
                  <pic:nvPicPr>
                    <pic:cNvPr id="50200" name="Picture 50200"/>
                    <pic:cNvPicPr/>
                  </pic:nvPicPr>
                  <pic:blipFill>
                    <a:blip r:embed="rId9"/>
                    <a:stretch>
                      <a:fillRect/>
                    </a:stretch>
                  </pic:blipFill>
                  <pic:spPr>
                    <a:xfrm>
                      <a:off x="0" y="0"/>
                      <a:ext cx="24384" cy="42685"/>
                    </a:xfrm>
                    <a:prstGeom prst="rect">
                      <a:avLst/>
                    </a:prstGeom>
                  </pic:spPr>
                </pic:pic>
              </a:graphicData>
            </a:graphic>
          </wp:anchor>
        </w:drawing>
      </w:r>
      <w:r w:rsidRPr="004C3304">
        <w:rPr>
          <w:rFonts w:asciiTheme="minorHAnsi" w:hAnsiTheme="minorHAnsi" w:cstheme="minorHAnsi"/>
        </w:rPr>
        <w:t>Celkový počet normohodin za všechny uvedená zařízení</w:t>
      </w:r>
      <w:r w:rsidR="00213C0B">
        <w:rPr>
          <w:rFonts w:asciiTheme="minorHAnsi" w:hAnsiTheme="minorHAnsi" w:cstheme="minorHAnsi"/>
          <w:noProof/>
        </w:rPr>
        <w:t xml:space="preserve"> …………</w:t>
      </w:r>
      <w:r w:rsidRPr="004C3304">
        <w:rPr>
          <w:rFonts w:asciiTheme="minorHAnsi" w:hAnsiTheme="minorHAnsi" w:cstheme="minorHAnsi"/>
        </w:rPr>
        <w:t>66,60 h</w:t>
      </w:r>
    </w:p>
    <w:p w:rsidR="00977DEC" w:rsidRPr="00213C0B" w:rsidRDefault="004C3304">
      <w:pPr>
        <w:spacing w:after="3" w:line="263" w:lineRule="auto"/>
        <w:ind w:left="4" w:firstLine="9"/>
        <w:jc w:val="both"/>
        <w:rPr>
          <w:rFonts w:asciiTheme="minorHAnsi" w:hAnsiTheme="minorHAnsi" w:cstheme="minorHAnsi"/>
          <w:b/>
        </w:rPr>
      </w:pPr>
      <w:r w:rsidRPr="00213C0B">
        <w:rPr>
          <w:rFonts w:asciiTheme="minorHAnsi" w:hAnsiTheme="minorHAnsi" w:cstheme="minorHAnsi"/>
          <w:b/>
        </w:rPr>
        <w:t>Cena servisních prací:</w:t>
      </w:r>
    </w:p>
    <w:tbl>
      <w:tblPr>
        <w:tblStyle w:val="TableGrid"/>
        <w:tblW w:w="6672" w:type="dxa"/>
        <w:tblInd w:w="1830" w:type="dxa"/>
        <w:tblCellMar>
          <w:top w:w="57" w:type="dxa"/>
          <w:left w:w="91" w:type="dxa"/>
          <w:bottom w:w="0" w:type="dxa"/>
          <w:right w:w="77" w:type="dxa"/>
        </w:tblCellMar>
        <w:tblLook w:val="04A0" w:firstRow="1" w:lastRow="0" w:firstColumn="1" w:lastColumn="0" w:noHBand="0" w:noVBand="1"/>
      </w:tblPr>
      <w:tblGrid>
        <w:gridCol w:w="4775"/>
        <w:gridCol w:w="1897"/>
      </w:tblGrid>
      <w:tr w:rsidR="00977DEC" w:rsidRPr="004B181A" w:rsidTr="004B181A">
        <w:trPr>
          <w:cantSplit/>
          <w:trHeight w:val="170"/>
        </w:trPr>
        <w:tc>
          <w:tcPr>
            <w:tcW w:w="4775"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1"/>
              <w:jc w:val="center"/>
              <w:rPr>
                <w:rFonts w:asciiTheme="minorHAnsi" w:hAnsiTheme="minorHAnsi" w:cstheme="minorHAnsi"/>
                <w:sz w:val="20"/>
                <w:szCs w:val="20"/>
              </w:rPr>
            </w:pPr>
            <w:r w:rsidRPr="004B181A">
              <w:rPr>
                <w:rFonts w:asciiTheme="minorHAnsi" w:hAnsiTheme="minorHAnsi" w:cstheme="minorHAnsi"/>
                <w:sz w:val="20"/>
                <w:szCs w:val="20"/>
              </w:rPr>
              <w:t>Cena za normohodinu</w:t>
            </w:r>
          </w:p>
        </w:tc>
        <w:tc>
          <w:tcPr>
            <w:tcW w:w="1897" w:type="dxa"/>
            <w:tcBorders>
              <w:top w:val="single" w:sz="2" w:space="0" w:color="000000"/>
              <w:left w:val="single" w:sz="2" w:space="0" w:color="000000"/>
              <w:bottom w:val="single" w:sz="2" w:space="0" w:color="000000"/>
              <w:right w:val="single" w:sz="2" w:space="0" w:color="000000"/>
            </w:tcBorders>
          </w:tcPr>
          <w:p w:rsidR="00977DEC" w:rsidRPr="005F4E01" w:rsidRDefault="004C3304" w:rsidP="004B181A">
            <w:pPr>
              <w:spacing w:after="0"/>
              <w:ind w:right="10"/>
              <w:jc w:val="center"/>
              <w:rPr>
                <w:rFonts w:asciiTheme="minorHAnsi" w:hAnsiTheme="minorHAnsi" w:cstheme="minorHAnsi"/>
                <w:sz w:val="20"/>
                <w:szCs w:val="20"/>
              </w:rPr>
            </w:pPr>
            <w:r w:rsidRPr="005F4E01">
              <w:rPr>
                <w:rFonts w:asciiTheme="minorHAnsi" w:hAnsiTheme="minorHAnsi" w:cstheme="minorHAnsi"/>
                <w:sz w:val="20"/>
                <w:szCs w:val="20"/>
              </w:rPr>
              <w:t>800,00 Kč</w:t>
            </w:r>
          </w:p>
        </w:tc>
      </w:tr>
      <w:tr w:rsidR="00977DEC" w:rsidRPr="004B181A" w:rsidTr="004B181A">
        <w:trPr>
          <w:cantSplit/>
          <w:trHeight w:val="331"/>
        </w:trPr>
        <w:tc>
          <w:tcPr>
            <w:tcW w:w="4775"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6"/>
              <w:jc w:val="center"/>
              <w:rPr>
                <w:rFonts w:asciiTheme="minorHAnsi" w:hAnsiTheme="minorHAnsi" w:cstheme="minorHAnsi"/>
                <w:sz w:val="20"/>
                <w:szCs w:val="20"/>
              </w:rPr>
            </w:pPr>
            <w:r w:rsidRPr="004B181A">
              <w:rPr>
                <w:rFonts w:asciiTheme="minorHAnsi" w:hAnsiTheme="minorHAnsi" w:cstheme="minorHAnsi"/>
                <w:sz w:val="20"/>
                <w:szCs w:val="20"/>
              </w:rPr>
              <w:t>Celková cena za servisní prohlídku</w:t>
            </w:r>
          </w:p>
        </w:tc>
        <w:tc>
          <w:tcPr>
            <w:tcW w:w="1897" w:type="dxa"/>
            <w:tcBorders>
              <w:top w:val="single" w:sz="2" w:space="0" w:color="000000"/>
              <w:left w:val="single" w:sz="2" w:space="0" w:color="000000"/>
              <w:bottom w:val="single" w:sz="2" w:space="0" w:color="000000"/>
              <w:right w:val="single" w:sz="2" w:space="0" w:color="000000"/>
            </w:tcBorders>
          </w:tcPr>
          <w:p w:rsidR="00977DEC" w:rsidRPr="005F4E01" w:rsidRDefault="004C3304" w:rsidP="004B181A">
            <w:pPr>
              <w:spacing w:after="0"/>
              <w:ind w:left="48"/>
              <w:jc w:val="center"/>
              <w:rPr>
                <w:rFonts w:asciiTheme="minorHAnsi" w:hAnsiTheme="minorHAnsi" w:cstheme="minorHAnsi"/>
                <w:sz w:val="20"/>
                <w:szCs w:val="20"/>
              </w:rPr>
            </w:pPr>
            <w:r w:rsidRPr="005F4E01">
              <w:rPr>
                <w:rFonts w:asciiTheme="minorHAnsi" w:hAnsiTheme="minorHAnsi" w:cstheme="minorHAnsi"/>
                <w:sz w:val="20"/>
                <w:szCs w:val="20"/>
              </w:rPr>
              <w:t>53 280,00 Kč</w:t>
            </w:r>
          </w:p>
        </w:tc>
      </w:tr>
      <w:tr w:rsidR="00977DEC" w:rsidRPr="004B181A" w:rsidTr="004B181A">
        <w:trPr>
          <w:cantSplit/>
          <w:trHeight w:val="170"/>
        </w:trPr>
        <w:tc>
          <w:tcPr>
            <w:tcW w:w="4775"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1"/>
              <w:jc w:val="center"/>
              <w:rPr>
                <w:rFonts w:asciiTheme="minorHAnsi" w:hAnsiTheme="minorHAnsi" w:cstheme="minorHAnsi"/>
                <w:sz w:val="20"/>
                <w:szCs w:val="20"/>
              </w:rPr>
            </w:pPr>
            <w:r w:rsidRPr="004B181A">
              <w:rPr>
                <w:rFonts w:asciiTheme="minorHAnsi" w:hAnsiTheme="minorHAnsi" w:cstheme="minorHAnsi"/>
                <w:sz w:val="20"/>
                <w:szCs w:val="20"/>
              </w:rPr>
              <w:t>Počet servisních prohlídek za rok</w:t>
            </w:r>
          </w:p>
        </w:tc>
        <w:tc>
          <w:tcPr>
            <w:tcW w:w="1897" w:type="dxa"/>
            <w:tcBorders>
              <w:top w:val="single" w:sz="2" w:space="0" w:color="000000"/>
              <w:left w:val="single" w:sz="2" w:space="0" w:color="000000"/>
              <w:bottom w:val="single" w:sz="2" w:space="0" w:color="000000"/>
              <w:right w:val="single" w:sz="2" w:space="0" w:color="000000"/>
            </w:tcBorders>
          </w:tcPr>
          <w:p w:rsidR="00977DEC" w:rsidRPr="005F4E01" w:rsidRDefault="00213C0B" w:rsidP="004B181A">
            <w:pPr>
              <w:spacing w:after="0"/>
              <w:ind w:right="10"/>
              <w:jc w:val="center"/>
              <w:rPr>
                <w:rFonts w:asciiTheme="minorHAnsi" w:hAnsiTheme="minorHAnsi" w:cstheme="minorHAnsi"/>
                <w:sz w:val="20"/>
                <w:szCs w:val="20"/>
              </w:rPr>
            </w:pPr>
            <w:r w:rsidRPr="005F4E01">
              <w:rPr>
                <w:rFonts w:asciiTheme="minorHAnsi" w:hAnsiTheme="minorHAnsi" w:cstheme="minorHAnsi"/>
                <w:sz w:val="20"/>
                <w:szCs w:val="20"/>
              </w:rPr>
              <w:t>1</w:t>
            </w:r>
          </w:p>
        </w:tc>
      </w:tr>
      <w:tr w:rsidR="00977DEC" w:rsidRPr="004B181A" w:rsidTr="004B181A">
        <w:trPr>
          <w:cantSplit/>
          <w:trHeight w:val="170"/>
        </w:trPr>
        <w:tc>
          <w:tcPr>
            <w:tcW w:w="4775"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left="13"/>
              <w:jc w:val="center"/>
              <w:rPr>
                <w:rFonts w:asciiTheme="minorHAnsi" w:hAnsiTheme="minorHAnsi" w:cstheme="minorHAnsi"/>
                <w:sz w:val="20"/>
                <w:szCs w:val="20"/>
              </w:rPr>
            </w:pPr>
            <w:r w:rsidRPr="004B181A">
              <w:rPr>
                <w:rFonts w:asciiTheme="minorHAnsi" w:hAnsiTheme="minorHAnsi" w:cstheme="minorHAnsi"/>
                <w:sz w:val="20"/>
                <w:szCs w:val="20"/>
              </w:rPr>
              <w:t>Náklady na stavební lešení</w:t>
            </w:r>
          </w:p>
        </w:tc>
        <w:tc>
          <w:tcPr>
            <w:tcW w:w="1897" w:type="dxa"/>
            <w:tcBorders>
              <w:top w:val="single" w:sz="2" w:space="0" w:color="000000"/>
              <w:left w:val="single" w:sz="2" w:space="0" w:color="000000"/>
              <w:bottom w:val="single" w:sz="2" w:space="0" w:color="000000"/>
              <w:right w:val="single" w:sz="2" w:space="0" w:color="000000"/>
            </w:tcBorders>
          </w:tcPr>
          <w:p w:rsidR="00977DEC" w:rsidRPr="005F4E01" w:rsidRDefault="004C3304" w:rsidP="004B181A">
            <w:pPr>
              <w:spacing w:after="0"/>
              <w:ind w:right="5"/>
              <w:jc w:val="center"/>
              <w:rPr>
                <w:rFonts w:asciiTheme="minorHAnsi" w:hAnsiTheme="minorHAnsi" w:cstheme="minorHAnsi"/>
                <w:sz w:val="20"/>
                <w:szCs w:val="20"/>
              </w:rPr>
            </w:pPr>
            <w:r w:rsidRPr="005F4E01">
              <w:rPr>
                <w:rFonts w:asciiTheme="minorHAnsi" w:hAnsiTheme="minorHAnsi" w:cstheme="minorHAnsi"/>
                <w:sz w:val="20"/>
                <w:szCs w:val="20"/>
              </w:rPr>
              <w:t>2 500,- Kč</w:t>
            </w:r>
          </w:p>
        </w:tc>
      </w:tr>
      <w:tr w:rsidR="00977DEC" w:rsidRPr="004B181A" w:rsidTr="004B181A">
        <w:trPr>
          <w:cantSplit/>
          <w:trHeight w:val="170"/>
        </w:trPr>
        <w:tc>
          <w:tcPr>
            <w:tcW w:w="4775" w:type="dxa"/>
            <w:tcBorders>
              <w:top w:val="single" w:sz="2" w:space="0" w:color="000000"/>
              <w:left w:val="single" w:sz="2" w:space="0" w:color="000000"/>
              <w:bottom w:val="single" w:sz="2" w:space="0" w:color="000000"/>
              <w:right w:val="single" w:sz="2" w:space="0" w:color="000000"/>
            </w:tcBorders>
          </w:tcPr>
          <w:p w:rsidR="00977DEC" w:rsidRPr="004B181A" w:rsidRDefault="004C3304">
            <w:pPr>
              <w:spacing w:after="0"/>
              <w:ind w:right="6"/>
              <w:jc w:val="center"/>
              <w:rPr>
                <w:rFonts w:asciiTheme="minorHAnsi" w:hAnsiTheme="minorHAnsi" w:cstheme="minorHAnsi"/>
                <w:sz w:val="20"/>
                <w:szCs w:val="20"/>
              </w:rPr>
            </w:pPr>
            <w:r w:rsidRPr="004B181A">
              <w:rPr>
                <w:rFonts w:asciiTheme="minorHAnsi" w:hAnsiTheme="minorHAnsi" w:cstheme="minorHAnsi"/>
                <w:sz w:val="20"/>
                <w:szCs w:val="20"/>
              </w:rPr>
              <w:t>Celková částka za servis ročně</w:t>
            </w:r>
          </w:p>
        </w:tc>
        <w:tc>
          <w:tcPr>
            <w:tcW w:w="1897" w:type="dxa"/>
            <w:tcBorders>
              <w:top w:val="single" w:sz="2" w:space="0" w:color="000000"/>
              <w:left w:val="single" w:sz="2" w:space="0" w:color="000000"/>
              <w:bottom w:val="single" w:sz="2" w:space="0" w:color="000000"/>
              <w:right w:val="single" w:sz="2" w:space="0" w:color="000000"/>
            </w:tcBorders>
          </w:tcPr>
          <w:p w:rsidR="00977DEC" w:rsidRPr="005F4E01" w:rsidRDefault="004C3304" w:rsidP="004B181A">
            <w:pPr>
              <w:spacing w:after="0"/>
              <w:ind w:left="48"/>
              <w:jc w:val="center"/>
              <w:rPr>
                <w:rFonts w:asciiTheme="minorHAnsi" w:hAnsiTheme="minorHAnsi" w:cstheme="minorHAnsi"/>
                <w:sz w:val="20"/>
                <w:szCs w:val="20"/>
              </w:rPr>
            </w:pPr>
            <w:r w:rsidRPr="005F4E01">
              <w:rPr>
                <w:rFonts w:asciiTheme="minorHAnsi" w:hAnsiTheme="minorHAnsi" w:cstheme="minorHAnsi"/>
                <w:sz w:val="20"/>
                <w:szCs w:val="20"/>
              </w:rPr>
              <w:t>55 780,00 Kč</w:t>
            </w:r>
          </w:p>
        </w:tc>
      </w:tr>
      <w:tr w:rsidR="00977DEC" w:rsidRPr="004C3304" w:rsidTr="004B181A">
        <w:trPr>
          <w:cantSplit/>
          <w:trHeight w:val="170"/>
        </w:trPr>
        <w:tc>
          <w:tcPr>
            <w:tcW w:w="4775" w:type="dxa"/>
            <w:tcBorders>
              <w:top w:val="single" w:sz="2" w:space="0" w:color="000000"/>
              <w:left w:val="single" w:sz="2" w:space="0" w:color="000000"/>
              <w:bottom w:val="single" w:sz="2" w:space="0" w:color="000000"/>
              <w:right w:val="single" w:sz="2" w:space="0" w:color="000000"/>
            </w:tcBorders>
          </w:tcPr>
          <w:p w:rsidR="00977DEC" w:rsidRPr="004C3304" w:rsidRDefault="004C3304">
            <w:pPr>
              <w:spacing w:after="0"/>
              <w:ind w:left="4"/>
              <w:jc w:val="center"/>
              <w:rPr>
                <w:rFonts w:asciiTheme="minorHAnsi" w:hAnsiTheme="minorHAnsi" w:cstheme="minorHAnsi"/>
              </w:rPr>
            </w:pPr>
            <w:r w:rsidRPr="004C3304">
              <w:rPr>
                <w:rFonts w:asciiTheme="minorHAnsi" w:hAnsiTheme="minorHAnsi" w:cstheme="minorHAnsi"/>
              </w:rPr>
              <w:t>Celková částka za servis za 5 let</w:t>
            </w:r>
          </w:p>
        </w:tc>
        <w:tc>
          <w:tcPr>
            <w:tcW w:w="1897" w:type="dxa"/>
            <w:tcBorders>
              <w:top w:val="single" w:sz="2" w:space="0" w:color="000000"/>
              <w:left w:val="single" w:sz="2" w:space="0" w:color="000000"/>
              <w:bottom w:val="single" w:sz="2" w:space="0" w:color="000000"/>
              <w:right w:val="single" w:sz="2" w:space="0" w:color="000000"/>
            </w:tcBorders>
          </w:tcPr>
          <w:p w:rsidR="00977DEC" w:rsidRPr="005F4E01" w:rsidRDefault="004C3304" w:rsidP="004B181A">
            <w:pPr>
              <w:spacing w:after="0"/>
              <w:jc w:val="center"/>
              <w:rPr>
                <w:rFonts w:asciiTheme="minorHAnsi" w:hAnsiTheme="minorHAnsi" w:cstheme="minorHAnsi"/>
                <w:sz w:val="20"/>
                <w:szCs w:val="20"/>
              </w:rPr>
            </w:pPr>
            <w:r w:rsidRPr="005F4E01">
              <w:rPr>
                <w:rFonts w:asciiTheme="minorHAnsi" w:hAnsiTheme="minorHAnsi" w:cstheme="minorHAnsi"/>
                <w:sz w:val="20"/>
                <w:szCs w:val="20"/>
              </w:rPr>
              <w:t>278 900,00 Kč</w:t>
            </w:r>
          </w:p>
        </w:tc>
      </w:tr>
    </w:tbl>
    <w:p w:rsidR="00977DEC" w:rsidRPr="00213C0B" w:rsidRDefault="004C3304">
      <w:pPr>
        <w:pStyle w:val="Nadpis2"/>
        <w:tabs>
          <w:tab w:val="center" w:pos="6581"/>
        </w:tabs>
        <w:spacing w:after="572"/>
        <w:ind w:left="0" w:firstLine="0"/>
        <w:rPr>
          <w:rFonts w:asciiTheme="minorHAnsi" w:hAnsiTheme="minorHAnsi" w:cstheme="minorHAnsi"/>
          <w:b/>
        </w:rPr>
      </w:pPr>
      <w:r w:rsidRPr="00213C0B">
        <w:rPr>
          <w:rFonts w:asciiTheme="minorHAnsi" w:hAnsiTheme="minorHAnsi" w:cstheme="minorHAnsi"/>
          <w:b/>
        </w:rPr>
        <w:lastRenderedPageBreak/>
        <w:t>Celková cena po dobu trvání smlouvy</w:t>
      </w:r>
      <w:r w:rsidRPr="00213C0B">
        <w:rPr>
          <w:rFonts w:asciiTheme="minorHAnsi" w:hAnsiTheme="minorHAnsi" w:cstheme="minorHAnsi"/>
          <w:b/>
        </w:rPr>
        <w:tab/>
        <w:t>278.900,- Kč</w:t>
      </w:r>
    </w:p>
    <w:p w:rsidR="00977DEC" w:rsidRPr="00213C0B" w:rsidRDefault="004C3304">
      <w:pPr>
        <w:spacing w:after="152"/>
        <w:ind w:left="10"/>
        <w:rPr>
          <w:rFonts w:asciiTheme="minorHAnsi" w:hAnsiTheme="minorHAnsi" w:cstheme="minorHAnsi"/>
          <w:b/>
        </w:rPr>
      </w:pPr>
      <w:r w:rsidRPr="00213C0B">
        <w:rPr>
          <w:rFonts w:asciiTheme="minorHAnsi" w:hAnsiTheme="minorHAnsi" w:cstheme="minorHAnsi"/>
          <w:b/>
        </w:rPr>
        <w:t>Termíny:</w:t>
      </w:r>
    </w:p>
    <w:p w:rsidR="00977DEC" w:rsidRPr="004C3304" w:rsidRDefault="004C3304">
      <w:pPr>
        <w:spacing w:after="3" w:line="263" w:lineRule="auto"/>
        <w:ind w:left="4" w:firstLine="9"/>
        <w:jc w:val="both"/>
        <w:rPr>
          <w:rFonts w:asciiTheme="minorHAnsi" w:hAnsiTheme="minorHAnsi" w:cstheme="minorHAnsi"/>
        </w:rPr>
      </w:pPr>
      <w:r w:rsidRPr="004C3304">
        <w:rPr>
          <w:rFonts w:asciiTheme="minorHAnsi" w:hAnsiTheme="minorHAnsi" w:cstheme="minorHAnsi"/>
        </w:rPr>
        <w:t>Servisní práce budou prováděny 1x ročně vždy v období září až listopad.</w:t>
      </w:r>
    </w:p>
    <w:p w:rsidR="00213C0B" w:rsidRDefault="00213C0B">
      <w:pPr>
        <w:spacing w:after="250"/>
        <w:rPr>
          <w:rFonts w:asciiTheme="minorHAnsi" w:hAnsiTheme="minorHAnsi" w:cstheme="minorHAnsi"/>
        </w:rPr>
      </w:pPr>
    </w:p>
    <w:p w:rsidR="00213C0B" w:rsidRDefault="00213C0B">
      <w:pPr>
        <w:rPr>
          <w:rFonts w:asciiTheme="minorHAnsi" w:hAnsiTheme="minorHAnsi" w:cstheme="minorHAnsi"/>
        </w:rPr>
      </w:pPr>
      <w:r>
        <w:rPr>
          <w:rFonts w:asciiTheme="minorHAnsi" w:hAnsiTheme="minorHAnsi" w:cstheme="minorHAnsi"/>
        </w:rPr>
        <w:br w:type="page"/>
      </w:r>
    </w:p>
    <w:p w:rsidR="00213C0B" w:rsidRPr="004C3304" w:rsidRDefault="00213C0B" w:rsidP="00213C0B">
      <w:pPr>
        <w:spacing w:after="142"/>
        <w:ind w:left="110"/>
        <w:rPr>
          <w:rFonts w:asciiTheme="minorHAnsi" w:hAnsiTheme="minorHAnsi" w:cstheme="minorHAnsi"/>
          <w:b/>
        </w:rPr>
      </w:pPr>
      <w:r w:rsidRPr="004C3304">
        <w:rPr>
          <w:rFonts w:asciiTheme="minorHAnsi" w:hAnsiTheme="minorHAnsi" w:cstheme="minorHAnsi"/>
          <w:b/>
          <w:sz w:val="28"/>
          <w:u w:val="single" w:color="000000"/>
        </w:rPr>
        <w:lastRenderedPageBreak/>
        <w:t xml:space="preserve">Příloha č. </w:t>
      </w:r>
      <w:r>
        <w:rPr>
          <w:rFonts w:asciiTheme="minorHAnsi" w:hAnsiTheme="minorHAnsi" w:cstheme="minorHAnsi"/>
          <w:b/>
          <w:sz w:val="28"/>
          <w:u w:val="single" w:color="000000"/>
        </w:rPr>
        <w:t>3</w:t>
      </w:r>
      <w:r w:rsidRPr="004C3304">
        <w:rPr>
          <w:rFonts w:asciiTheme="minorHAnsi" w:hAnsiTheme="minorHAnsi" w:cstheme="minorHAnsi"/>
          <w:b/>
          <w:sz w:val="28"/>
          <w:u w:val="single" w:color="000000"/>
        </w:rPr>
        <w:t xml:space="preserve"> servisní smlouvy</w:t>
      </w:r>
    </w:p>
    <w:p w:rsidR="00977DEC" w:rsidRPr="00213C0B" w:rsidRDefault="00213C0B" w:rsidP="00213C0B">
      <w:pPr>
        <w:spacing w:after="199" w:line="266" w:lineRule="auto"/>
        <w:ind w:left="47"/>
        <w:rPr>
          <w:rFonts w:asciiTheme="minorHAnsi" w:hAnsiTheme="minorHAnsi" w:cstheme="minorHAnsi"/>
          <w:b/>
          <w:sz w:val="21"/>
          <w:szCs w:val="21"/>
        </w:rPr>
      </w:pPr>
      <w:r w:rsidRPr="00213C0B">
        <w:rPr>
          <w:rFonts w:asciiTheme="minorHAnsi" w:hAnsiTheme="minorHAnsi" w:cstheme="minorHAnsi"/>
          <w:sz w:val="21"/>
          <w:szCs w:val="21"/>
        </w:rPr>
        <w:t xml:space="preserve">Servisní práce a dodávky — </w:t>
      </w:r>
      <w:r w:rsidRPr="00213C0B">
        <w:rPr>
          <w:rFonts w:asciiTheme="minorHAnsi" w:hAnsiTheme="minorHAnsi" w:cstheme="minorHAnsi"/>
          <w:b/>
          <w:sz w:val="21"/>
          <w:szCs w:val="21"/>
        </w:rPr>
        <w:t xml:space="preserve">klimatizace </w:t>
      </w:r>
      <w:r w:rsidR="004C3304" w:rsidRPr="00213C0B">
        <w:rPr>
          <w:rFonts w:asciiTheme="minorHAnsi" w:hAnsiTheme="minorHAnsi" w:cstheme="minorHAnsi"/>
          <w:b/>
          <w:sz w:val="21"/>
          <w:szCs w:val="21"/>
        </w:rPr>
        <w:t>(VZT 4. patro)</w:t>
      </w:r>
    </w:p>
    <w:p w:rsidR="00977DEC" w:rsidRPr="00213C0B" w:rsidRDefault="00213C0B" w:rsidP="00213C0B">
      <w:pPr>
        <w:spacing w:after="177" w:line="263" w:lineRule="auto"/>
        <w:ind w:left="4"/>
        <w:jc w:val="both"/>
        <w:rPr>
          <w:rFonts w:asciiTheme="minorHAnsi" w:hAnsiTheme="minorHAnsi" w:cstheme="minorHAnsi"/>
          <w:sz w:val="21"/>
          <w:szCs w:val="21"/>
        </w:rPr>
      </w:pPr>
      <w:r w:rsidRPr="00213C0B">
        <w:rPr>
          <w:rFonts w:asciiTheme="minorHAnsi" w:hAnsiTheme="minorHAnsi" w:cstheme="minorHAnsi"/>
          <w:b/>
          <w:sz w:val="21"/>
          <w:szCs w:val="21"/>
        </w:rPr>
        <w:t>Specifikace servisních prací:</w:t>
      </w:r>
      <w:r w:rsidRPr="00213C0B">
        <w:rPr>
          <w:rFonts w:asciiTheme="minorHAnsi" w:hAnsiTheme="minorHAnsi" w:cstheme="minorHAnsi"/>
          <w:sz w:val="21"/>
          <w:szCs w:val="21"/>
        </w:rPr>
        <w:t xml:space="preserve"> </w:t>
      </w:r>
      <w:r w:rsidR="004C3304" w:rsidRPr="00213C0B">
        <w:rPr>
          <w:rFonts w:asciiTheme="minorHAnsi" w:hAnsiTheme="minorHAnsi" w:cstheme="minorHAnsi"/>
          <w:sz w:val="21"/>
          <w:szCs w:val="21"/>
        </w:rPr>
        <w:t>pravidelné servisní a servisní opravy na klimatizačních zařízení instalovaných ve 4. NP objektu Moravské galerie v Brně na adrese Husova 535/18, 662 26 Brno.</w:t>
      </w:r>
    </w:p>
    <w:p w:rsidR="00213C0B" w:rsidRPr="00213C0B" w:rsidRDefault="00213C0B" w:rsidP="00213C0B">
      <w:pPr>
        <w:spacing w:after="154" w:line="263" w:lineRule="auto"/>
        <w:ind w:left="4" w:firstLine="9"/>
        <w:jc w:val="both"/>
        <w:rPr>
          <w:rFonts w:asciiTheme="minorHAnsi" w:hAnsiTheme="minorHAnsi" w:cstheme="minorHAnsi"/>
          <w:sz w:val="21"/>
          <w:szCs w:val="21"/>
        </w:rPr>
      </w:pPr>
      <w:r w:rsidRPr="00213C0B">
        <w:rPr>
          <w:rFonts w:asciiTheme="minorHAnsi" w:hAnsiTheme="minorHAnsi" w:cstheme="minorHAnsi"/>
          <w:sz w:val="21"/>
          <w:szCs w:val="21"/>
        </w:rPr>
        <w:t>Údržba systému obsahuje všechny činnosti potřebné k posouzení technického stavu systému, včetně dodávky a výměny potřebného materiálu, který je zahrnut v ceně servisního úkonu.</w:t>
      </w:r>
    </w:p>
    <w:p w:rsidR="00213C0B" w:rsidRPr="00213C0B" w:rsidRDefault="00213C0B" w:rsidP="00213C0B">
      <w:pPr>
        <w:spacing w:after="125" w:line="263" w:lineRule="auto"/>
        <w:ind w:left="4" w:firstLine="9"/>
        <w:jc w:val="both"/>
        <w:rPr>
          <w:rFonts w:asciiTheme="minorHAnsi" w:hAnsiTheme="minorHAnsi" w:cstheme="minorHAnsi"/>
          <w:sz w:val="21"/>
          <w:szCs w:val="21"/>
        </w:rPr>
      </w:pPr>
      <w:r w:rsidRPr="00213C0B">
        <w:rPr>
          <w:rFonts w:asciiTheme="minorHAnsi" w:hAnsiTheme="minorHAnsi" w:cstheme="minorHAnsi"/>
          <w:sz w:val="21"/>
          <w:szCs w:val="21"/>
        </w:rPr>
        <w:t>Kontrola a údržba venkovní klimatizační jednotky, vyčištění kondenzátoru venkovní jednotky, kontrola stavu chladiva, provozních stavů a tlaků, těsnosti okruhu, kontrola uložení a upevnění jednotky. Kontrola těsnosti a izolací rozbočovačů chladiva, kontrola pevnosti dotažení el. kabelů.</w:t>
      </w:r>
    </w:p>
    <w:p w:rsidR="00213C0B" w:rsidRPr="00213C0B" w:rsidRDefault="00213C0B" w:rsidP="00213C0B">
      <w:pPr>
        <w:spacing w:after="338" w:line="263" w:lineRule="auto"/>
        <w:ind w:left="4" w:firstLine="9"/>
        <w:jc w:val="both"/>
        <w:rPr>
          <w:rFonts w:asciiTheme="minorHAnsi" w:hAnsiTheme="minorHAnsi" w:cstheme="minorHAnsi"/>
          <w:sz w:val="21"/>
          <w:szCs w:val="21"/>
        </w:rPr>
      </w:pPr>
      <w:r w:rsidRPr="00213C0B">
        <w:rPr>
          <w:rFonts w:asciiTheme="minorHAnsi" w:hAnsiTheme="minorHAnsi" w:cstheme="minorHAnsi"/>
          <w:sz w:val="21"/>
          <w:szCs w:val="21"/>
        </w:rPr>
        <w:t>Kontrola a údržba všech vnitřních klimatizačních jednotek • vyčištění vzduchového filtru a výparníku vnitřní jednotky, kontrola a vyčištění odvodu kondenzátu, kontrola čerpadla kondenzátu, zkouška jednotlivých funkcí jednotky vč. DO. Vyčištění pláště vnitřní jednotky. Po ukončení prohlídky bude sepsán protokol o servisní prohlídce.</w:t>
      </w:r>
    </w:p>
    <w:tbl>
      <w:tblPr>
        <w:tblStyle w:val="TableGrid"/>
        <w:tblpPr w:leftFromText="141" w:rightFromText="141" w:vertAnchor="text" w:horzAnchor="page" w:tblpX="2056" w:tblpY="-43"/>
        <w:tblW w:w="6601" w:type="dxa"/>
        <w:tblInd w:w="0" w:type="dxa"/>
        <w:tblCellMar>
          <w:top w:w="48" w:type="dxa"/>
          <w:left w:w="110" w:type="dxa"/>
          <w:bottom w:w="0" w:type="dxa"/>
          <w:right w:w="101" w:type="dxa"/>
        </w:tblCellMar>
        <w:tblLook w:val="04A0" w:firstRow="1" w:lastRow="0" w:firstColumn="1" w:lastColumn="0" w:noHBand="0" w:noVBand="1"/>
      </w:tblPr>
      <w:tblGrid>
        <w:gridCol w:w="912"/>
        <w:gridCol w:w="4339"/>
        <w:gridCol w:w="1350"/>
      </w:tblGrid>
      <w:tr w:rsidR="00213C0B" w:rsidRPr="004C3304" w:rsidTr="00213C0B">
        <w:trPr>
          <w:trHeight w:val="551"/>
        </w:trPr>
        <w:tc>
          <w:tcPr>
            <w:tcW w:w="912" w:type="dxa"/>
            <w:tcBorders>
              <w:top w:val="single" w:sz="2" w:space="0" w:color="000000"/>
              <w:left w:val="single" w:sz="2" w:space="0" w:color="000000"/>
              <w:bottom w:val="single" w:sz="2" w:space="0" w:color="000000"/>
              <w:right w:val="single" w:sz="2" w:space="0" w:color="000000"/>
            </w:tcBorders>
          </w:tcPr>
          <w:p w:rsidR="00213C0B" w:rsidRPr="004C3304" w:rsidRDefault="00213C0B" w:rsidP="00213C0B">
            <w:pPr>
              <w:rPr>
                <w:rFonts w:asciiTheme="minorHAnsi" w:hAnsiTheme="minorHAnsi" w:cstheme="minorHAnsi"/>
              </w:rPr>
            </w:pPr>
          </w:p>
        </w:tc>
        <w:tc>
          <w:tcPr>
            <w:tcW w:w="4339"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right="10"/>
              <w:jc w:val="center"/>
              <w:rPr>
                <w:rFonts w:asciiTheme="minorHAnsi" w:hAnsiTheme="minorHAnsi" w:cstheme="minorHAnsi"/>
                <w:b/>
              </w:rPr>
            </w:pPr>
            <w:r w:rsidRPr="00213C0B">
              <w:rPr>
                <w:rFonts w:asciiTheme="minorHAnsi" w:hAnsiTheme="minorHAnsi" w:cstheme="minorHAnsi"/>
                <w:b/>
              </w:rPr>
              <w:t>Popis servisního úkonu</w:t>
            </w:r>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jc w:val="center"/>
              <w:rPr>
                <w:rFonts w:asciiTheme="minorHAnsi" w:hAnsiTheme="minorHAnsi" w:cstheme="minorHAnsi"/>
                <w:b/>
              </w:rPr>
            </w:pPr>
            <w:r w:rsidRPr="00213C0B">
              <w:rPr>
                <w:rFonts w:asciiTheme="minorHAnsi" w:hAnsiTheme="minorHAnsi" w:cstheme="minorHAnsi"/>
                <w:b/>
              </w:rPr>
              <w:t>Počet normohodin</w:t>
            </w:r>
          </w:p>
        </w:tc>
      </w:tr>
      <w:tr w:rsidR="00213C0B" w:rsidRPr="00213C0B" w:rsidTr="00213C0B">
        <w:trPr>
          <w:trHeight w:val="429"/>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jc w:val="center"/>
              <w:rPr>
                <w:rFonts w:asciiTheme="minorHAnsi" w:hAnsiTheme="minorHAnsi" w:cstheme="minorHAnsi"/>
                <w:b/>
                <w:i/>
                <w:sz w:val="20"/>
                <w:szCs w:val="20"/>
              </w:rPr>
            </w:pPr>
            <w:r w:rsidRPr="00213C0B">
              <w:rPr>
                <w:rFonts w:asciiTheme="minorHAnsi" w:hAnsiTheme="minorHAnsi" w:cstheme="minorHAnsi"/>
                <w:b/>
                <w:i/>
                <w:sz w:val="20"/>
                <w:szCs w:val="20"/>
              </w:rPr>
              <w:t>1.</w:t>
            </w:r>
          </w:p>
        </w:tc>
        <w:tc>
          <w:tcPr>
            <w:tcW w:w="4339"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left="14"/>
              <w:jc w:val="center"/>
              <w:rPr>
                <w:rFonts w:asciiTheme="minorHAnsi" w:hAnsiTheme="minorHAnsi" w:cstheme="minorHAnsi"/>
                <w:i/>
                <w:sz w:val="20"/>
                <w:szCs w:val="20"/>
              </w:rPr>
            </w:pPr>
            <w:r w:rsidRPr="00213C0B">
              <w:rPr>
                <w:rFonts w:asciiTheme="minorHAnsi" w:hAnsiTheme="minorHAnsi" w:cstheme="minorHAnsi"/>
                <w:i/>
                <w:sz w:val="20"/>
                <w:szCs w:val="20"/>
              </w:rPr>
              <w:t xml:space="preserve">Vizuální kontrola vnitřní </w:t>
            </w:r>
            <w:proofErr w:type="spellStart"/>
            <w:r w:rsidRPr="00213C0B">
              <w:rPr>
                <w:rFonts w:asciiTheme="minorHAnsi" w:hAnsiTheme="minorHAnsi" w:cstheme="minorHAnsi"/>
                <w:i/>
                <w:sz w:val="20"/>
                <w:szCs w:val="20"/>
              </w:rPr>
              <w:t>klimatizačníjednotky</w:t>
            </w:r>
            <w:proofErr w:type="spellEnd"/>
          </w:p>
        </w:tc>
        <w:tc>
          <w:tcPr>
            <w:tcW w:w="1350"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5F4E01">
            <w:pPr>
              <w:spacing w:after="0"/>
              <w:ind w:right="25"/>
              <w:jc w:val="center"/>
              <w:rPr>
                <w:rFonts w:asciiTheme="minorHAnsi" w:hAnsiTheme="minorHAnsi" w:cstheme="minorHAnsi"/>
                <w:i/>
                <w:sz w:val="20"/>
                <w:szCs w:val="20"/>
              </w:rPr>
            </w:pPr>
            <w:r w:rsidRPr="00213C0B">
              <w:rPr>
                <w:rFonts w:asciiTheme="minorHAnsi" w:hAnsiTheme="minorHAnsi" w:cstheme="minorHAnsi"/>
                <w:i/>
                <w:sz w:val="20"/>
                <w:szCs w:val="20"/>
              </w:rPr>
              <w:t>0,05</w:t>
            </w:r>
          </w:p>
        </w:tc>
      </w:tr>
      <w:tr w:rsidR="00213C0B" w:rsidRPr="00213C0B" w:rsidTr="00213C0B">
        <w:trPr>
          <w:trHeight w:val="417"/>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right="5"/>
              <w:jc w:val="center"/>
              <w:rPr>
                <w:rFonts w:asciiTheme="minorHAnsi" w:hAnsiTheme="minorHAnsi" w:cstheme="minorHAnsi"/>
                <w:b/>
                <w:i/>
                <w:sz w:val="20"/>
                <w:szCs w:val="20"/>
              </w:rPr>
            </w:pPr>
            <w:r w:rsidRPr="00213C0B">
              <w:rPr>
                <w:rFonts w:asciiTheme="minorHAnsi" w:hAnsiTheme="minorHAnsi" w:cstheme="minorHAnsi"/>
                <w:b/>
                <w:i/>
                <w:sz w:val="20"/>
                <w:szCs w:val="20"/>
              </w:rPr>
              <w:t>2.</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left="10"/>
              <w:jc w:val="center"/>
              <w:rPr>
                <w:rFonts w:asciiTheme="minorHAnsi" w:hAnsiTheme="minorHAnsi" w:cstheme="minorHAnsi"/>
                <w:i/>
                <w:sz w:val="20"/>
                <w:szCs w:val="20"/>
              </w:rPr>
            </w:pPr>
            <w:r w:rsidRPr="00213C0B">
              <w:rPr>
                <w:rFonts w:asciiTheme="minorHAnsi" w:hAnsiTheme="minorHAnsi" w:cstheme="minorHAnsi"/>
                <w:i/>
                <w:sz w:val="20"/>
                <w:szCs w:val="20"/>
              </w:rPr>
              <w:t xml:space="preserve">Vyčištění pláště vnitřní </w:t>
            </w:r>
            <w:proofErr w:type="spellStart"/>
            <w:r w:rsidRPr="00213C0B">
              <w:rPr>
                <w:rFonts w:asciiTheme="minorHAnsi" w:hAnsiTheme="minorHAnsi" w:cstheme="minorHAnsi"/>
                <w:i/>
                <w:sz w:val="20"/>
                <w:szCs w:val="20"/>
              </w:rPr>
              <w:t>klimatizačníjednotky</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5F4E01" w:rsidP="005F4E01">
            <w:pPr>
              <w:jc w:val="center"/>
              <w:rPr>
                <w:rFonts w:asciiTheme="minorHAnsi" w:hAnsiTheme="minorHAnsi" w:cstheme="minorHAnsi"/>
                <w:i/>
                <w:sz w:val="20"/>
                <w:szCs w:val="20"/>
              </w:rPr>
            </w:pPr>
            <w:r>
              <w:rPr>
                <w:rFonts w:asciiTheme="minorHAnsi" w:hAnsiTheme="minorHAnsi" w:cstheme="minorHAnsi"/>
                <w:i/>
                <w:sz w:val="20"/>
                <w:szCs w:val="20"/>
              </w:rPr>
              <w:t>0,1</w:t>
            </w:r>
          </w:p>
        </w:tc>
      </w:tr>
      <w:tr w:rsidR="00213C0B" w:rsidRPr="00213C0B" w:rsidTr="00213C0B">
        <w:trPr>
          <w:trHeight w:val="365"/>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right="10"/>
              <w:jc w:val="center"/>
              <w:rPr>
                <w:rFonts w:asciiTheme="minorHAnsi" w:hAnsiTheme="minorHAnsi" w:cstheme="minorHAnsi"/>
                <w:b/>
                <w:i/>
                <w:sz w:val="20"/>
                <w:szCs w:val="20"/>
              </w:rPr>
            </w:pPr>
            <w:r w:rsidRPr="00213C0B">
              <w:rPr>
                <w:rFonts w:asciiTheme="minorHAnsi" w:hAnsiTheme="minorHAnsi" w:cstheme="minorHAnsi"/>
                <w:b/>
                <w:i/>
                <w:sz w:val="20"/>
                <w:szCs w:val="20"/>
              </w:rPr>
              <w:t>3.</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left="5"/>
              <w:jc w:val="center"/>
              <w:rPr>
                <w:rFonts w:asciiTheme="minorHAnsi" w:hAnsiTheme="minorHAnsi" w:cstheme="minorHAnsi"/>
                <w:i/>
                <w:sz w:val="20"/>
                <w:szCs w:val="20"/>
              </w:rPr>
            </w:pPr>
            <w:r w:rsidRPr="00213C0B">
              <w:rPr>
                <w:rFonts w:asciiTheme="minorHAnsi" w:hAnsiTheme="minorHAnsi" w:cstheme="minorHAnsi"/>
                <w:i/>
                <w:sz w:val="20"/>
                <w:szCs w:val="20"/>
              </w:rPr>
              <w:t>Vyčištění vzduchového filtru a výparníku</w:t>
            </w:r>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213C0B" w:rsidP="005F4E01">
            <w:pPr>
              <w:spacing w:after="0"/>
              <w:ind w:right="20"/>
              <w:jc w:val="center"/>
              <w:rPr>
                <w:rFonts w:asciiTheme="minorHAnsi" w:hAnsiTheme="minorHAnsi" w:cstheme="minorHAnsi"/>
                <w:i/>
                <w:sz w:val="20"/>
                <w:szCs w:val="20"/>
              </w:rPr>
            </w:pPr>
            <w:r w:rsidRPr="00213C0B">
              <w:rPr>
                <w:rFonts w:asciiTheme="minorHAnsi" w:hAnsiTheme="minorHAnsi" w:cstheme="minorHAnsi"/>
                <w:i/>
                <w:sz w:val="20"/>
                <w:szCs w:val="20"/>
              </w:rPr>
              <w:t>0,1</w:t>
            </w:r>
          </w:p>
        </w:tc>
      </w:tr>
      <w:tr w:rsidR="00213C0B" w:rsidRPr="00213C0B" w:rsidTr="00213C0B">
        <w:trPr>
          <w:trHeight w:val="328"/>
        </w:trPr>
        <w:tc>
          <w:tcPr>
            <w:tcW w:w="912"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right="5"/>
              <w:jc w:val="center"/>
              <w:rPr>
                <w:rFonts w:asciiTheme="minorHAnsi" w:hAnsiTheme="minorHAnsi" w:cstheme="minorHAnsi"/>
                <w:b/>
                <w:i/>
                <w:sz w:val="20"/>
                <w:szCs w:val="20"/>
              </w:rPr>
            </w:pPr>
            <w:r w:rsidRPr="00213C0B">
              <w:rPr>
                <w:rFonts w:asciiTheme="minorHAnsi" w:hAnsiTheme="minorHAnsi" w:cstheme="minorHAnsi"/>
                <w:b/>
                <w:i/>
                <w:sz w:val="20"/>
                <w:szCs w:val="20"/>
              </w:rPr>
              <w:t>5.</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right="5"/>
              <w:jc w:val="center"/>
              <w:rPr>
                <w:rFonts w:asciiTheme="minorHAnsi" w:hAnsiTheme="minorHAnsi" w:cstheme="minorHAnsi"/>
                <w:i/>
                <w:sz w:val="20"/>
                <w:szCs w:val="20"/>
              </w:rPr>
            </w:pPr>
            <w:r w:rsidRPr="00213C0B">
              <w:rPr>
                <w:rFonts w:asciiTheme="minorHAnsi" w:hAnsiTheme="minorHAnsi" w:cstheme="minorHAnsi"/>
                <w:i/>
                <w:sz w:val="20"/>
                <w:szCs w:val="20"/>
              </w:rPr>
              <w:t>Kontrola a vyčištění odvodu kondenzátu</w:t>
            </w:r>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213C0B" w:rsidP="005F4E01">
            <w:pPr>
              <w:spacing w:after="0"/>
              <w:ind w:right="25"/>
              <w:jc w:val="center"/>
              <w:rPr>
                <w:rFonts w:asciiTheme="minorHAnsi" w:hAnsiTheme="minorHAnsi" w:cstheme="minorHAnsi"/>
                <w:i/>
                <w:sz w:val="20"/>
                <w:szCs w:val="20"/>
              </w:rPr>
            </w:pPr>
            <w:r w:rsidRPr="00213C0B">
              <w:rPr>
                <w:rFonts w:asciiTheme="minorHAnsi" w:hAnsiTheme="minorHAnsi" w:cstheme="minorHAnsi"/>
                <w:i/>
                <w:sz w:val="20"/>
                <w:szCs w:val="20"/>
              </w:rPr>
              <w:t>0,05</w:t>
            </w:r>
          </w:p>
        </w:tc>
      </w:tr>
      <w:tr w:rsidR="00213C0B" w:rsidRPr="00213C0B" w:rsidTr="00213C0B">
        <w:trPr>
          <w:trHeight w:val="282"/>
        </w:trPr>
        <w:tc>
          <w:tcPr>
            <w:tcW w:w="912"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jc w:val="center"/>
              <w:rPr>
                <w:rFonts w:asciiTheme="minorHAnsi" w:hAnsiTheme="minorHAnsi" w:cstheme="minorHAnsi"/>
                <w:b/>
                <w:i/>
                <w:sz w:val="20"/>
                <w:szCs w:val="20"/>
              </w:rPr>
            </w:pPr>
            <w:r>
              <w:rPr>
                <w:rFonts w:asciiTheme="minorHAnsi" w:hAnsiTheme="minorHAnsi" w:cstheme="minorHAnsi"/>
                <w:b/>
                <w:i/>
                <w:sz w:val="20"/>
                <w:szCs w:val="20"/>
              </w:rPr>
              <w:t>7.</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right="5"/>
              <w:jc w:val="center"/>
              <w:rPr>
                <w:rFonts w:asciiTheme="minorHAnsi" w:hAnsiTheme="minorHAnsi" w:cstheme="minorHAnsi"/>
                <w:i/>
                <w:sz w:val="20"/>
                <w:szCs w:val="20"/>
              </w:rPr>
            </w:pPr>
            <w:r w:rsidRPr="00213C0B">
              <w:rPr>
                <w:rFonts w:asciiTheme="minorHAnsi" w:hAnsiTheme="minorHAnsi" w:cstheme="minorHAnsi"/>
                <w:i/>
                <w:sz w:val="20"/>
                <w:szCs w:val="20"/>
              </w:rPr>
              <w:t>Kontrola čerpadla kondenzátu</w:t>
            </w:r>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213C0B" w:rsidP="005F4E01">
            <w:pPr>
              <w:spacing w:after="0"/>
              <w:ind w:right="25"/>
              <w:jc w:val="center"/>
              <w:rPr>
                <w:rFonts w:asciiTheme="minorHAnsi" w:hAnsiTheme="minorHAnsi" w:cstheme="minorHAnsi"/>
                <w:i/>
                <w:sz w:val="20"/>
                <w:szCs w:val="20"/>
              </w:rPr>
            </w:pPr>
            <w:r w:rsidRPr="00213C0B">
              <w:rPr>
                <w:rFonts w:asciiTheme="minorHAnsi" w:hAnsiTheme="minorHAnsi" w:cstheme="minorHAnsi"/>
                <w:i/>
                <w:sz w:val="20"/>
                <w:szCs w:val="20"/>
              </w:rPr>
              <w:t>0,05</w:t>
            </w:r>
          </w:p>
        </w:tc>
      </w:tr>
      <w:tr w:rsidR="00213C0B" w:rsidRPr="00213C0B" w:rsidTr="00213C0B">
        <w:trPr>
          <w:trHeight w:val="515"/>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right="10"/>
              <w:jc w:val="center"/>
              <w:rPr>
                <w:rFonts w:asciiTheme="minorHAnsi" w:hAnsiTheme="minorHAnsi" w:cstheme="minorHAnsi"/>
                <w:b/>
                <w:i/>
                <w:sz w:val="20"/>
                <w:szCs w:val="20"/>
              </w:rPr>
            </w:pPr>
            <w:r w:rsidRPr="00213C0B">
              <w:rPr>
                <w:rFonts w:asciiTheme="minorHAnsi" w:hAnsiTheme="minorHAnsi" w:cstheme="minorHAnsi"/>
                <w:b/>
                <w:i/>
                <w:sz w:val="20"/>
                <w:szCs w:val="20"/>
              </w:rPr>
              <w:t>8.</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jc w:val="center"/>
              <w:rPr>
                <w:rFonts w:asciiTheme="minorHAnsi" w:hAnsiTheme="minorHAnsi" w:cstheme="minorHAnsi"/>
                <w:i/>
                <w:sz w:val="20"/>
                <w:szCs w:val="20"/>
              </w:rPr>
            </w:pPr>
            <w:r w:rsidRPr="00213C0B">
              <w:rPr>
                <w:rFonts w:asciiTheme="minorHAnsi" w:hAnsiTheme="minorHAnsi" w:cstheme="minorHAnsi"/>
                <w:i/>
                <w:sz w:val="20"/>
                <w:szCs w:val="20"/>
              </w:rPr>
              <w:t>Komplexní vyzkoušení vnitřní klimatizační jednotky</w:t>
            </w:r>
          </w:p>
        </w:tc>
        <w:tc>
          <w:tcPr>
            <w:tcW w:w="1350"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5F4E01">
            <w:pPr>
              <w:spacing w:after="0"/>
              <w:ind w:right="20"/>
              <w:jc w:val="center"/>
              <w:rPr>
                <w:rFonts w:asciiTheme="minorHAnsi" w:hAnsiTheme="minorHAnsi" w:cstheme="minorHAnsi"/>
                <w:i/>
                <w:sz w:val="20"/>
                <w:szCs w:val="20"/>
              </w:rPr>
            </w:pPr>
            <w:r w:rsidRPr="00213C0B">
              <w:rPr>
                <w:rFonts w:asciiTheme="minorHAnsi" w:hAnsiTheme="minorHAnsi" w:cstheme="minorHAnsi"/>
                <w:i/>
                <w:sz w:val="20"/>
                <w:szCs w:val="20"/>
              </w:rPr>
              <w:t>0,1</w:t>
            </w:r>
          </w:p>
        </w:tc>
      </w:tr>
      <w:tr w:rsidR="00213C0B" w:rsidRPr="00213C0B" w:rsidTr="00213C0B">
        <w:trPr>
          <w:trHeight w:val="451"/>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right="10"/>
              <w:jc w:val="center"/>
              <w:rPr>
                <w:rFonts w:asciiTheme="minorHAnsi" w:hAnsiTheme="minorHAnsi" w:cstheme="minorHAnsi"/>
                <w:b/>
                <w:i/>
                <w:sz w:val="20"/>
                <w:szCs w:val="20"/>
              </w:rPr>
            </w:pPr>
            <w:r w:rsidRPr="00213C0B">
              <w:rPr>
                <w:rFonts w:asciiTheme="minorHAnsi" w:hAnsiTheme="minorHAnsi" w:cstheme="minorHAnsi"/>
                <w:b/>
                <w:i/>
                <w:sz w:val="20"/>
                <w:szCs w:val="20"/>
              </w:rPr>
              <w:t>9.</w:t>
            </w:r>
          </w:p>
        </w:tc>
        <w:tc>
          <w:tcPr>
            <w:tcW w:w="4339"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left="48"/>
              <w:rPr>
                <w:rFonts w:asciiTheme="minorHAnsi" w:hAnsiTheme="minorHAnsi" w:cstheme="minorHAnsi"/>
                <w:i/>
                <w:sz w:val="20"/>
                <w:szCs w:val="20"/>
              </w:rPr>
            </w:pPr>
            <w:r w:rsidRPr="00213C0B">
              <w:rPr>
                <w:rFonts w:asciiTheme="minorHAnsi" w:hAnsiTheme="minorHAnsi" w:cstheme="minorHAnsi"/>
                <w:i/>
                <w:sz w:val="20"/>
                <w:szCs w:val="20"/>
              </w:rPr>
              <w:t xml:space="preserve">Vizuální kontrola venkovní </w:t>
            </w:r>
            <w:proofErr w:type="spellStart"/>
            <w:r w:rsidRPr="00213C0B">
              <w:rPr>
                <w:rFonts w:asciiTheme="minorHAnsi" w:hAnsiTheme="minorHAnsi" w:cstheme="minorHAnsi"/>
                <w:i/>
                <w:sz w:val="20"/>
                <w:szCs w:val="20"/>
              </w:rPr>
              <w:t>klimatizačníjednotky</w:t>
            </w:r>
            <w:proofErr w:type="spellEnd"/>
          </w:p>
        </w:tc>
        <w:tc>
          <w:tcPr>
            <w:tcW w:w="1350"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5F4E01">
            <w:pPr>
              <w:spacing w:after="0"/>
              <w:ind w:right="20"/>
              <w:jc w:val="center"/>
              <w:rPr>
                <w:rFonts w:asciiTheme="minorHAnsi" w:hAnsiTheme="minorHAnsi" w:cstheme="minorHAnsi"/>
                <w:i/>
                <w:sz w:val="20"/>
                <w:szCs w:val="20"/>
              </w:rPr>
            </w:pPr>
            <w:r w:rsidRPr="00213C0B">
              <w:rPr>
                <w:rFonts w:asciiTheme="minorHAnsi" w:hAnsiTheme="minorHAnsi" w:cstheme="minorHAnsi"/>
                <w:i/>
                <w:sz w:val="20"/>
                <w:szCs w:val="20"/>
              </w:rPr>
              <w:t>0,05</w:t>
            </w:r>
          </w:p>
        </w:tc>
      </w:tr>
      <w:tr w:rsidR="00213C0B" w:rsidRPr="00213C0B" w:rsidTr="00213C0B">
        <w:trPr>
          <w:trHeight w:val="375"/>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jc w:val="center"/>
              <w:rPr>
                <w:rFonts w:asciiTheme="minorHAnsi" w:hAnsiTheme="minorHAnsi" w:cstheme="minorHAnsi"/>
                <w:b/>
                <w:i/>
                <w:sz w:val="20"/>
                <w:szCs w:val="20"/>
              </w:rPr>
            </w:pPr>
            <w:r w:rsidRPr="00213C0B">
              <w:rPr>
                <w:rFonts w:asciiTheme="minorHAnsi" w:hAnsiTheme="minorHAnsi" w:cstheme="minorHAnsi"/>
                <w:b/>
                <w:i/>
                <w:sz w:val="20"/>
                <w:szCs w:val="20"/>
              </w:rPr>
              <w:t>10.</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left="19"/>
              <w:jc w:val="center"/>
              <w:rPr>
                <w:rFonts w:asciiTheme="minorHAnsi" w:hAnsiTheme="minorHAnsi" w:cstheme="minorHAnsi"/>
                <w:i/>
                <w:sz w:val="20"/>
                <w:szCs w:val="20"/>
              </w:rPr>
            </w:pPr>
            <w:r w:rsidRPr="00213C0B">
              <w:rPr>
                <w:rFonts w:asciiTheme="minorHAnsi" w:hAnsiTheme="minorHAnsi" w:cstheme="minorHAnsi"/>
                <w:i/>
                <w:sz w:val="20"/>
                <w:szCs w:val="20"/>
              </w:rPr>
              <w:t xml:space="preserve">Vyčištění kondenzátoru </w:t>
            </w:r>
            <w:proofErr w:type="spellStart"/>
            <w:r w:rsidRPr="00213C0B">
              <w:rPr>
                <w:rFonts w:asciiTheme="minorHAnsi" w:hAnsiTheme="minorHAnsi" w:cstheme="minorHAnsi"/>
                <w:i/>
                <w:sz w:val="20"/>
                <w:szCs w:val="20"/>
              </w:rPr>
              <w:t>venkovníjednotky</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213C0B" w:rsidP="005F4E01">
            <w:pPr>
              <w:spacing w:after="0"/>
              <w:ind w:right="20"/>
              <w:jc w:val="center"/>
              <w:rPr>
                <w:rFonts w:asciiTheme="minorHAnsi" w:hAnsiTheme="minorHAnsi" w:cstheme="minorHAnsi"/>
                <w:i/>
                <w:sz w:val="20"/>
                <w:szCs w:val="20"/>
              </w:rPr>
            </w:pPr>
            <w:r w:rsidRPr="00213C0B">
              <w:rPr>
                <w:rFonts w:asciiTheme="minorHAnsi" w:hAnsiTheme="minorHAnsi" w:cstheme="minorHAnsi"/>
                <w:i/>
                <w:sz w:val="20"/>
                <w:szCs w:val="20"/>
              </w:rPr>
              <w:t>0,1</w:t>
            </w:r>
          </w:p>
        </w:tc>
      </w:tr>
      <w:tr w:rsidR="00213C0B" w:rsidRPr="00213C0B" w:rsidTr="00213C0B">
        <w:trPr>
          <w:trHeight w:val="580"/>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jc w:val="center"/>
              <w:rPr>
                <w:rFonts w:asciiTheme="minorHAnsi" w:hAnsiTheme="minorHAnsi" w:cstheme="minorHAnsi"/>
                <w:b/>
                <w:i/>
                <w:sz w:val="20"/>
                <w:szCs w:val="20"/>
              </w:rPr>
            </w:pPr>
            <w:r w:rsidRPr="00213C0B">
              <w:rPr>
                <w:rFonts w:asciiTheme="minorHAnsi" w:hAnsiTheme="minorHAnsi" w:cstheme="minorHAnsi"/>
                <w:b/>
                <w:i/>
                <w:sz w:val="20"/>
                <w:szCs w:val="20"/>
              </w:rPr>
              <w:t>11.</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rPr>
                <w:rFonts w:asciiTheme="minorHAnsi" w:hAnsiTheme="minorHAnsi" w:cstheme="minorHAnsi"/>
                <w:i/>
                <w:sz w:val="20"/>
                <w:szCs w:val="20"/>
              </w:rPr>
            </w:pPr>
            <w:r w:rsidRPr="00213C0B">
              <w:rPr>
                <w:rFonts w:asciiTheme="minorHAnsi" w:hAnsiTheme="minorHAnsi" w:cstheme="minorHAnsi"/>
                <w:i/>
                <w:sz w:val="20"/>
                <w:szCs w:val="20"/>
              </w:rPr>
              <w:t>Kontrola stavu chladiva, provozních stavů, tlaků a</w:t>
            </w:r>
          </w:p>
          <w:p w:rsidR="00213C0B" w:rsidRPr="00213C0B" w:rsidRDefault="00213C0B" w:rsidP="00213C0B">
            <w:pPr>
              <w:spacing w:after="0"/>
              <w:jc w:val="center"/>
              <w:rPr>
                <w:rFonts w:asciiTheme="minorHAnsi" w:hAnsiTheme="minorHAnsi" w:cstheme="minorHAnsi"/>
                <w:i/>
                <w:sz w:val="20"/>
                <w:szCs w:val="20"/>
              </w:rPr>
            </w:pPr>
            <w:r w:rsidRPr="00213C0B">
              <w:rPr>
                <w:rFonts w:asciiTheme="minorHAnsi" w:hAnsiTheme="minorHAnsi" w:cstheme="minorHAnsi"/>
                <w:i/>
                <w:sz w:val="20"/>
                <w:szCs w:val="20"/>
              </w:rPr>
              <w:t>těsnosti okruhu</w:t>
            </w:r>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5F4E01" w:rsidP="005F4E01">
            <w:pPr>
              <w:jc w:val="center"/>
              <w:rPr>
                <w:rFonts w:asciiTheme="minorHAnsi" w:hAnsiTheme="minorHAnsi" w:cstheme="minorHAnsi"/>
                <w:i/>
                <w:sz w:val="20"/>
                <w:szCs w:val="20"/>
              </w:rPr>
            </w:pPr>
            <w:r>
              <w:rPr>
                <w:rFonts w:asciiTheme="minorHAnsi" w:hAnsiTheme="minorHAnsi" w:cstheme="minorHAnsi"/>
                <w:i/>
                <w:sz w:val="20"/>
                <w:szCs w:val="20"/>
              </w:rPr>
              <w:t>0,1</w:t>
            </w:r>
          </w:p>
        </w:tc>
      </w:tr>
      <w:tr w:rsidR="00213C0B" w:rsidRPr="00213C0B" w:rsidTr="00213C0B">
        <w:trPr>
          <w:trHeight w:val="413"/>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jc w:val="center"/>
              <w:rPr>
                <w:rFonts w:asciiTheme="minorHAnsi" w:hAnsiTheme="minorHAnsi" w:cstheme="minorHAnsi"/>
                <w:b/>
                <w:i/>
                <w:sz w:val="20"/>
                <w:szCs w:val="20"/>
              </w:rPr>
            </w:pPr>
            <w:r w:rsidRPr="00213C0B">
              <w:rPr>
                <w:rFonts w:asciiTheme="minorHAnsi" w:hAnsiTheme="minorHAnsi" w:cstheme="minorHAnsi"/>
                <w:b/>
                <w:i/>
                <w:sz w:val="20"/>
                <w:szCs w:val="20"/>
              </w:rPr>
              <w:t>13.</w:t>
            </w:r>
          </w:p>
        </w:tc>
        <w:tc>
          <w:tcPr>
            <w:tcW w:w="4339"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jc w:val="center"/>
              <w:rPr>
                <w:rFonts w:asciiTheme="minorHAnsi" w:hAnsiTheme="minorHAnsi" w:cstheme="minorHAnsi"/>
                <w:i/>
                <w:sz w:val="20"/>
                <w:szCs w:val="20"/>
              </w:rPr>
            </w:pPr>
            <w:r w:rsidRPr="00213C0B">
              <w:rPr>
                <w:rFonts w:asciiTheme="minorHAnsi" w:hAnsiTheme="minorHAnsi" w:cstheme="minorHAnsi"/>
                <w:i/>
                <w:sz w:val="20"/>
                <w:szCs w:val="20"/>
              </w:rPr>
              <w:t>Kontrola těsnosti a izolací rozbočovačů chladiva</w:t>
            </w:r>
          </w:p>
        </w:tc>
        <w:tc>
          <w:tcPr>
            <w:tcW w:w="1350"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5F4E01">
            <w:pPr>
              <w:spacing w:after="0"/>
              <w:ind w:right="16"/>
              <w:jc w:val="center"/>
              <w:rPr>
                <w:rFonts w:asciiTheme="minorHAnsi" w:hAnsiTheme="minorHAnsi" w:cstheme="minorHAnsi"/>
                <w:i/>
                <w:sz w:val="20"/>
                <w:szCs w:val="20"/>
              </w:rPr>
            </w:pPr>
            <w:r w:rsidRPr="00213C0B">
              <w:rPr>
                <w:rFonts w:asciiTheme="minorHAnsi" w:hAnsiTheme="minorHAnsi" w:cstheme="minorHAnsi"/>
                <w:i/>
                <w:sz w:val="20"/>
                <w:szCs w:val="20"/>
              </w:rPr>
              <w:t>0,05</w:t>
            </w:r>
          </w:p>
        </w:tc>
      </w:tr>
      <w:tr w:rsidR="00213C0B" w:rsidRPr="00213C0B" w:rsidTr="00213C0B">
        <w:trPr>
          <w:trHeight w:val="423"/>
        </w:trPr>
        <w:tc>
          <w:tcPr>
            <w:tcW w:w="912"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jc w:val="center"/>
              <w:rPr>
                <w:rFonts w:asciiTheme="minorHAnsi" w:hAnsiTheme="minorHAnsi" w:cstheme="minorHAnsi"/>
                <w:b/>
                <w:i/>
                <w:sz w:val="20"/>
                <w:szCs w:val="20"/>
              </w:rPr>
            </w:pPr>
            <w:r w:rsidRPr="00213C0B">
              <w:rPr>
                <w:rFonts w:asciiTheme="minorHAnsi" w:hAnsiTheme="minorHAnsi" w:cstheme="minorHAnsi"/>
                <w:b/>
                <w:i/>
                <w:sz w:val="20"/>
                <w:szCs w:val="20"/>
              </w:rPr>
              <w:t>14.</w:t>
            </w:r>
          </w:p>
        </w:tc>
        <w:tc>
          <w:tcPr>
            <w:tcW w:w="4339"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213C0B">
            <w:pPr>
              <w:spacing w:after="0"/>
              <w:ind w:right="5"/>
              <w:jc w:val="center"/>
              <w:rPr>
                <w:rFonts w:asciiTheme="minorHAnsi" w:hAnsiTheme="minorHAnsi" w:cstheme="minorHAnsi"/>
                <w:i/>
                <w:sz w:val="20"/>
                <w:szCs w:val="20"/>
              </w:rPr>
            </w:pPr>
            <w:r w:rsidRPr="00213C0B">
              <w:rPr>
                <w:rFonts w:asciiTheme="minorHAnsi" w:hAnsiTheme="minorHAnsi" w:cstheme="minorHAnsi"/>
                <w:i/>
                <w:sz w:val="20"/>
                <w:szCs w:val="20"/>
              </w:rPr>
              <w:t>Kontrola pevnosti dotažení el. kabelů.</w:t>
            </w:r>
          </w:p>
        </w:tc>
        <w:tc>
          <w:tcPr>
            <w:tcW w:w="1350" w:type="dxa"/>
            <w:tcBorders>
              <w:top w:val="single" w:sz="2" w:space="0" w:color="000000"/>
              <w:left w:val="single" w:sz="2" w:space="0" w:color="000000"/>
              <w:bottom w:val="single" w:sz="2" w:space="0" w:color="000000"/>
              <w:right w:val="single" w:sz="2" w:space="0" w:color="000000"/>
            </w:tcBorders>
            <w:vAlign w:val="center"/>
          </w:tcPr>
          <w:p w:rsidR="00213C0B" w:rsidRPr="00213C0B" w:rsidRDefault="00213C0B" w:rsidP="005F4E01">
            <w:pPr>
              <w:spacing w:after="0"/>
              <w:ind w:right="16"/>
              <w:jc w:val="center"/>
              <w:rPr>
                <w:rFonts w:asciiTheme="minorHAnsi" w:hAnsiTheme="minorHAnsi" w:cstheme="minorHAnsi"/>
                <w:i/>
                <w:sz w:val="20"/>
                <w:szCs w:val="20"/>
              </w:rPr>
            </w:pPr>
            <w:r w:rsidRPr="00213C0B">
              <w:rPr>
                <w:rFonts w:asciiTheme="minorHAnsi" w:hAnsiTheme="minorHAnsi" w:cstheme="minorHAnsi"/>
                <w:i/>
                <w:sz w:val="20"/>
                <w:szCs w:val="20"/>
              </w:rPr>
              <w:t>0,05</w:t>
            </w:r>
          </w:p>
        </w:tc>
      </w:tr>
      <w:tr w:rsidR="00213C0B" w:rsidRPr="00213C0B" w:rsidTr="00213C0B">
        <w:trPr>
          <w:trHeight w:val="284"/>
        </w:trPr>
        <w:tc>
          <w:tcPr>
            <w:tcW w:w="912"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jc w:val="center"/>
              <w:rPr>
                <w:rFonts w:asciiTheme="minorHAnsi" w:hAnsiTheme="minorHAnsi" w:cstheme="minorHAnsi"/>
                <w:b/>
                <w:i/>
                <w:sz w:val="20"/>
                <w:szCs w:val="20"/>
              </w:rPr>
            </w:pPr>
            <w:r w:rsidRPr="00213C0B">
              <w:rPr>
                <w:rFonts w:asciiTheme="minorHAnsi" w:hAnsiTheme="minorHAnsi" w:cstheme="minorHAnsi"/>
                <w:b/>
                <w:i/>
                <w:sz w:val="20"/>
                <w:szCs w:val="20"/>
              </w:rPr>
              <w:t>15.</w:t>
            </w:r>
          </w:p>
        </w:tc>
        <w:tc>
          <w:tcPr>
            <w:tcW w:w="4339"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left="5"/>
              <w:jc w:val="center"/>
              <w:rPr>
                <w:rFonts w:asciiTheme="minorHAnsi" w:hAnsiTheme="minorHAnsi" w:cstheme="minorHAnsi"/>
                <w:i/>
                <w:sz w:val="20"/>
                <w:szCs w:val="20"/>
              </w:rPr>
            </w:pPr>
            <w:r w:rsidRPr="00213C0B">
              <w:rPr>
                <w:rFonts w:asciiTheme="minorHAnsi" w:hAnsiTheme="minorHAnsi" w:cstheme="minorHAnsi"/>
                <w:i/>
                <w:sz w:val="20"/>
                <w:szCs w:val="20"/>
              </w:rPr>
              <w:t>Zapsání servisního záznamu do servisní knihy</w:t>
            </w:r>
          </w:p>
        </w:tc>
        <w:tc>
          <w:tcPr>
            <w:tcW w:w="1350" w:type="dxa"/>
            <w:tcBorders>
              <w:top w:val="single" w:sz="2" w:space="0" w:color="000000"/>
              <w:left w:val="single" w:sz="2" w:space="0" w:color="000000"/>
              <w:bottom w:val="single" w:sz="2" w:space="0" w:color="000000"/>
              <w:right w:val="single" w:sz="2" w:space="0" w:color="000000"/>
            </w:tcBorders>
          </w:tcPr>
          <w:p w:rsidR="00213C0B" w:rsidRPr="00213C0B" w:rsidRDefault="005F4E01" w:rsidP="005F4E01">
            <w:pPr>
              <w:jc w:val="center"/>
              <w:rPr>
                <w:rFonts w:asciiTheme="minorHAnsi" w:hAnsiTheme="minorHAnsi" w:cstheme="minorHAnsi"/>
                <w:i/>
                <w:sz w:val="20"/>
                <w:szCs w:val="20"/>
              </w:rPr>
            </w:pPr>
            <w:r>
              <w:rPr>
                <w:rFonts w:asciiTheme="minorHAnsi" w:hAnsiTheme="minorHAnsi" w:cstheme="minorHAnsi"/>
                <w:i/>
                <w:sz w:val="20"/>
                <w:szCs w:val="20"/>
              </w:rPr>
              <w:t>0,1</w:t>
            </w:r>
          </w:p>
        </w:tc>
      </w:tr>
    </w:tbl>
    <w:p w:rsidR="00213C0B" w:rsidRPr="00213C0B" w:rsidRDefault="00213C0B" w:rsidP="00213C0B">
      <w:pPr>
        <w:spacing w:after="177" w:line="263" w:lineRule="auto"/>
        <w:ind w:left="4"/>
        <w:jc w:val="both"/>
        <w:rPr>
          <w:rFonts w:asciiTheme="minorHAnsi" w:hAnsiTheme="minorHAnsi" w:cstheme="minorHAnsi"/>
          <w:i/>
          <w:sz w:val="20"/>
          <w:szCs w:val="20"/>
        </w:rPr>
      </w:pPr>
    </w:p>
    <w:tbl>
      <w:tblPr>
        <w:tblStyle w:val="TableGrid"/>
        <w:tblpPr w:vertAnchor="page" w:horzAnchor="page" w:tblpX="2486" w:tblpY="12536"/>
        <w:tblOverlap w:val="never"/>
        <w:tblW w:w="5693" w:type="dxa"/>
        <w:tblInd w:w="0" w:type="dxa"/>
        <w:tblCellMar>
          <w:top w:w="66" w:type="dxa"/>
          <w:left w:w="115" w:type="dxa"/>
          <w:bottom w:w="0" w:type="dxa"/>
          <w:right w:w="115" w:type="dxa"/>
        </w:tblCellMar>
        <w:tblLook w:val="04A0" w:firstRow="1" w:lastRow="0" w:firstColumn="1" w:lastColumn="0" w:noHBand="0" w:noVBand="1"/>
      </w:tblPr>
      <w:tblGrid>
        <w:gridCol w:w="4345"/>
        <w:gridCol w:w="1348"/>
      </w:tblGrid>
      <w:tr w:rsidR="00977DEC" w:rsidRPr="00213C0B">
        <w:trPr>
          <w:trHeight w:val="284"/>
        </w:trPr>
        <w:tc>
          <w:tcPr>
            <w:tcW w:w="4345"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1"/>
              <w:jc w:val="center"/>
              <w:rPr>
                <w:rFonts w:asciiTheme="minorHAnsi" w:hAnsiTheme="minorHAnsi" w:cstheme="minorHAnsi"/>
                <w:i/>
                <w:sz w:val="20"/>
                <w:szCs w:val="20"/>
              </w:rPr>
            </w:pPr>
            <w:r w:rsidRPr="00213C0B">
              <w:rPr>
                <w:rFonts w:asciiTheme="minorHAnsi" w:hAnsiTheme="minorHAnsi" w:cstheme="minorHAnsi"/>
                <w:i/>
                <w:sz w:val="20"/>
                <w:szCs w:val="20"/>
              </w:rPr>
              <w:t>Počet normohodin</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11"/>
              <w:jc w:val="center"/>
              <w:rPr>
                <w:rFonts w:asciiTheme="minorHAnsi" w:hAnsiTheme="minorHAnsi" w:cstheme="minorHAnsi"/>
                <w:i/>
                <w:sz w:val="20"/>
                <w:szCs w:val="20"/>
              </w:rPr>
            </w:pPr>
            <w:r w:rsidRPr="00213C0B">
              <w:rPr>
                <w:rFonts w:asciiTheme="minorHAnsi" w:hAnsiTheme="minorHAnsi" w:cstheme="minorHAnsi"/>
                <w:i/>
                <w:sz w:val="20"/>
                <w:szCs w:val="20"/>
              </w:rPr>
              <w:t>0,9</w:t>
            </w:r>
          </w:p>
        </w:tc>
      </w:tr>
      <w:tr w:rsidR="00977DEC" w:rsidRPr="00213C0B">
        <w:trPr>
          <w:trHeight w:val="282"/>
        </w:trPr>
        <w:tc>
          <w:tcPr>
            <w:tcW w:w="4345"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1"/>
              <w:jc w:val="center"/>
              <w:rPr>
                <w:rFonts w:asciiTheme="minorHAnsi" w:hAnsiTheme="minorHAnsi" w:cstheme="minorHAnsi"/>
                <w:i/>
                <w:sz w:val="20"/>
                <w:szCs w:val="20"/>
              </w:rPr>
            </w:pPr>
            <w:r w:rsidRPr="00213C0B">
              <w:rPr>
                <w:rFonts w:asciiTheme="minorHAnsi" w:hAnsiTheme="minorHAnsi" w:cstheme="minorHAnsi"/>
                <w:i/>
                <w:sz w:val="20"/>
                <w:szCs w:val="20"/>
              </w:rPr>
              <w:t>Počet pracovníků</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1"/>
              <w:jc w:val="center"/>
              <w:rPr>
                <w:rFonts w:asciiTheme="minorHAnsi" w:hAnsiTheme="minorHAnsi" w:cstheme="minorHAnsi"/>
                <w:i/>
                <w:sz w:val="20"/>
                <w:szCs w:val="20"/>
              </w:rPr>
            </w:pPr>
            <w:r w:rsidRPr="00213C0B">
              <w:rPr>
                <w:rFonts w:asciiTheme="minorHAnsi" w:hAnsiTheme="minorHAnsi" w:cstheme="minorHAnsi"/>
                <w:i/>
                <w:sz w:val="20"/>
                <w:szCs w:val="20"/>
              </w:rPr>
              <w:t>2</w:t>
            </w:r>
          </w:p>
        </w:tc>
      </w:tr>
      <w:tr w:rsidR="00977DEC" w:rsidRPr="00213C0B">
        <w:trPr>
          <w:trHeight w:val="288"/>
        </w:trPr>
        <w:tc>
          <w:tcPr>
            <w:tcW w:w="4345"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left="32"/>
              <w:jc w:val="center"/>
              <w:rPr>
                <w:rFonts w:asciiTheme="minorHAnsi" w:hAnsiTheme="minorHAnsi" w:cstheme="minorHAnsi"/>
                <w:i/>
                <w:sz w:val="20"/>
                <w:szCs w:val="20"/>
              </w:rPr>
            </w:pPr>
            <w:r w:rsidRPr="00213C0B">
              <w:rPr>
                <w:rFonts w:asciiTheme="minorHAnsi" w:hAnsiTheme="minorHAnsi" w:cstheme="minorHAnsi"/>
                <w:i/>
                <w:sz w:val="20"/>
                <w:szCs w:val="20"/>
              </w:rPr>
              <w:t xml:space="preserve">Celkový počet normohodin na </w:t>
            </w:r>
            <w:proofErr w:type="spellStart"/>
            <w:r w:rsidRPr="00213C0B">
              <w:rPr>
                <w:rFonts w:asciiTheme="minorHAnsi" w:hAnsiTheme="minorHAnsi" w:cstheme="minorHAnsi"/>
                <w:i/>
                <w:sz w:val="20"/>
                <w:szCs w:val="20"/>
              </w:rPr>
              <w:t>lks</w:t>
            </w:r>
            <w:proofErr w:type="spellEnd"/>
            <w:r w:rsidRPr="00213C0B">
              <w:rPr>
                <w:rFonts w:asciiTheme="minorHAnsi" w:hAnsiTheme="minorHAnsi" w:cstheme="minorHAnsi"/>
                <w:i/>
                <w:sz w:val="20"/>
                <w:szCs w:val="20"/>
              </w:rPr>
              <w:t xml:space="preserve"> zařízení</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left="8"/>
              <w:jc w:val="center"/>
              <w:rPr>
                <w:rFonts w:asciiTheme="minorHAnsi" w:hAnsiTheme="minorHAnsi" w:cstheme="minorHAnsi"/>
                <w:i/>
                <w:sz w:val="20"/>
                <w:szCs w:val="20"/>
              </w:rPr>
            </w:pPr>
            <w:r w:rsidRPr="00213C0B">
              <w:rPr>
                <w:rFonts w:asciiTheme="minorHAnsi" w:hAnsiTheme="minorHAnsi" w:cstheme="minorHAnsi"/>
                <w:i/>
                <w:sz w:val="20"/>
                <w:szCs w:val="20"/>
              </w:rPr>
              <w:t>1,8</w:t>
            </w:r>
          </w:p>
        </w:tc>
      </w:tr>
    </w:tbl>
    <w:p w:rsidR="00977DEC" w:rsidRPr="004C3304" w:rsidRDefault="00977DEC">
      <w:pPr>
        <w:spacing w:after="125" w:line="263" w:lineRule="auto"/>
        <w:ind w:left="4" w:firstLine="9"/>
        <w:jc w:val="both"/>
        <w:rPr>
          <w:rFonts w:asciiTheme="minorHAnsi" w:hAnsiTheme="minorHAnsi" w:cstheme="minorHAnsi"/>
        </w:rPr>
      </w:pPr>
    </w:p>
    <w:p w:rsidR="00977DEC" w:rsidRPr="004C3304" w:rsidRDefault="00977DEC">
      <w:pPr>
        <w:rPr>
          <w:rFonts w:asciiTheme="minorHAnsi" w:hAnsiTheme="minorHAnsi" w:cstheme="minorHAnsi"/>
        </w:rPr>
        <w:sectPr w:rsidR="00977DEC" w:rsidRPr="004C3304">
          <w:type w:val="continuous"/>
          <w:pgSz w:w="11904" w:h="16834"/>
          <w:pgMar w:top="1831" w:right="1742" w:bottom="2444" w:left="1565" w:header="708" w:footer="708" w:gutter="0"/>
          <w:cols w:space="708"/>
        </w:sectPr>
      </w:pPr>
    </w:p>
    <w:tbl>
      <w:tblPr>
        <w:tblStyle w:val="TableGrid"/>
        <w:tblpPr w:vertAnchor="page" w:horzAnchor="page" w:tblpX="2551" w:tblpY="1711"/>
        <w:tblOverlap w:val="never"/>
        <w:tblW w:w="5683" w:type="dxa"/>
        <w:tblInd w:w="0" w:type="dxa"/>
        <w:tblCellMar>
          <w:top w:w="29" w:type="dxa"/>
          <w:left w:w="82" w:type="dxa"/>
          <w:bottom w:w="0" w:type="dxa"/>
          <w:right w:w="72" w:type="dxa"/>
        </w:tblCellMar>
        <w:tblLook w:val="04A0" w:firstRow="1" w:lastRow="0" w:firstColumn="1" w:lastColumn="0" w:noHBand="0" w:noVBand="1"/>
      </w:tblPr>
      <w:tblGrid>
        <w:gridCol w:w="4339"/>
        <w:gridCol w:w="1344"/>
      </w:tblGrid>
      <w:tr w:rsidR="00213C0B" w:rsidRPr="004C3304" w:rsidTr="00213C0B">
        <w:trPr>
          <w:trHeight w:val="284"/>
        </w:trPr>
        <w:tc>
          <w:tcPr>
            <w:tcW w:w="4339" w:type="dxa"/>
            <w:tcBorders>
              <w:top w:val="single" w:sz="2" w:space="0" w:color="000000"/>
              <w:left w:val="single" w:sz="2" w:space="0" w:color="000000"/>
              <w:bottom w:val="single" w:sz="2" w:space="0" w:color="000000"/>
              <w:right w:val="single" w:sz="2" w:space="0" w:color="000000"/>
            </w:tcBorders>
          </w:tcPr>
          <w:p w:rsidR="00213C0B" w:rsidRPr="004C3304" w:rsidRDefault="00213C0B" w:rsidP="00213C0B">
            <w:pPr>
              <w:spacing w:after="0"/>
              <w:ind w:right="5"/>
              <w:jc w:val="center"/>
              <w:rPr>
                <w:rFonts w:asciiTheme="minorHAnsi" w:hAnsiTheme="minorHAnsi" w:cstheme="minorHAnsi"/>
              </w:rPr>
            </w:pPr>
            <w:r w:rsidRPr="004C3304">
              <w:rPr>
                <w:rFonts w:asciiTheme="minorHAnsi" w:hAnsiTheme="minorHAnsi" w:cstheme="minorHAnsi"/>
                <w:sz w:val="20"/>
              </w:rPr>
              <w:lastRenderedPageBreak/>
              <w:t>Celkový počet vnitřních klimatizačních jednotek</w:t>
            </w:r>
          </w:p>
        </w:tc>
        <w:tc>
          <w:tcPr>
            <w:tcW w:w="1344"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right="14"/>
              <w:jc w:val="center"/>
              <w:rPr>
                <w:rFonts w:asciiTheme="minorHAnsi" w:hAnsiTheme="minorHAnsi" w:cstheme="minorHAnsi"/>
                <w:sz w:val="20"/>
                <w:szCs w:val="20"/>
              </w:rPr>
            </w:pPr>
            <w:r w:rsidRPr="00213C0B">
              <w:rPr>
                <w:rFonts w:asciiTheme="minorHAnsi" w:hAnsiTheme="minorHAnsi" w:cstheme="minorHAnsi"/>
                <w:sz w:val="20"/>
                <w:szCs w:val="20"/>
              </w:rPr>
              <w:t>9</w:t>
            </w:r>
          </w:p>
        </w:tc>
      </w:tr>
      <w:tr w:rsidR="00213C0B" w:rsidRPr="004C3304" w:rsidTr="00213C0B">
        <w:trPr>
          <w:trHeight w:val="282"/>
        </w:trPr>
        <w:tc>
          <w:tcPr>
            <w:tcW w:w="4339" w:type="dxa"/>
            <w:tcBorders>
              <w:top w:val="single" w:sz="2" w:space="0" w:color="000000"/>
              <w:left w:val="single" w:sz="2" w:space="0" w:color="000000"/>
              <w:bottom w:val="single" w:sz="2" w:space="0" w:color="000000"/>
              <w:right w:val="single" w:sz="2" w:space="0" w:color="000000"/>
            </w:tcBorders>
          </w:tcPr>
          <w:p w:rsidR="00213C0B" w:rsidRPr="004C3304" w:rsidRDefault="00213C0B" w:rsidP="00213C0B">
            <w:pPr>
              <w:spacing w:after="0"/>
              <w:jc w:val="both"/>
              <w:rPr>
                <w:rFonts w:asciiTheme="minorHAnsi" w:hAnsiTheme="minorHAnsi" w:cstheme="minorHAnsi"/>
              </w:rPr>
            </w:pPr>
            <w:r w:rsidRPr="004C3304">
              <w:rPr>
                <w:rFonts w:asciiTheme="minorHAnsi" w:hAnsiTheme="minorHAnsi" w:cstheme="minorHAnsi"/>
                <w:sz w:val="20"/>
              </w:rPr>
              <w:t>Celkový počet venkovních klimatizačních jednotek</w:t>
            </w:r>
          </w:p>
        </w:tc>
        <w:tc>
          <w:tcPr>
            <w:tcW w:w="1344" w:type="dxa"/>
            <w:tcBorders>
              <w:top w:val="single" w:sz="2" w:space="0" w:color="000000"/>
              <w:left w:val="single" w:sz="2" w:space="0" w:color="000000"/>
              <w:bottom w:val="single" w:sz="2" w:space="0" w:color="000000"/>
              <w:right w:val="single" w:sz="2" w:space="0" w:color="000000"/>
            </w:tcBorders>
          </w:tcPr>
          <w:p w:rsidR="00213C0B" w:rsidRPr="00213C0B" w:rsidRDefault="00213C0B" w:rsidP="00213C0B">
            <w:pPr>
              <w:spacing w:after="0"/>
              <w:ind w:right="5"/>
              <w:jc w:val="center"/>
              <w:rPr>
                <w:rFonts w:asciiTheme="minorHAnsi" w:hAnsiTheme="minorHAnsi" w:cstheme="minorHAnsi"/>
                <w:sz w:val="20"/>
                <w:szCs w:val="20"/>
              </w:rPr>
            </w:pPr>
            <w:r w:rsidRPr="00213C0B">
              <w:rPr>
                <w:rFonts w:asciiTheme="minorHAnsi" w:hAnsiTheme="minorHAnsi" w:cstheme="minorHAnsi"/>
                <w:sz w:val="20"/>
                <w:szCs w:val="20"/>
              </w:rPr>
              <w:t>1</w:t>
            </w:r>
          </w:p>
        </w:tc>
      </w:tr>
    </w:tbl>
    <w:p w:rsidR="00213C0B" w:rsidRDefault="00213C0B">
      <w:pPr>
        <w:tabs>
          <w:tab w:val="center" w:pos="1637"/>
        </w:tabs>
        <w:spacing w:after="3" w:line="263" w:lineRule="auto"/>
        <w:rPr>
          <w:rFonts w:asciiTheme="minorHAnsi" w:hAnsiTheme="minorHAnsi" w:cstheme="minorHAnsi"/>
        </w:rPr>
      </w:pPr>
    </w:p>
    <w:p w:rsidR="00213C0B" w:rsidRDefault="00213C0B">
      <w:pPr>
        <w:tabs>
          <w:tab w:val="center" w:pos="1637"/>
        </w:tabs>
        <w:spacing w:after="3" w:line="263" w:lineRule="auto"/>
        <w:rPr>
          <w:rFonts w:asciiTheme="minorHAnsi" w:hAnsiTheme="minorHAnsi" w:cstheme="minorHAnsi"/>
        </w:rPr>
      </w:pPr>
    </w:p>
    <w:p w:rsidR="00213C0B" w:rsidRDefault="00213C0B">
      <w:pPr>
        <w:tabs>
          <w:tab w:val="center" w:pos="1637"/>
        </w:tabs>
        <w:spacing w:after="3" w:line="263" w:lineRule="auto"/>
        <w:rPr>
          <w:rFonts w:asciiTheme="minorHAnsi" w:hAnsiTheme="minorHAnsi" w:cstheme="minorHAnsi"/>
        </w:rPr>
      </w:pPr>
    </w:p>
    <w:p w:rsidR="00213C0B" w:rsidRDefault="00213C0B">
      <w:pPr>
        <w:tabs>
          <w:tab w:val="center" w:pos="1637"/>
        </w:tabs>
        <w:spacing w:after="3" w:line="263" w:lineRule="auto"/>
        <w:rPr>
          <w:rFonts w:asciiTheme="minorHAnsi" w:hAnsiTheme="minorHAnsi" w:cstheme="minorHAnsi"/>
        </w:rPr>
      </w:pPr>
    </w:p>
    <w:p w:rsidR="00977DEC" w:rsidRPr="00213C0B" w:rsidRDefault="004C3304">
      <w:pPr>
        <w:tabs>
          <w:tab w:val="center" w:pos="1637"/>
        </w:tabs>
        <w:spacing w:after="3" w:line="263" w:lineRule="auto"/>
        <w:rPr>
          <w:rFonts w:asciiTheme="minorHAnsi" w:hAnsiTheme="minorHAnsi" w:cstheme="minorHAnsi"/>
          <w:b/>
        </w:rPr>
      </w:pPr>
      <w:r w:rsidRPr="00213C0B">
        <w:rPr>
          <w:rFonts w:asciiTheme="minorHAnsi" w:hAnsiTheme="minorHAnsi" w:cstheme="minorHAnsi"/>
          <w:b/>
        </w:rPr>
        <w:t xml:space="preserve">Cena </w:t>
      </w:r>
      <w:r w:rsidR="00213C0B" w:rsidRPr="00213C0B">
        <w:rPr>
          <w:rFonts w:asciiTheme="minorHAnsi" w:hAnsiTheme="minorHAnsi" w:cstheme="minorHAnsi"/>
          <w:b/>
        </w:rPr>
        <w:t xml:space="preserve">servisních </w:t>
      </w:r>
      <w:r w:rsidRPr="00213C0B">
        <w:rPr>
          <w:rFonts w:asciiTheme="minorHAnsi" w:hAnsiTheme="minorHAnsi" w:cstheme="minorHAnsi"/>
          <w:b/>
        </w:rPr>
        <w:tab/>
        <w:t>prací:</w:t>
      </w:r>
    </w:p>
    <w:tbl>
      <w:tblPr>
        <w:tblStyle w:val="TableGrid"/>
        <w:tblW w:w="5683" w:type="dxa"/>
        <w:tblInd w:w="917" w:type="dxa"/>
        <w:tblCellMar>
          <w:top w:w="66" w:type="dxa"/>
          <w:left w:w="115" w:type="dxa"/>
          <w:bottom w:w="0" w:type="dxa"/>
          <w:right w:w="67" w:type="dxa"/>
        </w:tblCellMar>
        <w:tblLook w:val="04A0" w:firstRow="1" w:lastRow="0" w:firstColumn="1" w:lastColumn="0" w:noHBand="0" w:noVBand="1"/>
      </w:tblPr>
      <w:tblGrid>
        <w:gridCol w:w="4335"/>
        <w:gridCol w:w="1348"/>
      </w:tblGrid>
      <w:tr w:rsidR="00977DEC" w:rsidRPr="004C3304">
        <w:trPr>
          <w:trHeight w:val="282"/>
        </w:trPr>
        <w:tc>
          <w:tcPr>
            <w:tcW w:w="4336"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40"/>
              <w:jc w:val="center"/>
              <w:rPr>
                <w:rFonts w:asciiTheme="minorHAnsi" w:hAnsiTheme="minorHAnsi" w:cstheme="minorHAnsi"/>
                <w:i/>
                <w:sz w:val="20"/>
                <w:szCs w:val="20"/>
              </w:rPr>
            </w:pPr>
            <w:r w:rsidRPr="00213C0B">
              <w:rPr>
                <w:rFonts w:asciiTheme="minorHAnsi" w:hAnsiTheme="minorHAnsi" w:cstheme="minorHAnsi"/>
                <w:i/>
                <w:sz w:val="20"/>
                <w:szCs w:val="20"/>
              </w:rPr>
              <w:t>Cena za normohodinu</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jc w:val="right"/>
              <w:rPr>
                <w:rFonts w:asciiTheme="minorHAnsi" w:hAnsiTheme="minorHAnsi" w:cstheme="minorHAnsi"/>
                <w:i/>
                <w:sz w:val="20"/>
                <w:szCs w:val="20"/>
              </w:rPr>
            </w:pPr>
            <w:r w:rsidRPr="00213C0B">
              <w:rPr>
                <w:rFonts w:asciiTheme="minorHAnsi" w:hAnsiTheme="minorHAnsi" w:cstheme="minorHAnsi"/>
                <w:i/>
                <w:sz w:val="20"/>
                <w:szCs w:val="20"/>
              </w:rPr>
              <w:t>800,00 Kč</w:t>
            </w:r>
          </w:p>
        </w:tc>
      </w:tr>
      <w:tr w:rsidR="00977DEC" w:rsidRPr="004C3304">
        <w:trPr>
          <w:trHeight w:val="288"/>
        </w:trPr>
        <w:tc>
          <w:tcPr>
            <w:tcW w:w="4336"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35"/>
              <w:jc w:val="center"/>
              <w:rPr>
                <w:rFonts w:asciiTheme="minorHAnsi" w:hAnsiTheme="minorHAnsi" w:cstheme="minorHAnsi"/>
                <w:i/>
                <w:sz w:val="20"/>
                <w:szCs w:val="20"/>
              </w:rPr>
            </w:pPr>
            <w:r w:rsidRPr="00213C0B">
              <w:rPr>
                <w:rFonts w:asciiTheme="minorHAnsi" w:hAnsiTheme="minorHAnsi" w:cstheme="minorHAnsi"/>
                <w:i/>
                <w:sz w:val="20"/>
                <w:szCs w:val="20"/>
              </w:rPr>
              <w:t>Celková částka za servisní prohlídku</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5"/>
              <w:jc w:val="right"/>
              <w:rPr>
                <w:rFonts w:asciiTheme="minorHAnsi" w:hAnsiTheme="minorHAnsi" w:cstheme="minorHAnsi"/>
                <w:i/>
                <w:sz w:val="20"/>
                <w:szCs w:val="20"/>
              </w:rPr>
            </w:pPr>
            <w:r w:rsidRPr="00213C0B">
              <w:rPr>
                <w:rFonts w:asciiTheme="minorHAnsi" w:hAnsiTheme="minorHAnsi" w:cstheme="minorHAnsi"/>
                <w:i/>
                <w:sz w:val="20"/>
                <w:szCs w:val="20"/>
              </w:rPr>
              <w:t>14 400,00 Kč</w:t>
            </w:r>
          </w:p>
        </w:tc>
      </w:tr>
      <w:tr w:rsidR="00977DEC" w:rsidRPr="004C3304">
        <w:trPr>
          <w:trHeight w:val="284"/>
        </w:trPr>
        <w:tc>
          <w:tcPr>
            <w:tcW w:w="4336"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30"/>
              <w:jc w:val="center"/>
              <w:rPr>
                <w:rFonts w:asciiTheme="minorHAnsi" w:hAnsiTheme="minorHAnsi" w:cstheme="minorHAnsi"/>
                <w:i/>
                <w:sz w:val="20"/>
                <w:szCs w:val="20"/>
              </w:rPr>
            </w:pPr>
            <w:r w:rsidRPr="00213C0B">
              <w:rPr>
                <w:rFonts w:asciiTheme="minorHAnsi" w:hAnsiTheme="minorHAnsi" w:cstheme="minorHAnsi"/>
                <w:i/>
                <w:sz w:val="20"/>
                <w:szCs w:val="20"/>
              </w:rPr>
              <w:t>Počet servisních prohlídek za rok</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54"/>
              <w:jc w:val="center"/>
              <w:rPr>
                <w:rFonts w:asciiTheme="minorHAnsi" w:hAnsiTheme="minorHAnsi" w:cstheme="minorHAnsi"/>
                <w:i/>
                <w:sz w:val="20"/>
                <w:szCs w:val="20"/>
              </w:rPr>
            </w:pPr>
            <w:r w:rsidRPr="00213C0B">
              <w:rPr>
                <w:rFonts w:asciiTheme="minorHAnsi" w:hAnsiTheme="minorHAnsi" w:cstheme="minorHAnsi"/>
                <w:i/>
                <w:sz w:val="20"/>
                <w:szCs w:val="20"/>
              </w:rPr>
              <w:t>2</w:t>
            </w:r>
          </w:p>
        </w:tc>
      </w:tr>
      <w:tr w:rsidR="00977DEC" w:rsidRPr="004C3304">
        <w:trPr>
          <w:trHeight w:val="288"/>
        </w:trPr>
        <w:tc>
          <w:tcPr>
            <w:tcW w:w="4336"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ind w:right="35"/>
              <w:jc w:val="center"/>
              <w:rPr>
                <w:rFonts w:asciiTheme="minorHAnsi" w:hAnsiTheme="minorHAnsi" w:cstheme="minorHAnsi"/>
                <w:i/>
                <w:sz w:val="20"/>
                <w:szCs w:val="20"/>
              </w:rPr>
            </w:pPr>
            <w:r w:rsidRPr="00213C0B">
              <w:rPr>
                <w:rFonts w:asciiTheme="minorHAnsi" w:hAnsiTheme="minorHAnsi" w:cstheme="minorHAnsi"/>
                <w:i/>
                <w:sz w:val="20"/>
                <w:szCs w:val="20"/>
              </w:rPr>
              <w:t>Celková částka za servis ročně</w:t>
            </w:r>
          </w:p>
        </w:tc>
        <w:tc>
          <w:tcPr>
            <w:tcW w:w="1348" w:type="dxa"/>
            <w:tcBorders>
              <w:top w:val="single" w:sz="2" w:space="0" w:color="000000"/>
              <w:left w:val="single" w:sz="2" w:space="0" w:color="000000"/>
              <w:bottom w:val="single" w:sz="2" w:space="0" w:color="000000"/>
              <w:right w:val="single" w:sz="2" w:space="0" w:color="000000"/>
            </w:tcBorders>
          </w:tcPr>
          <w:p w:rsidR="00977DEC" w:rsidRPr="00213C0B" w:rsidRDefault="004C3304">
            <w:pPr>
              <w:spacing w:after="0"/>
              <w:jc w:val="right"/>
              <w:rPr>
                <w:rFonts w:asciiTheme="minorHAnsi" w:hAnsiTheme="minorHAnsi" w:cstheme="minorHAnsi"/>
                <w:i/>
                <w:sz w:val="20"/>
                <w:szCs w:val="20"/>
              </w:rPr>
            </w:pPr>
            <w:r w:rsidRPr="00213C0B">
              <w:rPr>
                <w:rFonts w:asciiTheme="minorHAnsi" w:hAnsiTheme="minorHAnsi" w:cstheme="minorHAnsi"/>
                <w:i/>
                <w:sz w:val="20"/>
                <w:szCs w:val="20"/>
              </w:rPr>
              <w:t>28 800,00 Kč</w:t>
            </w:r>
          </w:p>
        </w:tc>
      </w:tr>
    </w:tbl>
    <w:p w:rsidR="00213C0B" w:rsidRDefault="00213C0B">
      <w:pPr>
        <w:pStyle w:val="Nadpis2"/>
        <w:tabs>
          <w:tab w:val="center" w:pos="6574"/>
        </w:tabs>
        <w:ind w:left="0" w:firstLine="0"/>
        <w:rPr>
          <w:rFonts w:asciiTheme="minorHAnsi" w:hAnsiTheme="minorHAnsi" w:cstheme="minorHAnsi"/>
          <w:b/>
        </w:rPr>
      </w:pPr>
    </w:p>
    <w:p w:rsidR="00977DEC" w:rsidRPr="00213C0B" w:rsidRDefault="004C3304">
      <w:pPr>
        <w:pStyle w:val="Nadpis2"/>
        <w:tabs>
          <w:tab w:val="center" w:pos="6574"/>
        </w:tabs>
        <w:ind w:left="0" w:firstLine="0"/>
        <w:rPr>
          <w:rFonts w:asciiTheme="minorHAnsi" w:hAnsiTheme="minorHAnsi" w:cstheme="minorHAnsi"/>
          <w:b/>
        </w:rPr>
      </w:pPr>
      <w:r w:rsidRPr="00213C0B">
        <w:rPr>
          <w:rFonts w:asciiTheme="minorHAnsi" w:hAnsiTheme="minorHAnsi" w:cstheme="minorHAnsi"/>
          <w:b/>
        </w:rPr>
        <w:t>Celková cena po dobu trvání smlouvy</w:t>
      </w:r>
      <w:r w:rsidRPr="00213C0B">
        <w:rPr>
          <w:rFonts w:asciiTheme="minorHAnsi" w:hAnsiTheme="minorHAnsi" w:cstheme="minorHAnsi"/>
          <w:b/>
        </w:rPr>
        <w:tab/>
        <w:t>144.000,- Kč</w:t>
      </w:r>
    </w:p>
    <w:p w:rsidR="00977DEC" w:rsidRPr="004C3304" w:rsidRDefault="004C3304">
      <w:pPr>
        <w:spacing w:after="578" w:line="263" w:lineRule="auto"/>
        <w:ind w:left="4" w:firstLine="9"/>
        <w:jc w:val="both"/>
        <w:rPr>
          <w:rFonts w:asciiTheme="minorHAnsi" w:hAnsiTheme="minorHAnsi" w:cstheme="minorHAnsi"/>
        </w:rPr>
      </w:pPr>
      <w:r w:rsidRPr="004C3304">
        <w:rPr>
          <w:rFonts w:asciiTheme="minorHAnsi" w:hAnsiTheme="minorHAnsi" w:cstheme="minorHAnsi"/>
        </w:rPr>
        <w:t>Veškeré ceny jsou uvedeny bez DPH.</w:t>
      </w:r>
    </w:p>
    <w:p w:rsidR="00977DEC" w:rsidRPr="00881F45" w:rsidRDefault="004C3304">
      <w:pPr>
        <w:spacing w:after="154" w:line="263" w:lineRule="auto"/>
        <w:ind w:left="4" w:firstLine="9"/>
        <w:jc w:val="both"/>
        <w:rPr>
          <w:rFonts w:asciiTheme="minorHAnsi" w:hAnsiTheme="minorHAnsi" w:cstheme="minorHAnsi"/>
          <w:b/>
        </w:rPr>
      </w:pPr>
      <w:r w:rsidRPr="00881F45">
        <w:rPr>
          <w:rFonts w:asciiTheme="minorHAnsi" w:hAnsiTheme="minorHAnsi" w:cstheme="minorHAnsi"/>
          <w:b/>
        </w:rPr>
        <w:t>Termíny:</w:t>
      </w:r>
    </w:p>
    <w:p w:rsidR="00977DEC" w:rsidRPr="004C3304" w:rsidRDefault="004C3304">
      <w:pPr>
        <w:spacing w:after="3" w:line="263" w:lineRule="auto"/>
        <w:ind w:left="4" w:firstLine="9"/>
        <w:jc w:val="both"/>
        <w:rPr>
          <w:rFonts w:asciiTheme="minorHAnsi" w:hAnsiTheme="minorHAnsi" w:cstheme="minorHAnsi"/>
        </w:rPr>
      </w:pPr>
      <w:r w:rsidRPr="004C3304">
        <w:rPr>
          <w:rFonts w:asciiTheme="minorHAnsi" w:hAnsiTheme="minorHAnsi" w:cstheme="minorHAnsi"/>
        </w:rPr>
        <w:t>Servisní práce budou prováděny 2x ročně vždy, tj. říjen až prosinec a duben až červen.</w:t>
      </w:r>
      <w:r w:rsidRPr="004C3304">
        <w:rPr>
          <w:rFonts w:asciiTheme="minorHAnsi" w:hAnsiTheme="minorHAnsi" w:cstheme="minorHAnsi"/>
          <w:noProof/>
        </w:rPr>
        <w:drawing>
          <wp:inline distT="0" distB="0" distL="0" distR="0">
            <wp:extent cx="3048" cy="12195"/>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10"/>
                    <a:stretch>
                      <a:fillRect/>
                    </a:stretch>
                  </pic:blipFill>
                  <pic:spPr>
                    <a:xfrm>
                      <a:off x="0" y="0"/>
                      <a:ext cx="3048" cy="12195"/>
                    </a:xfrm>
                    <a:prstGeom prst="rect">
                      <a:avLst/>
                    </a:prstGeom>
                  </pic:spPr>
                </pic:pic>
              </a:graphicData>
            </a:graphic>
          </wp:inline>
        </w:drawing>
      </w:r>
      <w:r w:rsidRPr="004C3304">
        <w:rPr>
          <w:rFonts w:asciiTheme="minorHAnsi" w:hAnsiTheme="minorHAnsi" w:cstheme="minorHAnsi"/>
        </w:rPr>
        <w:br w:type="page"/>
      </w:r>
    </w:p>
    <w:p w:rsidR="005006FB" w:rsidRPr="004C3304" w:rsidRDefault="005006FB" w:rsidP="005006FB">
      <w:pPr>
        <w:spacing w:after="142"/>
        <w:ind w:left="110"/>
        <w:rPr>
          <w:rFonts w:asciiTheme="minorHAnsi" w:hAnsiTheme="minorHAnsi" w:cstheme="minorHAnsi"/>
          <w:b/>
        </w:rPr>
      </w:pPr>
      <w:r w:rsidRPr="004C3304">
        <w:rPr>
          <w:rFonts w:asciiTheme="minorHAnsi" w:hAnsiTheme="minorHAnsi" w:cstheme="minorHAnsi"/>
          <w:b/>
          <w:sz w:val="28"/>
          <w:u w:val="single" w:color="000000"/>
        </w:rPr>
        <w:lastRenderedPageBreak/>
        <w:t xml:space="preserve">Příloha č. </w:t>
      </w:r>
      <w:r>
        <w:rPr>
          <w:rFonts w:asciiTheme="minorHAnsi" w:hAnsiTheme="minorHAnsi" w:cstheme="minorHAnsi"/>
          <w:b/>
          <w:sz w:val="28"/>
          <w:u w:val="single" w:color="000000"/>
        </w:rPr>
        <w:t>4</w:t>
      </w:r>
      <w:r w:rsidRPr="004C3304">
        <w:rPr>
          <w:rFonts w:asciiTheme="minorHAnsi" w:hAnsiTheme="minorHAnsi" w:cstheme="minorHAnsi"/>
          <w:b/>
          <w:sz w:val="28"/>
          <w:u w:val="single" w:color="000000"/>
        </w:rPr>
        <w:t xml:space="preserve"> servisní smlouvy</w:t>
      </w:r>
    </w:p>
    <w:p w:rsidR="005006FB" w:rsidRPr="005006FB" w:rsidRDefault="005006FB" w:rsidP="005006FB">
      <w:pPr>
        <w:spacing w:after="0" w:line="382" w:lineRule="auto"/>
        <w:ind w:right="1416"/>
        <w:jc w:val="both"/>
        <w:rPr>
          <w:rFonts w:asciiTheme="minorHAnsi" w:eastAsia="Calibri" w:hAnsiTheme="minorHAnsi" w:cstheme="minorHAnsi"/>
          <w:b/>
        </w:rPr>
      </w:pPr>
      <w:r>
        <w:rPr>
          <w:rFonts w:asciiTheme="minorHAnsi" w:eastAsia="Calibri" w:hAnsiTheme="minorHAnsi" w:cstheme="minorHAnsi"/>
        </w:rPr>
        <w:t xml:space="preserve">Servisní práce a </w:t>
      </w:r>
      <w:proofErr w:type="gramStart"/>
      <w:r>
        <w:rPr>
          <w:rFonts w:asciiTheme="minorHAnsi" w:eastAsia="Calibri" w:hAnsiTheme="minorHAnsi" w:cstheme="minorHAnsi"/>
        </w:rPr>
        <w:t xml:space="preserve">dodávky - </w:t>
      </w:r>
      <w:r w:rsidR="004C3304" w:rsidRPr="005006FB">
        <w:rPr>
          <w:rFonts w:asciiTheme="minorHAnsi" w:eastAsia="Calibri" w:hAnsiTheme="minorHAnsi" w:cstheme="minorHAnsi"/>
          <w:b/>
        </w:rPr>
        <w:t>Stínící</w:t>
      </w:r>
      <w:proofErr w:type="gramEnd"/>
      <w:r w:rsidR="004C3304" w:rsidRPr="005006FB">
        <w:rPr>
          <w:rFonts w:asciiTheme="minorHAnsi" w:eastAsia="Calibri" w:hAnsiTheme="minorHAnsi" w:cstheme="minorHAnsi"/>
          <w:b/>
        </w:rPr>
        <w:t xml:space="preserve"> technika </w:t>
      </w:r>
    </w:p>
    <w:p w:rsidR="00977DEC" w:rsidRPr="004C3304" w:rsidRDefault="005006FB" w:rsidP="005006FB">
      <w:pPr>
        <w:spacing w:after="0" w:line="382" w:lineRule="auto"/>
        <w:ind w:right="1416"/>
        <w:jc w:val="both"/>
        <w:rPr>
          <w:rFonts w:asciiTheme="minorHAnsi" w:hAnsiTheme="minorHAnsi" w:cstheme="minorHAnsi"/>
        </w:rPr>
      </w:pPr>
      <w:r w:rsidRPr="005006FB">
        <w:rPr>
          <w:rFonts w:asciiTheme="minorHAnsi" w:eastAsia="Calibri" w:hAnsiTheme="minorHAnsi" w:cstheme="minorHAnsi"/>
          <w:b/>
        </w:rPr>
        <w:t>Specifikace servisních prací</w:t>
      </w:r>
      <w:r w:rsidRPr="005006FB">
        <w:rPr>
          <w:rFonts w:asciiTheme="minorHAnsi" w:eastAsia="Calibri" w:hAnsiTheme="minorHAnsi" w:cstheme="minorHAnsi"/>
          <w:b/>
        </w:rPr>
        <w:t>:</w:t>
      </w:r>
      <w:r>
        <w:rPr>
          <w:rFonts w:asciiTheme="minorHAnsi" w:eastAsia="Calibri" w:hAnsiTheme="minorHAnsi" w:cstheme="minorHAnsi"/>
        </w:rPr>
        <w:t xml:space="preserve"> </w:t>
      </w:r>
      <w:r w:rsidR="004C3304" w:rsidRPr="004C3304">
        <w:rPr>
          <w:rFonts w:asciiTheme="minorHAnsi" w:eastAsia="Calibri" w:hAnsiTheme="minorHAnsi" w:cstheme="minorHAnsi"/>
        </w:rPr>
        <w:t>pravidelné servisní zastínění na těchto prvcích</w:t>
      </w:r>
    </w:p>
    <w:p w:rsidR="005006FB" w:rsidRPr="005006FB" w:rsidRDefault="004C3304">
      <w:pPr>
        <w:numPr>
          <w:ilvl w:val="0"/>
          <w:numId w:val="1"/>
        </w:numPr>
        <w:spacing w:after="0" w:line="326" w:lineRule="auto"/>
        <w:ind w:hanging="115"/>
        <w:jc w:val="both"/>
        <w:rPr>
          <w:rFonts w:asciiTheme="minorHAnsi" w:hAnsiTheme="minorHAnsi" w:cstheme="minorHAnsi"/>
        </w:rPr>
      </w:pPr>
      <w:r w:rsidRPr="004C3304">
        <w:rPr>
          <w:rFonts w:asciiTheme="minorHAnsi" w:eastAsia="Calibri" w:hAnsiTheme="minorHAnsi" w:cstheme="minorHAnsi"/>
        </w:rPr>
        <w:t>skleněná střecha — venkovní střešní stínění 11 ks</w:t>
      </w:r>
    </w:p>
    <w:p w:rsidR="00977DEC" w:rsidRPr="004C3304" w:rsidRDefault="004C3304">
      <w:pPr>
        <w:numPr>
          <w:ilvl w:val="0"/>
          <w:numId w:val="1"/>
        </w:numPr>
        <w:spacing w:after="0" w:line="326" w:lineRule="auto"/>
        <w:ind w:hanging="115"/>
        <w:jc w:val="both"/>
        <w:rPr>
          <w:rFonts w:asciiTheme="minorHAnsi" w:hAnsiTheme="minorHAnsi" w:cstheme="minorHAnsi"/>
        </w:rPr>
      </w:pPr>
      <w:r w:rsidRPr="004C3304">
        <w:rPr>
          <w:rFonts w:asciiTheme="minorHAnsi" w:eastAsia="Calibri" w:hAnsiTheme="minorHAnsi" w:cstheme="minorHAnsi"/>
        </w:rPr>
        <w:t xml:space="preserve">světlík nad zasedačkou — venkovní střešní stínění </w:t>
      </w:r>
      <w:r w:rsidR="005006FB">
        <w:rPr>
          <w:rFonts w:asciiTheme="minorHAnsi" w:eastAsia="Calibri" w:hAnsiTheme="minorHAnsi" w:cstheme="minorHAnsi"/>
        </w:rPr>
        <w:t xml:space="preserve">1 </w:t>
      </w:r>
      <w:r w:rsidRPr="004C3304">
        <w:rPr>
          <w:rFonts w:asciiTheme="minorHAnsi" w:eastAsia="Calibri" w:hAnsiTheme="minorHAnsi" w:cstheme="minorHAnsi"/>
        </w:rPr>
        <w:t>ks</w:t>
      </w:r>
    </w:p>
    <w:p w:rsidR="00977DEC" w:rsidRPr="004C3304" w:rsidRDefault="004C3304">
      <w:pPr>
        <w:numPr>
          <w:ilvl w:val="0"/>
          <w:numId w:val="1"/>
        </w:numPr>
        <w:spacing w:after="149" w:line="255" w:lineRule="auto"/>
        <w:ind w:hanging="115"/>
        <w:jc w:val="both"/>
        <w:rPr>
          <w:rFonts w:asciiTheme="minorHAnsi" w:hAnsiTheme="minorHAnsi" w:cstheme="minorHAnsi"/>
        </w:rPr>
      </w:pPr>
      <w:r w:rsidRPr="004C3304">
        <w:rPr>
          <w:rFonts w:asciiTheme="minorHAnsi" w:eastAsia="Calibri" w:hAnsiTheme="minorHAnsi" w:cstheme="minorHAnsi"/>
        </w:rPr>
        <w:t>světlíky — venkovní střešní stínění 15 ks</w:t>
      </w:r>
    </w:p>
    <w:p w:rsidR="00977DEC" w:rsidRPr="004C3304" w:rsidRDefault="004C3304">
      <w:pPr>
        <w:numPr>
          <w:ilvl w:val="0"/>
          <w:numId w:val="1"/>
        </w:numPr>
        <w:spacing w:after="172" w:line="255" w:lineRule="auto"/>
        <w:ind w:hanging="115"/>
        <w:jc w:val="both"/>
        <w:rPr>
          <w:rFonts w:asciiTheme="minorHAnsi" w:hAnsiTheme="minorHAnsi" w:cstheme="minorHAnsi"/>
        </w:rPr>
      </w:pPr>
      <w:r w:rsidRPr="004C3304">
        <w:rPr>
          <w:rFonts w:asciiTheme="minorHAnsi" w:eastAsia="Calibri" w:hAnsiTheme="minorHAnsi" w:cstheme="minorHAnsi"/>
        </w:rPr>
        <w:t>interiérové roletky 97 ks</w:t>
      </w:r>
    </w:p>
    <w:p w:rsidR="00977DEC" w:rsidRPr="004C3304" w:rsidRDefault="004C3304">
      <w:pPr>
        <w:spacing w:after="149" w:line="255" w:lineRule="auto"/>
        <w:ind w:left="9"/>
        <w:jc w:val="both"/>
        <w:rPr>
          <w:rFonts w:asciiTheme="minorHAnsi" w:hAnsiTheme="minorHAnsi" w:cstheme="minorHAnsi"/>
        </w:rPr>
      </w:pPr>
      <w:r w:rsidRPr="004C3304">
        <w:rPr>
          <w:rFonts w:asciiTheme="minorHAnsi" w:eastAsia="Calibri" w:hAnsiTheme="minorHAnsi" w:cstheme="minorHAnsi"/>
        </w:rPr>
        <w:t>Údržba systému obsahuje všechny činnosti potřebné k posouzení technického stavu systému, včetně dodávky a výměny potřebného materiálu, který je zahrnut v ceně servisního úkonu.</w:t>
      </w:r>
    </w:p>
    <w:p w:rsidR="00977DEC" w:rsidRPr="004C3304" w:rsidRDefault="004C3304">
      <w:pPr>
        <w:spacing w:after="179" w:line="255" w:lineRule="auto"/>
        <w:ind w:left="9"/>
        <w:jc w:val="both"/>
        <w:rPr>
          <w:rFonts w:asciiTheme="minorHAnsi" w:hAnsiTheme="minorHAnsi" w:cstheme="minorHAnsi"/>
        </w:rPr>
      </w:pPr>
      <w:r w:rsidRPr="004C3304">
        <w:rPr>
          <w:rFonts w:asciiTheme="minorHAnsi" w:eastAsia="Calibri" w:hAnsiTheme="minorHAnsi" w:cstheme="minorHAnsi"/>
        </w:rPr>
        <w:t>Servisní prohlídka se bude skládat z fyzického prohlédnutí venkovního a interiérového stínění. Tyto činnosti zahrnují promazání, kontrolu + drobný materiál /šroubek, matka apod./. Bude provedena také kontrola a seřízení elektromotorů.</w:t>
      </w:r>
    </w:p>
    <w:p w:rsidR="00977DEC" w:rsidRPr="004C3304" w:rsidRDefault="004C3304">
      <w:pPr>
        <w:spacing w:after="149" w:line="255" w:lineRule="auto"/>
        <w:ind w:left="9"/>
        <w:jc w:val="both"/>
        <w:rPr>
          <w:rFonts w:asciiTheme="minorHAnsi" w:hAnsiTheme="minorHAnsi" w:cstheme="minorHAnsi"/>
        </w:rPr>
      </w:pPr>
      <w:r w:rsidRPr="004C3304">
        <w:rPr>
          <w:rFonts w:asciiTheme="minorHAnsi" w:eastAsia="Calibri" w:hAnsiTheme="minorHAnsi" w:cstheme="minorHAnsi"/>
        </w:rPr>
        <w:t>Údržba zahrnuje všechny činnosti potřebné k zajištění předepsaných parametrů.</w:t>
      </w:r>
    </w:p>
    <w:p w:rsidR="00977DEC" w:rsidRPr="004C3304" w:rsidRDefault="004C3304">
      <w:pPr>
        <w:spacing w:after="176" w:line="255" w:lineRule="auto"/>
        <w:ind w:left="9"/>
        <w:jc w:val="both"/>
        <w:rPr>
          <w:rFonts w:asciiTheme="minorHAnsi" w:hAnsiTheme="minorHAnsi" w:cstheme="minorHAnsi"/>
        </w:rPr>
      </w:pPr>
      <w:r w:rsidRPr="004C3304">
        <w:rPr>
          <w:rFonts w:asciiTheme="minorHAnsi" w:eastAsia="Calibri" w:hAnsiTheme="minorHAnsi" w:cstheme="minorHAnsi"/>
        </w:rPr>
        <w:t>Po ukončení prohlídky bude sepsán protokol a budou následovat opravy zjištěných závad.</w:t>
      </w:r>
    </w:p>
    <w:tbl>
      <w:tblPr>
        <w:tblStyle w:val="TableGrid"/>
        <w:tblW w:w="6790" w:type="dxa"/>
        <w:tblInd w:w="11" w:type="dxa"/>
        <w:tblCellMar>
          <w:top w:w="48" w:type="dxa"/>
          <w:left w:w="115" w:type="dxa"/>
          <w:bottom w:w="0" w:type="dxa"/>
          <w:right w:w="115" w:type="dxa"/>
        </w:tblCellMar>
        <w:tblLook w:val="04A0" w:firstRow="1" w:lastRow="0" w:firstColumn="1" w:lastColumn="0" w:noHBand="0" w:noVBand="1"/>
      </w:tblPr>
      <w:tblGrid>
        <w:gridCol w:w="915"/>
        <w:gridCol w:w="4340"/>
        <w:gridCol w:w="1535"/>
      </w:tblGrid>
      <w:tr w:rsidR="00977DEC" w:rsidRPr="005006FB" w:rsidTr="005006FB">
        <w:trPr>
          <w:trHeight w:val="547"/>
        </w:trPr>
        <w:tc>
          <w:tcPr>
            <w:tcW w:w="915" w:type="dxa"/>
            <w:tcBorders>
              <w:top w:val="single" w:sz="2" w:space="0" w:color="000000"/>
              <w:left w:val="single" w:sz="2" w:space="0" w:color="000000"/>
              <w:bottom w:val="single" w:sz="2" w:space="0" w:color="000000"/>
              <w:right w:val="single" w:sz="2" w:space="0" w:color="000000"/>
            </w:tcBorders>
          </w:tcPr>
          <w:p w:rsidR="00977DEC" w:rsidRPr="005006FB" w:rsidRDefault="00977DEC">
            <w:pPr>
              <w:rPr>
                <w:rFonts w:asciiTheme="minorHAnsi" w:hAnsiTheme="minorHAnsi" w:cstheme="minorHAnsi"/>
                <w:sz w:val="20"/>
                <w:szCs w:val="20"/>
              </w:rPr>
            </w:pPr>
          </w:p>
        </w:tc>
        <w:tc>
          <w:tcPr>
            <w:tcW w:w="4340" w:type="dxa"/>
            <w:tcBorders>
              <w:top w:val="single" w:sz="2" w:space="0" w:color="000000"/>
              <w:left w:val="single" w:sz="2" w:space="0" w:color="000000"/>
              <w:bottom w:val="single" w:sz="2" w:space="0" w:color="000000"/>
              <w:right w:val="single" w:sz="2" w:space="0" w:color="000000"/>
            </w:tcBorders>
            <w:vAlign w:val="center"/>
          </w:tcPr>
          <w:p w:rsidR="00977DEC" w:rsidRPr="005006FB" w:rsidRDefault="004C3304">
            <w:pPr>
              <w:spacing w:after="0"/>
              <w:ind w:right="5"/>
              <w:jc w:val="center"/>
              <w:rPr>
                <w:rFonts w:asciiTheme="minorHAnsi" w:hAnsiTheme="minorHAnsi" w:cstheme="minorHAnsi"/>
                <w:b/>
                <w:sz w:val="20"/>
                <w:szCs w:val="20"/>
              </w:rPr>
            </w:pPr>
            <w:r w:rsidRPr="005006FB">
              <w:rPr>
                <w:rFonts w:asciiTheme="minorHAnsi" w:eastAsia="Calibri" w:hAnsiTheme="minorHAnsi" w:cstheme="minorHAnsi"/>
                <w:b/>
                <w:sz w:val="20"/>
                <w:szCs w:val="20"/>
              </w:rPr>
              <w:t>Popis servisního úkonu</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jc w:val="center"/>
              <w:rPr>
                <w:rFonts w:asciiTheme="minorHAnsi" w:hAnsiTheme="minorHAnsi" w:cstheme="minorHAnsi"/>
                <w:b/>
                <w:sz w:val="20"/>
                <w:szCs w:val="20"/>
              </w:rPr>
            </w:pPr>
            <w:r w:rsidRPr="005006FB">
              <w:rPr>
                <w:rFonts w:asciiTheme="minorHAnsi" w:eastAsia="Calibri" w:hAnsiTheme="minorHAnsi" w:cstheme="minorHAnsi"/>
                <w:b/>
                <w:sz w:val="20"/>
                <w:szCs w:val="20"/>
              </w:rPr>
              <w:t>Počet normohodin</w:t>
            </w:r>
          </w:p>
        </w:tc>
      </w:tr>
      <w:tr w:rsidR="00977DEC" w:rsidRPr="005006FB" w:rsidTr="005006FB">
        <w:trPr>
          <w:trHeight w:val="432"/>
        </w:trPr>
        <w:tc>
          <w:tcPr>
            <w:tcW w:w="915" w:type="dxa"/>
            <w:tcBorders>
              <w:top w:val="single" w:sz="2" w:space="0" w:color="000000"/>
              <w:left w:val="single" w:sz="2" w:space="0" w:color="000000"/>
              <w:bottom w:val="single" w:sz="2" w:space="0" w:color="000000"/>
              <w:right w:val="single" w:sz="2" w:space="0" w:color="000000"/>
            </w:tcBorders>
            <w:vAlign w:val="center"/>
          </w:tcPr>
          <w:p w:rsidR="00977DEC" w:rsidRPr="00D5688E" w:rsidRDefault="004C3304">
            <w:pPr>
              <w:spacing w:after="0"/>
              <w:ind w:left="4"/>
              <w:jc w:val="center"/>
              <w:rPr>
                <w:rFonts w:asciiTheme="minorHAnsi" w:hAnsiTheme="minorHAnsi" w:cstheme="minorHAnsi"/>
                <w:b/>
                <w:sz w:val="20"/>
                <w:szCs w:val="20"/>
              </w:rPr>
            </w:pPr>
            <w:r w:rsidRPr="00D5688E">
              <w:rPr>
                <w:rFonts w:asciiTheme="minorHAnsi" w:eastAsia="Calibri" w:hAnsiTheme="minorHAnsi" w:cstheme="minorHAnsi"/>
                <w:b/>
                <w:sz w:val="20"/>
                <w:szCs w:val="20"/>
              </w:rPr>
              <w:t>1.</w:t>
            </w:r>
          </w:p>
        </w:tc>
        <w:tc>
          <w:tcPr>
            <w:tcW w:w="4340" w:type="dxa"/>
            <w:tcBorders>
              <w:top w:val="single" w:sz="2" w:space="0" w:color="000000"/>
              <w:left w:val="single" w:sz="2" w:space="0" w:color="000000"/>
              <w:bottom w:val="single" w:sz="2" w:space="0" w:color="000000"/>
              <w:right w:val="single" w:sz="2" w:space="0" w:color="000000"/>
            </w:tcBorders>
            <w:vAlign w:val="center"/>
          </w:tcPr>
          <w:p w:rsidR="00977DEC" w:rsidRPr="005006FB" w:rsidRDefault="004C3304">
            <w:pPr>
              <w:spacing w:after="0"/>
              <w:ind w:left="19"/>
              <w:jc w:val="center"/>
              <w:rPr>
                <w:rFonts w:asciiTheme="minorHAnsi" w:hAnsiTheme="minorHAnsi" w:cstheme="minorHAnsi"/>
                <w:sz w:val="20"/>
                <w:szCs w:val="20"/>
              </w:rPr>
            </w:pPr>
            <w:r w:rsidRPr="005006FB">
              <w:rPr>
                <w:rFonts w:asciiTheme="minorHAnsi" w:eastAsia="Calibri" w:hAnsiTheme="minorHAnsi" w:cstheme="minorHAnsi"/>
                <w:sz w:val="20"/>
                <w:szCs w:val="20"/>
              </w:rPr>
              <w:t>Kompletní kontrola interiérového stínění</w:t>
            </w:r>
          </w:p>
        </w:tc>
        <w:tc>
          <w:tcPr>
            <w:tcW w:w="1535" w:type="dxa"/>
            <w:tcBorders>
              <w:top w:val="single" w:sz="2" w:space="0" w:color="000000"/>
              <w:left w:val="single" w:sz="2" w:space="0" w:color="000000"/>
              <w:bottom w:val="single" w:sz="2" w:space="0" w:color="000000"/>
              <w:right w:val="single" w:sz="2" w:space="0" w:color="000000"/>
            </w:tcBorders>
            <w:vAlign w:val="center"/>
          </w:tcPr>
          <w:p w:rsidR="00977DEC" w:rsidRPr="005006FB" w:rsidRDefault="004C3304">
            <w:pPr>
              <w:spacing w:after="0"/>
              <w:ind w:left="5"/>
              <w:jc w:val="center"/>
              <w:rPr>
                <w:rFonts w:asciiTheme="minorHAnsi" w:hAnsiTheme="minorHAnsi" w:cstheme="minorHAnsi"/>
                <w:sz w:val="20"/>
                <w:szCs w:val="20"/>
              </w:rPr>
            </w:pPr>
            <w:r w:rsidRPr="005006FB">
              <w:rPr>
                <w:rFonts w:asciiTheme="minorHAnsi" w:eastAsia="Calibri" w:hAnsiTheme="minorHAnsi" w:cstheme="minorHAnsi"/>
                <w:sz w:val="20"/>
                <w:szCs w:val="20"/>
              </w:rPr>
              <w:t>8</w:t>
            </w:r>
          </w:p>
        </w:tc>
      </w:tr>
      <w:tr w:rsidR="00977DEC" w:rsidRPr="005006FB" w:rsidTr="005006FB">
        <w:trPr>
          <w:trHeight w:val="418"/>
        </w:trPr>
        <w:tc>
          <w:tcPr>
            <w:tcW w:w="91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
              <w:jc w:val="center"/>
              <w:rPr>
                <w:rFonts w:asciiTheme="minorHAnsi" w:hAnsiTheme="minorHAnsi" w:cstheme="minorHAnsi"/>
                <w:b/>
                <w:sz w:val="20"/>
                <w:szCs w:val="20"/>
              </w:rPr>
            </w:pPr>
            <w:r w:rsidRPr="00D5688E">
              <w:rPr>
                <w:rFonts w:asciiTheme="minorHAnsi" w:eastAsia="Calibri" w:hAnsiTheme="minorHAnsi" w:cstheme="minorHAnsi"/>
                <w:b/>
                <w:sz w:val="20"/>
                <w:szCs w:val="20"/>
              </w:rPr>
              <w:t>2.</w:t>
            </w:r>
          </w:p>
        </w:tc>
        <w:tc>
          <w:tcPr>
            <w:tcW w:w="4340"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left="19"/>
              <w:jc w:val="center"/>
              <w:rPr>
                <w:rFonts w:asciiTheme="minorHAnsi" w:hAnsiTheme="minorHAnsi" w:cstheme="minorHAnsi"/>
                <w:sz w:val="20"/>
                <w:szCs w:val="20"/>
              </w:rPr>
            </w:pPr>
            <w:r w:rsidRPr="005006FB">
              <w:rPr>
                <w:rFonts w:asciiTheme="minorHAnsi" w:eastAsia="Calibri" w:hAnsiTheme="minorHAnsi" w:cstheme="minorHAnsi"/>
                <w:sz w:val="20"/>
                <w:szCs w:val="20"/>
              </w:rPr>
              <w:t>Kompletní kontrola exteriérového stínění</w:t>
            </w:r>
          </w:p>
        </w:tc>
        <w:tc>
          <w:tcPr>
            <w:tcW w:w="1535" w:type="dxa"/>
            <w:tcBorders>
              <w:top w:val="single" w:sz="2" w:space="0" w:color="000000"/>
              <w:left w:val="single" w:sz="2" w:space="0" w:color="000000"/>
              <w:bottom w:val="single" w:sz="2" w:space="0" w:color="000000"/>
              <w:right w:val="single" w:sz="2" w:space="0" w:color="000000"/>
            </w:tcBorders>
            <w:vAlign w:val="center"/>
          </w:tcPr>
          <w:p w:rsidR="00977DEC" w:rsidRPr="005006FB" w:rsidRDefault="004C3304">
            <w:pPr>
              <w:spacing w:after="0"/>
              <w:ind w:left="10"/>
              <w:jc w:val="center"/>
              <w:rPr>
                <w:rFonts w:asciiTheme="minorHAnsi" w:hAnsiTheme="minorHAnsi" w:cstheme="minorHAnsi"/>
                <w:sz w:val="20"/>
                <w:szCs w:val="20"/>
              </w:rPr>
            </w:pPr>
            <w:r w:rsidRPr="005006FB">
              <w:rPr>
                <w:rFonts w:asciiTheme="minorHAnsi" w:eastAsia="Calibri" w:hAnsiTheme="minorHAnsi" w:cstheme="minorHAnsi"/>
                <w:sz w:val="20"/>
                <w:szCs w:val="20"/>
              </w:rPr>
              <w:t>4</w:t>
            </w:r>
          </w:p>
        </w:tc>
      </w:tr>
      <w:tr w:rsidR="00977DEC" w:rsidRPr="005006FB" w:rsidTr="005006FB">
        <w:trPr>
          <w:trHeight w:val="365"/>
        </w:trPr>
        <w:tc>
          <w:tcPr>
            <w:tcW w:w="91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4"/>
              <w:jc w:val="center"/>
              <w:rPr>
                <w:rFonts w:asciiTheme="minorHAnsi" w:hAnsiTheme="minorHAnsi" w:cstheme="minorHAnsi"/>
                <w:b/>
                <w:sz w:val="20"/>
                <w:szCs w:val="20"/>
              </w:rPr>
            </w:pPr>
            <w:r w:rsidRPr="00D5688E">
              <w:rPr>
                <w:rFonts w:asciiTheme="minorHAnsi" w:eastAsia="Calibri" w:hAnsiTheme="minorHAnsi" w:cstheme="minorHAnsi"/>
                <w:b/>
                <w:sz w:val="20"/>
                <w:szCs w:val="20"/>
              </w:rPr>
              <w:t>3.</w:t>
            </w:r>
          </w:p>
        </w:tc>
        <w:tc>
          <w:tcPr>
            <w:tcW w:w="4340"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5"/>
              <w:jc w:val="center"/>
              <w:rPr>
                <w:rFonts w:asciiTheme="minorHAnsi" w:hAnsiTheme="minorHAnsi" w:cstheme="minorHAnsi"/>
                <w:sz w:val="20"/>
                <w:szCs w:val="20"/>
              </w:rPr>
            </w:pPr>
            <w:r w:rsidRPr="005006FB">
              <w:rPr>
                <w:rFonts w:asciiTheme="minorHAnsi" w:eastAsia="Calibri" w:hAnsiTheme="minorHAnsi" w:cstheme="minorHAnsi"/>
                <w:sz w:val="20"/>
                <w:szCs w:val="20"/>
              </w:rPr>
              <w:t>Kontrola a seřízení elektromotorů</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left="10"/>
              <w:jc w:val="center"/>
              <w:rPr>
                <w:rFonts w:asciiTheme="minorHAnsi" w:hAnsiTheme="minorHAnsi" w:cstheme="minorHAnsi"/>
                <w:sz w:val="20"/>
                <w:szCs w:val="20"/>
              </w:rPr>
            </w:pPr>
            <w:r w:rsidRPr="005006FB">
              <w:rPr>
                <w:rFonts w:asciiTheme="minorHAnsi" w:eastAsia="Calibri" w:hAnsiTheme="minorHAnsi" w:cstheme="minorHAnsi"/>
                <w:sz w:val="20"/>
                <w:szCs w:val="20"/>
              </w:rPr>
              <w:t>4</w:t>
            </w:r>
          </w:p>
        </w:tc>
      </w:tr>
      <w:tr w:rsidR="00977DEC" w:rsidRPr="005006FB" w:rsidTr="005006FB">
        <w:trPr>
          <w:trHeight w:val="278"/>
        </w:trPr>
        <w:tc>
          <w:tcPr>
            <w:tcW w:w="91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4"/>
              <w:jc w:val="center"/>
              <w:rPr>
                <w:rFonts w:asciiTheme="minorHAnsi" w:hAnsiTheme="minorHAnsi" w:cstheme="minorHAnsi"/>
                <w:b/>
                <w:sz w:val="20"/>
                <w:szCs w:val="20"/>
              </w:rPr>
            </w:pPr>
            <w:r w:rsidRPr="00D5688E">
              <w:rPr>
                <w:rFonts w:asciiTheme="minorHAnsi" w:eastAsia="Calibri" w:hAnsiTheme="minorHAnsi" w:cstheme="minorHAnsi"/>
                <w:b/>
                <w:sz w:val="20"/>
                <w:szCs w:val="20"/>
              </w:rPr>
              <w:t>15.</w:t>
            </w:r>
          </w:p>
        </w:tc>
        <w:tc>
          <w:tcPr>
            <w:tcW w:w="4340"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jc w:val="center"/>
              <w:rPr>
                <w:rFonts w:asciiTheme="minorHAnsi" w:hAnsiTheme="minorHAnsi" w:cstheme="minorHAnsi"/>
                <w:sz w:val="20"/>
                <w:szCs w:val="20"/>
              </w:rPr>
            </w:pPr>
            <w:r w:rsidRPr="005006FB">
              <w:rPr>
                <w:rFonts w:asciiTheme="minorHAnsi" w:eastAsia="Calibri" w:hAnsiTheme="minorHAnsi" w:cstheme="minorHAnsi"/>
                <w:sz w:val="20"/>
                <w:szCs w:val="20"/>
              </w:rPr>
              <w:t>Zapsání servisního záznamu do servisní knihy</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left="14"/>
              <w:jc w:val="center"/>
              <w:rPr>
                <w:rFonts w:asciiTheme="minorHAnsi" w:hAnsiTheme="minorHAnsi" w:cstheme="minorHAnsi"/>
                <w:sz w:val="20"/>
                <w:szCs w:val="20"/>
              </w:rPr>
            </w:pPr>
            <w:r w:rsidRPr="005006FB">
              <w:rPr>
                <w:rFonts w:asciiTheme="minorHAnsi" w:eastAsia="Calibri" w:hAnsiTheme="minorHAnsi" w:cstheme="minorHAnsi"/>
                <w:sz w:val="20"/>
                <w:szCs w:val="20"/>
              </w:rPr>
              <w:t>1</w:t>
            </w:r>
          </w:p>
        </w:tc>
      </w:tr>
      <w:tr w:rsidR="00977DEC" w:rsidRPr="005006FB" w:rsidTr="005006FB">
        <w:tblPrEx>
          <w:tblCellMar>
            <w:top w:w="58" w:type="dxa"/>
          </w:tblCellMar>
        </w:tblPrEx>
        <w:trPr>
          <w:gridBefore w:val="1"/>
          <w:wBefore w:w="915" w:type="dxa"/>
          <w:trHeight w:val="284"/>
        </w:trPr>
        <w:tc>
          <w:tcPr>
            <w:tcW w:w="4340"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6"/>
              <w:jc w:val="center"/>
              <w:rPr>
                <w:rFonts w:asciiTheme="minorHAnsi" w:hAnsiTheme="minorHAnsi" w:cstheme="minorHAnsi"/>
                <w:sz w:val="20"/>
                <w:szCs w:val="20"/>
              </w:rPr>
            </w:pPr>
            <w:r w:rsidRPr="005006FB">
              <w:rPr>
                <w:rFonts w:asciiTheme="minorHAnsi" w:eastAsia="Calibri" w:hAnsiTheme="minorHAnsi" w:cstheme="minorHAnsi"/>
                <w:sz w:val="20"/>
                <w:szCs w:val="20"/>
              </w:rPr>
              <w:t>Počet normohodin</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left="19"/>
              <w:jc w:val="center"/>
              <w:rPr>
                <w:rFonts w:asciiTheme="minorHAnsi" w:hAnsiTheme="minorHAnsi" w:cstheme="minorHAnsi"/>
                <w:sz w:val="20"/>
                <w:szCs w:val="20"/>
              </w:rPr>
            </w:pPr>
            <w:r w:rsidRPr="005006FB">
              <w:rPr>
                <w:rFonts w:asciiTheme="minorHAnsi" w:eastAsia="Calibri" w:hAnsiTheme="minorHAnsi" w:cstheme="minorHAnsi"/>
                <w:sz w:val="20"/>
                <w:szCs w:val="20"/>
              </w:rPr>
              <w:t>17</w:t>
            </w:r>
          </w:p>
        </w:tc>
      </w:tr>
      <w:tr w:rsidR="00977DEC" w:rsidRPr="005006FB" w:rsidTr="005006FB">
        <w:tblPrEx>
          <w:tblCellMar>
            <w:top w:w="58" w:type="dxa"/>
          </w:tblCellMar>
        </w:tblPrEx>
        <w:trPr>
          <w:gridBefore w:val="1"/>
          <w:wBefore w:w="915" w:type="dxa"/>
          <w:trHeight w:val="282"/>
        </w:trPr>
        <w:tc>
          <w:tcPr>
            <w:tcW w:w="4340"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1"/>
              <w:jc w:val="center"/>
              <w:rPr>
                <w:rFonts w:asciiTheme="minorHAnsi" w:hAnsiTheme="minorHAnsi" w:cstheme="minorHAnsi"/>
                <w:sz w:val="20"/>
                <w:szCs w:val="20"/>
              </w:rPr>
            </w:pPr>
            <w:r w:rsidRPr="005006FB">
              <w:rPr>
                <w:rFonts w:asciiTheme="minorHAnsi" w:eastAsia="Calibri" w:hAnsiTheme="minorHAnsi" w:cstheme="minorHAnsi"/>
                <w:sz w:val="20"/>
                <w:szCs w:val="20"/>
              </w:rPr>
              <w:t>Počet pracovníků</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left="14"/>
              <w:jc w:val="center"/>
              <w:rPr>
                <w:rFonts w:asciiTheme="minorHAnsi" w:hAnsiTheme="minorHAnsi" w:cstheme="minorHAnsi"/>
                <w:sz w:val="20"/>
                <w:szCs w:val="20"/>
              </w:rPr>
            </w:pPr>
            <w:r w:rsidRPr="005006FB">
              <w:rPr>
                <w:rFonts w:asciiTheme="minorHAnsi" w:eastAsia="Calibri" w:hAnsiTheme="minorHAnsi" w:cstheme="minorHAnsi"/>
                <w:sz w:val="20"/>
                <w:szCs w:val="20"/>
              </w:rPr>
              <w:t>2</w:t>
            </w:r>
          </w:p>
        </w:tc>
      </w:tr>
      <w:tr w:rsidR="00977DEC" w:rsidRPr="005006FB" w:rsidTr="005006FB">
        <w:tblPrEx>
          <w:tblCellMar>
            <w:top w:w="58" w:type="dxa"/>
          </w:tblCellMar>
        </w:tblPrEx>
        <w:trPr>
          <w:gridBefore w:val="1"/>
          <w:wBefore w:w="915" w:type="dxa"/>
          <w:trHeight w:val="288"/>
        </w:trPr>
        <w:tc>
          <w:tcPr>
            <w:tcW w:w="4340"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6"/>
              <w:jc w:val="center"/>
              <w:rPr>
                <w:rFonts w:asciiTheme="minorHAnsi" w:hAnsiTheme="minorHAnsi" w:cstheme="minorHAnsi"/>
                <w:sz w:val="20"/>
                <w:szCs w:val="20"/>
              </w:rPr>
            </w:pPr>
            <w:r w:rsidRPr="005006FB">
              <w:rPr>
                <w:rFonts w:asciiTheme="minorHAnsi" w:eastAsia="Calibri" w:hAnsiTheme="minorHAnsi" w:cstheme="minorHAnsi"/>
                <w:sz w:val="20"/>
                <w:szCs w:val="20"/>
              </w:rPr>
              <w:t>Celkový počet normohodin</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left="19"/>
              <w:jc w:val="center"/>
              <w:rPr>
                <w:rFonts w:asciiTheme="minorHAnsi" w:hAnsiTheme="minorHAnsi" w:cstheme="minorHAnsi"/>
                <w:sz w:val="20"/>
                <w:szCs w:val="20"/>
              </w:rPr>
            </w:pPr>
            <w:r w:rsidRPr="005006FB">
              <w:rPr>
                <w:rFonts w:asciiTheme="minorHAnsi" w:eastAsia="Calibri" w:hAnsiTheme="minorHAnsi" w:cstheme="minorHAnsi"/>
                <w:sz w:val="20"/>
                <w:szCs w:val="20"/>
              </w:rPr>
              <w:t>34</w:t>
            </w:r>
          </w:p>
        </w:tc>
      </w:tr>
    </w:tbl>
    <w:p w:rsidR="00977DEC" w:rsidRPr="005006FB" w:rsidRDefault="004C3304">
      <w:pPr>
        <w:spacing w:after="4" w:line="255" w:lineRule="auto"/>
        <w:ind w:left="9"/>
        <w:jc w:val="both"/>
        <w:rPr>
          <w:rFonts w:asciiTheme="minorHAnsi" w:hAnsiTheme="minorHAnsi" w:cstheme="minorHAnsi"/>
          <w:b/>
        </w:rPr>
      </w:pPr>
      <w:r w:rsidRPr="005006FB">
        <w:rPr>
          <w:rFonts w:asciiTheme="minorHAnsi" w:eastAsia="Calibri" w:hAnsiTheme="minorHAnsi" w:cstheme="minorHAnsi"/>
          <w:b/>
        </w:rPr>
        <w:t>Cena servisních prací:</w:t>
      </w:r>
    </w:p>
    <w:tbl>
      <w:tblPr>
        <w:tblStyle w:val="TableGrid"/>
        <w:tblW w:w="5884" w:type="dxa"/>
        <w:tblInd w:w="917" w:type="dxa"/>
        <w:tblCellMar>
          <w:top w:w="66" w:type="dxa"/>
          <w:left w:w="110" w:type="dxa"/>
          <w:bottom w:w="0" w:type="dxa"/>
          <w:right w:w="67" w:type="dxa"/>
        </w:tblCellMar>
        <w:tblLook w:val="04A0" w:firstRow="1" w:lastRow="0" w:firstColumn="1" w:lastColumn="0" w:noHBand="0" w:noVBand="1"/>
      </w:tblPr>
      <w:tblGrid>
        <w:gridCol w:w="4349"/>
        <w:gridCol w:w="1535"/>
      </w:tblGrid>
      <w:tr w:rsidR="00977DEC" w:rsidRPr="005006FB" w:rsidTr="005006FB">
        <w:trPr>
          <w:trHeight w:val="288"/>
        </w:trPr>
        <w:tc>
          <w:tcPr>
            <w:tcW w:w="4349"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43"/>
              <w:jc w:val="center"/>
              <w:rPr>
                <w:rFonts w:asciiTheme="minorHAnsi" w:hAnsiTheme="minorHAnsi" w:cstheme="minorHAnsi"/>
                <w:sz w:val="20"/>
                <w:szCs w:val="20"/>
              </w:rPr>
            </w:pPr>
            <w:r w:rsidRPr="005006FB">
              <w:rPr>
                <w:rFonts w:asciiTheme="minorHAnsi" w:eastAsia="Calibri" w:hAnsiTheme="minorHAnsi" w:cstheme="minorHAnsi"/>
                <w:sz w:val="20"/>
                <w:szCs w:val="20"/>
              </w:rPr>
              <w:t>Cena za normohodinu</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jc w:val="right"/>
              <w:rPr>
                <w:rFonts w:asciiTheme="minorHAnsi" w:hAnsiTheme="minorHAnsi" w:cstheme="minorHAnsi"/>
                <w:sz w:val="20"/>
                <w:szCs w:val="20"/>
              </w:rPr>
            </w:pPr>
            <w:r w:rsidRPr="005006FB">
              <w:rPr>
                <w:rFonts w:asciiTheme="minorHAnsi" w:eastAsia="Calibri" w:hAnsiTheme="minorHAnsi" w:cstheme="minorHAnsi"/>
                <w:sz w:val="20"/>
                <w:szCs w:val="20"/>
              </w:rPr>
              <w:t>800,00 Kč</w:t>
            </w:r>
          </w:p>
        </w:tc>
      </w:tr>
      <w:tr w:rsidR="00977DEC" w:rsidRPr="005006FB" w:rsidTr="005006FB">
        <w:trPr>
          <w:trHeight w:val="284"/>
        </w:trPr>
        <w:tc>
          <w:tcPr>
            <w:tcW w:w="4349"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38"/>
              <w:jc w:val="center"/>
              <w:rPr>
                <w:rFonts w:asciiTheme="minorHAnsi" w:hAnsiTheme="minorHAnsi" w:cstheme="minorHAnsi"/>
                <w:sz w:val="20"/>
                <w:szCs w:val="20"/>
              </w:rPr>
            </w:pPr>
            <w:r w:rsidRPr="005006FB">
              <w:rPr>
                <w:rFonts w:asciiTheme="minorHAnsi" w:eastAsia="Calibri" w:hAnsiTheme="minorHAnsi" w:cstheme="minorHAnsi"/>
                <w:sz w:val="20"/>
                <w:szCs w:val="20"/>
              </w:rPr>
              <w:t>Celková částka za servisní prohlídku</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jc w:val="right"/>
              <w:rPr>
                <w:rFonts w:asciiTheme="minorHAnsi" w:hAnsiTheme="minorHAnsi" w:cstheme="minorHAnsi"/>
                <w:sz w:val="20"/>
                <w:szCs w:val="20"/>
              </w:rPr>
            </w:pPr>
            <w:r w:rsidRPr="005006FB">
              <w:rPr>
                <w:rFonts w:asciiTheme="minorHAnsi" w:eastAsia="Calibri" w:hAnsiTheme="minorHAnsi" w:cstheme="minorHAnsi"/>
                <w:sz w:val="20"/>
                <w:szCs w:val="20"/>
              </w:rPr>
              <w:t>27 200,00 Kč</w:t>
            </w:r>
          </w:p>
        </w:tc>
      </w:tr>
      <w:tr w:rsidR="00977DEC" w:rsidRPr="005006FB" w:rsidTr="005006FB">
        <w:trPr>
          <w:trHeight w:val="284"/>
        </w:trPr>
        <w:tc>
          <w:tcPr>
            <w:tcW w:w="4349"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34"/>
              <w:jc w:val="center"/>
              <w:rPr>
                <w:rFonts w:asciiTheme="minorHAnsi" w:hAnsiTheme="minorHAnsi" w:cstheme="minorHAnsi"/>
                <w:sz w:val="20"/>
                <w:szCs w:val="20"/>
              </w:rPr>
            </w:pPr>
            <w:r w:rsidRPr="005006FB">
              <w:rPr>
                <w:rFonts w:asciiTheme="minorHAnsi" w:eastAsia="Calibri" w:hAnsiTheme="minorHAnsi" w:cstheme="minorHAnsi"/>
                <w:sz w:val="20"/>
                <w:szCs w:val="20"/>
              </w:rPr>
              <w:t>Počet servisních prohlídek za rok</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29"/>
              <w:jc w:val="center"/>
              <w:rPr>
                <w:rFonts w:asciiTheme="minorHAnsi" w:hAnsiTheme="minorHAnsi" w:cstheme="minorHAnsi"/>
                <w:sz w:val="20"/>
                <w:szCs w:val="20"/>
              </w:rPr>
            </w:pPr>
            <w:r w:rsidRPr="005006FB">
              <w:rPr>
                <w:rFonts w:asciiTheme="minorHAnsi" w:eastAsia="Calibri" w:hAnsiTheme="minorHAnsi" w:cstheme="minorHAnsi"/>
                <w:sz w:val="20"/>
                <w:szCs w:val="20"/>
              </w:rPr>
              <w:t>1</w:t>
            </w:r>
          </w:p>
        </w:tc>
      </w:tr>
      <w:tr w:rsidR="00977DEC" w:rsidRPr="005006FB" w:rsidTr="005006FB">
        <w:trPr>
          <w:trHeight w:val="280"/>
        </w:trPr>
        <w:tc>
          <w:tcPr>
            <w:tcW w:w="4349"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34"/>
              <w:jc w:val="center"/>
              <w:rPr>
                <w:rFonts w:asciiTheme="minorHAnsi" w:hAnsiTheme="minorHAnsi" w:cstheme="minorHAnsi"/>
                <w:sz w:val="20"/>
                <w:szCs w:val="20"/>
              </w:rPr>
            </w:pPr>
            <w:r w:rsidRPr="005006FB">
              <w:rPr>
                <w:rFonts w:asciiTheme="minorHAnsi" w:eastAsia="Calibri" w:hAnsiTheme="minorHAnsi" w:cstheme="minorHAnsi"/>
                <w:sz w:val="20"/>
                <w:szCs w:val="20"/>
              </w:rPr>
              <w:t>Celková částka za servis ročně</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jc w:val="right"/>
              <w:rPr>
                <w:rFonts w:asciiTheme="minorHAnsi" w:hAnsiTheme="minorHAnsi" w:cstheme="minorHAnsi"/>
                <w:sz w:val="20"/>
                <w:szCs w:val="20"/>
              </w:rPr>
            </w:pPr>
            <w:r w:rsidRPr="005006FB">
              <w:rPr>
                <w:rFonts w:asciiTheme="minorHAnsi" w:eastAsia="Calibri" w:hAnsiTheme="minorHAnsi" w:cstheme="minorHAnsi"/>
                <w:sz w:val="20"/>
                <w:szCs w:val="20"/>
              </w:rPr>
              <w:t>27 200,00 Kč</w:t>
            </w:r>
          </w:p>
        </w:tc>
      </w:tr>
      <w:tr w:rsidR="00977DEC" w:rsidRPr="005006FB" w:rsidTr="005006FB">
        <w:trPr>
          <w:trHeight w:val="284"/>
        </w:trPr>
        <w:tc>
          <w:tcPr>
            <w:tcW w:w="4349"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ind w:right="29"/>
              <w:jc w:val="center"/>
              <w:rPr>
                <w:rFonts w:asciiTheme="minorHAnsi" w:hAnsiTheme="minorHAnsi" w:cstheme="minorHAnsi"/>
                <w:sz w:val="20"/>
                <w:szCs w:val="20"/>
              </w:rPr>
            </w:pPr>
            <w:r w:rsidRPr="005006FB">
              <w:rPr>
                <w:rFonts w:asciiTheme="minorHAnsi" w:eastAsia="Calibri" w:hAnsiTheme="minorHAnsi" w:cstheme="minorHAnsi"/>
                <w:sz w:val="20"/>
                <w:szCs w:val="20"/>
              </w:rPr>
              <w:t>Celková částka za servis za 5 let</w:t>
            </w:r>
          </w:p>
        </w:tc>
        <w:tc>
          <w:tcPr>
            <w:tcW w:w="1535" w:type="dxa"/>
            <w:tcBorders>
              <w:top w:val="single" w:sz="2" w:space="0" w:color="000000"/>
              <w:left w:val="single" w:sz="2" w:space="0" w:color="000000"/>
              <w:bottom w:val="single" w:sz="2" w:space="0" w:color="000000"/>
              <w:right w:val="single" w:sz="2" w:space="0" w:color="000000"/>
            </w:tcBorders>
          </w:tcPr>
          <w:p w:rsidR="00977DEC" w:rsidRPr="005006FB" w:rsidRDefault="004C3304">
            <w:pPr>
              <w:spacing w:after="0"/>
              <w:rPr>
                <w:rFonts w:asciiTheme="minorHAnsi" w:hAnsiTheme="minorHAnsi" w:cstheme="minorHAnsi"/>
                <w:sz w:val="20"/>
                <w:szCs w:val="20"/>
              </w:rPr>
            </w:pPr>
            <w:r w:rsidRPr="005006FB">
              <w:rPr>
                <w:rFonts w:asciiTheme="minorHAnsi" w:eastAsia="Calibri" w:hAnsiTheme="minorHAnsi" w:cstheme="minorHAnsi"/>
                <w:sz w:val="20"/>
                <w:szCs w:val="20"/>
              </w:rPr>
              <w:t xml:space="preserve">136 </w:t>
            </w:r>
            <w:proofErr w:type="gramStart"/>
            <w:r w:rsidRPr="005006FB">
              <w:rPr>
                <w:rFonts w:asciiTheme="minorHAnsi" w:eastAsia="Calibri" w:hAnsiTheme="minorHAnsi" w:cstheme="minorHAnsi"/>
                <w:sz w:val="20"/>
                <w:szCs w:val="20"/>
              </w:rPr>
              <w:t>OOO,OO</w:t>
            </w:r>
            <w:proofErr w:type="gramEnd"/>
            <w:r w:rsidRPr="005006FB">
              <w:rPr>
                <w:rFonts w:asciiTheme="minorHAnsi" w:eastAsia="Calibri" w:hAnsiTheme="minorHAnsi" w:cstheme="minorHAnsi"/>
                <w:sz w:val="20"/>
                <w:szCs w:val="20"/>
              </w:rPr>
              <w:t xml:space="preserve"> Kč</w:t>
            </w:r>
          </w:p>
        </w:tc>
      </w:tr>
    </w:tbl>
    <w:p w:rsidR="00977DEC" w:rsidRPr="005006FB" w:rsidRDefault="004C3304">
      <w:pPr>
        <w:pStyle w:val="Nadpis2"/>
        <w:tabs>
          <w:tab w:val="center" w:pos="6583"/>
        </w:tabs>
        <w:spacing w:after="142" w:line="259" w:lineRule="auto"/>
        <w:ind w:left="0" w:firstLine="0"/>
        <w:rPr>
          <w:rFonts w:asciiTheme="minorHAnsi" w:hAnsiTheme="minorHAnsi" w:cstheme="minorHAnsi"/>
          <w:b/>
          <w:sz w:val="20"/>
          <w:szCs w:val="20"/>
        </w:rPr>
      </w:pPr>
      <w:r w:rsidRPr="005006FB">
        <w:rPr>
          <w:rFonts w:asciiTheme="minorHAnsi" w:eastAsia="Calibri" w:hAnsiTheme="minorHAnsi" w:cstheme="minorHAnsi"/>
          <w:b/>
          <w:sz w:val="20"/>
          <w:szCs w:val="20"/>
        </w:rPr>
        <w:t>Celková cena po dobu trvání smlouvy</w:t>
      </w:r>
      <w:r w:rsidRPr="005006FB">
        <w:rPr>
          <w:rFonts w:asciiTheme="minorHAnsi" w:eastAsia="Calibri" w:hAnsiTheme="minorHAnsi" w:cstheme="minorHAnsi"/>
          <w:b/>
          <w:sz w:val="20"/>
          <w:szCs w:val="20"/>
        </w:rPr>
        <w:tab/>
        <w:t xml:space="preserve">136.000,- </w:t>
      </w:r>
      <w:proofErr w:type="spellStart"/>
      <w:r w:rsidRPr="005006FB">
        <w:rPr>
          <w:rFonts w:asciiTheme="minorHAnsi" w:eastAsia="Calibri" w:hAnsiTheme="minorHAnsi" w:cstheme="minorHAnsi"/>
          <w:b/>
          <w:sz w:val="20"/>
          <w:szCs w:val="20"/>
        </w:rPr>
        <w:t>Kc</w:t>
      </w:r>
      <w:proofErr w:type="spellEnd"/>
    </w:p>
    <w:p w:rsidR="00977DEC" w:rsidRPr="005006FB" w:rsidRDefault="004C3304">
      <w:pPr>
        <w:spacing w:after="149" w:line="255" w:lineRule="auto"/>
        <w:ind w:left="9"/>
        <w:jc w:val="both"/>
        <w:rPr>
          <w:rFonts w:asciiTheme="minorHAnsi" w:hAnsiTheme="minorHAnsi" w:cstheme="minorHAnsi"/>
          <w:b/>
        </w:rPr>
      </w:pPr>
      <w:r w:rsidRPr="005006FB">
        <w:rPr>
          <w:rFonts w:asciiTheme="minorHAnsi" w:eastAsia="Calibri" w:hAnsiTheme="minorHAnsi" w:cstheme="minorHAnsi"/>
          <w:b/>
        </w:rPr>
        <w:t>Termíny:</w:t>
      </w:r>
    </w:p>
    <w:p w:rsidR="00977DEC" w:rsidRPr="004C3304" w:rsidRDefault="004C3304">
      <w:pPr>
        <w:spacing w:after="149" w:line="255" w:lineRule="auto"/>
        <w:ind w:left="9"/>
        <w:jc w:val="both"/>
        <w:rPr>
          <w:rFonts w:asciiTheme="minorHAnsi" w:hAnsiTheme="minorHAnsi" w:cstheme="minorHAnsi"/>
        </w:rPr>
      </w:pPr>
      <w:r w:rsidRPr="004C3304">
        <w:rPr>
          <w:rFonts w:asciiTheme="minorHAnsi" w:eastAsia="Calibri" w:hAnsiTheme="minorHAnsi" w:cstheme="minorHAnsi"/>
        </w:rPr>
        <w:t>Servisní práce budou prováděny 1x ročně vždy v období listopad až únor.</w:t>
      </w:r>
      <w:r w:rsidRPr="004C3304">
        <w:rPr>
          <w:rFonts w:asciiTheme="minorHAnsi" w:hAnsiTheme="minorHAnsi" w:cstheme="minorHAnsi"/>
          <w:noProof/>
        </w:rPr>
        <w:drawing>
          <wp:inline distT="0" distB="0" distL="0" distR="0">
            <wp:extent cx="6096" cy="6099"/>
            <wp:effectExtent l="0" t="0" r="0" b="0"/>
            <wp:docPr id="15054" name="Picture 15054"/>
            <wp:cNvGraphicFramePr/>
            <a:graphic xmlns:a="http://schemas.openxmlformats.org/drawingml/2006/main">
              <a:graphicData uri="http://schemas.openxmlformats.org/drawingml/2006/picture">
                <pic:pic xmlns:pic="http://schemas.openxmlformats.org/drawingml/2006/picture">
                  <pic:nvPicPr>
                    <pic:cNvPr id="15054" name="Picture 15054"/>
                    <pic:cNvPicPr/>
                  </pic:nvPicPr>
                  <pic:blipFill>
                    <a:blip r:embed="rId11"/>
                    <a:stretch>
                      <a:fillRect/>
                    </a:stretch>
                  </pic:blipFill>
                  <pic:spPr>
                    <a:xfrm>
                      <a:off x="0" y="0"/>
                      <a:ext cx="6096" cy="6099"/>
                    </a:xfrm>
                    <a:prstGeom prst="rect">
                      <a:avLst/>
                    </a:prstGeom>
                  </pic:spPr>
                </pic:pic>
              </a:graphicData>
            </a:graphic>
          </wp:inline>
        </w:drawing>
      </w:r>
    </w:p>
    <w:p w:rsidR="005006FB" w:rsidRDefault="005006FB">
      <w:pPr>
        <w:spacing w:after="0"/>
        <w:ind w:left="14"/>
        <w:rPr>
          <w:rFonts w:asciiTheme="minorHAnsi" w:eastAsia="Calibri" w:hAnsiTheme="minorHAnsi" w:cstheme="minorHAnsi"/>
          <w:sz w:val="28"/>
          <w:u w:val="single" w:color="000000"/>
        </w:rPr>
      </w:pPr>
    </w:p>
    <w:p w:rsidR="005006FB" w:rsidRDefault="005006FB">
      <w:pPr>
        <w:spacing w:after="0"/>
        <w:ind w:left="14"/>
        <w:rPr>
          <w:rFonts w:asciiTheme="minorHAnsi" w:eastAsia="Calibri" w:hAnsiTheme="minorHAnsi" w:cstheme="minorHAnsi"/>
          <w:sz w:val="28"/>
          <w:u w:val="single" w:color="000000"/>
        </w:rPr>
      </w:pPr>
    </w:p>
    <w:p w:rsidR="00D5688E" w:rsidRPr="004C3304" w:rsidRDefault="00D5688E" w:rsidP="00D5688E">
      <w:pPr>
        <w:spacing w:after="142"/>
        <w:ind w:left="110"/>
        <w:rPr>
          <w:rFonts w:asciiTheme="minorHAnsi" w:hAnsiTheme="minorHAnsi" w:cstheme="minorHAnsi"/>
          <w:b/>
        </w:rPr>
      </w:pPr>
      <w:r w:rsidRPr="004C3304">
        <w:rPr>
          <w:rFonts w:asciiTheme="minorHAnsi" w:hAnsiTheme="minorHAnsi" w:cstheme="minorHAnsi"/>
          <w:b/>
          <w:sz w:val="28"/>
          <w:u w:val="single" w:color="000000"/>
        </w:rPr>
        <w:lastRenderedPageBreak/>
        <w:t xml:space="preserve">Příloha č. </w:t>
      </w:r>
      <w:r>
        <w:rPr>
          <w:rFonts w:asciiTheme="minorHAnsi" w:hAnsiTheme="minorHAnsi" w:cstheme="minorHAnsi"/>
          <w:b/>
          <w:sz w:val="28"/>
          <w:u w:val="single" w:color="000000"/>
        </w:rPr>
        <w:t>5</w:t>
      </w:r>
      <w:r w:rsidRPr="004C3304">
        <w:rPr>
          <w:rFonts w:asciiTheme="minorHAnsi" w:hAnsiTheme="minorHAnsi" w:cstheme="minorHAnsi"/>
          <w:b/>
          <w:sz w:val="28"/>
          <w:u w:val="single" w:color="000000"/>
        </w:rPr>
        <w:t xml:space="preserve"> servisní smlouvy</w:t>
      </w:r>
    </w:p>
    <w:p w:rsidR="00977DEC" w:rsidRPr="00D5688E" w:rsidRDefault="004C3304">
      <w:pPr>
        <w:spacing w:after="126" w:line="250" w:lineRule="auto"/>
        <w:ind w:left="-5"/>
        <w:jc w:val="both"/>
        <w:rPr>
          <w:rFonts w:asciiTheme="minorHAnsi" w:hAnsiTheme="minorHAnsi" w:cstheme="minorHAnsi"/>
          <w:b/>
        </w:rPr>
      </w:pPr>
      <w:r w:rsidRPr="004C3304">
        <w:rPr>
          <w:rFonts w:asciiTheme="minorHAnsi" w:eastAsia="Calibri" w:hAnsiTheme="minorHAnsi" w:cstheme="minorHAnsi"/>
        </w:rPr>
        <w:t xml:space="preserve">Servisní práce a dodávky — </w:t>
      </w:r>
      <w:r w:rsidRPr="00D5688E">
        <w:rPr>
          <w:rFonts w:asciiTheme="minorHAnsi" w:eastAsia="Calibri" w:hAnsiTheme="minorHAnsi" w:cstheme="minorHAnsi"/>
          <w:b/>
        </w:rPr>
        <w:t>klimatizace (VZT ostatní)</w:t>
      </w:r>
    </w:p>
    <w:p w:rsidR="00977DEC" w:rsidRPr="004C3304" w:rsidRDefault="004C3304">
      <w:pPr>
        <w:spacing w:after="175" w:line="250" w:lineRule="auto"/>
        <w:ind w:left="-5"/>
        <w:jc w:val="both"/>
        <w:rPr>
          <w:rFonts w:asciiTheme="minorHAnsi" w:hAnsiTheme="minorHAnsi" w:cstheme="minorHAnsi"/>
        </w:rPr>
      </w:pPr>
      <w:r w:rsidRPr="00D5688E">
        <w:rPr>
          <w:rFonts w:asciiTheme="minorHAnsi" w:eastAsia="Calibri" w:hAnsiTheme="minorHAnsi" w:cstheme="minorHAnsi"/>
          <w:b/>
        </w:rPr>
        <w:t>Specifikace servisních prací</w:t>
      </w:r>
      <w:r w:rsidRPr="004C3304">
        <w:rPr>
          <w:rFonts w:asciiTheme="minorHAnsi" w:eastAsia="Calibri" w:hAnsiTheme="minorHAnsi" w:cstheme="minorHAnsi"/>
        </w:rPr>
        <w:t>: pravidelné servisní prohlídky a servisní opravy na klimatizačních zařízení instalovaných v objektu Moravské galerie v Brně na adrese Husova 535/18, 662 26 Brno subdodavatelem ACARE, s.r.o.</w:t>
      </w:r>
    </w:p>
    <w:p w:rsidR="00977DEC" w:rsidRPr="004C3304" w:rsidRDefault="004C3304">
      <w:pPr>
        <w:spacing w:after="140" w:line="250" w:lineRule="auto"/>
        <w:ind w:left="-5"/>
        <w:jc w:val="both"/>
        <w:rPr>
          <w:rFonts w:asciiTheme="minorHAnsi" w:hAnsiTheme="minorHAnsi" w:cstheme="minorHAnsi"/>
        </w:rPr>
      </w:pPr>
      <w:r w:rsidRPr="004C3304">
        <w:rPr>
          <w:rFonts w:asciiTheme="minorHAnsi" w:eastAsia="Calibri" w:hAnsiTheme="minorHAnsi" w:cstheme="minorHAnsi"/>
        </w:rPr>
        <w:t>Údržba systému obsahuje všechny činnosti potřebné k posouzení technického stavu systému, včetně dodávky a výměny potřebného materiálu, který je zahrnut v ceně servisního úkonu.</w:t>
      </w:r>
    </w:p>
    <w:p w:rsidR="00977DEC" w:rsidRPr="004C3304" w:rsidRDefault="004C3304">
      <w:pPr>
        <w:spacing w:after="147" w:line="250" w:lineRule="auto"/>
        <w:ind w:left="-5"/>
        <w:jc w:val="both"/>
        <w:rPr>
          <w:rFonts w:asciiTheme="minorHAnsi" w:hAnsiTheme="minorHAnsi" w:cstheme="minorHAnsi"/>
        </w:rPr>
      </w:pPr>
      <w:r w:rsidRPr="004C3304">
        <w:rPr>
          <w:rFonts w:asciiTheme="minorHAnsi" w:eastAsia="Calibri" w:hAnsiTheme="minorHAnsi" w:cstheme="minorHAnsi"/>
        </w:rPr>
        <w:t xml:space="preserve">Předpokládané servisní úkony na 1 ks zařízení : Kontrola vnějšího stavu zařízení, kontrola těsnosti a průchodnosti odtoků kondenzátu, kontrola a dotažení el. a mech. spojů, kontrola stavu izolace, výměna VZT filtračních vložek, výměna válců vyvíječů páry, kontrola-vyčistění (chemické) zvlhčovače, kontrola </w:t>
      </w:r>
      <w:proofErr w:type="spellStart"/>
      <w:r w:rsidRPr="004C3304">
        <w:rPr>
          <w:rFonts w:asciiTheme="minorHAnsi" w:eastAsia="Calibri" w:hAnsiTheme="minorHAnsi" w:cstheme="minorHAnsi"/>
        </w:rPr>
        <w:t>displaye</w:t>
      </w:r>
      <w:proofErr w:type="spellEnd"/>
      <w:r w:rsidRPr="004C3304">
        <w:rPr>
          <w:rFonts w:asciiTheme="minorHAnsi" w:eastAsia="Calibri" w:hAnsiTheme="minorHAnsi" w:cstheme="minorHAnsi"/>
        </w:rPr>
        <w:t>, ovládání, kontrola proudění vzduchu systému, kontrola napětí, proudů, kontrola motorů VZT, kontrola stavu van kondenzátu, kontrola stavu chladiče, kontrola stavu ohřívače, kontrola regulačních ventilů chlazení, kontrola regulačních ventilů topení, kontrola uzavíracích ventilů, kontrola spínacích prvků, kontrola regulačních prvků, kontrola sensorů a jejich funkce, kontrola regulace výkonu, kontrola historie alarmu, kontrola provozních parametrů, kontrola vnějších klimatizačních jednotek.</w:t>
      </w:r>
    </w:p>
    <w:p w:rsidR="00977DEC" w:rsidRPr="00D5688E" w:rsidRDefault="004C3304">
      <w:pPr>
        <w:spacing w:after="12" w:line="250" w:lineRule="auto"/>
        <w:ind w:left="-5"/>
        <w:jc w:val="both"/>
        <w:rPr>
          <w:rFonts w:asciiTheme="minorHAnsi" w:hAnsiTheme="minorHAnsi" w:cstheme="minorHAnsi"/>
          <w:b/>
        </w:rPr>
      </w:pPr>
      <w:r w:rsidRPr="00D5688E">
        <w:rPr>
          <w:rFonts w:asciiTheme="minorHAnsi" w:eastAsia="Calibri" w:hAnsiTheme="minorHAnsi" w:cstheme="minorHAnsi"/>
          <w:b/>
        </w:rPr>
        <w:t>Po ukončení prohlídky bude sepsán protokol o servisní prohlídce.</w:t>
      </w:r>
    </w:p>
    <w:tbl>
      <w:tblPr>
        <w:tblStyle w:val="TableGrid"/>
        <w:tblW w:w="7520" w:type="dxa"/>
        <w:tblInd w:w="1" w:type="dxa"/>
        <w:tblCellMar>
          <w:top w:w="47" w:type="dxa"/>
          <w:left w:w="61" w:type="dxa"/>
          <w:bottom w:w="0" w:type="dxa"/>
          <w:right w:w="115" w:type="dxa"/>
        </w:tblCellMar>
        <w:tblLook w:val="04A0" w:firstRow="1" w:lastRow="0" w:firstColumn="1" w:lastColumn="0" w:noHBand="0" w:noVBand="1"/>
      </w:tblPr>
      <w:tblGrid>
        <w:gridCol w:w="970"/>
        <w:gridCol w:w="5014"/>
        <w:gridCol w:w="1536"/>
      </w:tblGrid>
      <w:tr w:rsidR="00977DEC" w:rsidRPr="00D5688E" w:rsidTr="00D5688E">
        <w:trPr>
          <w:trHeight w:val="547"/>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cstheme="minorHAnsi"/>
                <w:sz w:val="20"/>
                <w:szCs w:val="20"/>
              </w:rPr>
            </w:pPr>
          </w:p>
        </w:tc>
        <w:tc>
          <w:tcPr>
            <w:tcW w:w="5014" w:type="dxa"/>
            <w:tcBorders>
              <w:top w:val="single" w:sz="2" w:space="0" w:color="000000"/>
              <w:left w:val="single" w:sz="2" w:space="0" w:color="000000"/>
              <w:bottom w:val="single" w:sz="2" w:space="0" w:color="000000"/>
              <w:right w:val="single" w:sz="2" w:space="0" w:color="000000"/>
            </w:tcBorders>
            <w:vAlign w:val="center"/>
          </w:tcPr>
          <w:p w:rsidR="00977DEC" w:rsidRPr="00D5688E" w:rsidRDefault="004C3304">
            <w:pPr>
              <w:spacing w:after="0"/>
              <w:ind w:left="34"/>
              <w:jc w:val="center"/>
              <w:rPr>
                <w:rFonts w:asciiTheme="minorHAnsi" w:hAnsiTheme="minorHAnsi" w:cstheme="minorHAnsi"/>
                <w:sz w:val="20"/>
                <w:szCs w:val="20"/>
              </w:rPr>
            </w:pPr>
            <w:r w:rsidRPr="00D5688E">
              <w:rPr>
                <w:rFonts w:asciiTheme="minorHAnsi" w:eastAsia="Calibri" w:hAnsiTheme="minorHAnsi" w:cstheme="minorHAnsi"/>
                <w:sz w:val="20"/>
                <w:szCs w:val="20"/>
              </w:rPr>
              <w:t>Popis servisního úkonu</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60" w:firstLine="298"/>
              <w:rPr>
                <w:rFonts w:asciiTheme="minorHAnsi" w:hAnsiTheme="minorHAnsi" w:cstheme="minorHAnsi"/>
                <w:sz w:val="20"/>
                <w:szCs w:val="20"/>
              </w:rPr>
            </w:pPr>
            <w:r w:rsidRPr="00D5688E">
              <w:rPr>
                <w:rFonts w:asciiTheme="minorHAnsi" w:eastAsia="Calibri" w:hAnsiTheme="minorHAnsi" w:cstheme="minorHAnsi"/>
                <w:sz w:val="20"/>
                <w:szCs w:val="20"/>
              </w:rPr>
              <w:t>Počet normohodin</w:t>
            </w:r>
          </w:p>
        </w:tc>
      </w:tr>
      <w:tr w:rsidR="00977DEC" w:rsidRPr="00D5688E" w:rsidTr="00D5688E">
        <w:trPr>
          <w:trHeight w:val="320"/>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2"/>
              <w:jc w:val="center"/>
              <w:rPr>
                <w:rFonts w:asciiTheme="minorHAnsi" w:hAnsiTheme="minorHAnsi" w:cstheme="minorHAnsi"/>
                <w:b/>
                <w:sz w:val="20"/>
                <w:szCs w:val="20"/>
              </w:rPr>
            </w:pPr>
            <w:r w:rsidRPr="00D5688E">
              <w:rPr>
                <w:rFonts w:asciiTheme="minorHAnsi" w:eastAsia="Calibri" w:hAnsiTheme="minorHAnsi" w:cstheme="minorHAnsi"/>
                <w:b/>
                <w:sz w:val="20"/>
                <w:szCs w:val="20"/>
              </w:rPr>
              <w:t>1.</w:t>
            </w:r>
          </w:p>
        </w:tc>
        <w:tc>
          <w:tcPr>
            <w:tcW w:w="5014"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cstheme="minorHAnsi"/>
                <w:sz w:val="20"/>
                <w:szCs w:val="20"/>
              </w:rPr>
            </w:pPr>
            <w:r w:rsidRPr="00D5688E">
              <w:rPr>
                <w:rFonts w:asciiTheme="minorHAnsi" w:eastAsia="Calibri" w:hAnsiTheme="minorHAnsi" w:cstheme="minorHAnsi"/>
                <w:sz w:val="20"/>
                <w:szCs w:val="20"/>
              </w:rPr>
              <w:t>Kontrola vnějšího stavu zařízení</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30"/>
              <w:jc w:val="center"/>
              <w:rPr>
                <w:rFonts w:asciiTheme="minorHAnsi" w:hAnsiTheme="minorHAnsi" w:cstheme="minorHAnsi"/>
                <w:sz w:val="20"/>
                <w:szCs w:val="20"/>
              </w:rPr>
            </w:pPr>
            <w:r w:rsidRPr="00D5688E">
              <w:rPr>
                <w:rFonts w:asciiTheme="minorHAnsi" w:eastAsia="Calibri" w:hAnsiTheme="minorHAnsi" w:cstheme="minorHAnsi"/>
                <w:sz w:val="20"/>
                <w:szCs w:val="20"/>
              </w:rPr>
              <w:t>0,2</w:t>
            </w:r>
          </w:p>
        </w:tc>
      </w:tr>
      <w:tr w:rsidR="00977DEC" w:rsidRPr="00D5688E" w:rsidTr="00D5688E">
        <w:trPr>
          <w:trHeight w:val="403"/>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47"/>
              <w:jc w:val="center"/>
              <w:rPr>
                <w:rFonts w:asciiTheme="minorHAnsi" w:hAnsiTheme="minorHAnsi" w:cstheme="minorHAnsi"/>
                <w:b/>
                <w:sz w:val="20"/>
                <w:szCs w:val="20"/>
              </w:rPr>
            </w:pPr>
            <w:r w:rsidRPr="00D5688E">
              <w:rPr>
                <w:rFonts w:asciiTheme="minorHAnsi" w:eastAsia="Calibri" w:hAnsiTheme="minorHAnsi" w:cstheme="minorHAnsi"/>
                <w:b/>
                <w:sz w:val="20"/>
                <w:szCs w:val="20"/>
              </w:rPr>
              <w:t>2.</w:t>
            </w:r>
          </w:p>
        </w:tc>
        <w:tc>
          <w:tcPr>
            <w:tcW w:w="5014"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těsnosti a průchodnosti odtoků kondenzátu</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30"/>
              <w:jc w:val="center"/>
              <w:rPr>
                <w:rFonts w:asciiTheme="minorHAnsi" w:hAnsiTheme="minorHAnsi" w:cstheme="minorHAnsi"/>
                <w:sz w:val="20"/>
                <w:szCs w:val="20"/>
              </w:rPr>
            </w:pPr>
            <w:r w:rsidRPr="00D5688E">
              <w:rPr>
                <w:rFonts w:asciiTheme="minorHAnsi" w:eastAsia="Calibri" w:hAnsiTheme="minorHAnsi" w:cstheme="minorHAnsi"/>
                <w:sz w:val="20"/>
                <w:szCs w:val="20"/>
              </w:rPr>
              <w:t>0,2</w:t>
            </w:r>
          </w:p>
        </w:tc>
      </w:tr>
      <w:tr w:rsidR="00977DEC" w:rsidRPr="00D5688E" w:rsidTr="00D5688E">
        <w:trPr>
          <w:trHeight w:val="323"/>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47"/>
              <w:jc w:val="center"/>
              <w:rPr>
                <w:rFonts w:asciiTheme="minorHAnsi" w:hAnsiTheme="minorHAnsi" w:cstheme="minorHAnsi"/>
                <w:b/>
                <w:sz w:val="20"/>
                <w:szCs w:val="20"/>
              </w:rPr>
            </w:pPr>
            <w:r w:rsidRPr="00D5688E">
              <w:rPr>
                <w:rFonts w:asciiTheme="minorHAnsi" w:eastAsia="Calibri" w:hAnsiTheme="minorHAnsi" w:cstheme="minorHAnsi"/>
                <w:b/>
                <w:sz w:val="20"/>
                <w:szCs w:val="20"/>
              </w:rPr>
              <w:t>3.</w:t>
            </w:r>
          </w:p>
        </w:tc>
        <w:tc>
          <w:tcPr>
            <w:tcW w:w="5014"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a dotažení el. a mech. spojů</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30"/>
              <w:jc w:val="center"/>
              <w:rPr>
                <w:rFonts w:asciiTheme="minorHAnsi" w:hAnsiTheme="minorHAnsi" w:cstheme="minorHAnsi"/>
                <w:sz w:val="20"/>
                <w:szCs w:val="20"/>
              </w:rPr>
            </w:pPr>
            <w:r w:rsidRPr="00D5688E">
              <w:rPr>
                <w:rFonts w:asciiTheme="minorHAnsi" w:eastAsia="Calibri" w:hAnsiTheme="minorHAnsi" w:cstheme="minorHAnsi"/>
                <w:sz w:val="20"/>
                <w:szCs w:val="20"/>
              </w:rPr>
              <w:t>0,2</w:t>
            </w:r>
          </w:p>
        </w:tc>
      </w:tr>
      <w:tr w:rsidR="00977DEC" w:rsidRPr="00D5688E" w:rsidTr="00D5688E">
        <w:trPr>
          <w:trHeight w:val="283"/>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47"/>
              <w:jc w:val="center"/>
              <w:rPr>
                <w:rFonts w:asciiTheme="minorHAnsi" w:hAnsiTheme="minorHAnsi" w:cstheme="minorHAnsi"/>
                <w:b/>
                <w:sz w:val="20"/>
                <w:szCs w:val="20"/>
              </w:rPr>
            </w:pPr>
            <w:r w:rsidRPr="00D5688E">
              <w:rPr>
                <w:rFonts w:asciiTheme="minorHAnsi" w:eastAsia="Calibri" w:hAnsiTheme="minorHAnsi" w:cstheme="minorHAnsi"/>
                <w:b/>
                <w:sz w:val="20"/>
                <w:szCs w:val="20"/>
              </w:rPr>
              <w:t>4.</w:t>
            </w:r>
          </w:p>
        </w:tc>
        <w:tc>
          <w:tcPr>
            <w:tcW w:w="5014"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stavu izolace</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30"/>
              <w:jc w:val="center"/>
              <w:rPr>
                <w:rFonts w:asciiTheme="minorHAnsi" w:hAnsiTheme="minorHAnsi" w:cs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292"/>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52"/>
              <w:jc w:val="center"/>
              <w:rPr>
                <w:rFonts w:asciiTheme="minorHAnsi" w:hAnsiTheme="minorHAnsi" w:cstheme="minorHAnsi"/>
                <w:b/>
                <w:sz w:val="20"/>
                <w:szCs w:val="20"/>
              </w:rPr>
            </w:pPr>
            <w:r w:rsidRPr="00D5688E">
              <w:rPr>
                <w:rFonts w:asciiTheme="minorHAnsi" w:eastAsia="Calibri" w:hAnsiTheme="minorHAnsi" w:cstheme="minorHAnsi"/>
                <w:b/>
                <w:sz w:val="20"/>
                <w:szCs w:val="20"/>
              </w:rPr>
              <w:t>5.</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rPr>
                <w:rFonts w:asciiTheme="minorHAnsi" w:hAnsiTheme="minorHAnsi" w:cstheme="minorHAnsi"/>
                <w:sz w:val="20"/>
                <w:szCs w:val="20"/>
              </w:rPr>
            </w:pPr>
            <w:r w:rsidRPr="00D5688E">
              <w:rPr>
                <w:rFonts w:asciiTheme="minorHAnsi" w:eastAsia="Calibri" w:hAnsiTheme="minorHAnsi" w:cstheme="minorHAnsi"/>
                <w:sz w:val="20"/>
                <w:szCs w:val="20"/>
              </w:rPr>
              <w:t>Výměna VZT filtračních vložek</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4"/>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52"/>
              <w:jc w:val="center"/>
              <w:rPr>
                <w:rFonts w:asciiTheme="minorHAnsi" w:hAnsiTheme="minorHAnsi" w:cstheme="minorHAnsi"/>
                <w:b/>
                <w:sz w:val="20"/>
                <w:szCs w:val="20"/>
              </w:rPr>
            </w:pPr>
            <w:r w:rsidRPr="00D5688E">
              <w:rPr>
                <w:rFonts w:asciiTheme="minorHAnsi" w:eastAsia="Calibri" w:hAnsiTheme="minorHAnsi" w:cstheme="minorHAnsi"/>
                <w:b/>
                <w:sz w:val="20"/>
                <w:szCs w:val="20"/>
              </w:rPr>
              <w:t>6.</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rPr>
                <w:rFonts w:asciiTheme="minorHAnsi" w:hAnsiTheme="minorHAnsi" w:cstheme="minorHAnsi"/>
                <w:sz w:val="20"/>
                <w:szCs w:val="20"/>
              </w:rPr>
            </w:pPr>
            <w:r w:rsidRPr="00D5688E">
              <w:rPr>
                <w:rFonts w:asciiTheme="minorHAnsi" w:eastAsia="Calibri" w:hAnsiTheme="minorHAnsi" w:cstheme="minorHAnsi"/>
                <w:sz w:val="20"/>
                <w:szCs w:val="20"/>
              </w:rPr>
              <w:t>Výměna válců vyvíječů páry</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336"/>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52"/>
              <w:jc w:val="center"/>
              <w:rPr>
                <w:rFonts w:asciiTheme="minorHAnsi" w:hAnsiTheme="minorHAnsi" w:cstheme="minorHAnsi"/>
                <w:b/>
                <w:sz w:val="20"/>
                <w:szCs w:val="20"/>
              </w:rPr>
            </w:pPr>
            <w:r w:rsidRPr="00D5688E">
              <w:rPr>
                <w:rFonts w:asciiTheme="minorHAnsi" w:eastAsia="Calibri" w:hAnsiTheme="minorHAnsi" w:cstheme="minorHAnsi"/>
                <w:b/>
                <w:sz w:val="20"/>
                <w:szCs w:val="20"/>
              </w:rPr>
              <w:t>7.</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Kontrola-vyčistění (chemické) zvlhčovače</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2"/>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52"/>
              <w:jc w:val="center"/>
              <w:rPr>
                <w:rFonts w:asciiTheme="minorHAnsi" w:hAnsiTheme="minorHAnsi" w:cstheme="minorHAnsi"/>
                <w:b/>
                <w:sz w:val="20"/>
                <w:szCs w:val="20"/>
              </w:rPr>
            </w:pPr>
            <w:r w:rsidRPr="00D5688E">
              <w:rPr>
                <w:rFonts w:asciiTheme="minorHAnsi" w:eastAsia="Calibri" w:hAnsiTheme="minorHAnsi" w:cstheme="minorHAnsi"/>
                <w:b/>
                <w:sz w:val="20"/>
                <w:szCs w:val="20"/>
              </w:rPr>
              <w:t>8.</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2"/>
              <w:rPr>
                <w:rFonts w:asciiTheme="minorHAnsi" w:hAnsiTheme="minorHAnsi" w:cstheme="minorHAnsi"/>
                <w:sz w:val="20"/>
                <w:szCs w:val="20"/>
              </w:rPr>
            </w:pPr>
            <w:r w:rsidRPr="00D5688E">
              <w:rPr>
                <w:rFonts w:asciiTheme="minorHAnsi" w:eastAsia="Calibri" w:hAnsiTheme="minorHAnsi" w:cstheme="minorHAnsi"/>
                <w:sz w:val="20"/>
                <w:szCs w:val="20"/>
              </w:rPr>
              <w:t xml:space="preserve">Kontrola </w:t>
            </w:r>
            <w:proofErr w:type="spellStart"/>
            <w:r w:rsidRPr="00D5688E">
              <w:rPr>
                <w:rFonts w:asciiTheme="minorHAnsi" w:eastAsia="Calibri" w:hAnsiTheme="minorHAnsi" w:cstheme="minorHAnsi"/>
                <w:sz w:val="20"/>
                <w:szCs w:val="20"/>
              </w:rPr>
              <w:t>displaye</w:t>
            </w:r>
            <w:proofErr w:type="spellEnd"/>
            <w:r w:rsidRPr="00D5688E">
              <w:rPr>
                <w:rFonts w:asciiTheme="minorHAnsi" w:eastAsia="Calibri" w:hAnsiTheme="minorHAnsi" w:cstheme="minorHAnsi"/>
                <w:sz w:val="20"/>
                <w:szCs w:val="20"/>
              </w:rPr>
              <w:t>, ovládání</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5"/>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52"/>
              <w:jc w:val="center"/>
              <w:rPr>
                <w:rFonts w:asciiTheme="minorHAnsi" w:hAnsiTheme="minorHAnsi" w:cstheme="minorHAnsi"/>
                <w:b/>
                <w:sz w:val="20"/>
                <w:szCs w:val="20"/>
              </w:rPr>
            </w:pPr>
            <w:r w:rsidRPr="00D5688E">
              <w:rPr>
                <w:rFonts w:asciiTheme="minorHAnsi" w:eastAsia="Calibri" w:hAnsiTheme="minorHAnsi" w:cstheme="minorHAnsi"/>
                <w:b/>
                <w:sz w:val="20"/>
                <w:szCs w:val="20"/>
              </w:rPr>
              <w:t>9.</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proudění vzduchu systému</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1"/>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1"/>
              <w:jc w:val="center"/>
              <w:rPr>
                <w:rFonts w:asciiTheme="minorHAnsi" w:hAnsiTheme="minorHAnsi" w:cstheme="minorHAnsi"/>
                <w:b/>
                <w:sz w:val="20"/>
                <w:szCs w:val="20"/>
              </w:rPr>
            </w:pPr>
            <w:r w:rsidRPr="00D5688E">
              <w:rPr>
                <w:rFonts w:asciiTheme="minorHAnsi" w:eastAsia="Calibri" w:hAnsiTheme="minorHAnsi" w:cstheme="minorHAnsi"/>
                <w:b/>
                <w:sz w:val="20"/>
                <w:szCs w:val="20"/>
              </w:rPr>
              <w:t>10.</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napětí, proudů</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8"/>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1"/>
              <w:jc w:val="center"/>
              <w:rPr>
                <w:rFonts w:asciiTheme="minorHAnsi" w:hAnsiTheme="minorHAnsi" w:cstheme="minorHAnsi"/>
                <w:b/>
                <w:sz w:val="20"/>
                <w:szCs w:val="20"/>
              </w:rPr>
            </w:pPr>
            <w:r w:rsidRPr="00D5688E">
              <w:rPr>
                <w:rFonts w:asciiTheme="minorHAnsi" w:eastAsia="Calibri" w:hAnsiTheme="minorHAnsi" w:cstheme="minorHAnsi"/>
                <w:b/>
                <w:sz w:val="20"/>
                <w:szCs w:val="20"/>
              </w:rPr>
              <w:t>11.</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motorů VZT</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88"/>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1"/>
              <w:jc w:val="center"/>
              <w:rPr>
                <w:rFonts w:asciiTheme="minorHAnsi" w:hAnsiTheme="minorHAnsi" w:cstheme="minorHAnsi"/>
                <w:b/>
                <w:sz w:val="20"/>
                <w:szCs w:val="20"/>
              </w:rPr>
            </w:pPr>
            <w:r w:rsidRPr="00D5688E">
              <w:rPr>
                <w:rFonts w:asciiTheme="minorHAnsi" w:eastAsia="Calibri" w:hAnsiTheme="minorHAnsi" w:cstheme="minorHAnsi"/>
                <w:b/>
                <w:sz w:val="20"/>
                <w:szCs w:val="20"/>
              </w:rPr>
              <w:t>12.</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rPr>
                <w:rFonts w:asciiTheme="minorHAnsi" w:hAnsiTheme="minorHAnsi" w:cstheme="minorHAnsi"/>
                <w:sz w:val="20"/>
                <w:szCs w:val="20"/>
              </w:rPr>
            </w:pPr>
            <w:r w:rsidRPr="00D5688E">
              <w:rPr>
                <w:rFonts w:asciiTheme="minorHAnsi" w:eastAsia="Calibri" w:hAnsiTheme="minorHAnsi" w:cstheme="minorHAnsi"/>
                <w:sz w:val="20"/>
                <w:szCs w:val="20"/>
              </w:rPr>
              <w:t>Kontrola stavu van kondenzátu</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8"/>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1"/>
              <w:jc w:val="center"/>
              <w:rPr>
                <w:rFonts w:asciiTheme="minorHAnsi" w:hAnsiTheme="minorHAnsi" w:cstheme="minorHAnsi"/>
                <w:b/>
                <w:sz w:val="20"/>
                <w:szCs w:val="20"/>
              </w:rPr>
            </w:pPr>
            <w:r w:rsidRPr="00D5688E">
              <w:rPr>
                <w:rFonts w:asciiTheme="minorHAnsi" w:eastAsia="Calibri" w:hAnsiTheme="minorHAnsi" w:cstheme="minorHAnsi"/>
                <w:b/>
                <w:sz w:val="20"/>
                <w:szCs w:val="20"/>
              </w:rPr>
              <w:t>13.</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9"/>
              <w:rPr>
                <w:rFonts w:asciiTheme="minorHAnsi" w:hAnsiTheme="minorHAnsi" w:cstheme="minorHAnsi"/>
                <w:sz w:val="20"/>
                <w:szCs w:val="20"/>
              </w:rPr>
            </w:pPr>
            <w:r w:rsidRPr="00D5688E">
              <w:rPr>
                <w:rFonts w:asciiTheme="minorHAnsi" w:eastAsia="Calibri" w:hAnsiTheme="minorHAnsi" w:cstheme="minorHAnsi"/>
                <w:sz w:val="20"/>
                <w:szCs w:val="20"/>
              </w:rPr>
              <w:t>Kontrola stavu chladiče</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4"/>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1"/>
              <w:jc w:val="center"/>
              <w:rPr>
                <w:rFonts w:asciiTheme="minorHAnsi" w:hAnsiTheme="minorHAnsi" w:cstheme="minorHAnsi"/>
                <w:b/>
                <w:sz w:val="20"/>
                <w:szCs w:val="20"/>
              </w:rPr>
            </w:pPr>
            <w:r w:rsidRPr="00D5688E">
              <w:rPr>
                <w:rFonts w:asciiTheme="minorHAnsi" w:eastAsia="Calibri" w:hAnsiTheme="minorHAnsi" w:cstheme="minorHAnsi"/>
                <w:b/>
                <w:sz w:val="20"/>
                <w:szCs w:val="20"/>
              </w:rPr>
              <w:t>14.</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9"/>
              <w:rPr>
                <w:rFonts w:asciiTheme="minorHAnsi" w:hAnsiTheme="minorHAnsi" w:cstheme="minorHAnsi"/>
                <w:sz w:val="20"/>
                <w:szCs w:val="20"/>
              </w:rPr>
            </w:pPr>
            <w:r w:rsidRPr="00D5688E">
              <w:rPr>
                <w:rFonts w:asciiTheme="minorHAnsi" w:eastAsia="Calibri" w:hAnsiTheme="minorHAnsi" w:cstheme="minorHAnsi"/>
                <w:sz w:val="20"/>
                <w:szCs w:val="20"/>
              </w:rPr>
              <w:t>Kontrola stavu ohřívače</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2"/>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t>15.</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2"/>
              <w:rPr>
                <w:rFonts w:asciiTheme="minorHAnsi" w:hAnsiTheme="minorHAnsi" w:cstheme="minorHAnsi"/>
                <w:sz w:val="20"/>
                <w:szCs w:val="20"/>
              </w:rPr>
            </w:pPr>
            <w:r w:rsidRPr="00D5688E">
              <w:rPr>
                <w:rFonts w:asciiTheme="minorHAnsi" w:eastAsia="Calibri" w:hAnsiTheme="minorHAnsi" w:cstheme="minorHAnsi"/>
                <w:sz w:val="20"/>
                <w:szCs w:val="20"/>
              </w:rPr>
              <w:t>Kontrola regulačních ventilů chlazení</w:t>
            </w:r>
          </w:p>
        </w:tc>
        <w:tc>
          <w:tcPr>
            <w:tcW w:w="1536" w:type="dxa"/>
            <w:tcBorders>
              <w:top w:val="single" w:sz="2" w:space="0" w:color="000000"/>
              <w:left w:val="single" w:sz="2" w:space="0" w:color="000000"/>
              <w:bottom w:val="single" w:sz="2" w:space="0" w:color="000000"/>
              <w:right w:val="single" w:sz="2" w:space="0" w:color="000000"/>
            </w:tcBorders>
          </w:tcPr>
          <w:p w:rsidR="00D5688E" w:rsidRDefault="00D5688E" w:rsidP="00D5688E">
            <w:pPr>
              <w:jc w:val="center"/>
            </w:pPr>
            <w:r w:rsidRPr="00136C92">
              <w:rPr>
                <w:rFonts w:asciiTheme="minorHAnsi" w:eastAsia="Calibri" w:hAnsiTheme="minorHAnsi" w:cstheme="minorHAnsi"/>
                <w:sz w:val="20"/>
                <w:szCs w:val="20"/>
              </w:rPr>
              <w:t>0,2</w:t>
            </w:r>
          </w:p>
        </w:tc>
      </w:tr>
      <w:tr w:rsidR="00D5688E" w:rsidRPr="00D5688E" w:rsidTr="00D5688E">
        <w:trPr>
          <w:trHeight w:val="294"/>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lastRenderedPageBreak/>
              <w:t>16.</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9"/>
              <w:rPr>
                <w:rFonts w:asciiTheme="minorHAnsi" w:hAnsiTheme="minorHAnsi" w:cstheme="minorHAnsi"/>
                <w:sz w:val="20"/>
                <w:szCs w:val="20"/>
              </w:rPr>
            </w:pPr>
            <w:r w:rsidRPr="00D5688E">
              <w:rPr>
                <w:rFonts w:asciiTheme="minorHAnsi" w:eastAsia="Calibri" w:hAnsiTheme="minorHAnsi" w:cstheme="minorHAnsi"/>
                <w:sz w:val="20"/>
                <w:szCs w:val="20"/>
              </w:rPr>
              <w:t>Kontrola regulačních ventilů topení</w:t>
            </w:r>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292"/>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t>17.</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9"/>
              <w:rPr>
                <w:rFonts w:asciiTheme="minorHAnsi" w:hAnsiTheme="minorHAnsi" w:cstheme="minorHAnsi"/>
                <w:sz w:val="20"/>
                <w:szCs w:val="20"/>
              </w:rPr>
            </w:pPr>
            <w:r w:rsidRPr="00D5688E">
              <w:rPr>
                <w:rFonts w:asciiTheme="minorHAnsi" w:eastAsia="Calibri" w:hAnsiTheme="minorHAnsi" w:cstheme="minorHAnsi"/>
                <w:sz w:val="20"/>
                <w:szCs w:val="20"/>
              </w:rPr>
              <w:t>Kontrola uzavíracích ventilů</w:t>
            </w:r>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294"/>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71"/>
              <w:jc w:val="center"/>
              <w:rPr>
                <w:rFonts w:asciiTheme="minorHAnsi" w:hAnsiTheme="minorHAnsi" w:cstheme="minorHAnsi"/>
                <w:b/>
                <w:sz w:val="20"/>
                <w:szCs w:val="20"/>
              </w:rPr>
            </w:pPr>
            <w:r w:rsidRPr="00D5688E">
              <w:rPr>
                <w:rFonts w:asciiTheme="minorHAnsi" w:eastAsia="Calibri" w:hAnsiTheme="minorHAnsi" w:cstheme="minorHAnsi"/>
                <w:b/>
                <w:sz w:val="20"/>
                <w:szCs w:val="20"/>
              </w:rPr>
              <w:t>18.</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9"/>
              <w:rPr>
                <w:rFonts w:asciiTheme="minorHAnsi" w:hAnsiTheme="minorHAnsi" w:cstheme="minorHAnsi"/>
                <w:sz w:val="20"/>
                <w:szCs w:val="20"/>
              </w:rPr>
            </w:pPr>
            <w:r w:rsidRPr="00D5688E">
              <w:rPr>
                <w:rFonts w:asciiTheme="minorHAnsi" w:eastAsia="Calibri" w:hAnsiTheme="minorHAnsi" w:cstheme="minorHAnsi"/>
                <w:sz w:val="20"/>
                <w:szCs w:val="20"/>
              </w:rPr>
              <w:t>Kontrola spínacích prvků</w:t>
            </w:r>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292"/>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71"/>
              <w:jc w:val="center"/>
              <w:rPr>
                <w:rFonts w:asciiTheme="minorHAnsi" w:hAnsiTheme="minorHAnsi" w:cstheme="minorHAnsi"/>
                <w:b/>
                <w:sz w:val="20"/>
                <w:szCs w:val="20"/>
              </w:rPr>
            </w:pPr>
            <w:r w:rsidRPr="00D5688E">
              <w:rPr>
                <w:rFonts w:asciiTheme="minorHAnsi" w:eastAsia="Calibri" w:hAnsiTheme="minorHAnsi" w:cstheme="minorHAnsi"/>
                <w:b/>
                <w:sz w:val="20"/>
                <w:szCs w:val="20"/>
              </w:rPr>
              <w:t>19.</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9"/>
              <w:rPr>
                <w:rFonts w:asciiTheme="minorHAnsi" w:hAnsiTheme="minorHAnsi" w:cstheme="minorHAnsi"/>
                <w:sz w:val="20"/>
                <w:szCs w:val="20"/>
              </w:rPr>
            </w:pPr>
            <w:r w:rsidRPr="00D5688E">
              <w:rPr>
                <w:rFonts w:asciiTheme="minorHAnsi" w:eastAsia="Calibri" w:hAnsiTheme="minorHAnsi" w:cstheme="minorHAnsi"/>
                <w:sz w:val="20"/>
                <w:szCs w:val="20"/>
              </w:rPr>
              <w:t>Kontrola regulačních prvků</w:t>
            </w:r>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295"/>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t>20.</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24"/>
              <w:rPr>
                <w:rFonts w:asciiTheme="minorHAnsi" w:hAnsiTheme="minorHAnsi" w:cstheme="minorHAnsi"/>
                <w:sz w:val="20"/>
                <w:szCs w:val="20"/>
              </w:rPr>
            </w:pPr>
            <w:r w:rsidRPr="00D5688E">
              <w:rPr>
                <w:rFonts w:asciiTheme="minorHAnsi" w:eastAsia="Calibri" w:hAnsiTheme="minorHAnsi" w:cstheme="minorHAnsi"/>
                <w:sz w:val="20"/>
                <w:szCs w:val="20"/>
              </w:rPr>
              <w:t xml:space="preserve">Kontrola sensorů a </w:t>
            </w:r>
            <w:proofErr w:type="spellStart"/>
            <w:r w:rsidRPr="00D5688E">
              <w:rPr>
                <w:rFonts w:asciiTheme="minorHAnsi" w:eastAsia="Calibri" w:hAnsiTheme="minorHAnsi" w:cstheme="minorHAnsi"/>
                <w:sz w:val="20"/>
                <w:szCs w:val="20"/>
              </w:rPr>
              <w:t>fce</w:t>
            </w:r>
            <w:proofErr w:type="spellEnd"/>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285"/>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1"/>
              <w:jc w:val="center"/>
              <w:rPr>
                <w:rFonts w:asciiTheme="minorHAnsi" w:hAnsiTheme="minorHAnsi" w:cstheme="minorHAnsi"/>
                <w:b/>
                <w:sz w:val="20"/>
                <w:szCs w:val="20"/>
              </w:rPr>
            </w:pPr>
            <w:r w:rsidRPr="00D5688E">
              <w:rPr>
                <w:rFonts w:asciiTheme="minorHAnsi" w:eastAsia="Calibri" w:hAnsiTheme="minorHAnsi" w:cstheme="minorHAnsi"/>
                <w:b/>
                <w:sz w:val="20"/>
                <w:szCs w:val="20"/>
              </w:rPr>
              <w:t>21.</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24"/>
              <w:rPr>
                <w:rFonts w:asciiTheme="minorHAnsi" w:hAnsiTheme="minorHAnsi" w:cstheme="minorHAnsi"/>
                <w:sz w:val="20"/>
                <w:szCs w:val="20"/>
              </w:rPr>
            </w:pPr>
            <w:r w:rsidRPr="00D5688E">
              <w:rPr>
                <w:rFonts w:asciiTheme="minorHAnsi" w:eastAsia="Calibri" w:hAnsiTheme="minorHAnsi" w:cstheme="minorHAnsi"/>
                <w:sz w:val="20"/>
                <w:szCs w:val="20"/>
              </w:rPr>
              <w:t>Kontrola regulace výkonu</w:t>
            </w:r>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D5688E" w:rsidRPr="00D5688E" w:rsidTr="00D5688E">
        <w:trPr>
          <w:trHeight w:val="300"/>
        </w:trPr>
        <w:tc>
          <w:tcPr>
            <w:tcW w:w="970"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t>22.</w:t>
            </w:r>
          </w:p>
        </w:tc>
        <w:tc>
          <w:tcPr>
            <w:tcW w:w="5014"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24"/>
              <w:rPr>
                <w:rFonts w:asciiTheme="minorHAnsi" w:hAnsiTheme="minorHAnsi" w:cstheme="minorHAnsi"/>
                <w:sz w:val="20"/>
                <w:szCs w:val="20"/>
              </w:rPr>
            </w:pPr>
            <w:r w:rsidRPr="00D5688E">
              <w:rPr>
                <w:rFonts w:asciiTheme="minorHAnsi" w:eastAsia="Calibri" w:hAnsiTheme="minorHAnsi" w:cstheme="minorHAnsi"/>
                <w:sz w:val="20"/>
                <w:szCs w:val="20"/>
              </w:rPr>
              <w:t>Kontrola historie alarmu</w:t>
            </w:r>
          </w:p>
        </w:tc>
        <w:tc>
          <w:tcPr>
            <w:tcW w:w="153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sz w:val="20"/>
                <w:szCs w:val="20"/>
              </w:rPr>
            </w:pPr>
            <w:r w:rsidRPr="00D5688E">
              <w:rPr>
                <w:rFonts w:asciiTheme="minorHAnsi" w:eastAsia="Calibri" w:hAnsiTheme="minorHAnsi" w:cstheme="minorHAnsi"/>
                <w:sz w:val="20"/>
                <w:szCs w:val="20"/>
              </w:rPr>
              <w:t>0,2</w:t>
            </w:r>
          </w:p>
        </w:tc>
      </w:tr>
      <w:tr w:rsidR="00977DEC" w:rsidRPr="00D5688E" w:rsidTr="00D5688E">
        <w:trPr>
          <w:trHeight w:val="288"/>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t>23.</w:t>
            </w:r>
          </w:p>
        </w:tc>
        <w:tc>
          <w:tcPr>
            <w:tcW w:w="5014"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4"/>
              <w:rPr>
                <w:rFonts w:asciiTheme="minorHAnsi" w:hAnsiTheme="minorHAnsi" w:cstheme="minorHAnsi"/>
                <w:sz w:val="20"/>
                <w:szCs w:val="20"/>
              </w:rPr>
            </w:pPr>
            <w:r w:rsidRPr="00D5688E">
              <w:rPr>
                <w:rFonts w:asciiTheme="minorHAnsi" w:eastAsia="Calibri" w:hAnsiTheme="minorHAnsi" w:cstheme="minorHAnsi"/>
                <w:sz w:val="20"/>
                <w:szCs w:val="20"/>
              </w:rPr>
              <w:t>Kontrola provozních parametrů</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4"/>
              <w:jc w:val="center"/>
              <w:rPr>
                <w:rFonts w:asciiTheme="minorHAnsi" w:hAnsiTheme="minorHAnsi" w:cstheme="minorHAnsi"/>
                <w:sz w:val="20"/>
                <w:szCs w:val="20"/>
              </w:rPr>
            </w:pPr>
            <w:r w:rsidRPr="00D5688E">
              <w:rPr>
                <w:rFonts w:asciiTheme="minorHAnsi" w:eastAsia="Calibri" w:hAnsiTheme="minorHAnsi" w:cstheme="minorHAnsi"/>
                <w:sz w:val="20"/>
                <w:szCs w:val="20"/>
              </w:rPr>
              <w:t>0,2</w:t>
            </w:r>
          </w:p>
        </w:tc>
      </w:tr>
      <w:tr w:rsidR="00977DEC" w:rsidRPr="00D5688E" w:rsidTr="00D5688E">
        <w:trPr>
          <w:trHeight w:val="397"/>
        </w:trPr>
        <w:tc>
          <w:tcPr>
            <w:tcW w:w="970"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6"/>
              <w:jc w:val="center"/>
              <w:rPr>
                <w:rFonts w:asciiTheme="minorHAnsi" w:hAnsiTheme="minorHAnsi" w:cstheme="minorHAnsi"/>
                <w:b/>
                <w:sz w:val="20"/>
                <w:szCs w:val="20"/>
              </w:rPr>
            </w:pPr>
            <w:r w:rsidRPr="00D5688E">
              <w:rPr>
                <w:rFonts w:asciiTheme="minorHAnsi" w:eastAsia="Calibri" w:hAnsiTheme="minorHAnsi" w:cstheme="minorHAnsi"/>
                <w:b/>
                <w:sz w:val="20"/>
                <w:szCs w:val="20"/>
              </w:rPr>
              <w:t>24.</w:t>
            </w:r>
          </w:p>
        </w:tc>
        <w:tc>
          <w:tcPr>
            <w:tcW w:w="5014"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4"/>
              <w:rPr>
                <w:rFonts w:asciiTheme="minorHAnsi" w:hAnsiTheme="minorHAnsi" w:cstheme="minorHAnsi"/>
                <w:sz w:val="20"/>
                <w:szCs w:val="20"/>
              </w:rPr>
            </w:pPr>
            <w:r w:rsidRPr="00D5688E">
              <w:rPr>
                <w:rFonts w:asciiTheme="minorHAnsi" w:eastAsia="Calibri" w:hAnsiTheme="minorHAnsi" w:cstheme="minorHAnsi"/>
                <w:sz w:val="20"/>
                <w:szCs w:val="20"/>
              </w:rPr>
              <w:t>Kontrola vnějších klimatizačních jednotek</w:t>
            </w:r>
          </w:p>
        </w:tc>
        <w:tc>
          <w:tcPr>
            <w:tcW w:w="153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4"/>
              <w:jc w:val="center"/>
              <w:rPr>
                <w:rFonts w:asciiTheme="minorHAnsi" w:hAnsiTheme="minorHAnsi" w:cstheme="minorHAnsi"/>
                <w:sz w:val="20"/>
                <w:szCs w:val="20"/>
              </w:rPr>
            </w:pPr>
            <w:r w:rsidRPr="00D5688E">
              <w:rPr>
                <w:rFonts w:asciiTheme="minorHAnsi" w:eastAsia="Calibri" w:hAnsiTheme="minorHAnsi" w:cstheme="minorHAnsi"/>
                <w:sz w:val="20"/>
                <w:szCs w:val="20"/>
              </w:rPr>
              <w:t>0,2</w:t>
            </w:r>
          </w:p>
        </w:tc>
      </w:tr>
    </w:tbl>
    <w:tbl>
      <w:tblPr>
        <w:tblStyle w:val="TableGrid"/>
        <w:tblpPr w:leftFromText="141" w:rightFromText="141" w:vertAnchor="text" w:horzAnchor="margin" w:tblpXSpec="center" w:tblpY="482"/>
        <w:tblW w:w="6528" w:type="dxa"/>
        <w:tblInd w:w="0" w:type="dxa"/>
        <w:tblCellMar>
          <w:top w:w="85" w:type="dxa"/>
          <w:left w:w="115" w:type="dxa"/>
          <w:bottom w:w="0" w:type="dxa"/>
          <w:right w:w="115" w:type="dxa"/>
        </w:tblCellMar>
        <w:tblLook w:val="04A0" w:firstRow="1" w:lastRow="0" w:firstColumn="1" w:lastColumn="0" w:noHBand="0" w:noVBand="1"/>
      </w:tblPr>
      <w:tblGrid>
        <w:gridCol w:w="5002"/>
        <w:gridCol w:w="1526"/>
      </w:tblGrid>
      <w:tr w:rsidR="00D5688E" w:rsidRPr="00D5688E" w:rsidTr="00D5688E">
        <w:trPr>
          <w:trHeight w:val="294"/>
        </w:trPr>
        <w:tc>
          <w:tcPr>
            <w:tcW w:w="5002"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jc w:val="center"/>
              <w:rPr>
                <w:rFonts w:asciiTheme="minorHAnsi" w:hAnsiTheme="minorHAnsi" w:cstheme="minorHAnsi"/>
                <w:sz w:val="20"/>
                <w:szCs w:val="20"/>
              </w:rPr>
            </w:pPr>
            <w:r w:rsidRPr="00D5688E">
              <w:rPr>
                <w:rFonts w:asciiTheme="minorHAnsi" w:hAnsiTheme="minorHAnsi" w:cstheme="minorHAnsi"/>
                <w:sz w:val="20"/>
                <w:szCs w:val="20"/>
              </w:rPr>
              <w:t>Počet normohodin na zařízení</w:t>
            </w:r>
          </w:p>
        </w:tc>
        <w:tc>
          <w:tcPr>
            <w:tcW w:w="152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5"/>
              <w:jc w:val="center"/>
              <w:rPr>
                <w:rFonts w:asciiTheme="minorHAnsi" w:hAnsiTheme="minorHAnsi" w:cstheme="minorHAnsi"/>
                <w:sz w:val="20"/>
                <w:szCs w:val="20"/>
              </w:rPr>
            </w:pPr>
            <w:r w:rsidRPr="00D5688E">
              <w:rPr>
                <w:rFonts w:asciiTheme="minorHAnsi" w:hAnsiTheme="minorHAnsi" w:cstheme="minorHAnsi"/>
                <w:sz w:val="20"/>
                <w:szCs w:val="20"/>
              </w:rPr>
              <w:t>5,0</w:t>
            </w:r>
          </w:p>
        </w:tc>
      </w:tr>
      <w:tr w:rsidR="00D5688E" w:rsidRPr="00D5688E" w:rsidTr="00D5688E">
        <w:trPr>
          <w:trHeight w:val="292"/>
        </w:trPr>
        <w:tc>
          <w:tcPr>
            <w:tcW w:w="5002"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jc w:val="center"/>
              <w:rPr>
                <w:rFonts w:asciiTheme="minorHAnsi" w:hAnsiTheme="minorHAnsi" w:cstheme="minorHAnsi"/>
                <w:sz w:val="20"/>
                <w:szCs w:val="20"/>
              </w:rPr>
            </w:pPr>
            <w:r w:rsidRPr="00D5688E">
              <w:rPr>
                <w:rFonts w:asciiTheme="minorHAnsi" w:hAnsiTheme="minorHAnsi" w:cstheme="minorHAnsi"/>
                <w:sz w:val="20"/>
                <w:szCs w:val="20"/>
              </w:rPr>
              <w:t>Počet pracovníků</w:t>
            </w:r>
          </w:p>
        </w:tc>
        <w:tc>
          <w:tcPr>
            <w:tcW w:w="152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14"/>
              <w:jc w:val="center"/>
              <w:rPr>
                <w:rFonts w:asciiTheme="minorHAnsi" w:hAnsiTheme="minorHAnsi" w:cstheme="minorHAnsi"/>
                <w:sz w:val="20"/>
                <w:szCs w:val="20"/>
              </w:rPr>
            </w:pPr>
            <w:r w:rsidRPr="00D5688E">
              <w:rPr>
                <w:rFonts w:asciiTheme="minorHAnsi" w:hAnsiTheme="minorHAnsi" w:cstheme="minorHAnsi"/>
                <w:sz w:val="20"/>
                <w:szCs w:val="20"/>
              </w:rPr>
              <w:t>1</w:t>
            </w:r>
          </w:p>
        </w:tc>
      </w:tr>
      <w:tr w:rsidR="00D5688E" w:rsidRPr="00D5688E" w:rsidTr="00D5688E">
        <w:trPr>
          <w:trHeight w:val="294"/>
        </w:trPr>
        <w:tc>
          <w:tcPr>
            <w:tcW w:w="5002"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left="24"/>
              <w:jc w:val="center"/>
              <w:rPr>
                <w:rFonts w:asciiTheme="minorHAnsi" w:hAnsiTheme="minorHAnsi" w:cstheme="minorHAnsi"/>
                <w:sz w:val="20"/>
                <w:szCs w:val="20"/>
              </w:rPr>
            </w:pPr>
            <w:r w:rsidRPr="00D5688E">
              <w:rPr>
                <w:rFonts w:asciiTheme="minorHAnsi" w:hAnsiTheme="minorHAnsi" w:cstheme="minorHAnsi"/>
                <w:sz w:val="20"/>
                <w:szCs w:val="20"/>
              </w:rPr>
              <w:t>Celkový počet normohodin za zařízení</w:t>
            </w:r>
          </w:p>
        </w:tc>
        <w:tc>
          <w:tcPr>
            <w:tcW w:w="1526"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jc w:val="center"/>
              <w:rPr>
                <w:rFonts w:asciiTheme="minorHAnsi" w:hAnsiTheme="minorHAnsi" w:cstheme="minorHAnsi"/>
                <w:sz w:val="20"/>
                <w:szCs w:val="20"/>
              </w:rPr>
            </w:pPr>
            <w:r w:rsidRPr="00D5688E">
              <w:rPr>
                <w:rFonts w:asciiTheme="minorHAnsi" w:hAnsiTheme="minorHAnsi" w:cstheme="minorHAnsi"/>
                <w:sz w:val="20"/>
                <w:szCs w:val="20"/>
              </w:rPr>
              <w:t>5,0</w:t>
            </w:r>
          </w:p>
        </w:tc>
      </w:tr>
    </w:tbl>
    <w:tbl>
      <w:tblPr>
        <w:tblStyle w:val="TableGrid"/>
        <w:tblpPr w:leftFromText="141" w:rightFromText="141" w:vertAnchor="text" w:horzAnchor="margin" w:tblpXSpec="center" w:tblpY="2462"/>
        <w:tblW w:w="6535" w:type="dxa"/>
        <w:tblInd w:w="0" w:type="dxa"/>
        <w:tblCellMar>
          <w:top w:w="82" w:type="dxa"/>
          <w:left w:w="115" w:type="dxa"/>
          <w:bottom w:w="0" w:type="dxa"/>
          <w:right w:w="69" w:type="dxa"/>
        </w:tblCellMar>
        <w:tblLook w:val="04A0" w:firstRow="1" w:lastRow="0" w:firstColumn="1" w:lastColumn="0" w:noHBand="0" w:noVBand="1"/>
      </w:tblPr>
      <w:tblGrid>
        <w:gridCol w:w="5008"/>
        <w:gridCol w:w="1527"/>
      </w:tblGrid>
      <w:tr w:rsidR="00D5688E" w:rsidRPr="00D5688E" w:rsidTr="00D5688E">
        <w:trPr>
          <w:trHeight w:val="294"/>
        </w:trPr>
        <w:tc>
          <w:tcPr>
            <w:tcW w:w="5008"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47"/>
              <w:jc w:val="center"/>
              <w:rPr>
                <w:rFonts w:asciiTheme="minorHAnsi" w:hAnsiTheme="minorHAnsi" w:cstheme="minorHAnsi"/>
                <w:sz w:val="20"/>
                <w:szCs w:val="20"/>
              </w:rPr>
            </w:pPr>
            <w:r w:rsidRPr="00D5688E">
              <w:rPr>
                <w:rFonts w:asciiTheme="minorHAnsi" w:hAnsiTheme="minorHAnsi" w:cstheme="minorHAnsi"/>
                <w:sz w:val="20"/>
                <w:szCs w:val="20"/>
              </w:rPr>
              <w:t>Cena za normohodinu</w:t>
            </w:r>
          </w:p>
        </w:tc>
        <w:tc>
          <w:tcPr>
            <w:tcW w:w="1527"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44"/>
              <w:jc w:val="center"/>
              <w:rPr>
                <w:rFonts w:asciiTheme="minorHAnsi" w:hAnsiTheme="minorHAnsi" w:cstheme="minorHAnsi"/>
                <w:sz w:val="20"/>
                <w:szCs w:val="20"/>
              </w:rPr>
            </w:pPr>
            <w:r w:rsidRPr="00D5688E">
              <w:rPr>
                <w:rFonts w:asciiTheme="minorHAnsi" w:hAnsiTheme="minorHAnsi" w:cstheme="minorHAnsi"/>
                <w:sz w:val="20"/>
                <w:szCs w:val="20"/>
              </w:rPr>
              <w:t>800,00 Kč</w:t>
            </w:r>
          </w:p>
        </w:tc>
      </w:tr>
      <w:tr w:rsidR="00D5688E" w:rsidRPr="00D5688E" w:rsidTr="00D5688E">
        <w:trPr>
          <w:trHeight w:val="292"/>
        </w:trPr>
        <w:tc>
          <w:tcPr>
            <w:tcW w:w="5008"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33"/>
              <w:jc w:val="center"/>
              <w:rPr>
                <w:rFonts w:asciiTheme="minorHAnsi" w:hAnsiTheme="minorHAnsi" w:cstheme="minorHAnsi"/>
                <w:sz w:val="20"/>
                <w:szCs w:val="20"/>
              </w:rPr>
            </w:pPr>
            <w:r w:rsidRPr="00D5688E">
              <w:rPr>
                <w:rFonts w:asciiTheme="minorHAnsi" w:hAnsiTheme="minorHAnsi" w:cstheme="minorHAnsi"/>
                <w:sz w:val="20"/>
                <w:szCs w:val="20"/>
              </w:rPr>
              <w:t>Celková částka za servisní prohlídku na zařízení</w:t>
            </w:r>
          </w:p>
        </w:tc>
        <w:tc>
          <w:tcPr>
            <w:tcW w:w="1527"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49"/>
              <w:jc w:val="center"/>
              <w:rPr>
                <w:rFonts w:asciiTheme="minorHAnsi" w:hAnsiTheme="minorHAnsi" w:cstheme="minorHAnsi"/>
                <w:sz w:val="20"/>
                <w:szCs w:val="20"/>
              </w:rPr>
            </w:pPr>
            <w:r w:rsidRPr="00D5688E">
              <w:rPr>
                <w:rFonts w:asciiTheme="minorHAnsi" w:hAnsiTheme="minorHAnsi" w:cstheme="minorHAnsi"/>
                <w:sz w:val="20"/>
                <w:szCs w:val="20"/>
              </w:rPr>
              <w:t xml:space="preserve">4 </w:t>
            </w:r>
            <w:proofErr w:type="gramStart"/>
            <w:r w:rsidRPr="00D5688E">
              <w:rPr>
                <w:rFonts w:asciiTheme="minorHAnsi" w:hAnsiTheme="minorHAnsi" w:cstheme="minorHAnsi"/>
                <w:sz w:val="20"/>
                <w:szCs w:val="20"/>
              </w:rPr>
              <w:t>OOO,OO</w:t>
            </w:r>
            <w:proofErr w:type="gramEnd"/>
            <w:r w:rsidRPr="00D5688E">
              <w:rPr>
                <w:rFonts w:asciiTheme="minorHAnsi" w:hAnsiTheme="minorHAnsi" w:cstheme="minorHAnsi"/>
                <w:sz w:val="20"/>
                <w:szCs w:val="20"/>
              </w:rPr>
              <w:t xml:space="preserve"> Kč</w:t>
            </w:r>
          </w:p>
        </w:tc>
      </w:tr>
      <w:tr w:rsidR="00D5688E" w:rsidRPr="00D5688E" w:rsidTr="00D5688E">
        <w:trPr>
          <w:trHeight w:val="294"/>
        </w:trPr>
        <w:tc>
          <w:tcPr>
            <w:tcW w:w="5008"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28"/>
              <w:jc w:val="center"/>
              <w:rPr>
                <w:rFonts w:asciiTheme="minorHAnsi" w:hAnsiTheme="minorHAnsi" w:cstheme="minorHAnsi"/>
                <w:sz w:val="20"/>
                <w:szCs w:val="20"/>
              </w:rPr>
            </w:pPr>
            <w:r w:rsidRPr="00D5688E">
              <w:rPr>
                <w:rFonts w:asciiTheme="minorHAnsi" w:hAnsiTheme="minorHAnsi" w:cstheme="minorHAnsi"/>
                <w:sz w:val="20"/>
                <w:szCs w:val="20"/>
              </w:rPr>
              <w:t>Počet zařízení</w:t>
            </w:r>
          </w:p>
        </w:tc>
        <w:tc>
          <w:tcPr>
            <w:tcW w:w="1527"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44"/>
              <w:jc w:val="center"/>
              <w:rPr>
                <w:rFonts w:asciiTheme="minorHAnsi" w:hAnsiTheme="minorHAnsi" w:cstheme="minorHAnsi"/>
                <w:sz w:val="20"/>
                <w:szCs w:val="20"/>
              </w:rPr>
            </w:pPr>
            <w:r w:rsidRPr="00D5688E">
              <w:rPr>
                <w:rFonts w:asciiTheme="minorHAnsi" w:hAnsiTheme="minorHAnsi" w:cstheme="minorHAnsi"/>
                <w:sz w:val="20"/>
                <w:szCs w:val="20"/>
              </w:rPr>
              <w:t>38</w:t>
            </w:r>
          </w:p>
        </w:tc>
      </w:tr>
      <w:tr w:rsidR="00D5688E" w:rsidRPr="00D5688E" w:rsidTr="00D5688E">
        <w:trPr>
          <w:trHeight w:val="298"/>
        </w:trPr>
        <w:tc>
          <w:tcPr>
            <w:tcW w:w="5008"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57"/>
              <w:jc w:val="center"/>
              <w:rPr>
                <w:rFonts w:asciiTheme="minorHAnsi" w:hAnsiTheme="minorHAnsi" w:cstheme="minorHAnsi"/>
                <w:sz w:val="20"/>
                <w:szCs w:val="20"/>
              </w:rPr>
            </w:pPr>
            <w:r w:rsidRPr="00D5688E">
              <w:rPr>
                <w:rFonts w:asciiTheme="minorHAnsi" w:hAnsiTheme="minorHAnsi" w:cstheme="minorHAnsi"/>
                <w:sz w:val="20"/>
                <w:szCs w:val="20"/>
              </w:rPr>
              <w:t>Počet servisních prohlídek za 18 měsíců</w:t>
            </w:r>
          </w:p>
        </w:tc>
        <w:tc>
          <w:tcPr>
            <w:tcW w:w="1527"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49"/>
              <w:jc w:val="center"/>
              <w:rPr>
                <w:rFonts w:asciiTheme="minorHAnsi" w:hAnsiTheme="minorHAnsi" w:cstheme="minorHAnsi"/>
                <w:sz w:val="20"/>
                <w:szCs w:val="20"/>
              </w:rPr>
            </w:pPr>
            <w:r w:rsidRPr="00D5688E">
              <w:rPr>
                <w:rFonts w:asciiTheme="minorHAnsi" w:hAnsiTheme="minorHAnsi" w:cstheme="minorHAnsi"/>
                <w:sz w:val="20"/>
                <w:szCs w:val="20"/>
              </w:rPr>
              <w:t>3</w:t>
            </w:r>
          </w:p>
        </w:tc>
      </w:tr>
      <w:tr w:rsidR="00D5688E" w:rsidRPr="00D5688E" w:rsidTr="00D5688E">
        <w:trPr>
          <w:trHeight w:val="298"/>
        </w:trPr>
        <w:tc>
          <w:tcPr>
            <w:tcW w:w="5008"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ind w:right="52"/>
              <w:jc w:val="center"/>
              <w:rPr>
                <w:rFonts w:asciiTheme="minorHAnsi" w:hAnsiTheme="minorHAnsi" w:cstheme="minorHAnsi"/>
                <w:sz w:val="20"/>
                <w:szCs w:val="20"/>
              </w:rPr>
            </w:pPr>
            <w:r w:rsidRPr="00D5688E">
              <w:rPr>
                <w:rFonts w:asciiTheme="minorHAnsi" w:hAnsiTheme="minorHAnsi" w:cstheme="minorHAnsi"/>
                <w:sz w:val="20"/>
                <w:szCs w:val="20"/>
              </w:rPr>
              <w:t>Celková částka za servis za 18 měsíců</w:t>
            </w:r>
          </w:p>
        </w:tc>
        <w:tc>
          <w:tcPr>
            <w:tcW w:w="1527" w:type="dxa"/>
            <w:tcBorders>
              <w:top w:val="single" w:sz="2" w:space="0" w:color="000000"/>
              <w:left w:val="single" w:sz="2" w:space="0" w:color="000000"/>
              <w:bottom w:val="single" w:sz="2" w:space="0" w:color="000000"/>
              <w:right w:val="single" w:sz="2" w:space="0" w:color="000000"/>
            </w:tcBorders>
          </w:tcPr>
          <w:p w:rsidR="00D5688E" w:rsidRPr="00D5688E" w:rsidRDefault="00D5688E" w:rsidP="00D5688E">
            <w:pPr>
              <w:spacing w:after="0"/>
              <w:jc w:val="right"/>
              <w:rPr>
                <w:rFonts w:asciiTheme="minorHAnsi" w:hAnsiTheme="minorHAnsi" w:cstheme="minorHAnsi"/>
                <w:sz w:val="20"/>
                <w:szCs w:val="20"/>
              </w:rPr>
            </w:pPr>
            <w:r w:rsidRPr="00D5688E">
              <w:rPr>
                <w:rFonts w:asciiTheme="minorHAnsi" w:hAnsiTheme="minorHAnsi" w:cstheme="minorHAnsi"/>
                <w:sz w:val="20"/>
                <w:szCs w:val="20"/>
              </w:rPr>
              <w:t xml:space="preserve">456 </w:t>
            </w:r>
            <w:proofErr w:type="gramStart"/>
            <w:r w:rsidRPr="00D5688E">
              <w:rPr>
                <w:rFonts w:asciiTheme="minorHAnsi" w:hAnsiTheme="minorHAnsi" w:cstheme="minorHAnsi"/>
                <w:sz w:val="20"/>
                <w:szCs w:val="20"/>
              </w:rPr>
              <w:t>OOO,OO</w:t>
            </w:r>
            <w:proofErr w:type="gramEnd"/>
            <w:r w:rsidRPr="00D5688E">
              <w:rPr>
                <w:rFonts w:asciiTheme="minorHAnsi" w:hAnsiTheme="minorHAnsi" w:cstheme="minorHAnsi"/>
                <w:sz w:val="20"/>
                <w:szCs w:val="20"/>
              </w:rPr>
              <w:t xml:space="preserve"> Kč</w:t>
            </w:r>
          </w:p>
        </w:tc>
      </w:tr>
    </w:tbl>
    <w:p w:rsidR="00977DEC" w:rsidRDefault="00977DEC">
      <w:pPr>
        <w:rPr>
          <w:rFonts w:asciiTheme="minorHAnsi" w:hAnsiTheme="minorHAnsi" w:cstheme="minorHAnsi"/>
        </w:rPr>
      </w:pPr>
    </w:p>
    <w:p w:rsidR="00D5688E" w:rsidRDefault="00D5688E">
      <w:pPr>
        <w:rPr>
          <w:rFonts w:asciiTheme="minorHAnsi" w:hAnsiTheme="minorHAnsi" w:cstheme="minorHAnsi"/>
        </w:rPr>
      </w:pPr>
    </w:p>
    <w:p w:rsidR="00D5688E" w:rsidRPr="00D5688E" w:rsidRDefault="00D5688E" w:rsidP="00D5688E">
      <w:pPr>
        <w:rPr>
          <w:rFonts w:asciiTheme="minorHAnsi" w:hAnsiTheme="minorHAnsi" w:cstheme="minorHAnsi"/>
        </w:rPr>
      </w:pPr>
    </w:p>
    <w:p w:rsidR="00D5688E" w:rsidRPr="00D5688E" w:rsidRDefault="00D5688E" w:rsidP="00D5688E">
      <w:pPr>
        <w:rPr>
          <w:rFonts w:asciiTheme="minorHAnsi" w:hAnsiTheme="minorHAnsi" w:cstheme="minorHAnsi"/>
        </w:rPr>
      </w:pPr>
    </w:p>
    <w:p w:rsidR="00D5688E" w:rsidRPr="00D5688E" w:rsidRDefault="00D5688E" w:rsidP="00D5688E">
      <w:pPr>
        <w:jc w:val="center"/>
        <w:rPr>
          <w:rFonts w:asciiTheme="minorHAnsi" w:hAnsiTheme="minorHAnsi" w:cstheme="minorHAnsi"/>
          <w:b/>
        </w:rPr>
      </w:pPr>
      <w:r w:rsidRPr="00D5688E">
        <w:rPr>
          <w:rFonts w:asciiTheme="minorHAnsi" w:hAnsiTheme="minorHAnsi" w:cstheme="minorHAnsi"/>
          <w:b/>
        </w:rPr>
        <w:t>Cena servisních prací:</w:t>
      </w:r>
    </w:p>
    <w:p w:rsidR="00D5688E" w:rsidRDefault="00D5688E" w:rsidP="00D5688E">
      <w:pPr>
        <w:jc w:val="center"/>
        <w:rPr>
          <w:rFonts w:asciiTheme="minorHAnsi" w:hAnsiTheme="minorHAnsi" w:cstheme="minorHAnsi"/>
        </w:rPr>
      </w:pPr>
    </w:p>
    <w:p w:rsidR="00D5688E" w:rsidRPr="00D5688E" w:rsidRDefault="00D5688E" w:rsidP="00D5688E">
      <w:pPr>
        <w:tabs>
          <w:tab w:val="center" w:pos="4296"/>
        </w:tabs>
        <w:rPr>
          <w:rFonts w:asciiTheme="minorHAnsi" w:hAnsiTheme="minorHAnsi" w:cstheme="minorHAnsi"/>
        </w:rPr>
        <w:sectPr w:rsidR="00D5688E" w:rsidRPr="00D5688E">
          <w:headerReference w:type="even" r:id="rId12"/>
          <w:headerReference w:type="default" r:id="rId13"/>
          <w:headerReference w:type="first" r:id="rId14"/>
          <w:pgSz w:w="11904" w:h="16834"/>
          <w:pgMar w:top="1892" w:right="1762" w:bottom="1877" w:left="1550" w:header="708" w:footer="708" w:gutter="0"/>
          <w:cols w:space="708"/>
          <w:titlePg/>
        </w:sectPr>
      </w:pPr>
      <w:r>
        <w:rPr>
          <w:rFonts w:asciiTheme="minorHAnsi" w:hAnsiTheme="minorHAnsi" w:cstheme="minorHAnsi"/>
        </w:rPr>
        <w:tab/>
      </w:r>
    </w:p>
    <w:p w:rsidR="00977DEC" w:rsidRPr="00D5688E" w:rsidRDefault="004C3304" w:rsidP="00D5688E">
      <w:pPr>
        <w:spacing w:after="0"/>
        <w:ind w:firstLine="708"/>
        <w:rPr>
          <w:rFonts w:asciiTheme="minorHAnsi" w:hAnsiTheme="minorHAnsi" w:cstheme="minorHAnsi"/>
          <w:b/>
        </w:rPr>
      </w:pPr>
      <w:r w:rsidRPr="00D5688E">
        <w:rPr>
          <w:rFonts w:asciiTheme="minorHAnsi" w:hAnsiTheme="minorHAnsi" w:cstheme="minorHAnsi"/>
          <w:b/>
          <w:sz w:val="24"/>
        </w:rPr>
        <w:lastRenderedPageBreak/>
        <w:t>Kalkulace nákladů na spotřební materiál</w:t>
      </w:r>
    </w:p>
    <w:tbl>
      <w:tblPr>
        <w:tblStyle w:val="TableGrid"/>
        <w:tblW w:w="8194" w:type="dxa"/>
        <w:tblInd w:w="6" w:type="dxa"/>
        <w:tblCellMar>
          <w:top w:w="8" w:type="dxa"/>
          <w:left w:w="66" w:type="dxa"/>
          <w:bottom w:w="0" w:type="dxa"/>
          <w:right w:w="45" w:type="dxa"/>
        </w:tblCellMar>
        <w:tblLook w:val="04A0" w:firstRow="1" w:lastRow="0" w:firstColumn="1" w:lastColumn="0" w:noHBand="0" w:noVBand="1"/>
      </w:tblPr>
      <w:tblGrid>
        <w:gridCol w:w="806"/>
        <w:gridCol w:w="3623"/>
        <w:gridCol w:w="361"/>
        <w:gridCol w:w="1116"/>
        <w:gridCol w:w="625"/>
        <w:gridCol w:w="1663"/>
      </w:tblGrid>
      <w:tr w:rsidR="00977DEC" w:rsidRPr="00D5688E">
        <w:trPr>
          <w:trHeight w:val="912"/>
        </w:trPr>
        <w:tc>
          <w:tcPr>
            <w:tcW w:w="80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b/>
                <w:sz w:val="20"/>
                <w:szCs w:val="20"/>
              </w:rPr>
            </w:pPr>
            <w:r w:rsidRPr="00D5688E">
              <w:rPr>
                <w:rFonts w:asciiTheme="minorHAnsi" w:hAnsiTheme="minorHAnsi"/>
                <w:b/>
                <w:sz w:val="20"/>
                <w:szCs w:val="20"/>
              </w:rPr>
              <w:t>Místo</w:t>
            </w: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b/>
                <w:sz w:val="20"/>
                <w:szCs w:val="20"/>
              </w:rPr>
            </w:pPr>
            <w:r w:rsidRPr="00D5688E">
              <w:rPr>
                <w:rFonts w:asciiTheme="minorHAnsi" w:hAnsiTheme="minorHAnsi"/>
                <w:b/>
                <w:sz w:val="20"/>
                <w:szCs w:val="20"/>
              </w:rPr>
              <w:t>Popis — spotřební materiál</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
              <w:rPr>
                <w:rFonts w:asciiTheme="minorHAnsi" w:hAnsiTheme="minorHAnsi"/>
                <w:b/>
                <w:sz w:val="20"/>
                <w:szCs w:val="20"/>
              </w:rPr>
            </w:pPr>
            <w:r w:rsidRPr="00D5688E">
              <w:rPr>
                <w:rFonts w:asciiTheme="minorHAnsi" w:hAnsiTheme="minorHAnsi"/>
                <w:b/>
                <w:sz w:val="20"/>
                <w:szCs w:val="20"/>
              </w:rPr>
              <w:t>ks</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50"/>
              <w:jc w:val="center"/>
              <w:rPr>
                <w:rFonts w:asciiTheme="minorHAnsi" w:hAnsiTheme="minorHAnsi"/>
                <w:b/>
                <w:sz w:val="20"/>
                <w:szCs w:val="20"/>
              </w:rPr>
            </w:pPr>
            <w:r w:rsidRPr="00D5688E">
              <w:rPr>
                <w:rFonts w:asciiTheme="minorHAnsi" w:hAnsiTheme="minorHAnsi"/>
                <w:b/>
                <w:sz w:val="20"/>
                <w:szCs w:val="20"/>
              </w:rPr>
              <w:t xml:space="preserve">1x </w:t>
            </w:r>
            <w:proofErr w:type="spellStart"/>
            <w:r w:rsidRPr="00D5688E">
              <w:rPr>
                <w:rFonts w:asciiTheme="minorHAnsi" w:hAnsiTheme="minorHAnsi"/>
                <w:b/>
                <w:sz w:val="20"/>
                <w:szCs w:val="20"/>
              </w:rPr>
              <w:t>spotř</w:t>
            </w:r>
            <w:proofErr w:type="spellEnd"/>
            <w:r w:rsidRPr="00D5688E">
              <w:rPr>
                <w:rFonts w:asciiTheme="minorHAnsi" w:hAnsiTheme="minorHAnsi"/>
                <w:b/>
                <w:sz w:val="20"/>
                <w:szCs w:val="20"/>
              </w:rPr>
              <w:t>.</w:t>
            </w:r>
          </w:p>
          <w:p w:rsidR="00977DEC" w:rsidRPr="00D5688E" w:rsidRDefault="004C3304">
            <w:pPr>
              <w:spacing w:after="0"/>
              <w:ind w:right="50"/>
              <w:jc w:val="center"/>
              <w:rPr>
                <w:rFonts w:asciiTheme="minorHAnsi" w:hAnsiTheme="minorHAnsi"/>
                <w:b/>
                <w:sz w:val="20"/>
                <w:szCs w:val="20"/>
              </w:rPr>
            </w:pPr>
            <w:r w:rsidRPr="00D5688E">
              <w:rPr>
                <w:rFonts w:asciiTheme="minorHAnsi" w:hAnsiTheme="minorHAnsi"/>
                <w:b/>
                <w:sz w:val="20"/>
                <w:szCs w:val="20"/>
              </w:rPr>
              <w:t>mat. cena</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2" w:firstLine="38"/>
              <w:rPr>
                <w:rFonts w:asciiTheme="minorHAnsi" w:hAnsiTheme="minorHAnsi"/>
                <w:b/>
                <w:sz w:val="20"/>
                <w:szCs w:val="20"/>
              </w:rPr>
            </w:pPr>
            <w:r w:rsidRPr="00D5688E">
              <w:rPr>
                <w:rFonts w:asciiTheme="minorHAnsi" w:hAnsiTheme="minorHAnsi"/>
                <w:b/>
                <w:sz w:val="20"/>
                <w:szCs w:val="20"/>
              </w:rPr>
              <w:t>X/18 měsíc ů</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93" w:right="235"/>
              <w:jc w:val="center"/>
              <w:rPr>
                <w:rFonts w:asciiTheme="minorHAnsi" w:hAnsiTheme="minorHAnsi"/>
                <w:b/>
                <w:sz w:val="20"/>
                <w:szCs w:val="20"/>
              </w:rPr>
            </w:pPr>
            <w:r w:rsidRPr="00D5688E">
              <w:rPr>
                <w:rFonts w:asciiTheme="minorHAnsi" w:hAnsiTheme="minorHAnsi"/>
                <w:b/>
                <w:sz w:val="20"/>
                <w:szCs w:val="20"/>
              </w:rPr>
              <w:t>Náklady ND do 31.12.2023</w:t>
            </w:r>
          </w:p>
        </w:tc>
      </w:tr>
      <w:tr w:rsidR="00977DEC" w:rsidRPr="00D5688E">
        <w:trPr>
          <w:trHeight w:val="438"/>
        </w:trPr>
        <w:tc>
          <w:tcPr>
            <w:tcW w:w="806" w:type="dxa"/>
            <w:tcBorders>
              <w:top w:val="single" w:sz="2" w:space="0" w:color="000000"/>
              <w:left w:val="single" w:sz="2" w:space="0" w:color="000000"/>
              <w:bottom w:val="single" w:sz="2" w:space="0" w:color="000000"/>
              <w:right w:val="nil"/>
            </w:tcBorders>
          </w:tcPr>
          <w:p w:rsidR="00977DEC" w:rsidRPr="00D5688E" w:rsidRDefault="00977DEC">
            <w:pPr>
              <w:rPr>
                <w:rFonts w:asciiTheme="minorHAnsi" w:hAnsiTheme="minorHAnsi"/>
                <w:sz w:val="20"/>
                <w:szCs w:val="20"/>
              </w:rPr>
            </w:pPr>
          </w:p>
        </w:tc>
        <w:tc>
          <w:tcPr>
            <w:tcW w:w="3623" w:type="dxa"/>
            <w:tcBorders>
              <w:top w:val="single" w:sz="2" w:space="0" w:color="000000"/>
              <w:left w:val="nil"/>
              <w:bottom w:val="single" w:sz="2" w:space="0" w:color="000000"/>
              <w:right w:val="nil"/>
            </w:tcBorders>
          </w:tcPr>
          <w:p w:rsidR="00977DEC" w:rsidRPr="00D5688E" w:rsidRDefault="004C3304">
            <w:pPr>
              <w:spacing w:after="0"/>
              <w:ind w:left="10"/>
              <w:rPr>
                <w:rFonts w:asciiTheme="minorHAnsi" w:hAnsiTheme="minorHAnsi"/>
                <w:b/>
                <w:sz w:val="20"/>
                <w:szCs w:val="20"/>
              </w:rPr>
            </w:pPr>
            <w:r w:rsidRPr="00D5688E">
              <w:rPr>
                <w:rFonts w:asciiTheme="minorHAnsi" w:hAnsiTheme="minorHAnsi"/>
                <w:b/>
                <w:sz w:val="20"/>
                <w:szCs w:val="20"/>
              </w:rPr>
              <w:t>Konvektor pro topení a chlazení</w:t>
            </w:r>
          </w:p>
        </w:tc>
        <w:tc>
          <w:tcPr>
            <w:tcW w:w="1477" w:type="dxa"/>
            <w:gridSpan w:val="2"/>
            <w:tcBorders>
              <w:top w:val="single" w:sz="2" w:space="0" w:color="000000"/>
              <w:left w:val="nil"/>
              <w:bottom w:val="single" w:sz="2" w:space="0" w:color="000000"/>
              <w:right w:val="nil"/>
            </w:tcBorders>
          </w:tcPr>
          <w:p w:rsidR="00977DEC" w:rsidRPr="00D5688E" w:rsidRDefault="00977DEC">
            <w:pPr>
              <w:rPr>
                <w:rFonts w:asciiTheme="minorHAnsi" w:hAnsiTheme="minorHAnsi"/>
                <w:sz w:val="20"/>
                <w:szCs w:val="20"/>
              </w:rPr>
            </w:pPr>
          </w:p>
        </w:tc>
        <w:tc>
          <w:tcPr>
            <w:tcW w:w="625" w:type="dxa"/>
            <w:tcBorders>
              <w:top w:val="single" w:sz="2" w:space="0" w:color="000000"/>
              <w:left w:val="nil"/>
              <w:bottom w:val="single" w:sz="2" w:space="0" w:color="000000"/>
              <w:right w:val="nil"/>
            </w:tcBorders>
          </w:tcPr>
          <w:p w:rsidR="00977DEC" w:rsidRPr="00D5688E" w:rsidRDefault="00977DEC">
            <w:pPr>
              <w:rPr>
                <w:rFonts w:asciiTheme="minorHAnsi" w:hAnsiTheme="minorHAnsi"/>
                <w:sz w:val="20"/>
                <w:szCs w:val="20"/>
              </w:rPr>
            </w:pPr>
          </w:p>
        </w:tc>
        <w:tc>
          <w:tcPr>
            <w:tcW w:w="1663" w:type="dxa"/>
            <w:tcBorders>
              <w:top w:val="single" w:sz="2" w:space="0" w:color="000000"/>
              <w:left w:val="nil"/>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13"/>
        </w:trPr>
        <w:tc>
          <w:tcPr>
            <w:tcW w:w="806" w:type="dxa"/>
            <w:vMerge w:val="restart"/>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b/>
                <w:sz w:val="20"/>
                <w:szCs w:val="20"/>
              </w:rPr>
            </w:pPr>
            <w:proofErr w:type="gramStart"/>
            <w:r w:rsidRPr="00D5688E">
              <w:rPr>
                <w:rFonts w:asciiTheme="minorHAnsi" w:hAnsiTheme="minorHAnsi"/>
                <w:b/>
                <w:sz w:val="20"/>
                <w:szCs w:val="20"/>
              </w:rPr>
              <w:t>1-4NP</w:t>
            </w:r>
            <w:proofErr w:type="gramEnd"/>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sz w:val="20"/>
                <w:szCs w:val="20"/>
              </w:rPr>
            </w:pPr>
            <w:proofErr w:type="spellStart"/>
            <w:r w:rsidRPr="00D5688E">
              <w:rPr>
                <w:rFonts w:asciiTheme="minorHAnsi" w:hAnsiTheme="minorHAnsi"/>
                <w:sz w:val="20"/>
                <w:szCs w:val="20"/>
              </w:rPr>
              <w:t>Carrier</w:t>
            </w:r>
            <w:proofErr w:type="spellEnd"/>
            <w:r w:rsidRPr="00D5688E">
              <w:rPr>
                <w:rFonts w:asciiTheme="minorHAnsi" w:hAnsiTheme="minorHAnsi"/>
                <w:sz w:val="20"/>
                <w:szCs w:val="20"/>
              </w:rPr>
              <w:t xml:space="preserve"> 42NC-4tr</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4"/>
              <w:rPr>
                <w:rFonts w:asciiTheme="minorHAnsi" w:hAnsiTheme="minorHAnsi"/>
                <w:sz w:val="20"/>
                <w:szCs w:val="20"/>
              </w:rPr>
            </w:pPr>
            <w:r w:rsidRPr="00D5688E">
              <w:rPr>
                <w:rFonts w:asciiTheme="minorHAnsi" w:hAnsiTheme="minorHAnsi"/>
                <w:sz w:val="20"/>
                <w:szCs w:val="20"/>
              </w:rPr>
              <w:t>4</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49"/>
              <w:jc w:val="center"/>
              <w:rPr>
                <w:rFonts w:asciiTheme="minorHAnsi" w:hAnsiTheme="minorHAnsi"/>
                <w:sz w:val="20"/>
                <w:szCs w:val="20"/>
              </w:rPr>
            </w:pPr>
            <w:r w:rsidRPr="00D5688E">
              <w:rPr>
                <w:rFonts w:asciiTheme="minorHAnsi" w:hAnsiTheme="minorHAnsi"/>
                <w:sz w:val="20"/>
                <w:szCs w:val="20"/>
              </w:rPr>
              <w:t>3</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03"/>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b/>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sz w:val="20"/>
                <w:szCs w:val="20"/>
              </w:rPr>
            </w:pPr>
            <w:proofErr w:type="spellStart"/>
            <w:r w:rsidRPr="00D5688E">
              <w:rPr>
                <w:rFonts w:asciiTheme="minorHAnsi" w:hAnsiTheme="minorHAnsi"/>
                <w:sz w:val="20"/>
                <w:szCs w:val="20"/>
              </w:rPr>
              <w:t>Carrier</w:t>
            </w:r>
            <w:proofErr w:type="spellEnd"/>
            <w:r w:rsidRPr="00D5688E">
              <w:rPr>
                <w:rFonts w:asciiTheme="minorHAnsi" w:hAnsiTheme="minorHAnsi"/>
                <w:sz w:val="20"/>
                <w:szCs w:val="20"/>
              </w:rPr>
              <w:t xml:space="preserve"> 42NC-2tr</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4"/>
              <w:rPr>
                <w:rFonts w:asciiTheme="minorHAnsi" w:hAnsiTheme="minorHAnsi"/>
                <w:sz w:val="20"/>
                <w:szCs w:val="20"/>
              </w:rPr>
            </w:pPr>
            <w:r w:rsidRPr="00D5688E">
              <w:rPr>
                <w:rFonts w:asciiTheme="minorHAnsi" w:hAnsiTheme="minorHAnsi"/>
                <w:sz w:val="20"/>
                <w:szCs w:val="20"/>
              </w:rPr>
              <w:t>4</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44"/>
              <w:jc w:val="center"/>
              <w:rPr>
                <w:rFonts w:asciiTheme="minorHAnsi" w:hAnsiTheme="minorHAnsi"/>
                <w:sz w:val="20"/>
                <w:szCs w:val="20"/>
              </w:rPr>
            </w:pPr>
            <w:r w:rsidRPr="00D5688E">
              <w:rPr>
                <w:rFonts w:asciiTheme="minorHAnsi" w:hAnsiTheme="minorHAnsi"/>
                <w:sz w:val="20"/>
                <w:szCs w:val="20"/>
              </w:rPr>
              <w:t>3</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07"/>
        </w:trPr>
        <w:tc>
          <w:tcPr>
            <w:tcW w:w="0" w:type="auto"/>
            <w:vMerge/>
            <w:tcBorders>
              <w:top w:val="nil"/>
              <w:left w:val="single" w:sz="2" w:space="0" w:color="000000"/>
              <w:bottom w:val="single" w:sz="2" w:space="0" w:color="000000"/>
              <w:right w:val="single" w:sz="2" w:space="0" w:color="000000"/>
            </w:tcBorders>
          </w:tcPr>
          <w:p w:rsidR="00977DEC" w:rsidRPr="00D5688E" w:rsidRDefault="00977DEC">
            <w:pPr>
              <w:rPr>
                <w:rFonts w:asciiTheme="minorHAnsi" w:hAnsiTheme="minorHAnsi"/>
                <w:b/>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sz w:val="20"/>
                <w:szCs w:val="20"/>
              </w:rPr>
            </w:pPr>
            <w:r w:rsidRPr="00D5688E">
              <w:rPr>
                <w:rFonts w:asciiTheme="minorHAnsi" w:hAnsiTheme="minorHAnsi"/>
                <w:sz w:val="20"/>
                <w:szCs w:val="20"/>
              </w:rPr>
              <w:t>Filtr</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4"/>
              <w:rPr>
                <w:rFonts w:asciiTheme="minorHAnsi" w:hAnsiTheme="minorHAnsi"/>
                <w:sz w:val="20"/>
                <w:szCs w:val="20"/>
              </w:rPr>
            </w:pPr>
            <w:r w:rsidRPr="00D5688E">
              <w:rPr>
                <w:rFonts w:asciiTheme="minorHAnsi" w:hAnsiTheme="minorHAnsi"/>
                <w:sz w:val="20"/>
                <w:szCs w:val="20"/>
              </w:rPr>
              <w:t>8</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6"/>
              <w:jc w:val="right"/>
              <w:rPr>
                <w:rFonts w:asciiTheme="minorHAnsi" w:hAnsiTheme="minorHAnsi"/>
                <w:sz w:val="20"/>
                <w:szCs w:val="20"/>
              </w:rPr>
            </w:pPr>
            <w:r w:rsidRPr="00D5688E">
              <w:rPr>
                <w:rFonts w:asciiTheme="minorHAnsi" w:hAnsiTheme="minorHAnsi"/>
                <w:sz w:val="20"/>
                <w:szCs w:val="20"/>
              </w:rPr>
              <w:t>2 500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44"/>
              <w:jc w:val="center"/>
              <w:rPr>
                <w:rFonts w:asciiTheme="minorHAnsi" w:hAnsiTheme="minorHAnsi"/>
                <w:sz w:val="20"/>
                <w:szCs w:val="20"/>
              </w:rPr>
            </w:pPr>
            <w:r w:rsidRPr="00D5688E">
              <w:rPr>
                <w:rFonts w:asciiTheme="minorHAnsi" w:hAnsiTheme="minorHAnsi"/>
                <w:sz w:val="20"/>
                <w:szCs w:val="20"/>
              </w:rPr>
              <w:t>2</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9"/>
              <w:jc w:val="right"/>
              <w:rPr>
                <w:rFonts w:asciiTheme="minorHAnsi" w:hAnsiTheme="minorHAnsi"/>
                <w:sz w:val="20"/>
                <w:szCs w:val="20"/>
              </w:rPr>
            </w:pPr>
            <w:r w:rsidRPr="00D5688E">
              <w:rPr>
                <w:rFonts w:asciiTheme="minorHAnsi" w:hAnsiTheme="minorHAnsi"/>
                <w:sz w:val="20"/>
                <w:szCs w:val="20"/>
              </w:rPr>
              <w:t>40 000 Kč</w:t>
            </w:r>
          </w:p>
        </w:tc>
      </w:tr>
      <w:tr w:rsidR="00977DEC" w:rsidRPr="00D5688E">
        <w:trPr>
          <w:trHeight w:val="443"/>
        </w:trPr>
        <w:tc>
          <w:tcPr>
            <w:tcW w:w="806" w:type="dxa"/>
            <w:tcBorders>
              <w:top w:val="single" w:sz="2" w:space="0" w:color="000000"/>
              <w:left w:val="single" w:sz="2" w:space="0" w:color="000000"/>
              <w:bottom w:val="single" w:sz="2" w:space="0" w:color="000000"/>
              <w:right w:val="nil"/>
            </w:tcBorders>
          </w:tcPr>
          <w:p w:rsidR="00977DEC" w:rsidRPr="00D5688E" w:rsidRDefault="00977DEC">
            <w:pPr>
              <w:rPr>
                <w:rFonts w:asciiTheme="minorHAnsi" w:hAnsiTheme="minorHAnsi"/>
                <w:b/>
                <w:sz w:val="20"/>
                <w:szCs w:val="20"/>
              </w:rPr>
            </w:pPr>
          </w:p>
        </w:tc>
        <w:tc>
          <w:tcPr>
            <w:tcW w:w="3623" w:type="dxa"/>
            <w:tcBorders>
              <w:top w:val="single" w:sz="2" w:space="0" w:color="000000"/>
              <w:left w:val="nil"/>
              <w:bottom w:val="single" w:sz="2" w:space="0" w:color="000000"/>
              <w:right w:val="nil"/>
            </w:tcBorders>
          </w:tcPr>
          <w:p w:rsidR="00977DEC" w:rsidRPr="00D5688E" w:rsidRDefault="004C3304">
            <w:pPr>
              <w:spacing w:after="0"/>
              <w:ind w:left="10"/>
              <w:rPr>
                <w:rFonts w:asciiTheme="minorHAnsi" w:hAnsiTheme="minorHAnsi"/>
                <w:b/>
                <w:sz w:val="20"/>
                <w:szCs w:val="20"/>
              </w:rPr>
            </w:pPr>
            <w:r w:rsidRPr="00D5688E">
              <w:rPr>
                <w:rFonts w:asciiTheme="minorHAnsi" w:hAnsiTheme="minorHAnsi"/>
                <w:b/>
                <w:sz w:val="20"/>
                <w:szCs w:val="20"/>
              </w:rPr>
              <w:t>Klimatizační zařízení — stropní</w:t>
            </w:r>
          </w:p>
        </w:tc>
        <w:tc>
          <w:tcPr>
            <w:tcW w:w="1477" w:type="dxa"/>
            <w:gridSpan w:val="2"/>
            <w:tcBorders>
              <w:top w:val="single" w:sz="2" w:space="0" w:color="000000"/>
              <w:left w:val="nil"/>
              <w:bottom w:val="single" w:sz="2" w:space="0" w:color="000000"/>
              <w:right w:val="nil"/>
            </w:tcBorders>
          </w:tcPr>
          <w:p w:rsidR="00977DEC" w:rsidRPr="00D5688E" w:rsidRDefault="00977DEC">
            <w:pPr>
              <w:rPr>
                <w:rFonts w:asciiTheme="minorHAnsi" w:hAnsiTheme="minorHAnsi"/>
                <w:sz w:val="20"/>
                <w:szCs w:val="20"/>
              </w:rPr>
            </w:pPr>
          </w:p>
        </w:tc>
        <w:tc>
          <w:tcPr>
            <w:tcW w:w="625" w:type="dxa"/>
            <w:tcBorders>
              <w:top w:val="single" w:sz="2" w:space="0" w:color="000000"/>
              <w:left w:val="nil"/>
              <w:bottom w:val="single" w:sz="2" w:space="0" w:color="000000"/>
              <w:right w:val="nil"/>
            </w:tcBorders>
          </w:tcPr>
          <w:p w:rsidR="00977DEC" w:rsidRPr="00D5688E" w:rsidRDefault="00977DEC">
            <w:pPr>
              <w:rPr>
                <w:rFonts w:asciiTheme="minorHAnsi" w:hAnsiTheme="minorHAnsi"/>
                <w:sz w:val="20"/>
                <w:szCs w:val="20"/>
              </w:rPr>
            </w:pPr>
          </w:p>
        </w:tc>
        <w:tc>
          <w:tcPr>
            <w:tcW w:w="1663" w:type="dxa"/>
            <w:tcBorders>
              <w:top w:val="single" w:sz="2" w:space="0" w:color="000000"/>
              <w:left w:val="nil"/>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07"/>
        </w:trPr>
        <w:tc>
          <w:tcPr>
            <w:tcW w:w="806" w:type="dxa"/>
            <w:vMerge w:val="restart"/>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rPr>
                <w:rFonts w:asciiTheme="minorHAnsi" w:hAnsiTheme="minorHAnsi"/>
                <w:b/>
                <w:sz w:val="20"/>
                <w:szCs w:val="20"/>
              </w:rPr>
            </w:pPr>
            <w:r w:rsidRPr="00D5688E">
              <w:rPr>
                <w:rFonts w:asciiTheme="minorHAnsi" w:hAnsiTheme="minorHAnsi"/>
                <w:b/>
                <w:sz w:val="20"/>
                <w:szCs w:val="20"/>
              </w:rPr>
              <w:t>4.Np</w:t>
            </w: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sz w:val="20"/>
                <w:szCs w:val="20"/>
              </w:rPr>
            </w:pPr>
            <w:proofErr w:type="spellStart"/>
            <w:proofErr w:type="gramStart"/>
            <w:r w:rsidRPr="00D5688E">
              <w:rPr>
                <w:rFonts w:asciiTheme="minorHAnsi" w:hAnsiTheme="minorHAnsi"/>
                <w:sz w:val="20"/>
                <w:szCs w:val="20"/>
              </w:rPr>
              <w:t>Carrier</w:t>
            </w:r>
            <w:proofErr w:type="spellEnd"/>
            <w:r w:rsidRPr="00D5688E">
              <w:rPr>
                <w:rFonts w:asciiTheme="minorHAnsi" w:hAnsiTheme="minorHAnsi"/>
                <w:sz w:val="20"/>
                <w:szCs w:val="20"/>
              </w:rPr>
              <w:t xml:space="preserve"> - stropní</w:t>
            </w:r>
            <w:proofErr w:type="gramEnd"/>
            <w:r w:rsidRPr="00D5688E">
              <w:rPr>
                <w:rFonts w:asciiTheme="minorHAnsi" w:hAnsiTheme="minorHAnsi"/>
                <w:sz w:val="20"/>
                <w:szCs w:val="20"/>
              </w:rPr>
              <w:t xml:space="preserve"> kazeta</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09"/>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b/>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rPr>
                <w:rFonts w:asciiTheme="minorHAnsi" w:hAnsiTheme="minorHAnsi"/>
                <w:sz w:val="20"/>
                <w:szCs w:val="20"/>
              </w:rPr>
            </w:pPr>
            <w:r w:rsidRPr="00D5688E">
              <w:rPr>
                <w:rFonts w:asciiTheme="minorHAnsi" w:hAnsiTheme="minorHAnsi"/>
                <w:sz w:val="20"/>
                <w:szCs w:val="20"/>
              </w:rPr>
              <w:t>425QTD + 38QUS</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73"/>
              <w:rPr>
                <w:rFonts w:asciiTheme="minorHAnsi" w:hAnsiTheme="minorHAnsi"/>
                <w:sz w:val="20"/>
                <w:szCs w:val="20"/>
              </w:rPr>
            </w:pPr>
            <w:r w:rsidRPr="00D5688E">
              <w:rPr>
                <w:rFonts w:asciiTheme="minorHAnsi" w:hAnsiTheme="minorHAnsi"/>
                <w:sz w:val="20"/>
                <w:szCs w:val="20"/>
              </w:rPr>
              <w:t>2</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44"/>
              <w:jc w:val="center"/>
              <w:rPr>
                <w:rFonts w:asciiTheme="minorHAnsi" w:hAnsiTheme="minorHAnsi"/>
                <w:sz w:val="20"/>
                <w:szCs w:val="20"/>
              </w:rPr>
            </w:pPr>
            <w:r w:rsidRPr="00D5688E">
              <w:rPr>
                <w:rFonts w:asciiTheme="minorHAnsi" w:hAnsiTheme="minorHAnsi"/>
                <w:sz w:val="20"/>
                <w:szCs w:val="20"/>
              </w:rPr>
              <w:t>3</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11"/>
        </w:trPr>
        <w:tc>
          <w:tcPr>
            <w:tcW w:w="0" w:type="auto"/>
            <w:vMerge/>
            <w:tcBorders>
              <w:top w:val="nil"/>
              <w:left w:val="single" w:sz="2" w:space="0" w:color="000000"/>
              <w:bottom w:val="single" w:sz="2" w:space="0" w:color="000000"/>
              <w:right w:val="single" w:sz="2" w:space="0" w:color="000000"/>
            </w:tcBorders>
          </w:tcPr>
          <w:p w:rsidR="00977DEC" w:rsidRPr="00D5688E" w:rsidRDefault="00977DEC">
            <w:pPr>
              <w:rPr>
                <w:rFonts w:asciiTheme="minorHAnsi" w:hAnsiTheme="minorHAnsi"/>
                <w:b/>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sz w:val="20"/>
                <w:szCs w:val="20"/>
              </w:rPr>
            </w:pPr>
            <w:r w:rsidRPr="00D5688E">
              <w:rPr>
                <w:rFonts w:asciiTheme="minorHAnsi" w:hAnsiTheme="minorHAnsi"/>
                <w:sz w:val="20"/>
                <w:szCs w:val="20"/>
              </w:rPr>
              <w:t>Filtr</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8"/>
              <w:rPr>
                <w:rFonts w:asciiTheme="minorHAnsi" w:hAnsiTheme="minorHAnsi"/>
                <w:sz w:val="20"/>
                <w:szCs w:val="20"/>
              </w:rPr>
            </w:pPr>
            <w:r w:rsidRPr="00D5688E">
              <w:rPr>
                <w:rFonts w:asciiTheme="minorHAnsi" w:hAnsiTheme="minorHAnsi"/>
                <w:sz w:val="20"/>
                <w:szCs w:val="20"/>
              </w:rPr>
              <w:t>2</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1"/>
              <w:jc w:val="right"/>
              <w:rPr>
                <w:rFonts w:asciiTheme="minorHAnsi" w:hAnsiTheme="minorHAnsi"/>
                <w:sz w:val="20"/>
                <w:szCs w:val="20"/>
              </w:rPr>
            </w:pPr>
            <w:r w:rsidRPr="00D5688E">
              <w:rPr>
                <w:rFonts w:asciiTheme="minorHAnsi" w:hAnsiTheme="minorHAnsi"/>
                <w:sz w:val="20"/>
                <w:szCs w:val="20"/>
              </w:rPr>
              <w:t>2 400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39"/>
              <w:jc w:val="center"/>
              <w:rPr>
                <w:rFonts w:asciiTheme="minorHAnsi" w:hAnsiTheme="minorHAnsi"/>
                <w:sz w:val="20"/>
                <w:szCs w:val="20"/>
              </w:rPr>
            </w:pPr>
            <w:r w:rsidRPr="00D5688E">
              <w:rPr>
                <w:rFonts w:asciiTheme="minorHAnsi" w:hAnsiTheme="minorHAnsi"/>
                <w:sz w:val="20"/>
                <w:szCs w:val="20"/>
              </w:rPr>
              <w:t>2</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4"/>
              <w:jc w:val="right"/>
              <w:rPr>
                <w:rFonts w:asciiTheme="minorHAnsi" w:hAnsiTheme="minorHAnsi"/>
                <w:sz w:val="20"/>
                <w:szCs w:val="20"/>
              </w:rPr>
            </w:pPr>
            <w:r w:rsidRPr="00D5688E">
              <w:rPr>
                <w:rFonts w:asciiTheme="minorHAnsi" w:hAnsiTheme="minorHAnsi"/>
                <w:sz w:val="20"/>
                <w:szCs w:val="20"/>
              </w:rPr>
              <w:t>9600 Kč</w:t>
            </w:r>
          </w:p>
        </w:tc>
      </w:tr>
      <w:tr w:rsidR="00977DEC" w:rsidRPr="00D5688E">
        <w:trPr>
          <w:trHeight w:val="435"/>
        </w:trPr>
        <w:tc>
          <w:tcPr>
            <w:tcW w:w="806" w:type="dxa"/>
            <w:tcBorders>
              <w:top w:val="single" w:sz="2" w:space="0" w:color="000000"/>
              <w:left w:val="single" w:sz="2" w:space="0" w:color="000000"/>
              <w:bottom w:val="single" w:sz="2" w:space="0" w:color="000000"/>
              <w:right w:val="nil"/>
            </w:tcBorders>
          </w:tcPr>
          <w:p w:rsidR="00977DEC" w:rsidRPr="00D5688E" w:rsidRDefault="00977DEC">
            <w:pPr>
              <w:rPr>
                <w:rFonts w:asciiTheme="minorHAnsi" w:hAnsiTheme="minorHAnsi"/>
                <w:b/>
                <w:sz w:val="20"/>
                <w:szCs w:val="20"/>
              </w:rPr>
            </w:pPr>
          </w:p>
        </w:tc>
        <w:tc>
          <w:tcPr>
            <w:tcW w:w="3623" w:type="dxa"/>
            <w:tcBorders>
              <w:top w:val="single" w:sz="2" w:space="0" w:color="000000"/>
              <w:left w:val="nil"/>
              <w:bottom w:val="single" w:sz="2" w:space="0" w:color="000000"/>
              <w:right w:val="nil"/>
            </w:tcBorders>
          </w:tcPr>
          <w:p w:rsidR="00977DEC" w:rsidRPr="00D5688E" w:rsidRDefault="004C3304">
            <w:pPr>
              <w:spacing w:after="0"/>
              <w:ind w:left="10"/>
              <w:rPr>
                <w:rFonts w:asciiTheme="minorHAnsi" w:hAnsiTheme="minorHAnsi"/>
                <w:b/>
                <w:sz w:val="20"/>
                <w:szCs w:val="20"/>
              </w:rPr>
            </w:pPr>
            <w:r w:rsidRPr="00D5688E">
              <w:rPr>
                <w:rFonts w:asciiTheme="minorHAnsi" w:hAnsiTheme="minorHAnsi"/>
                <w:b/>
                <w:sz w:val="20"/>
                <w:szCs w:val="20"/>
              </w:rPr>
              <w:t>Přesná klimatizace</w:t>
            </w:r>
          </w:p>
        </w:tc>
        <w:tc>
          <w:tcPr>
            <w:tcW w:w="1477" w:type="dxa"/>
            <w:gridSpan w:val="2"/>
            <w:tcBorders>
              <w:top w:val="single" w:sz="2" w:space="0" w:color="000000"/>
              <w:left w:val="nil"/>
              <w:bottom w:val="single" w:sz="2" w:space="0" w:color="000000"/>
              <w:right w:val="nil"/>
            </w:tcBorders>
          </w:tcPr>
          <w:p w:rsidR="00977DEC" w:rsidRPr="00D5688E" w:rsidRDefault="00977DEC">
            <w:pPr>
              <w:rPr>
                <w:rFonts w:asciiTheme="minorHAnsi" w:hAnsiTheme="minorHAnsi"/>
                <w:sz w:val="20"/>
                <w:szCs w:val="20"/>
              </w:rPr>
            </w:pPr>
          </w:p>
        </w:tc>
        <w:tc>
          <w:tcPr>
            <w:tcW w:w="625" w:type="dxa"/>
            <w:tcBorders>
              <w:top w:val="single" w:sz="2" w:space="0" w:color="000000"/>
              <w:left w:val="nil"/>
              <w:bottom w:val="single" w:sz="2" w:space="0" w:color="000000"/>
              <w:right w:val="nil"/>
            </w:tcBorders>
          </w:tcPr>
          <w:p w:rsidR="00977DEC" w:rsidRPr="00D5688E" w:rsidRDefault="00977DEC">
            <w:pPr>
              <w:rPr>
                <w:rFonts w:asciiTheme="minorHAnsi" w:hAnsiTheme="minorHAnsi"/>
                <w:sz w:val="20"/>
                <w:szCs w:val="20"/>
              </w:rPr>
            </w:pPr>
          </w:p>
        </w:tc>
        <w:tc>
          <w:tcPr>
            <w:tcW w:w="1663" w:type="dxa"/>
            <w:tcBorders>
              <w:top w:val="single" w:sz="2" w:space="0" w:color="000000"/>
              <w:left w:val="nil"/>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13"/>
        </w:trPr>
        <w:tc>
          <w:tcPr>
            <w:tcW w:w="806" w:type="dxa"/>
            <w:vMerge w:val="restart"/>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5"/>
              <w:rPr>
                <w:rFonts w:asciiTheme="minorHAnsi" w:hAnsiTheme="minorHAnsi"/>
                <w:b/>
                <w:sz w:val="20"/>
                <w:szCs w:val="20"/>
              </w:rPr>
            </w:pPr>
            <w:proofErr w:type="gramStart"/>
            <w:r w:rsidRPr="00D5688E">
              <w:rPr>
                <w:rFonts w:asciiTheme="minorHAnsi" w:hAnsiTheme="minorHAnsi"/>
                <w:b/>
                <w:sz w:val="20"/>
                <w:szCs w:val="20"/>
              </w:rPr>
              <w:t>1-4NP</w:t>
            </w:r>
            <w:proofErr w:type="gramEnd"/>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sz w:val="20"/>
                <w:szCs w:val="20"/>
              </w:rPr>
            </w:pPr>
            <w:r w:rsidRPr="00D5688E">
              <w:rPr>
                <w:rFonts w:asciiTheme="minorHAnsi" w:hAnsiTheme="minorHAnsi"/>
                <w:sz w:val="20"/>
                <w:szCs w:val="20"/>
              </w:rPr>
              <w:t>DMC018U</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68"/>
              <w:rPr>
                <w:rFonts w:asciiTheme="minorHAnsi" w:hAnsiTheme="minorHAnsi"/>
                <w:sz w:val="20"/>
                <w:szCs w:val="20"/>
              </w:rPr>
            </w:pPr>
            <w:r w:rsidRPr="00D5688E">
              <w:rPr>
                <w:rFonts w:asciiTheme="minorHAnsi" w:hAnsiTheme="minorHAnsi"/>
                <w:sz w:val="20"/>
                <w:szCs w:val="20"/>
              </w:rPr>
              <w:t>2</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39"/>
              <w:jc w:val="center"/>
              <w:rPr>
                <w:rFonts w:asciiTheme="minorHAnsi" w:hAnsiTheme="minorHAnsi"/>
                <w:sz w:val="20"/>
                <w:szCs w:val="20"/>
              </w:rPr>
            </w:pPr>
            <w:r w:rsidRPr="00D5688E">
              <w:rPr>
                <w:rFonts w:asciiTheme="minorHAnsi" w:hAnsiTheme="minorHAnsi"/>
                <w:sz w:val="20"/>
                <w:szCs w:val="20"/>
              </w:rPr>
              <w:t>3</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12"/>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sz w:val="20"/>
                <w:szCs w:val="20"/>
              </w:rPr>
            </w:pPr>
            <w:r w:rsidRPr="00D5688E">
              <w:rPr>
                <w:rFonts w:asciiTheme="minorHAnsi" w:hAnsiTheme="minorHAnsi"/>
                <w:sz w:val="20"/>
                <w:szCs w:val="20"/>
              </w:rPr>
              <w:t>DMCOIOU</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0"/>
              <w:jc w:val="both"/>
              <w:rPr>
                <w:rFonts w:asciiTheme="minorHAnsi" w:hAnsiTheme="minorHAnsi"/>
                <w:sz w:val="20"/>
                <w:szCs w:val="20"/>
              </w:rPr>
            </w:pPr>
            <w:r w:rsidRPr="00D5688E">
              <w:rPr>
                <w:rFonts w:asciiTheme="minorHAnsi" w:hAnsiTheme="minorHAnsi"/>
                <w:sz w:val="20"/>
                <w:szCs w:val="20"/>
              </w:rPr>
              <w:t>26</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34"/>
              <w:jc w:val="center"/>
              <w:rPr>
                <w:rFonts w:asciiTheme="minorHAnsi" w:hAnsiTheme="minorHAnsi"/>
                <w:sz w:val="20"/>
                <w:szCs w:val="20"/>
              </w:rPr>
            </w:pPr>
            <w:r w:rsidRPr="00D5688E">
              <w:rPr>
                <w:rFonts w:asciiTheme="minorHAnsi" w:hAnsiTheme="minorHAnsi"/>
                <w:sz w:val="20"/>
                <w:szCs w:val="20"/>
              </w:rPr>
              <w:t>3</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r>
      <w:tr w:rsidR="00977DEC" w:rsidRPr="00D5688E">
        <w:trPr>
          <w:trHeight w:val="405"/>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sz w:val="20"/>
                <w:szCs w:val="20"/>
              </w:rPr>
            </w:pPr>
            <w:r w:rsidRPr="00D5688E">
              <w:rPr>
                <w:rFonts w:asciiTheme="minorHAnsi" w:hAnsiTheme="minorHAnsi"/>
                <w:sz w:val="20"/>
                <w:szCs w:val="20"/>
              </w:rPr>
              <w:t>Filtry DMC018U</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73"/>
              <w:rPr>
                <w:rFonts w:asciiTheme="minorHAnsi" w:hAnsiTheme="minorHAnsi"/>
                <w:sz w:val="20"/>
                <w:szCs w:val="20"/>
              </w:rPr>
            </w:pPr>
            <w:r w:rsidRPr="00D5688E">
              <w:rPr>
                <w:rFonts w:asciiTheme="minorHAnsi" w:hAnsiTheme="minorHAnsi"/>
                <w:sz w:val="20"/>
                <w:szCs w:val="20"/>
              </w:rPr>
              <w:t>2</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6"/>
              <w:jc w:val="right"/>
              <w:rPr>
                <w:rFonts w:asciiTheme="minorHAnsi" w:hAnsiTheme="minorHAnsi"/>
                <w:sz w:val="20"/>
                <w:szCs w:val="20"/>
              </w:rPr>
            </w:pPr>
            <w:r w:rsidRPr="00D5688E">
              <w:rPr>
                <w:rFonts w:asciiTheme="minorHAnsi" w:hAnsiTheme="minorHAnsi"/>
                <w:sz w:val="20"/>
                <w:szCs w:val="20"/>
              </w:rPr>
              <w:t>2 450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5"/>
              <w:jc w:val="center"/>
              <w:rPr>
                <w:rFonts w:asciiTheme="minorHAnsi" w:hAnsiTheme="minorHAnsi"/>
                <w:sz w:val="20"/>
                <w:szCs w:val="20"/>
              </w:rPr>
            </w:pPr>
            <w:r w:rsidRPr="00D5688E">
              <w:rPr>
                <w:rFonts w:asciiTheme="minorHAnsi" w:hAnsiTheme="minorHAnsi"/>
                <w:sz w:val="20"/>
                <w:szCs w:val="20"/>
              </w:rPr>
              <w:t>2</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9"/>
              <w:jc w:val="right"/>
              <w:rPr>
                <w:rFonts w:asciiTheme="minorHAnsi" w:hAnsiTheme="minorHAnsi"/>
                <w:sz w:val="20"/>
                <w:szCs w:val="20"/>
              </w:rPr>
            </w:pPr>
            <w:r w:rsidRPr="00D5688E">
              <w:rPr>
                <w:rFonts w:asciiTheme="minorHAnsi" w:hAnsiTheme="minorHAnsi"/>
                <w:sz w:val="20"/>
                <w:szCs w:val="20"/>
              </w:rPr>
              <w:t>9 800 Kč</w:t>
            </w:r>
          </w:p>
        </w:tc>
      </w:tr>
      <w:tr w:rsidR="00977DEC" w:rsidRPr="00D5688E">
        <w:trPr>
          <w:trHeight w:val="411"/>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sz w:val="20"/>
                <w:szCs w:val="20"/>
              </w:rPr>
            </w:pPr>
            <w:r w:rsidRPr="00D5688E">
              <w:rPr>
                <w:rFonts w:asciiTheme="minorHAnsi" w:hAnsiTheme="minorHAnsi"/>
                <w:sz w:val="20"/>
                <w:szCs w:val="20"/>
              </w:rPr>
              <w:t>Filtry DMCOIOU</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5"/>
              <w:rPr>
                <w:rFonts w:asciiTheme="minorHAnsi" w:hAnsiTheme="minorHAnsi"/>
                <w:sz w:val="20"/>
                <w:szCs w:val="20"/>
              </w:rPr>
            </w:pPr>
            <w:r w:rsidRPr="00D5688E">
              <w:rPr>
                <w:rFonts w:asciiTheme="minorHAnsi" w:hAnsiTheme="minorHAnsi"/>
                <w:sz w:val="20"/>
                <w:szCs w:val="20"/>
              </w:rPr>
              <w:t>26</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1"/>
              <w:jc w:val="right"/>
              <w:rPr>
                <w:rFonts w:asciiTheme="minorHAnsi" w:hAnsiTheme="minorHAnsi"/>
                <w:sz w:val="20"/>
                <w:szCs w:val="20"/>
              </w:rPr>
            </w:pPr>
            <w:r w:rsidRPr="00D5688E">
              <w:rPr>
                <w:rFonts w:asciiTheme="minorHAnsi" w:hAnsiTheme="minorHAnsi"/>
                <w:sz w:val="20"/>
                <w:szCs w:val="20"/>
              </w:rPr>
              <w:t>1 850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9"/>
              <w:jc w:val="center"/>
              <w:rPr>
                <w:rFonts w:asciiTheme="minorHAnsi" w:hAnsiTheme="minorHAnsi"/>
                <w:sz w:val="20"/>
                <w:szCs w:val="20"/>
              </w:rPr>
            </w:pPr>
            <w:r w:rsidRPr="00D5688E">
              <w:rPr>
                <w:rFonts w:asciiTheme="minorHAnsi" w:hAnsiTheme="minorHAnsi"/>
                <w:sz w:val="20"/>
                <w:szCs w:val="20"/>
              </w:rPr>
              <w:t>2</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4"/>
              <w:jc w:val="right"/>
              <w:rPr>
                <w:rFonts w:asciiTheme="minorHAnsi" w:hAnsiTheme="minorHAnsi"/>
                <w:sz w:val="20"/>
                <w:szCs w:val="20"/>
              </w:rPr>
            </w:pPr>
            <w:r w:rsidRPr="00D5688E">
              <w:rPr>
                <w:rFonts w:asciiTheme="minorHAnsi" w:hAnsiTheme="minorHAnsi"/>
                <w:sz w:val="20"/>
                <w:szCs w:val="20"/>
              </w:rPr>
              <w:t>96 200 Kč</w:t>
            </w:r>
          </w:p>
        </w:tc>
      </w:tr>
      <w:tr w:rsidR="00977DEC" w:rsidRPr="00D5688E">
        <w:trPr>
          <w:trHeight w:val="409"/>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4"/>
              <w:rPr>
                <w:rFonts w:asciiTheme="minorHAnsi" w:hAnsiTheme="minorHAnsi"/>
                <w:sz w:val="20"/>
                <w:szCs w:val="20"/>
              </w:rPr>
            </w:pPr>
            <w:proofErr w:type="spellStart"/>
            <w:r w:rsidRPr="00D5688E">
              <w:rPr>
                <w:rFonts w:asciiTheme="minorHAnsi" w:hAnsiTheme="minorHAnsi"/>
                <w:sz w:val="20"/>
                <w:szCs w:val="20"/>
              </w:rPr>
              <w:t>Upínánífiltrů</w:t>
            </w:r>
            <w:proofErr w:type="spellEnd"/>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5"/>
              <w:jc w:val="both"/>
              <w:rPr>
                <w:rFonts w:asciiTheme="minorHAnsi" w:hAnsiTheme="minorHAnsi"/>
                <w:sz w:val="20"/>
                <w:szCs w:val="20"/>
              </w:rPr>
            </w:pPr>
            <w:r w:rsidRPr="00D5688E">
              <w:rPr>
                <w:rFonts w:asciiTheme="minorHAnsi" w:hAnsiTheme="minorHAnsi"/>
                <w:sz w:val="20"/>
                <w:szCs w:val="20"/>
              </w:rPr>
              <w:t>28</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1"/>
              <w:jc w:val="right"/>
              <w:rPr>
                <w:rFonts w:asciiTheme="minorHAnsi" w:hAnsiTheme="minorHAnsi"/>
                <w:sz w:val="20"/>
                <w:szCs w:val="20"/>
              </w:rPr>
            </w:pPr>
            <w:r w:rsidRPr="00D5688E">
              <w:rPr>
                <w:rFonts w:asciiTheme="minorHAnsi" w:hAnsiTheme="minorHAnsi"/>
                <w:sz w:val="20"/>
                <w:szCs w:val="20"/>
              </w:rPr>
              <w:t>300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9"/>
              <w:jc w:val="center"/>
              <w:rPr>
                <w:rFonts w:asciiTheme="minorHAnsi" w:hAnsiTheme="minorHAnsi"/>
                <w:sz w:val="20"/>
                <w:szCs w:val="20"/>
              </w:rPr>
            </w:pPr>
            <w:r w:rsidRPr="00D5688E">
              <w:rPr>
                <w:rFonts w:asciiTheme="minorHAnsi" w:hAnsiTheme="minorHAnsi"/>
                <w:sz w:val="20"/>
                <w:szCs w:val="20"/>
              </w:rPr>
              <w:t>1</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4"/>
              <w:jc w:val="right"/>
              <w:rPr>
                <w:rFonts w:asciiTheme="minorHAnsi" w:hAnsiTheme="minorHAnsi"/>
                <w:sz w:val="20"/>
                <w:szCs w:val="20"/>
              </w:rPr>
            </w:pPr>
            <w:r w:rsidRPr="00D5688E">
              <w:rPr>
                <w:rFonts w:asciiTheme="minorHAnsi" w:hAnsiTheme="minorHAnsi"/>
                <w:sz w:val="20"/>
                <w:szCs w:val="20"/>
              </w:rPr>
              <w:t>8 400 Kč</w:t>
            </w:r>
          </w:p>
        </w:tc>
      </w:tr>
      <w:tr w:rsidR="00977DEC" w:rsidRPr="00D5688E">
        <w:trPr>
          <w:trHeight w:val="409"/>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9"/>
              <w:rPr>
                <w:rFonts w:asciiTheme="minorHAnsi" w:hAnsiTheme="minorHAnsi"/>
                <w:sz w:val="20"/>
                <w:szCs w:val="20"/>
              </w:rPr>
            </w:pPr>
            <w:proofErr w:type="spellStart"/>
            <w:r w:rsidRPr="00D5688E">
              <w:rPr>
                <w:rFonts w:asciiTheme="minorHAnsi" w:hAnsiTheme="minorHAnsi"/>
                <w:sz w:val="20"/>
                <w:szCs w:val="20"/>
              </w:rPr>
              <w:t>Vyp</w:t>
            </w:r>
            <w:proofErr w:type="spellEnd"/>
            <w:r w:rsidRPr="00D5688E">
              <w:rPr>
                <w:rFonts w:asciiTheme="minorHAnsi" w:hAnsiTheme="minorHAnsi"/>
                <w:sz w:val="20"/>
                <w:szCs w:val="20"/>
              </w:rPr>
              <w:t>. ventil a nap. ventil komplet</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5"/>
              <w:jc w:val="both"/>
              <w:rPr>
                <w:rFonts w:asciiTheme="minorHAnsi" w:hAnsiTheme="minorHAnsi"/>
                <w:sz w:val="20"/>
                <w:szCs w:val="20"/>
              </w:rPr>
            </w:pPr>
            <w:r w:rsidRPr="00D5688E">
              <w:rPr>
                <w:rFonts w:asciiTheme="minorHAnsi" w:hAnsiTheme="minorHAnsi"/>
                <w:sz w:val="20"/>
                <w:szCs w:val="20"/>
              </w:rPr>
              <w:t>28</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1"/>
              <w:jc w:val="right"/>
              <w:rPr>
                <w:rFonts w:asciiTheme="minorHAnsi" w:hAnsiTheme="minorHAnsi"/>
                <w:sz w:val="20"/>
                <w:szCs w:val="20"/>
              </w:rPr>
            </w:pPr>
            <w:r w:rsidRPr="00D5688E">
              <w:rPr>
                <w:rFonts w:asciiTheme="minorHAnsi" w:hAnsiTheme="minorHAnsi"/>
                <w:sz w:val="20"/>
                <w:szCs w:val="20"/>
              </w:rPr>
              <w:t>11 500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9"/>
              <w:jc w:val="center"/>
              <w:rPr>
                <w:rFonts w:asciiTheme="minorHAnsi" w:hAnsiTheme="minorHAnsi"/>
                <w:sz w:val="20"/>
                <w:szCs w:val="20"/>
              </w:rPr>
            </w:pPr>
            <w:r w:rsidRPr="00D5688E">
              <w:rPr>
                <w:rFonts w:asciiTheme="minorHAnsi" w:hAnsiTheme="minorHAnsi"/>
                <w:sz w:val="20"/>
                <w:szCs w:val="20"/>
              </w:rPr>
              <w:t>1</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4"/>
              <w:jc w:val="right"/>
              <w:rPr>
                <w:rFonts w:asciiTheme="minorHAnsi" w:hAnsiTheme="minorHAnsi"/>
                <w:sz w:val="20"/>
                <w:szCs w:val="20"/>
              </w:rPr>
            </w:pPr>
            <w:r w:rsidRPr="00D5688E">
              <w:rPr>
                <w:rFonts w:asciiTheme="minorHAnsi" w:hAnsiTheme="minorHAnsi"/>
                <w:sz w:val="20"/>
                <w:szCs w:val="20"/>
              </w:rPr>
              <w:t>322 000 Kč</w:t>
            </w:r>
          </w:p>
        </w:tc>
      </w:tr>
      <w:tr w:rsidR="00977DEC" w:rsidRPr="00D5688E">
        <w:trPr>
          <w:trHeight w:val="413"/>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sz w:val="20"/>
                <w:szCs w:val="20"/>
              </w:rPr>
            </w:pPr>
            <w:r w:rsidRPr="00D5688E">
              <w:rPr>
                <w:rFonts w:asciiTheme="minorHAnsi" w:hAnsiTheme="minorHAnsi"/>
                <w:sz w:val="20"/>
                <w:szCs w:val="20"/>
              </w:rPr>
              <w:t>Distributor páry</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25"/>
              <w:jc w:val="both"/>
              <w:rPr>
                <w:rFonts w:asciiTheme="minorHAnsi" w:hAnsiTheme="minorHAnsi"/>
                <w:sz w:val="20"/>
                <w:szCs w:val="20"/>
              </w:rPr>
            </w:pPr>
            <w:r w:rsidRPr="00D5688E">
              <w:rPr>
                <w:rFonts w:asciiTheme="minorHAnsi" w:hAnsiTheme="minorHAnsi"/>
                <w:sz w:val="20"/>
                <w:szCs w:val="20"/>
              </w:rPr>
              <w:t>28</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1"/>
              <w:jc w:val="right"/>
              <w:rPr>
                <w:rFonts w:asciiTheme="minorHAnsi" w:hAnsiTheme="minorHAnsi"/>
                <w:sz w:val="20"/>
                <w:szCs w:val="20"/>
              </w:rPr>
            </w:pPr>
            <w:r w:rsidRPr="00D5688E">
              <w:rPr>
                <w:rFonts w:asciiTheme="minorHAnsi" w:hAnsiTheme="minorHAnsi"/>
                <w:sz w:val="20"/>
                <w:szCs w:val="20"/>
              </w:rPr>
              <w:t>1 200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9"/>
              <w:jc w:val="center"/>
              <w:rPr>
                <w:rFonts w:asciiTheme="minorHAnsi" w:hAnsiTheme="minorHAnsi"/>
                <w:sz w:val="20"/>
                <w:szCs w:val="20"/>
              </w:rPr>
            </w:pPr>
            <w:r w:rsidRPr="00D5688E">
              <w:rPr>
                <w:rFonts w:asciiTheme="minorHAnsi" w:hAnsiTheme="minorHAnsi"/>
                <w:sz w:val="20"/>
                <w:szCs w:val="20"/>
              </w:rPr>
              <w:t>1</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4"/>
              <w:jc w:val="right"/>
              <w:rPr>
                <w:rFonts w:asciiTheme="minorHAnsi" w:hAnsiTheme="minorHAnsi"/>
                <w:sz w:val="20"/>
                <w:szCs w:val="20"/>
              </w:rPr>
            </w:pPr>
            <w:r w:rsidRPr="00D5688E">
              <w:rPr>
                <w:rFonts w:asciiTheme="minorHAnsi" w:hAnsiTheme="minorHAnsi"/>
                <w:sz w:val="20"/>
                <w:szCs w:val="20"/>
              </w:rPr>
              <w:t>33 600 Kč</w:t>
            </w:r>
          </w:p>
        </w:tc>
      </w:tr>
      <w:tr w:rsidR="00977DEC" w:rsidRPr="00D5688E">
        <w:trPr>
          <w:trHeight w:val="412"/>
        </w:trPr>
        <w:tc>
          <w:tcPr>
            <w:tcW w:w="0" w:type="auto"/>
            <w:vMerge/>
            <w:tcBorders>
              <w:top w:val="nil"/>
              <w:left w:val="single" w:sz="2" w:space="0" w:color="000000"/>
              <w:bottom w:val="nil"/>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10"/>
              <w:rPr>
                <w:rFonts w:asciiTheme="minorHAnsi" w:hAnsiTheme="minorHAnsi"/>
                <w:sz w:val="20"/>
                <w:szCs w:val="20"/>
              </w:rPr>
            </w:pPr>
            <w:proofErr w:type="spellStart"/>
            <w:r w:rsidRPr="00D5688E">
              <w:rPr>
                <w:rFonts w:asciiTheme="minorHAnsi" w:hAnsiTheme="minorHAnsi"/>
                <w:sz w:val="20"/>
                <w:szCs w:val="20"/>
              </w:rPr>
              <w:t>Nátokový</w:t>
            </w:r>
            <w:proofErr w:type="spellEnd"/>
            <w:r w:rsidRPr="00D5688E">
              <w:rPr>
                <w:rFonts w:asciiTheme="minorHAnsi" w:hAnsiTheme="minorHAnsi"/>
                <w:sz w:val="20"/>
                <w:szCs w:val="20"/>
              </w:rPr>
              <w:t xml:space="preserve"> přívod zvlhčovače</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30"/>
              <w:rPr>
                <w:rFonts w:asciiTheme="minorHAnsi" w:hAnsiTheme="minorHAnsi"/>
                <w:sz w:val="20"/>
                <w:szCs w:val="20"/>
              </w:rPr>
            </w:pPr>
            <w:r w:rsidRPr="00D5688E">
              <w:rPr>
                <w:rFonts w:asciiTheme="minorHAnsi" w:hAnsiTheme="minorHAnsi"/>
                <w:sz w:val="20"/>
                <w:szCs w:val="20"/>
              </w:rPr>
              <w:t>28</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7"/>
              <w:jc w:val="right"/>
              <w:rPr>
                <w:rFonts w:asciiTheme="minorHAnsi" w:hAnsiTheme="minorHAnsi"/>
                <w:sz w:val="20"/>
                <w:szCs w:val="20"/>
              </w:rPr>
            </w:pPr>
            <w:r w:rsidRPr="00D5688E">
              <w:rPr>
                <w:rFonts w:asciiTheme="minorHAnsi" w:hAnsiTheme="minorHAnsi"/>
                <w:sz w:val="20"/>
                <w:szCs w:val="20"/>
              </w:rPr>
              <w:t>1800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5"/>
              <w:jc w:val="center"/>
              <w:rPr>
                <w:rFonts w:asciiTheme="minorHAnsi" w:hAnsiTheme="minorHAnsi"/>
                <w:sz w:val="20"/>
                <w:szCs w:val="20"/>
              </w:rPr>
            </w:pPr>
            <w:r w:rsidRPr="00D5688E">
              <w:rPr>
                <w:rFonts w:asciiTheme="minorHAnsi" w:hAnsiTheme="minorHAnsi"/>
                <w:sz w:val="20"/>
                <w:szCs w:val="20"/>
              </w:rPr>
              <w:t>1</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0"/>
              <w:jc w:val="right"/>
              <w:rPr>
                <w:rFonts w:asciiTheme="minorHAnsi" w:hAnsiTheme="minorHAnsi"/>
                <w:sz w:val="20"/>
                <w:szCs w:val="20"/>
              </w:rPr>
            </w:pPr>
            <w:r w:rsidRPr="00D5688E">
              <w:rPr>
                <w:rFonts w:asciiTheme="minorHAnsi" w:hAnsiTheme="minorHAnsi"/>
                <w:sz w:val="20"/>
                <w:szCs w:val="20"/>
              </w:rPr>
              <w:t>50 400 Kč</w:t>
            </w:r>
          </w:p>
        </w:tc>
      </w:tr>
      <w:tr w:rsidR="00977DEC" w:rsidRPr="00D5688E">
        <w:trPr>
          <w:trHeight w:val="408"/>
        </w:trPr>
        <w:tc>
          <w:tcPr>
            <w:tcW w:w="0" w:type="auto"/>
            <w:vMerge/>
            <w:tcBorders>
              <w:top w:val="nil"/>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rPr>
                <w:rFonts w:asciiTheme="minorHAnsi" w:hAnsiTheme="minorHAnsi"/>
                <w:sz w:val="20"/>
                <w:szCs w:val="20"/>
              </w:rPr>
            </w:pPr>
            <w:r w:rsidRPr="00D5688E">
              <w:rPr>
                <w:rFonts w:asciiTheme="minorHAnsi" w:hAnsiTheme="minorHAnsi"/>
                <w:sz w:val="20"/>
                <w:szCs w:val="20"/>
              </w:rPr>
              <w:t>Zvlhčovací nádoba</w:t>
            </w:r>
          </w:p>
        </w:tc>
        <w:tc>
          <w:tcPr>
            <w:tcW w:w="361"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left="30"/>
              <w:rPr>
                <w:rFonts w:asciiTheme="minorHAnsi" w:hAnsiTheme="minorHAnsi"/>
                <w:sz w:val="20"/>
                <w:szCs w:val="20"/>
              </w:rPr>
            </w:pPr>
            <w:r w:rsidRPr="00D5688E">
              <w:rPr>
                <w:rFonts w:asciiTheme="minorHAnsi" w:hAnsiTheme="minorHAnsi"/>
                <w:sz w:val="20"/>
                <w:szCs w:val="20"/>
              </w:rPr>
              <w:t>28</w:t>
            </w:r>
          </w:p>
        </w:tc>
        <w:tc>
          <w:tcPr>
            <w:tcW w:w="1116"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7"/>
              <w:jc w:val="right"/>
              <w:rPr>
                <w:rFonts w:asciiTheme="minorHAnsi" w:hAnsiTheme="minorHAnsi"/>
                <w:sz w:val="20"/>
                <w:szCs w:val="20"/>
              </w:rPr>
            </w:pPr>
            <w:r w:rsidRPr="00D5688E">
              <w:rPr>
                <w:rFonts w:asciiTheme="minorHAnsi" w:hAnsiTheme="minorHAnsi"/>
                <w:sz w:val="20"/>
                <w:szCs w:val="20"/>
              </w:rPr>
              <w:t>8 200 Kč</w:t>
            </w:r>
          </w:p>
        </w:tc>
        <w:tc>
          <w:tcPr>
            <w:tcW w:w="625"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25"/>
              <w:jc w:val="center"/>
              <w:rPr>
                <w:rFonts w:asciiTheme="minorHAnsi" w:hAnsiTheme="minorHAnsi"/>
                <w:sz w:val="20"/>
                <w:szCs w:val="20"/>
              </w:rPr>
            </w:pPr>
            <w:r w:rsidRPr="00D5688E">
              <w:rPr>
                <w:rFonts w:asciiTheme="minorHAnsi" w:hAnsiTheme="minorHAnsi"/>
                <w:sz w:val="20"/>
                <w:szCs w:val="20"/>
              </w:rPr>
              <w:t>1</w:t>
            </w: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ind w:right="10"/>
              <w:jc w:val="right"/>
              <w:rPr>
                <w:rFonts w:asciiTheme="minorHAnsi" w:hAnsiTheme="minorHAnsi"/>
                <w:sz w:val="20"/>
                <w:szCs w:val="20"/>
              </w:rPr>
            </w:pPr>
            <w:r w:rsidRPr="00D5688E">
              <w:rPr>
                <w:rFonts w:asciiTheme="minorHAnsi" w:hAnsiTheme="minorHAnsi"/>
                <w:sz w:val="20"/>
                <w:szCs w:val="20"/>
              </w:rPr>
              <w:t>229 600 Kč</w:t>
            </w:r>
          </w:p>
        </w:tc>
      </w:tr>
      <w:tr w:rsidR="00977DEC" w:rsidRPr="00D5688E">
        <w:trPr>
          <w:trHeight w:val="451"/>
        </w:trPr>
        <w:tc>
          <w:tcPr>
            <w:tcW w:w="806" w:type="dxa"/>
            <w:tcBorders>
              <w:top w:val="single" w:sz="2" w:space="0" w:color="000000"/>
              <w:left w:val="single" w:sz="2" w:space="0" w:color="000000"/>
              <w:bottom w:val="single" w:sz="2" w:space="0" w:color="000000"/>
              <w:right w:val="single" w:sz="2" w:space="0" w:color="000000"/>
            </w:tcBorders>
          </w:tcPr>
          <w:p w:rsidR="00977DEC" w:rsidRPr="00D5688E" w:rsidRDefault="00977DEC">
            <w:pPr>
              <w:rPr>
                <w:rFonts w:asciiTheme="minorHAnsi" w:hAnsiTheme="minorHAnsi"/>
                <w:sz w:val="20"/>
                <w:szCs w:val="20"/>
              </w:rPr>
            </w:pPr>
          </w:p>
        </w:tc>
        <w:tc>
          <w:tcPr>
            <w:tcW w:w="3623" w:type="dxa"/>
            <w:tcBorders>
              <w:top w:val="single" w:sz="2" w:space="0" w:color="000000"/>
              <w:left w:val="single" w:sz="2" w:space="0" w:color="000000"/>
              <w:bottom w:val="single" w:sz="2" w:space="0" w:color="000000"/>
              <w:right w:val="nil"/>
            </w:tcBorders>
          </w:tcPr>
          <w:p w:rsidR="00977DEC" w:rsidRPr="00D5688E" w:rsidRDefault="004C3304">
            <w:pPr>
              <w:spacing w:after="0"/>
              <w:ind w:left="10"/>
              <w:rPr>
                <w:rFonts w:asciiTheme="minorHAnsi" w:hAnsiTheme="minorHAnsi"/>
                <w:b/>
                <w:sz w:val="20"/>
                <w:szCs w:val="20"/>
              </w:rPr>
            </w:pPr>
            <w:r w:rsidRPr="00D5688E">
              <w:rPr>
                <w:rFonts w:asciiTheme="minorHAnsi" w:hAnsiTheme="minorHAnsi"/>
                <w:b/>
                <w:sz w:val="20"/>
                <w:szCs w:val="20"/>
              </w:rPr>
              <w:t>Cena za spotřební materiál do 30.6.2024</w:t>
            </w:r>
          </w:p>
        </w:tc>
        <w:tc>
          <w:tcPr>
            <w:tcW w:w="1477" w:type="dxa"/>
            <w:gridSpan w:val="2"/>
            <w:tcBorders>
              <w:top w:val="single" w:sz="2" w:space="0" w:color="000000"/>
              <w:left w:val="nil"/>
              <w:bottom w:val="single" w:sz="2" w:space="0" w:color="000000"/>
              <w:right w:val="nil"/>
            </w:tcBorders>
          </w:tcPr>
          <w:p w:rsidR="00977DEC" w:rsidRPr="00D5688E" w:rsidRDefault="00977DEC">
            <w:pPr>
              <w:rPr>
                <w:rFonts w:asciiTheme="minorHAnsi" w:hAnsiTheme="minorHAnsi"/>
                <w:b/>
                <w:sz w:val="20"/>
                <w:szCs w:val="20"/>
              </w:rPr>
            </w:pPr>
          </w:p>
        </w:tc>
        <w:tc>
          <w:tcPr>
            <w:tcW w:w="625" w:type="dxa"/>
            <w:tcBorders>
              <w:top w:val="single" w:sz="2" w:space="0" w:color="000000"/>
              <w:left w:val="nil"/>
              <w:bottom w:val="single" w:sz="2" w:space="0" w:color="000000"/>
              <w:right w:val="single" w:sz="2" w:space="0" w:color="000000"/>
            </w:tcBorders>
          </w:tcPr>
          <w:p w:rsidR="00977DEC" w:rsidRPr="00D5688E" w:rsidRDefault="00977DEC">
            <w:pPr>
              <w:rPr>
                <w:rFonts w:asciiTheme="minorHAnsi" w:hAnsiTheme="minorHAnsi"/>
                <w:b/>
                <w:sz w:val="20"/>
                <w:szCs w:val="20"/>
              </w:rPr>
            </w:pPr>
          </w:p>
        </w:tc>
        <w:tc>
          <w:tcPr>
            <w:tcW w:w="1663" w:type="dxa"/>
            <w:tcBorders>
              <w:top w:val="single" w:sz="2" w:space="0" w:color="000000"/>
              <w:left w:val="single" w:sz="2" w:space="0" w:color="000000"/>
              <w:bottom w:val="single" w:sz="2" w:space="0" w:color="000000"/>
              <w:right w:val="single" w:sz="2" w:space="0" w:color="000000"/>
            </w:tcBorders>
          </w:tcPr>
          <w:p w:rsidR="00977DEC" w:rsidRPr="00D5688E" w:rsidRDefault="004C3304">
            <w:pPr>
              <w:spacing w:after="0"/>
              <w:jc w:val="right"/>
              <w:rPr>
                <w:rFonts w:asciiTheme="minorHAnsi" w:hAnsiTheme="minorHAnsi"/>
                <w:b/>
                <w:sz w:val="20"/>
                <w:szCs w:val="20"/>
              </w:rPr>
            </w:pPr>
            <w:r w:rsidRPr="00D5688E">
              <w:rPr>
                <w:rFonts w:asciiTheme="minorHAnsi" w:hAnsiTheme="minorHAnsi"/>
                <w:b/>
                <w:sz w:val="20"/>
                <w:szCs w:val="20"/>
              </w:rPr>
              <w:t>799 600,00 Kč</w:t>
            </w:r>
          </w:p>
        </w:tc>
      </w:tr>
    </w:tbl>
    <w:p w:rsidR="00073BCD" w:rsidRDefault="004C3304" w:rsidP="00073BCD">
      <w:pPr>
        <w:spacing w:after="0" w:line="228" w:lineRule="auto"/>
        <w:ind w:left="15" w:hanging="5"/>
        <w:rPr>
          <w:rFonts w:asciiTheme="minorHAnsi" w:eastAsia="Calibri" w:hAnsiTheme="minorHAnsi" w:cstheme="minorHAnsi"/>
          <w:b/>
          <w:sz w:val="20"/>
          <w:szCs w:val="20"/>
          <w:u w:val="single" w:color="000000"/>
        </w:rPr>
      </w:pPr>
      <w:r w:rsidRPr="00073BCD">
        <w:rPr>
          <w:rFonts w:asciiTheme="minorHAnsi" w:eastAsia="Calibri" w:hAnsiTheme="minorHAnsi" w:cstheme="minorHAnsi"/>
          <w:b/>
          <w:sz w:val="20"/>
          <w:szCs w:val="20"/>
          <w:u w:val="single" w:color="000000"/>
        </w:rPr>
        <w:t>Celková cena za servisní úkony včetně spotřebního materiálu po dobu trvání smlouvy</w:t>
      </w:r>
      <w:r w:rsidRPr="00073BCD">
        <w:rPr>
          <w:rFonts w:asciiTheme="minorHAnsi" w:eastAsia="Calibri" w:hAnsiTheme="minorHAnsi" w:cstheme="minorHAnsi"/>
          <w:sz w:val="20"/>
          <w:szCs w:val="20"/>
          <w:u w:val="single" w:color="000000"/>
        </w:rPr>
        <w:t xml:space="preserve"> </w:t>
      </w:r>
      <w:r w:rsidRPr="00073BCD">
        <w:rPr>
          <w:rFonts w:asciiTheme="minorHAnsi" w:eastAsia="Calibri" w:hAnsiTheme="minorHAnsi" w:cstheme="minorHAnsi"/>
          <w:b/>
          <w:sz w:val="20"/>
          <w:szCs w:val="20"/>
          <w:u w:val="single" w:color="000000"/>
        </w:rPr>
        <w:t>(</w:t>
      </w:r>
      <w:proofErr w:type="gramStart"/>
      <w:r w:rsidRPr="00073BCD">
        <w:rPr>
          <w:rFonts w:asciiTheme="minorHAnsi" w:eastAsia="Calibri" w:hAnsiTheme="minorHAnsi" w:cstheme="minorHAnsi"/>
          <w:b/>
          <w:sz w:val="20"/>
          <w:szCs w:val="20"/>
          <w:u w:val="single" w:color="000000"/>
        </w:rPr>
        <w:t>31.12.2023 )</w:t>
      </w:r>
      <w:proofErr w:type="gramEnd"/>
    </w:p>
    <w:p w:rsidR="00977DEC" w:rsidRPr="00073BCD" w:rsidRDefault="004C3304" w:rsidP="00073BCD">
      <w:pPr>
        <w:spacing w:after="0" w:line="228" w:lineRule="auto"/>
        <w:ind w:left="15" w:hanging="5"/>
        <w:rPr>
          <w:rFonts w:asciiTheme="minorHAnsi" w:hAnsiTheme="minorHAnsi" w:cstheme="minorHAnsi"/>
          <w:b/>
          <w:sz w:val="20"/>
          <w:szCs w:val="20"/>
        </w:rPr>
      </w:pPr>
      <w:r w:rsidRPr="00073BCD">
        <w:rPr>
          <w:rFonts w:asciiTheme="minorHAnsi" w:eastAsia="Calibri" w:hAnsiTheme="minorHAnsi" w:cstheme="minorHAnsi"/>
          <w:b/>
          <w:sz w:val="20"/>
          <w:szCs w:val="20"/>
          <w:u w:val="single" w:color="000000"/>
        </w:rPr>
        <w:t xml:space="preserve"> 1 255 600 OO Kč</w:t>
      </w:r>
    </w:p>
    <w:p w:rsidR="00073BCD" w:rsidRDefault="004C3304" w:rsidP="00073BCD">
      <w:pPr>
        <w:spacing w:after="0" w:line="250" w:lineRule="auto"/>
        <w:ind w:left="-5"/>
        <w:jc w:val="both"/>
        <w:rPr>
          <w:rFonts w:asciiTheme="minorHAnsi" w:eastAsia="Calibri" w:hAnsiTheme="minorHAnsi" w:cstheme="minorHAnsi"/>
        </w:rPr>
      </w:pPr>
      <w:r w:rsidRPr="004C3304">
        <w:rPr>
          <w:rFonts w:asciiTheme="minorHAnsi" w:eastAsia="Calibri" w:hAnsiTheme="minorHAnsi" w:cstheme="minorHAnsi"/>
        </w:rPr>
        <w:t>Veškeré ceny jsou uvedeny bez DPH.</w:t>
      </w:r>
    </w:p>
    <w:p w:rsidR="00073BCD" w:rsidRDefault="00073BCD" w:rsidP="00073BCD">
      <w:pPr>
        <w:spacing w:after="0" w:line="250" w:lineRule="auto"/>
        <w:ind w:left="-5"/>
        <w:jc w:val="both"/>
        <w:rPr>
          <w:rFonts w:asciiTheme="minorHAnsi" w:eastAsia="Calibri" w:hAnsiTheme="minorHAnsi" w:cstheme="minorHAnsi"/>
          <w:b/>
        </w:rPr>
      </w:pPr>
    </w:p>
    <w:p w:rsidR="00977DEC" w:rsidRPr="00073BCD" w:rsidRDefault="004C3304" w:rsidP="00073BCD">
      <w:pPr>
        <w:spacing w:after="0" w:line="250" w:lineRule="auto"/>
        <w:ind w:left="-5"/>
        <w:jc w:val="both"/>
        <w:rPr>
          <w:rFonts w:asciiTheme="minorHAnsi" w:hAnsiTheme="minorHAnsi" w:cstheme="minorHAnsi"/>
          <w:b/>
        </w:rPr>
      </w:pPr>
      <w:r w:rsidRPr="00073BCD">
        <w:rPr>
          <w:rFonts w:asciiTheme="minorHAnsi" w:eastAsia="Calibri" w:hAnsiTheme="minorHAnsi" w:cstheme="minorHAnsi"/>
          <w:b/>
        </w:rPr>
        <w:t>Termíny:</w:t>
      </w:r>
    </w:p>
    <w:p w:rsidR="00977DEC" w:rsidRPr="004C3304" w:rsidRDefault="004C3304" w:rsidP="00073BCD">
      <w:pPr>
        <w:spacing w:after="0" w:line="250" w:lineRule="auto"/>
        <w:ind w:left="-5"/>
        <w:jc w:val="both"/>
        <w:rPr>
          <w:rFonts w:asciiTheme="minorHAnsi" w:hAnsiTheme="minorHAnsi" w:cstheme="minorHAnsi"/>
        </w:rPr>
      </w:pPr>
      <w:r w:rsidRPr="004C3304">
        <w:rPr>
          <w:rFonts w:asciiTheme="minorHAnsi" w:hAnsiTheme="minorHAnsi" w:cstheme="minorHAnsi"/>
          <w:noProof/>
        </w:rPr>
        <w:drawing>
          <wp:anchor distT="0" distB="0" distL="114300" distR="114300" simplePos="0" relativeHeight="251660288" behindDoc="0" locked="0" layoutInCell="1" allowOverlap="0">
            <wp:simplePos x="0" y="0"/>
            <wp:positionH relativeFrom="page">
              <wp:posOffset>981456</wp:posOffset>
            </wp:positionH>
            <wp:positionV relativeFrom="page">
              <wp:posOffset>1518337</wp:posOffset>
            </wp:positionV>
            <wp:extent cx="6096" cy="6098"/>
            <wp:effectExtent l="0" t="0" r="0" b="0"/>
            <wp:wrapSquare wrapText="bothSides"/>
            <wp:docPr id="23975" name="Picture 23975"/>
            <wp:cNvGraphicFramePr/>
            <a:graphic xmlns:a="http://schemas.openxmlformats.org/drawingml/2006/main">
              <a:graphicData uri="http://schemas.openxmlformats.org/drawingml/2006/picture">
                <pic:pic xmlns:pic="http://schemas.openxmlformats.org/drawingml/2006/picture">
                  <pic:nvPicPr>
                    <pic:cNvPr id="23975" name="Picture 23975"/>
                    <pic:cNvPicPr/>
                  </pic:nvPicPr>
                  <pic:blipFill>
                    <a:blip r:embed="rId15"/>
                    <a:stretch>
                      <a:fillRect/>
                    </a:stretch>
                  </pic:blipFill>
                  <pic:spPr>
                    <a:xfrm>
                      <a:off x="0" y="0"/>
                      <a:ext cx="6096" cy="6098"/>
                    </a:xfrm>
                    <a:prstGeom prst="rect">
                      <a:avLst/>
                    </a:prstGeom>
                  </pic:spPr>
                </pic:pic>
              </a:graphicData>
            </a:graphic>
          </wp:anchor>
        </w:drawing>
      </w:r>
      <w:r w:rsidRPr="004C3304">
        <w:rPr>
          <w:rFonts w:asciiTheme="minorHAnsi" w:hAnsiTheme="minorHAnsi" w:cstheme="minorHAnsi"/>
          <w:noProof/>
        </w:rPr>
        <w:drawing>
          <wp:anchor distT="0" distB="0" distL="114300" distR="114300" simplePos="0" relativeHeight="251661312" behindDoc="0" locked="0" layoutInCell="1" allowOverlap="0">
            <wp:simplePos x="0" y="0"/>
            <wp:positionH relativeFrom="page">
              <wp:posOffset>981456</wp:posOffset>
            </wp:positionH>
            <wp:positionV relativeFrom="page">
              <wp:posOffset>1561021</wp:posOffset>
            </wp:positionV>
            <wp:extent cx="6096" cy="6098"/>
            <wp:effectExtent l="0" t="0" r="0" b="0"/>
            <wp:wrapSquare wrapText="bothSides"/>
            <wp:docPr id="23976" name="Picture 23976"/>
            <wp:cNvGraphicFramePr/>
            <a:graphic xmlns:a="http://schemas.openxmlformats.org/drawingml/2006/main">
              <a:graphicData uri="http://schemas.openxmlformats.org/drawingml/2006/picture">
                <pic:pic xmlns:pic="http://schemas.openxmlformats.org/drawingml/2006/picture">
                  <pic:nvPicPr>
                    <pic:cNvPr id="23976" name="Picture 23976"/>
                    <pic:cNvPicPr/>
                  </pic:nvPicPr>
                  <pic:blipFill>
                    <a:blip r:embed="rId16"/>
                    <a:stretch>
                      <a:fillRect/>
                    </a:stretch>
                  </pic:blipFill>
                  <pic:spPr>
                    <a:xfrm>
                      <a:off x="0" y="0"/>
                      <a:ext cx="6096" cy="6098"/>
                    </a:xfrm>
                    <a:prstGeom prst="rect">
                      <a:avLst/>
                    </a:prstGeom>
                  </pic:spPr>
                </pic:pic>
              </a:graphicData>
            </a:graphic>
          </wp:anchor>
        </w:drawing>
      </w:r>
      <w:r w:rsidRPr="004C3304">
        <w:rPr>
          <w:rFonts w:asciiTheme="minorHAnsi" w:eastAsia="Calibri" w:hAnsiTheme="minorHAnsi" w:cstheme="minorHAnsi"/>
        </w:rPr>
        <w:t>Servisní práce budou prováděny 3x za servisní dobu.</w:t>
      </w:r>
    </w:p>
    <w:p w:rsidR="00977DEC" w:rsidRPr="004C3304" w:rsidRDefault="004C3304" w:rsidP="00073BCD">
      <w:pPr>
        <w:spacing w:after="0" w:line="250" w:lineRule="auto"/>
        <w:ind w:left="-5"/>
        <w:jc w:val="both"/>
        <w:rPr>
          <w:rFonts w:asciiTheme="minorHAnsi" w:hAnsiTheme="minorHAnsi" w:cstheme="minorHAnsi"/>
        </w:rPr>
      </w:pPr>
      <w:r w:rsidRPr="004C3304">
        <w:rPr>
          <w:rFonts w:asciiTheme="minorHAnsi" w:eastAsia="Calibri" w:hAnsiTheme="minorHAnsi" w:cstheme="minorHAnsi"/>
        </w:rPr>
        <w:t>Servisní doba je do 31.12.2023.</w:t>
      </w:r>
    </w:p>
    <w:p w:rsidR="00073BCD" w:rsidRDefault="004C3304" w:rsidP="00073BCD">
      <w:pPr>
        <w:spacing w:after="12" w:line="250" w:lineRule="auto"/>
        <w:jc w:val="both"/>
        <w:rPr>
          <w:rFonts w:asciiTheme="minorHAnsi" w:eastAsia="Calibri" w:hAnsiTheme="minorHAnsi" w:cstheme="minorHAnsi"/>
        </w:rPr>
      </w:pPr>
      <w:r w:rsidRPr="004C3304">
        <w:rPr>
          <w:rFonts w:asciiTheme="minorHAnsi" w:eastAsia="Calibri" w:hAnsiTheme="minorHAnsi" w:cstheme="minorHAnsi"/>
        </w:rPr>
        <w:t>Vždy v termínech:</w:t>
      </w:r>
      <w:r w:rsidRPr="004C3304">
        <w:rPr>
          <w:rFonts w:asciiTheme="minorHAnsi" w:eastAsia="Calibri" w:hAnsiTheme="minorHAnsi" w:cstheme="minorHAnsi"/>
        </w:rPr>
        <w:tab/>
      </w:r>
      <w:proofErr w:type="gramStart"/>
      <w:r w:rsidRPr="004C3304">
        <w:rPr>
          <w:rFonts w:asciiTheme="minorHAnsi" w:eastAsia="Calibri" w:hAnsiTheme="minorHAnsi" w:cstheme="minorHAnsi"/>
        </w:rPr>
        <w:t>listopad - prosinec</w:t>
      </w:r>
      <w:proofErr w:type="gramEnd"/>
      <w:r w:rsidRPr="004C3304">
        <w:rPr>
          <w:rFonts w:asciiTheme="minorHAnsi" w:eastAsia="Calibri" w:hAnsiTheme="minorHAnsi" w:cstheme="minorHAnsi"/>
        </w:rPr>
        <w:t xml:space="preserve"> květen - červen listopad - prosinec</w:t>
      </w:r>
      <w:r w:rsidR="00073BCD" w:rsidRPr="00073BCD">
        <w:rPr>
          <w:rFonts w:asciiTheme="minorHAnsi" w:eastAsia="Calibri" w:hAnsiTheme="minorHAnsi" w:cstheme="minorHAnsi"/>
        </w:rPr>
        <w:t xml:space="preserve"> </w:t>
      </w:r>
    </w:p>
    <w:p w:rsidR="00073BCD" w:rsidRDefault="00073BCD" w:rsidP="00073BCD">
      <w:pPr>
        <w:spacing w:after="12" w:line="250" w:lineRule="auto"/>
        <w:jc w:val="both"/>
        <w:rPr>
          <w:rFonts w:asciiTheme="minorHAnsi" w:eastAsia="Calibri" w:hAnsiTheme="minorHAnsi" w:cstheme="minorHAnsi"/>
        </w:rPr>
      </w:pPr>
    </w:p>
    <w:p w:rsidR="00073BCD" w:rsidRPr="004C3304" w:rsidRDefault="00073BCD" w:rsidP="00073BCD">
      <w:pPr>
        <w:spacing w:after="12" w:line="250" w:lineRule="auto"/>
        <w:jc w:val="both"/>
        <w:rPr>
          <w:rFonts w:asciiTheme="minorHAnsi" w:hAnsiTheme="minorHAnsi" w:cstheme="minorHAnsi"/>
        </w:rPr>
      </w:pPr>
      <w:bookmarkStart w:id="0" w:name="_GoBack"/>
      <w:bookmarkEnd w:id="0"/>
      <w:r w:rsidRPr="004C3304">
        <w:rPr>
          <w:rFonts w:asciiTheme="minorHAnsi" w:eastAsia="Calibri" w:hAnsiTheme="minorHAnsi" w:cstheme="minorHAnsi"/>
        </w:rPr>
        <w:t>Doporučujeme dle požadavků výrobce zařízení, dodržovat čas předepsaných servisních prohlídek nebo po 2500 hodinách provozu.</w:t>
      </w:r>
    </w:p>
    <w:p w:rsidR="00073BCD" w:rsidRPr="004C3304" w:rsidRDefault="00073BCD">
      <w:pPr>
        <w:spacing w:after="12" w:line="250" w:lineRule="auto"/>
        <w:jc w:val="both"/>
        <w:rPr>
          <w:rFonts w:asciiTheme="minorHAnsi" w:hAnsiTheme="minorHAnsi" w:cstheme="minorHAnsi"/>
        </w:rPr>
      </w:pPr>
    </w:p>
    <w:sectPr w:rsidR="00073BCD" w:rsidRPr="004C3304" w:rsidSect="00073BCD">
      <w:headerReference w:type="even" r:id="rId17"/>
      <w:headerReference w:type="default" r:id="rId18"/>
      <w:headerReference w:type="first" r:id="rId19"/>
      <w:pgSz w:w="11904" w:h="16834"/>
      <w:pgMar w:top="2334" w:right="1733" w:bottom="1820" w:left="158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450" w:rsidRDefault="00FC3450">
      <w:pPr>
        <w:spacing w:after="0" w:line="240" w:lineRule="auto"/>
      </w:pPr>
      <w:r>
        <w:separator/>
      </w:r>
    </w:p>
  </w:endnote>
  <w:endnote w:type="continuationSeparator" w:id="0">
    <w:p w:rsidR="00FC3450" w:rsidRDefault="00FC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450" w:rsidRDefault="00FC3450">
      <w:pPr>
        <w:spacing w:after="0" w:line="240" w:lineRule="auto"/>
      </w:pPr>
      <w:r>
        <w:separator/>
      </w:r>
    </w:p>
  </w:footnote>
  <w:footnote w:type="continuationSeparator" w:id="0">
    <w:p w:rsidR="00FC3450" w:rsidRDefault="00FC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pPr>
      <w:tabs>
        <w:tab w:val="center" w:pos="4476"/>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pPr>
      <w:tabs>
        <w:tab w:val="center" w:pos="4505"/>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pPr>
      <w:spacing w:after="0"/>
      <w:ind w:left="49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04" w:rsidRDefault="004C33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D3B51"/>
    <w:multiLevelType w:val="hybridMultilevel"/>
    <w:tmpl w:val="8D36E7D4"/>
    <w:lvl w:ilvl="0" w:tplc="3A8806E0">
      <w:start w:val="1"/>
      <w:numFmt w:val="bullet"/>
      <w:lvlText w:val="-"/>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E7FEA">
      <w:start w:val="1"/>
      <w:numFmt w:val="bullet"/>
      <w:lvlText w:val="o"/>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0492DA">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2F90E">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B22578">
      <w:start w:val="1"/>
      <w:numFmt w:val="bullet"/>
      <w:lvlText w:val="o"/>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645476">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5E830E">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E163C">
      <w:start w:val="1"/>
      <w:numFmt w:val="bullet"/>
      <w:lvlText w:val="o"/>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6378E">
      <w:start w:val="1"/>
      <w:numFmt w:val="bullet"/>
      <w:lvlText w:val="▪"/>
      <w:lvlJc w:val="left"/>
      <w:pPr>
        <w:ind w:left="7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EC"/>
    <w:rsid w:val="00073BCD"/>
    <w:rsid w:val="00213C0B"/>
    <w:rsid w:val="004B181A"/>
    <w:rsid w:val="004C3304"/>
    <w:rsid w:val="005006FB"/>
    <w:rsid w:val="005F4E01"/>
    <w:rsid w:val="00881F45"/>
    <w:rsid w:val="00977DEC"/>
    <w:rsid w:val="00AC399C"/>
    <w:rsid w:val="00D5688E"/>
    <w:rsid w:val="00D8709F"/>
    <w:rsid w:val="00FC3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78B4"/>
  <w15:docId w15:val="{4D824FF7-89AE-4F5C-A4FB-61224178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150"/>
      <w:ind w:left="43"/>
      <w:outlineLvl w:val="0"/>
    </w:pPr>
    <w:rPr>
      <w:rFonts w:ascii="Times New Roman" w:eastAsia="Times New Roman" w:hAnsi="Times New Roman" w:cs="Times New Roman"/>
      <w:color w:val="000000"/>
      <w:u w:val="single" w:color="000000"/>
    </w:rPr>
  </w:style>
  <w:style w:type="paragraph" w:styleId="Nadpis2">
    <w:name w:val="heading 2"/>
    <w:next w:val="Normln"/>
    <w:link w:val="Nadpis2Char"/>
    <w:uiPriority w:val="9"/>
    <w:unhideWhenUsed/>
    <w:qFormat/>
    <w:pPr>
      <w:keepNext/>
      <w:keepLines/>
      <w:spacing w:after="138" w:line="265" w:lineRule="auto"/>
      <w:ind w:left="29" w:hanging="10"/>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2"/>
      <w:u w:val="single" w:color="000000"/>
    </w:rPr>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4C33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304"/>
    <w:rPr>
      <w:rFonts w:ascii="Times New Roman" w:eastAsia="Times New Roman" w:hAnsi="Times New Roman" w:cs="Times New Roman"/>
      <w:color w:val="000000"/>
    </w:rPr>
  </w:style>
  <w:style w:type="paragraph" w:styleId="Zhlav">
    <w:name w:val="header"/>
    <w:basedOn w:val="Normln"/>
    <w:link w:val="ZhlavChar"/>
    <w:uiPriority w:val="99"/>
    <w:unhideWhenUsed/>
    <w:rsid w:val="004C33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30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jp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8893-FCD1-4579-8F87-80A439F2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1698</Words>
  <Characters>10024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Dosoudilová Pavla</dc:creator>
  <cp:keywords/>
  <cp:lastModifiedBy>Dosoudilová Pavla</cp:lastModifiedBy>
  <cp:revision>10</cp:revision>
  <dcterms:created xsi:type="dcterms:W3CDTF">2024-03-13T11:25:00Z</dcterms:created>
  <dcterms:modified xsi:type="dcterms:W3CDTF">2024-03-13T12:05:00Z</dcterms:modified>
</cp:coreProperties>
</file>