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85D43" w14:textId="642DDF1C" w:rsidR="00AA37BB" w:rsidRDefault="00A44011" w:rsidP="00CF7758">
      <w:pPr>
        <w:spacing w:after="0" w:line="259" w:lineRule="auto"/>
        <w:ind w:left="0" w:right="0" w:firstLine="0"/>
        <w:jc w:val="center"/>
        <w:rPr>
          <w:b/>
          <w:sz w:val="32"/>
        </w:rPr>
      </w:pPr>
      <w:r>
        <w:rPr>
          <w:b/>
          <w:sz w:val="32"/>
        </w:rPr>
        <w:t xml:space="preserve">Smlouva o zajištění služeb </w:t>
      </w:r>
      <w:r w:rsidR="00AB2BB0">
        <w:rPr>
          <w:b/>
          <w:sz w:val="32"/>
        </w:rPr>
        <w:t>obsluhy vrátnice</w:t>
      </w:r>
    </w:p>
    <w:p w14:paraId="6081E9B3" w14:textId="4D4DAA69" w:rsidR="000C1BEB" w:rsidRPr="00BA71AA" w:rsidRDefault="000C1BEB" w:rsidP="00CF7758">
      <w:pPr>
        <w:spacing w:after="0" w:line="259" w:lineRule="auto"/>
        <w:ind w:left="0" w:right="0" w:firstLine="0"/>
        <w:jc w:val="center"/>
        <w:rPr>
          <w:bCs/>
          <w:sz w:val="20"/>
          <w:szCs w:val="20"/>
        </w:rPr>
      </w:pPr>
      <w:r w:rsidRPr="00BA71AA">
        <w:rPr>
          <w:bCs/>
          <w:sz w:val="20"/>
          <w:szCs w:val="20"/>
        </w:rPr>
        <w:t>(dále jen „Smlouva“)</w:t>
      </w:r>
    </w:p>
    <w:p w14:paraId="067E8D57" w14:textId="07BC297B" w:rsidR="00AA37BB" w:rsidRPr="007C70D4" w:rsidRDefault="00A44011">
      <w:pPr>
        <w:spacing w:after="0" w:line="267" w:lineRule="auto"/>
        <w:ind w:left="322" w:firstLine="0"/>
        <w:jc w:val="center"/>
        <w:rPr>
          <w:sz w:val="16"/>
          <w:szCs w:val="16"/>
        </w:rPr>
      </w:pPr>
      <w:r>
        <w:rPr>
          <w:sz w:val="6"/>
        </w:rPr>
        <w:t xml:space="preserve"> </w:t>
      </w:r>
      <w:r w:rsidRPr="007C70D4">
        <w:rPr>
          <w:sz w:val="16"/>
          <w:szCs w:val="16"/>
        </w:rPr>
        <w:t>uzavřená níže uvedeného dne, měsíce a roku dle ustanovení § 1746 odst. 2 zákona</w:t>
      </w:r>
      <w:r w:rsidR="007C70D4">
        <w:rPr>
          <w:sz w:val="16"/>
          <w:szCs w:val="16"/>
        </w:rPr>
        <w:t xml:space="preserve"> </w:t>
      </w:r>
      <w:r w:rsidRPr="007C70D4">
        <w:rPr>
          <w:sz w:val="16"/>
          <w:szCs w:val="16"/>
        </w:rPr>
        <w:t>č. 89/2012 Sb., občanského zákoníku, ve znění pozdějších předpisů (dále jen „</w:t>
      </w:r>
      <w:r w:rsidR="00F67CAE">
        <w:rPr>
          <w:sz w:val="16"/>
          <w:szCs w:val="16"/>
        </w:rPr>
        <w:t>O</w:t>
      </w:r>
      <w:r w:rsidRPr="007C70D4">
        <w:rPr>
          <w:sz w:val="16"/>
          <w:szCs w:val="16"/>
        </w:rPr>
        <w:t xml:space="preserve">bčanský zákoník“), </w:t>
      </w:r>
    </w:p>
    <w:p w14:paraId="7D91B075" w14:textId="6AD88BB3" w:rsidR="00AA37BB" w:rsidRPr="003442C9" w:rsidRDefault="00A44011" w:rsidP="005121F6">
      <w:pPr>
        <w:spacing w:after="175" w:line="259" w:lineRule="auto"/>
        <w:ind w:left="0" w:right="0" w:firstLine="0"/>
        <w:jc w:val="left"/>
        <w:rPr>
          <w:sz w:val="10"/>
          <w:szCs w:val="10"/>
        </w:rPr>
      </w:pPr>
      <w:r>
        <w:rPr>
          <w:sz w:val="18"/>
        </w:rPr>
        <w:t xml:space="preserve"> </w:t>
      </w:r>
    </w:p>
    <w:p w14:paraId="592B6752" w14:textId="77777777" w:rsidR="00AA37BB" w:rsidRDefault="00A44011">
      <w:pPr>
        <w:pStyle w:val="Nadpis1"/>
        <w:spacing w:after="206" w:line="259" w:lineRule="auto"/>
        <w:ind w:left="0" w:firstLine="0"/>
      </w:pPr>
      <w:r>
        <w:rPr>
          <w:b w:val="0"/>
          <w:u w:val="single" w:color="000000"/>
        </w:rPr>
        <w:t>Smluvní strany</w:t>
      </w:r>
      <w:r>
        <w:rPr>
          <w:b w:val="0"/>
        </w:rPr>
        <w:t xml:space="preserve">  </w:t>
      </w:r>
    </w:p>
    <w:p w14:paraId="7127A780" w14:textId="77777777" w:rsidR="00AA37BB" w:rsidRDefault="00A44011" w:rsidP="003442C9">
      <w:pPr>
        <w:pStyle w:val="Bezmezer"/>
        <w:spacing w:line="360" w:lineRule="auto"/>
      </w:pPr>
      <w:r>
        <w:rPr>
          <w:b/>
        </w:rPr>
        <w:t xml:space="preserve">Objednatel: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 w:rsidRPr="00AB1E2E">
        <w:rPr>
          <w:b/>
          <w:bCs/>
        </w:rPr>
        <w:t>Česká republika – Úřad práce České republiky</w:t>
      </w:r>
      <w:r>
        <w:t xml:space="preserve">  </w:t>
      </w:r>
    </w:p>
    <w:p w14:paraId="1951DD3A" w14:textId="77777777" w:rsidR="00AA37BB" w:rsidRDefault="00A44011" w:rsidP="003442C9">
      <w:pPr>
        <w:pStyle w:val="Bezmezer"/>
        <w:spacing w:line="360" w:lineRule="auto"/>
      </w:pPr>
      <w:r>
        <w:rPr>
          <w:b/>
        </w:rPr>
        <w:t xml:space="preserve">Sídlo: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Dobrovského 1278/25, Praha 7  </w:t>
      </w:r>
    </w:p>
    <w:p w14:paraId="74A0BA22" w14:textId="65FA4ACA" w:rsidR="00AA37BB" w:rsidRDefault="00A44011" w:rsidP="00AB2BB0">
      <w:pPr>
        <w:pStyle w:val="Bezmezer"/>
        <w:spacing w:line="360" w:lineRule="auto"/>
        <w:ind w:left="2124" w:hanging="1802"/>
      </w:pPr>
      <w:r>
        <w:rPr>
          <w:b/>
        </w:rPr>
        <w:t xml:space="preserve">Zastoupena: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Ing. </w:t>
      </w:r>
      <w:r w:rsidR="00AB2BB0">
        <w:t>Vlastimilem Přidalem</w:t>
      </w:r>
      <w:r>
        <w:t xml:space="preserve">, ředitelem Krajské pobočky ÚP </w:t>
      </w:r>
      <w:r w:rsidR="00AB2BB0">
        <w:tab/>
      </w:r>
      <w:r w:rsidR="00AB2BB0">
        <w:tab/>
      </w:r>
      <w:r>
        <w:t xml:space="preserve">ČR </w:t>
      </w:r>
      <w:r w:rsidR="005A4627">
        <w:t xml:space="preserve"> </w:t>
      </w:r>
      <w:r w:rsidR="003442C9">
        <w:t>v Olomouci</w:t>
      </w:r>
      <w:r>
        <w:t xml:space="preserve">  </w:t>
      </w:r>
    </w:p>
    <w:p w14:paraId="55118FCE" w14:textId="77777777" w:rsidR="00AA37BB" w:rsidRDefault="00A44011" w:rsidP="003442C9">
      <w:pPr>
        <w:pStyle w:val="Bezmezer"/>
        <w:spacing w:line="360" w:lineRule="auto"/>
      </w:pPr>
      <w:r>
        <w:rPr>
          <w:b/>
        </w:rPr>
        <w:t xml:space="preserve">IČO: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>724 96 991</w:t>
      </w:r>
      <w:r>
        <w:rPr>
          <w:b/>
        </w:rPr>
        <w:t xml:space="preserve"> </w:t>
      </w:r>
      <w:r>
        <w:t xml:space="preserve"> </w:t>
      </w:r>
    </w:p>
    <w:p w14:paraId="02BA04DE" w14:textId="09FAD7AC" w:rsidR="005A4627" w:rsidRDefault="00A44011" w:rsidP="003442C9">
      <w:pPr>
        <w:pStyle w:val="Bezmezer"/>
        <w:spacing w:line="360" w:lineRule="auto"/>
      </w:pPr>
      <w:r>
        <w:rPr>
          <w:b/>
        </w:rPr>
        <w:t xml:space="preserve">Kontaktní a fakturační adresa: </w:t>
      </w:r>
      <w:r>
        <w:t xml:space="preserve">ÚP ČR – Krajská pobočka v Olomouci, Vejdovského </w:t>
      </w:r>
      <w:r w:rsidR="005A4627">
        <w:t xml:space="preserve">      </w:t>
      </w:r>
    </w:p>
    <w:p w14:paraId="1DC6A994" w14:textId="7F0BFD21" w:rsidR="00AA37BB" w:rsidRDefault="005A4627" w:rsidP="003442C9">
      <w:pPr>
        <w:pStyle w:val="Bezmezer"/>
        <w:spacing w:line="360" w:lineRule="auto"/>
      </w:pPr>
      <w:r>
        <w:t xml:space="preserve">                                                     </w:t>
      </w:r>
      <w:r w:rsidR="00A44011">
        <w:t xml:space="preserve">988/4, 779 00 Olomouc  </w:t>
      </w:r>
    </w:p>
    <w:p w14:paraId="1F3F627D" w14:textId="40821289" w:rsidR="005A4627" w:rsidRDefault="00456929" w:rsidP="003442C9">
      <w:pPr>
        <w:pStyle w:val="Bezmezer"/>
        <w:spacing w:line="360" w:lineRule="auto"/>
      </w:pPr>
      <w:r>
        <w:rPr>
          <w:b/>
        </w:rPr>
        <w:t>B</w:t>
      </w:r>
      <w:r w:rsidR="00A44011">
        <w:rPr>
          <w:b/>
        </w:rPr>
        <w:t xml:space="preserve">ankovní spojení:   </w:t>
      </w:r>
      <w:r w:rsidR="00A44011">
        <w:rPr>
          <w:b/>
        </w:rPr>
        <w:tab/>
        <w:t xml:space="preserve"> </w:t>
      </w:r>
      <w:r w:rsidR="00A44011">
        <w:rPr>
          <w:b/>
        </w:rPr>
        <w:tab/>
      </w:r>
      <w:r w:rsidR="00A44011">
        <w:t xml:space="preserve">Česká národní banka  </w:t>
      </w:r>
    </w:p>
    <w:p w14:paraId="69646123" w14:textId="546658AF" w:rsidR="00AA37BB" w:rsidRDefault="00456929" w:rsidP="003442C9">
      <w:pPr>
        <w:pStyle w:val="Bezmezer"/>
        <w:spacing w:line="360" w:lineRule="auto"/>
      </w:pPr>
      <w:r>
        <w:rPr>
          <w:b/>
        </w:rPr>
        <w:t>Č</w:t>
      </w:r>
      <w:r w:rsidR="00A44011">
        <w:rPr>
          <w:b/>
        </w:rPr>
        <w:t xml:space="preserve">íslo účtu:  </w:t>
      </w:r>
      <w:r w:rsidR="00A44011">
        <w:rPr>
          <w:b/>
        </w:rPr>
        <w:tab/>
        <w:t xml:space="preserve"> </w:t>
      </w:r>
      <w:r w:rsidR="00A44011">
        <w:rPr>
          <w:b/>
        </w:rPr>
        <w:tab/>
        <w:t xml:space="preserve"> </w:t>
      </w:r>
      <w:r w:rsidR="00A44011">
        <w:rPr>
          <w:b/>
        </w:rPr>
        <w:tab/>
      </w:r>
      <w:r w:rsidR="00A44011">
        <w:t xml:space="preserve">37820811/0710  </w:t>
      </w:r>
    </w:p>
    <w:p w14:paraId="4AEF7BC4" w14:textId="51A5688C" w:rsidR="00AA37BB" w:rsidRDefault="00A44011" w:rsidP="003442C9">
      <w:pPr>
        <w:pStyle w:val="Bezmezer"/>
        <w:spacing w:line="360" w:lineRule="auto"/>
      </w:pPr>
      <w:r>
        <w:t xml:space="preserve">ID datové schránky:  </w:t>
      </w:r>
      <w:r>
        <w:tab/>
        <w:t xml:space="preserve"> </w:t>
      </w:r>
      <w:r>
        <w:tab/>
        <w:t xml:space="preserve">a2azprx  </w:t>
      </w:r>
    </w:p>
    <w:p w14:paraId="51A8992D" w14:textId="77777777" w:rsidR="005A4627" w:rsidRPr="000C1BEB" w:rsidRDefault="005A4627" w:rsidP="005A4627">
      <w:pPr>
        <w:pStyle w:val="Bezmezer"/>
        <w:spacing w:line="276" w:lineRule="auto"/>
        <w:rPr>
          <w:sz w:val="10"/>
          <w:szCs w:val="10"/>
        </w:rPr>
      </w:pPr>
    </w:p>
    <w:p w14:paraId="606BF84D" w14:textId="032AEE0B" w:rsidR="00AA37BB" w:rsidRDefault="00A44011" w:rsidP="005A4627">
      <w:pPr>
        <w:pStyle w:val="Bezmezer"/>
        <w:spacing w:line="276" w:lineRule="auto"/>
      </w:pPr>
      <w:r>
        <w:t>(dále jen „</w:t>
      </w:r>
      <w:r w:rsidR="000C1BEB" w:rsidRPr="000C1BEB">
        <w:rPr>
          <w:b/>
          <w:bCs/>
        </w:rPr>
        <w:t>O</w:t>
      </w:r>
      <w:r>
        <w:rPr>
          <w:b/>
        </w:rPr>
        <w:t>bjednatel</w:t>
      </w:r>
      <w:r>
        <w:t xml:space="preserve">“) </w:t>
      </w:r>
    </w:p>
    <w:p w14:paraId="2921839B" w14:textId="77777777" w:rsidR="00AA37BB" w:rsidRPr="000C1BEB" w:rsidRDefault="00A44011" w:rsidP="005A4627">
      <w:pPr>
        <w:pStyle w:val="Bezmezer"/>
        <w:spacing w:line="276" w:lineRule="auto"/>
        <w:rPr>
          <w:sz w:val="10"/>
          <w:szCs w:val="10"/>
        </w:rPr>
      </w:pPr>
      <w:r>
        <w:rPr>
          <w:sz w:val="16"/>
        </w:rPr>
        <w:t xml:space="preserve"> </w:t>
      </w:r>
    </w:p>
    <w:p w14:paraId="05C29ECA" w14:textId="77777777" w:rsidR="00AA37BB" w:rsidRDefault="00A44011" w:rsidP="005A4627">
      <w:pPr>
        <w:pStyle w:val="Bezmezer"/>
        <w:spacing w:line="276" w:lineRule="auto"/>
      </w:pPr>
      <w:r>
        <w:t xml:space="preserve">a </w:t>
      </w:r>
    </w:p>
    <w:p w14:paraId="165257D1" w14:textId="77777777" w:rsidR="00AA37BB" w:rsidRDefault="00A44011" w:rsidP="005A4627">
      <w:pPr>
        <w:pStyle w:val="Bezmezer"/>
        <w:spacing w:line="276" w:lineRule="auto"/>
      </w:pPr>
      <w:r>
        <w:rPr>
          <w:sz w:val="16"/>
        </w:rPr>
        <w:t xml:space="preserve"> </w:t>
      </w:r>
    </w:p>
    <w:p w14:paraId="18874B8F" w14:textId="29A9D6C2" w:rsidR="005A4627" w:rsidRDefault="00A44011" w:rsidP="003442C9">
      <w:pPr>
        <w:pStyle w:val="Bezmezer"/>
        <w:spacing w:line="360" w:lineRule="auto"/>
      </w:pPr>
      <w:r>
        <w:rPr>
          <w:b/>
        </w:rPr>
        <w:t xml:space="preserve">Poskytovatel: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 w:rsidR="004E7DD0">
        <w:rPr>
          <w:b/>
        </w:rPr>
        <w:t>ASF jobs s.r.o.</w:t>
      </w:r>
      <w:r>
        <w:t xml:space="preserve"> </w:t>
      </w:r>
    </w:p>
    <w:p w14:paraId="51BF85DA" w14:textId="195F8438" w:rsidR="005A4627" w:rsidRPr="004E7DD0" w:rsidRDefault="00456929" w:rsidP="003442C9">
      <w:pPr>
        <w:pStyle w:val="Bezmezer"/>
        <w:spacing w:line="360" w:lineRule="auto"/>
        <w:rPr>
          <w:bCs/>
        </w:rPr>
      </w:pPr>
      <w:r>
        <w:rPr>
          <w:b/>
        </w:rPr>
        <w:t>Sí</w:t>
      </w:r>
      <w:r w:rsidR="00A44011">
        <w:rPr>
          <w:b/>
        </w:rPr>
        <w:t xml:space="preserve">dlo:   </w:t>
      </w:r>
      <w:r w:rsidR="00A44011">
        <w:rPr>
          <w:b/>
        </w:rPr>
        <w:tab/>
        <w:t xml:space="preserve"> </w:t>
      </w:r>
      <w:r w:rsidR="00A44011">
        <w:rPr>
          <w:b/>
        </w:rPr>
        <w:tab/>
        <w:t xml:space="preserve"> </w:t>
      </w:r>
      <w:r w:rsidR="00A44011">
        <w:rPr>
          <w:b/>
        </w:rPr>
        <w:tab/>
        <w:t xml:space="preserve"> </w:t>
      </w:r>
      <w:r w:rsidR="00A44011">
        <w:rPr>
          <w:b/>
        </w:rPr>
        <w:tab/>
      </w:r>
      <w:r w:rsidR="004E7DD0" w:rsidRPr="004E7DD0">
        <w:rPr>
          <w:bCs/>
        </w:rPr>
        <w:t>Mostárenská 1140/48, Ostrava – Vítkovice 703 00</w:t>
      </w:r>
    </w:p>
    <w:p w14:paraId="2260B77E" w14:textId="2A815CAF" w:rsidR="005A4627" w:rsidRPr="004E7DD0" w:rsidRDefault="00456929" w:rsidP="003442C9">
      <w:pPr>
        <w:pStyle w:val="Bezmezer"/>
        <w:spacing w:line="360" w:lineRule="auto"/>
        <w:rPr>
          <w:bCs/>
          <w:i/>
          <w:color w:val="808080"/>
          <w:shd w:val="clear" w:color="auto" w:fill="FFFF00"/>
        </w:rPr>
      </w:pPr>
      <w:r>
        <w:rPr>
          <w:b/>
        </w:rPr>
        <w:t>Z</w:t>
      </w:r>
      <w:r w:rsidR="00A44011">
        <w:rPr>
          <w:b/>
        </w:rPr>
        <w:t xml:space="preserve">astoupen:   </w:t>
      </w:r>
      <w:r w:rsidR="00A44011">
        <w:rPr>
          <w:b/>
        </w:rPr>
        <w:tab/>
        <w:t xml:space="preserve"> </w:t>
      </w:r>
      <w:r w:rsidR="00A44011">
        <w:rPr>
          <w:b/>
        </w:rPr>
        <w:tab/>
        <w:t xml:space="preserve"> </w:t>
      </w:r>
      <w:r w:rsidR="00A44011">
        <w:rPr>
          <w:b/>
        </w:rPr>
        <w:tab/>
      </w:r>
      <w:r w:rsidR="004E7DD0" w:rsidRPr="004E7DD0">
        <w:rPr>
          <w:bCs/>
        </w:rPr>
        <w:t>Ing. Alenou Novotnou</w:t>
      </w:r>
    </w:p>
    <w:p w14:paraId="6FFFBBBF" w14:textId="223DA48F" w:rsidR="00AA37BB" w:rsidRDefault="00A44011" w:rsidP="003442C9">
      <w:pPr>
        <w:pStyle w:val="Bezmezer"/>
        <w:spacing w:line="360" w:lineRule="auto"/>
      </w:pPr>
      <w:r>
        <w:rPr>
          <w:b/>
        </w:rPr>
        <w:t>IČ</w:t>
      </w:r>
      <w:r w:rsidR="00873610">
        <w:rPr>
          <w:b/>
        </w:rPr>
        <w:t>O</w:t>
      </w:r>
      <w:r>
        <w:rPr>
          <w:b/>
        </w:rPr>
        <w:t>:</w:t>
      </w:r>
      <w:r w:rsidR="00456929">
        <w:rPr>
          <w:b/>
        </w:rPr>
        <w:tab/>
      </w:r>
      <w:r>
        <w:rPr>
          <w:b/>
        </w:rPr>
        <w:t xml:space="preserve">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 w:rsidR="009F22A2">
        <w:t>0</w:t>
      </w:r>
      <w:r w:rsidR="004E7DD0">
        <w:t>84</w:t>
      </w:r>
      <w:r w:rsidR="009F22A2">
        <w:t xml:space="preserve"> </w:t>
      </w:r>
      <w:r w:rsidR="004E7DD0">
        <w:t>88</w:t>
      </w:r>
      <w:r w:rsidR="009F22A2">
        <w:t xml:space="preserve"> </w:t>
      </w:r>
      <w:r w:rsidR="004E7DD0">
        <w:t>550</w:t>
      </w:r>
    </w:p>
    <w:p w14:paraId="3AFCC25F" w14:textId="1A9C90E9" w:rsidR="005A4627" w:rsidRDefault="00456929" w:rsidP="003442C9">
      <w:pPr>
        <w:pStyle w:val="Bezmezer"/>
        <w:spacing w:line="360" w:lineRule="auto"/>
      </w:pPr>
      <w:r>
        <w:rPr>
          <w:b/>
        </w:rPr>
        <w:t>K</w:t>
      </w:r>
      <w:r w:rsidR="00A44011">
        <w:rPr>
          <w:b/>
        </w:rPr>
        <w:t xml:space="preserve">ontaktní a fakturační adresa:  </w:t>
      </w:r>
      <w:r w:rsidR="009F22A2" w:rsidRPr="004E7DD0">
        <w:rPr>
          <w:bCs/>
        </w:rPr>
        <w:t>Mostárenská 1140/48, Ostrava – Vítkovice 703 00</w:t>
      </w:r>
    </w:p>
    <w:p w14:paraId="008039DF" w14:textId="67A91C63" w:rsidR="005A4627" w:rsidRPr="009F22A2" w:rsidRDefault="00456929" w:rsidP="003442C9">
      <w:pPr>
        <w:pStyle w:val="Bezmezer"/>
        <w:spacing w:line="360" w:lineRule="auto"/>
        <w:rPr>
          <w:bCs/>
        </w:rPr>
      </w:pPr>
      <w:r>
        <w:rPr>
          <w:b/>
        </w:rPr>
        <w:t>B</w:t>
      </w:r>
      <w:r w:rsidR="00A44011">
        <w:rPr>
          <w:b/>
        </w:rPr>
        <w:t xml:space="preserve">ankovní spojení:   </w:t>
      </w:r>
      <w:r w:rsidR="00A44011">
        <w:rPr>
          <w:b/>
        </w:rPr>
        <w:tab/>
        <w:t xml:space="preserve"> </w:t>
      </w:r>
      <w:r w:rsidR="00A44011">
        <w:rPr>
          <w:b/>
        </w:rPr>
        <w:tab/>
      </w:r>
      <w:r w:rsidR="009F22A2" w:rsidRPr="009F22A2">
        <w:rPr>
          <w:bCs/>
        </w:rPr>
        <w:t>Fio banka</w:t>
      </w:r>
      <w:r w:rsidR="00A44011" w:rsidRPr="009F22A2">
        <w:rPr>
          <w:bCs/>
        </w:rPr>
        <w:t xml:space="preserve"> </w:t>
      </w:r>
    </w:p>
    <w:p w14:paraId="385B9DA2" w14:textId="554048F4" w:rsidR="005A4627" w:rsidRDefault="00456929" w:rsidP="003442C9">
      <w:pPr>
        <w:pStyle w:val="Bezmezer"/>
        <w:spacing w:line="360" w:lineRule="auto"/>
      </w:pPr>
      <w:r>
        <w:rPr>
          <w:b/>
        </w:rPr>
        <w:t>Č</w:t>
      </w:r>
      <w:r w:rsidR="00A44011">
        <w:rPr>
          <w:b/>
        </w:rPr>
        <w:t xml:space="preserve">íslo účtu:  </w:t>
      </w:r>
      <w:r w:rsidR="00A44011">
        <w:rPr>
          <w:b/>
        </w:rPr>
        <w:tab/>
        <w:t xml:space="preserve"> </w:t>
      </w:r>
      <w:r w:rsidR="00A44011">
        <w:rPr>
          <w:b/>
        </w:rPr>
        <w:tab/>
        <w:t xml:space="preserve"> </w:t>
      </w:r>
      <w:r w:rsidR="00A44011">
        <w:rPr>
          <w:b/>
        </w:rPr>
        <w:tab/>
      </w:r>
      <w:r w:rsidR="009F22A2" w:rsidRPr="009F22A2">
        <w:rPr>
          <w:bCs/>
        </w:rPr>
        <w:t>209777021/2010</w:t>
      </w:r>
      <w:r w:rsidR="00A44011">
        <w:t xml:space="preserve"> </w:t>
      </w:r>
    </w:p>
    <w:p w14:paraId="40D291E3" w14:textId="50D484DE" w:rsidR="00AA37BB" w:rsidRPr="009F22A2" w:rsidRDefault="00A44011" w:rsidP="003442C9">
      <w:pPr>
        <w:pStyle w:val="Bezmezer"/>
        <w:spacing w:line="360" w:lineRule="auto"/>
        <w:rPr>
          <w:bCs/>
        </w:rPr>
      </w:pPr>
      <w:r>
        <w:rPr>
          <w:b/>
        </w:rPr>
        <w:t xml:space="preserve">ID datové schránky:  </w:t>
      </w:r>
      <w:r>
        <w:rPr>
          <w:b/>
        </w:rPr>
        <w:tab/>
        <w:t xml:space="preserve"> </w:t>
      </w:r>
      <w:r>
        <w:rPr>
          <w:b/>
        </w:rPr>
        <w:tab/>
      </w:r>
      <w:r w:rsidR="009F22A2" w:rsidRPr="009F22A2">
        <w:rPr>
          <w:bCs/>
        </w:rPr>
        <w:t>g9ncruz</w:t>
      </w:r>
      <w:r w:rsidRPr="009F22A2">
        <w:rPr>
          <w:bCs/>
        </w:rPr>
        <w:t xml:space="preserve"> </w:t>
      </w:r>
    </w:p>
    <w:p w14:paraId="234B19B7" w14:textId="77777777" w:rsidR="005A4627" w:rsidRDefault="005A4627" w:rsidP="005A4627">
      <w:pPr>
        <w:pStyle w:val="Bezmezer"/>
        <w:spacing w:line="276" w:lineRule="auto"/>
      </w:pPr>
    </w:p>
    <w:p w14:paraId="693382E9" w14:textId="504F6E22" w:rsidR="00AA37BB" w:rsidRDefault="00A44011" w:rsidP="005A4627">
      <w:pPr>
        <w:pStyle w:val="Bezmezer"/>
        <w:spacing w:line="276" w:lineRule="auto"/>
      </w:pPr>
      <w:r>
        <w:t>(dále jen „</w:t>
      </w:r>
      <w:r w:rsidR="000C1BEB">
        <w:rPr>
          <w:b/>
        </w:rPr>
        <w:t>P</w:t>
      </w:r>
      <w:r>
        <w:rPr>
          <w:b/>
        </w:rPr>
        <w:t>oskytovatel</w:t>
      </w:r>
      <w:r>
        <w:t>“</w:t>
      </w:r>
      <w:r w:rsidR="0068244D">
        <w:t>)</w:t>
      </w:r>
    </w:p>
    <w:p w14:paraId="672B2AA5" w14:textId="77777777" w:rsidR="0068244D" w:rsidRPr="000C1BEB" w:rsidRDefault="0068244D" w:rsidP="0068244D">
      <w:pPr>
        <w:pStyle w:val="Default"/>
        <w:spacing w:line="276" w:lineRule="auto"/>
        <w:jc w:val="both"/>
        <w:rPr>
          <w:rFonts w:ascii="Arial" w:hAnsi="Arial" w:cs="Arial"/>
          <w:sz w:val="10"/>
          <w:szCs w:val="10"/>
        </w:rPr>
      </w:pPr>
    </w:p>
    <w:p w14:paraId="519E75C1" w14:textId="30AE91F5" w:rsidR="0068244D" w:rsidRDefault="0068244D" w:rsidP="0068244D">
      <w:pPr>
        <w:pStyle w:val="Default"/>
        <w:spacing w:line="276" w:lineRule="auto"/>
        <w:ind w:firstLine="32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0C1BEB">
        <w:rPr>
          <w:rFonts w:ascii="Arial" w:hAnsi="Arial" w:cs="Arial"/>
          <w:sz w:val="22"/>
          <w:szCs w:val="22"/>
        </w:rPr>
        <w:t>O</w:t>
      </w:r>
      <w:r w:rsidRPr="00CD227C">
        <w:rPr>
          <w:rFonts w:ascii="Arial" w:hAnsi="Arial" w:cs="Arial"/>
          <w:sz w:val="22"/>
          <w:szCs w:val="22"/>
        </w:rPr>
        <w:t xml:space="preserve">bjednatel a </w:t>
      </w:r>
      <w:r w:rsidR="000C1BEB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oskytovatel</w:t>
      </w:r>
      <w:r w:rsidRPr="00CD227C">
        <w:rPr>
          <w:rFonts w:ascii="Arial" w:hAnsi="Arial" w:cs="Arial"/>
          <w:sz w:val="22"/>
          <w:szCs w:val="22"/>
        </w:rPr>
        <w:t xml:space="preserve"> dále také jako „</w:t>
      </w:r>
      <w:r w:rsidR="000C1BEB" w:rsidRPr="00133678">
        <w:rPr>
          <w:rFonts w:ascii="Arial" w:hAnsi="Arial" w:cs="Arial"/>
          <w:b/>
          <w:bCs/>
          <w:sz w:val="22"/>
          <w:szCs w:val="22"/>
        </w:rPr>
        <w:t>S</w:t>
      </w:r>
      <w:r w:rsidRPr="00133678">
        <w:rPr>
          <w:rFonts w:ascii="Arial" w:hAnsi="Arial" w:cs="Arial"/>
          <w:b/>
          <w:bCs/>
          <w:sz w:val="22"/>
          <w:szCs w:val="22"/>
        </w:rPr>
        <w:t>mluvní strany</w:t>
      </w:r>
      <w:r w:rsidRPr="00CD227C">
        <w:rPr>
          <w:rFonts w:ascii="Arial" w:hAnsi="Arial" w:cs="Arial"/>
          <w:sz w:val="22"/>
          <w:szCs w:val="22"/>
        </w:rPr>
        <w:t>“)</w:t>
      </w:r>
    </w:p>
    <w:p w14:paraId="0227A9E9" w14:textId="77777777" w:rsidR="00133678" w:rsidRDefault="00133678" w:rsidP="0068244D">
      <w:pPr>
        <w:pStyle w:val="Default"/>
        <w:spacing w:line="276" w:lineRule="auto"/>
        <w:ind w:firstLine="322"/>
        <w:jc w:val="both"/>
        <w:rPr>
          <w:rFonts w:ascii="Arial" w:hAnsi="Arial" w:cs="Arial"/>
          <w:sz w:val="22"/>
          <w:szCs w:val="22"/>
        </w:rPr>
      </w:pPr>
    </w:p>
    <w:p w14:paraId="3B7A12D8" w14:textId="77777777" w:rsidR="00CF7758" w:rsidRPr="00BF1736" w:rsidRDefault="00CF7758" w:rsidP="00CF7758">
      <w:pPr>
        <w:rPr>
          <w:sz w:val="10"/>
          <w:szCs w:val="10"/>
        </w:rPr>
      </w:pPr>
    </w:p>
    <w:p w14:paraId="78320F7D" w14:textId="1326399B" w:rsidR="00AA37BB" w:rsidRDefault="00A44011">
      <w:pPr>
        <w:pStyle w:val="Nadpis1"/>
        <w:ind w:left="3983"/>
      </w:pPr>
      <w:r>
        <w:t xml:space="preserve">Preambule </w:t>
      </w:r>
    </w:p>
    <w:p w14:paraId="1D80E25B" w14:textId="77777777" w:rsidR="003442C9" w:rsidRPr="003442C9" w:rsidRDefault="003442C9" w:rsidP="00837D65">
      <w:pPr>
        <w:ind w:left="0" w:right="0" w:firstLine="0"/>
        <w:rPr>
          <w:sz w:val="10"/>
          <w:szCs w:val="10"/>
        </w:rPr>
      </w:pPr>
    </w:p>
    <w:p w14:paraId="2A83CDD2" w14:textId="477990D4" w:rsidR="00261D41" w:rsidRDefault="00A44011" w:rsidP="00261D41">
      <w:pPr>
        <w:ind w:left="0" w:right="0" w:firstLine="0"/>
        <w:rPr>
          <w:b/>
        </w:rPr>
      </w:pPr>
      <w:r>
        <w:t xml:space="preserve">Výše uvedený </w:t>
      </w:r>
      <w:r w:rsidR="000C1BEB">
        <w:t>O</w:t>
      </w:r>
      <w:r>
        <w:t xml:space="preserve">bjednatel a </w:t>
      </w:r>
      <w:r w:rsidR="000C1BEB">
        <w:t>P</w:t>
      </w:r>
      <w:r>
        <w:t xml:space="preserve">oskytovatel uzavírají níže uvedeného dne, měsíce a roku podle </w:t>
      </w:r>
      <w:r w:rsidR="00F67CAE">
        <w:t>O</w:t>
      </w:r>
      <w:r>
        <w:t xml:space="preserve">bčanského zákoníku tuto Smlouvu. Podkladem pro uzavření této Smlouvy je nabídka </w:t>
      </w:r>
      <w:r w:rsidR="002818F8">
        <w:t>P</w:t>
      </w:r>
      <w:r>
        <w:t>oskytovatele podaná v rámci zadávacího řízení pro veřejnou zakázku</w:t>
      </w:r>
      <w:r w:rsidR="00693539">
        <w:t xml:space="preserve"> malého rozsahu</w:t>
      </w:r>
      <w:r>
        <w:t xml:space="preserve"> </w:t>
      </w:r>
      <w:r w:rsidR="00693539" w:rsidRPr="00693539">
        <w:rPr>
          <w:b/>
          <w:bCs/>
        </w:rPr>
        <w:t xml:space="preserve">„ÚP ČR – KrP Olomouc – vyhrazená veřejná zakázka na zajištění </w:t>
      </w:r>
      <w:r w:rsidR="00693539">
        <w:rPr>
          <w:b/>
          <w:bCs/>
        </w:rPr>
        <w:t>o</w:t>
      </w:r>
      <w:r w:rsidR="00693539" w:rsidRPr="00693539">
        <w:rPr>
          <w:b/>
          <w:bCs/>
        </w:rPr>
        <w:t>bsluhy vrátnice pro Krajskou pobočku v Olomouci“</w:t>
      </w:r>
      <w:r>
        <w:t xml:space="preserve">. Tato </w:t>
      </w:r>
      <w:r w:rsidR="00456929">
        <w:t>S</w:t>
      </w:r>
      <w:r>
        <w:t xml:space="preserve">mlouva upravuje podmínky, za kterých bude </w:t>
      </w:r>
      <w:r w:rsidR="00456929">
        <w:t>P</w:t>
      </w:r>
      <w:r>
        <w:t xml:space="preserve">oskytovatel provádět požadovanou službu pro </w:t>
      </w:r>
      <w:r w:rsidR="00BF1736">
        <w:t>O</w:t>
      </w:r>
      <w:r>
        <w:t>bjednatele.</w:t>
      </w:r>
      <w:r>
        <w:rPr>
          <w:b/>
        </w:rPr>
        <w:t xml:space="preserve"> </w:t>
      </w:r>
    </w:p>
    <w:p w14:paraId="55AA78EB" w14:textId="07EDAC36" w:rsidR="00C80C73" w:rsidRDefault="00C80C73" w:rsidP="00261D41">
      <w:pPr>
        <w:ind w:left="0" w:right="0" w:firstLine="0"/>
        <w:rPr>
          <w:b/>
        </w:rPr>
      </w:pPr>
    </w:p>
    <w:p w14:paraId="43F4491E" w14:textId="77777777" w:rsidR="00C80C73" w:rsidRDefault="00C80C73" w:rsidP="00261D41">
      <w:pPr>
        <w:ind w:left="0" w:right="0" w:firstLine="0"/>
        <w:rPr>
          <w:b/>
        </w:rPr>
      </w:pPr>
    </w:p>
    <w:p w14:paraId="30EA65A3" w14:textId="77777777" w:rsidR="00261D41" w:rsidRDefault="00261D41" w:rsidP="00261D41">
      <w:pPr>
        <w:ind w:left="0" w:right="0" w:firstLine="0"/>
        <w:rPr>
          <w:b/>
        </w:rPr>
      </w:pPr>
    </w:p>
    <w:p w14:paraId="4CA1C695" w14:textId="02613BB6" w:rsidR="00261D41" w:rsidRPr="00261D41" w:rsidRDefault="00261D41" w:rsidP="00261D41">
      <w:pPr>
        <w:ind w:left="0" w:right="0" w:firstLine="0"/>
        <w:jc w:val="center"/>
        <w:rPr>
          <w:b/>
          <w:color w:val="auto"/>
        </w:rPr>
      </w:pPr>
      <w:r w:rsidRPr="00261D41">
        <w:rPr>
          <w:b/>
          <w:color w:val="auto"/>
        </w:rPr>
        <w:t>I.</w:t>
      </w:r>
    </w:p>
    <w:p w14:paraId="14DEEA08" w14:textId="2B49E34D" w:rsidR="00AA37BB" w:rsidRPr="00261D41" w:rsidRDefault="00A44011" w:rsidP="00261D41">
      <w:pPr>
        <w:ind w:left="0" w:right="0" w:firstLine="0"/>
        <w:jc w:val="center"/>
        <w:rPr>
          <w:b/>
          <w:color w:val="auto"/>
        </w:rPr>
      </w:pPr>
      <w:r w:rsidRPr="00261D41">
        <w:rPr>
          <w:b/>
          <w:color w:val="auto"/>
        </w:rPr>
        <w:t xml:space="preserve">Předmět plnění </w:t>
      </w:r>
      <w:r w:rsidR="00261D41" w:rsidRPr="00261D41">
        <w:rPr>
          <w:b/>
          <w:color w:val="auto"/>
        </w:rPr>
        <w:t>a důstojné pracovní podmínky</w:t>
      </w:r>
    </w:p>
    <w:p w14:paraId="46C4F4AC" w14:textId="77777777" w:rsidR="00AA37BB" w:rsidRDefault="00A44011" w:rsidP="003B7F3E">
      <w:pPr>
        <w:ind w:left="408" w:right="0" w:hanging="578"/>
      </w:pPr>
      <w:r>
        <w:rPr>
          <w:b/>
          <w:sz w:val="10"/>
        </w:rPr>
        <w:t xml:space="preserve"> </w:t>
      </w:r>
    </w:p>
    <w:p w14:paraId="0CEB3411" w14:textId="7EB3F882" w:rsidR="00AA37BB" w:rsidRDefault="00A44011" w:rsidP="008A18E7">
      <w:pPr>
        <w:spacing w:after="120"/>
        <w:ind w:left="408" w:right="0" w:hanging="578"/>
      </w:pPr>
      <w:r>
        <w:t xml:space="preserve">1.1 </w:t>
      </w:r>
      <w:r w:rsidR="003B7F3E">
        <w:t xml:space="preserve">   </w:t>
      </w:r>
      <w:r>
        <w:t xml:space="preserve">Předmětem plnění této </w:t>
      </w:r>
      <w:r w:rsidR="00BF1736">
        <w:t>S</w:t>
      </w:r>
      <w:r>
        <w:t xml:space="preserve">mlouvy je komplexní zajištění </w:t>
      </w:r>
      <w:r w:rsidR="00AB2BB0">
        <w:t xml:space="preserve">obsluhy vrátnice </w:t>
      </w:r>
      <w:r w:rsidR="00BF1736">
        <w:t>O</w:t>
      </w:r>
      <w:r>
        <w:t>bjednatele v míst</w:t>
      </w:r>
      <w:r w:rsidR="00AB2BB0">
        <w:t>ě</w:t>
      </w:r>
      <w:r>
        <w:t xml:space="preserve"> plnění dle bodu č. 2. 1 </w:t>
      </w:r>
      <w:r w:rsidR="00870A29">
        <w:t>S</w:t>
      </w:r>
      <w:r>
        <w:t xml:space="preserve">mlouvy, a to za podmínek a v rozsahu stanovených touto </w:t>
      </w:r>
      <w:r w:rsidR="00BF1736">
        <w:t>S</w:t>
      </w:r>
      <w:r>
        <w:t xml:space="preserve">mlouvou.  </w:t>
      </w:r>
    </w:p>
    <w:p w14:paraId="363931E4" w14:textId="625419DE" w:rsidR="00AA37BB" w:rsidRDefault="00A44011" w:rsidP="008A18E7">
      <w:pPr>
        <w:spacing w:after="120"/>
        <w:ind w:left="408" w:right="0" w:hanging="578"/>
      </w:pPr>
      <w:r>
        <w:t xml:space="preserve">1.2 </w:t>
      </w:r>
      <w:r w:rsidR="003B7F3E">
        <w:t xml:space="preserve">   </w:t>
      </w:r>
      <w:r>
        <w:t xml:space="preserve">Požadovaný rozsah </w:t>
      </w:r>
      <w:r w:rsidR="00AB2BB0">
        <w:t>plnění</w:t>
      </w:r>
      <w:r>
        <w:t xml:space="preserve"> a bližší specifikace zajišťované služby jsou uvedeny v </w:t>
      </w:r>
      <w:r w:rsidR="0074361C">
        <w:t>P</w:t>
      </w:r>
      <w:r w:rsidR="00544BE2">
        <w:t xml:space="preserve">říloze </w:t>
      </w:r>
      <w:r w:rsidR="00B3152C">
        <w:t xml:space="preserve">           </w:t>
      </w:r>
      <w:r w:rsidR="00544BE2">
        <w:t>č.</w:t>
      </w:r>
      <w:r>
        <w:t xml:space="preserve"> 1 této </w:t>
      </w:r>
      <w:r w:rsidR="002818F8">
        <w:t>Smlouvy – Specifikace</w:t>
      </w:r>
      <w:r>
        <w:t xml:space="preserve"> předmětu plnění, která je nedílnou součástí </w:t>
      </w:r>
      <w:r w:rsidR="00800FEB">
        <w:t>S</w:t>
      </w:r>
      <w:r>
        <w:t xml:space="preserve">mlouvy. </w:t>
      </w:r>
    </w:p>
    <w:p w14:paraId="66551966" w14:textId="4697E597" w:rsidR="0074361C" w:rsidRDefault="0074361C" w:rsidP="0074361C">
      <w:pPr>
        <w:spacing w:after="120"/>
        <w:ind w:left="408" w:right="0" w:hanging="578"/>
      </w:pPr>
      <w:r>
        <w:t xml:space="preserve">1.3 </w:t>
      </w:r>
      <w:r>
        <w:tab/>
        <w:t xml:space="preserve">Plnění </w:t>
      </w:r>
      <w:r w:rsidR="002818F8">
        <w:t>P</w:t>
      </w:r>
      <w:r>
        <w:t xml:space="preserve">oskytovatele dle této </w:t>
      </w:r>
      <w:r w:rsidR="00870A29">
        <w:t>S</w:t>
      </w:r>
      <w:r>
        <w:t xml:space="preserve">mlouvy je poskytnutím tzv. náhradního plnění ve smyslu § 81 odst. 2 písm. b) zákona č. 435/2004 Sb., o zaměstnanosti, ve znění pozdějších předpisů (dále jen </w:t>
      </w:r>
      <w:r w:rsidR="00A25AE6">
        <w:t>„</w:t>
      </w:r>
      <w:r>
        <w:t>ZoZ</w:t>
      </w:r>
      <w:r w:rsidR="00A25AE6">
        <w:t>“</w:t>
      </w:r>
      <w:r>
        <w:t xml:space="preserve">), přičemž poskytování plnohodnotného náhradního plnění je součástí závazku </w:t>
      </w:r>
      <w:r w:rsidR="00870A29">
        <w:t>P</w:t>
      </w:r>
      <w:r>
        <w:t xml:space="preserve">oskytovatele. Pojmem „plnohodnotné náhradní plnění“, který je v této </w:t>
      </w:r>
      <w:r w:rsidR="00800FEB">
        <w:t>S</w:t>
      </w:r>
      <w:r>
        <w:t xml:space="preserve">mlouvě dále opakovaně použit, se pro její potřeby rozumí náhradní plnění v rozsahu 100% smluvní ceny dle této </w:t>
      </w:r>
      <w:r w:rsidR="00800FEB">
        <w:t>S</w:t>
      </w:r>
      <w:r>
        <w:t xml:space="preserve">mlouvy. Náhradní plnění poskytnuté v rozsahu, jenž nedosahuje 100% smluvní ceny dle této </w:t>
      </w:r>
      <w:r w:rsidR="00800FEB">
        <w:t>S</w:t>
      </w:r>
      <w:r>
        <w:t>mlouvy, není plnohodnotným náhradním plněním.</w:t>
      </w:r>
    </w:p>
    <w:p w14:paraId="0B98C955" w14:textId="27D97912" w:rsidR="0074361C" w:rsidRDefault="002818F8" w:rsidP="0074361C">
      <w:pPr>
        <w:spacing w:after="120"/>
        <w:ind w:left="408" w:right="0" w:hanging="578"/>
      </w:pPr>
      <w:r>
        <w:t>1.4  Poskytovatel</w:t>
      </w:r>
      <w:r w:rsidR="00544946" w:rsidRPr="00DE360C">
        <w:t xml:space="preserve"> prohlašuje, že má veškerá potřebná oprávnění a odbornou způsobilost k poskytování předmětu plnění dle této </w:t>
      </w:r>
      <w:r w:rsidR="00BA71AA">
        <w:t>S</w:t>
      </w:r>
      <w:r w:rsidR="00544946" w:rsidRPr="00DE360C">
        <w:t xml:space="preserve">mlouvy. Poskytovatel rovněž prohlašuje, že na jeho straně jsou splněny veškeré podmínky k tomu, aby </w:t>
      </w:r>
      <w:r w:rsidR="00BA71AA">
        <w:t>O</w:t>
      </w:r>
      <w:r w:rsidR="00544946" w:rsidRPr="00DE360C">
        <w:t xml:space="preserve">bjednateli mohl řádně </w:t>
      </w:r>
      <w:r w:rsidR="00A25AE6">
        <w:t>p</w:t>
      </w:r>
      <w:r w:rsidR="00544946" w:rsidRPr="00DE360C">
        <w:t>oskytovat plnohodnotné náhradní plnění, k čemuž se zavazuje.</w:t>
      </w:r>
    </w:p>
    <w:p w14:paraId="0DDCB387" w14:textId="0BE4F660" w:rsidR="00544946" w:rsidRDefault="00544946" w:rsidP="00544946">
      <w:pPr>
        <w:spacing w:after="120"/>
        <w:ind w:left="408" w:right="0" w:hanging="578"/>
      </w:pPr>
      <w:r>
        <w:t xml:space="preserve">1.5   Poskytovatel se zavazuje, že při plnění předmětu této </w:t>
      </w:r>
      <w:r w:rsidR="00BA71AA">
        <w:t>S</w:t>
      </w:r>
      <w:r>
        <w:t xml:space="preserve">mlouvy bude dbát o dodržování důstojných pracovních podmínek svých zaměstnanců, resp. všech osob, které se na plnění předmětu </w:t>
      </w:r>
      <w:r w:rsidR="00800FEB">
        <w:t>S</w:t>
      </w:r>
      <w:r>
        <w:t>mlouvy podílejí, dodržováním pracovněprávních práv a povinností, mj. pravidel odměňování, pracovní doby a doby odpočinku, bezpečnosti a ochrany zdraví při práci (zejména před případným škodlivým působením chemikálií, elektrických zařízení nebo povětrnostních podmínek), zejména že bude:</w:t>
      </w:r>
    </w:p>
    <w:p w14:paraId="66DFF4FE" w14:textId="367A98E6" w:rsidR="00544946" w:rsidRDefault="00544946" w:rsidP="00544946">
      <w:pPr>
        <w:spacing w:after="120"/>
        <w:ind w:left="408" w:right="0" w:hanging="578"/>
      </w:pPr>
      <w:r>
        <w:tab/>
      </w:r>
      <w:r>
        <w:tab/>
        <w:t xml:space="preserve">a) plnění zakázky zajišťovat </w:t>
      </w:r>
      <w:r w:rsidR="002618C0">
        <w:t xml:space="preserve">po celou dobu plnění předmětu smlouvy prostřednictvím    </w:t>
      </w:r>
      <w:r w:rsidR="002618C0">
        <w:tab/>
        <w:t xml:space="preserve">stálého týmu maximálně 4 (čtyřmi) </w:t>
      </w:r>
      <w:r>
        <w:t xml:space="preserve">zaměstnanci s řádně uzavřenými pracovními </w:t>
      </w:r>
      <w:r w:rsidR="002618C0">
        <w:tab/>
      </w:r>
      <w:r w:rsidR="002818F8">
        <w:t xml:space="preserve">smlouvami, </w:t>
      </w:r>
      <w:r>
        <w:t xml:space="preserve">resp. dohodami o pracích konaných mimo pracovní poměr; </w:t>
      </w:r>
    </w:p>
    <w:p w14:paraId="38C6A1E5" w14:textId="534C3C22" w:rsidR="00544946" w:rsidRDefault="00544946" w:rsidP="00544946">
      <w:pPr>
        <w:spacing w:after="120"/>
        <w:ind w:left="408" w:right="0" w:hanging="578"/>
      </w:pPr>
      <w:r>
        <w:tab/>
      </w:r>
      <w:r>
        <w:tab/>
        <w:t xml:space="preserve">b) ve vztahu k zaměstnancům důsledně dodržovat pracovněprávní práva a povinnosti </w:t>
      </w:r>
      <w:r>
        <w:tab/>
        <w:t xml:space="preserve">vyplývající z obecně závazných právních předpisů a smluv, zejména vytvářet slušné </w:t>
      </w:r>
      <w:r w:rsidR="002818F8">
        <w:t xml:space="preserve">                     </w:t>
      </w:r>
      <w:r w:rsidR="00870A29">
        <w:tab/>
      </w:r>
      <w:r>
        <w:t>a</w:t>
      </w:r>
      <w:r w:rsidR="00870A29">
        <w:t xml:space="preserve"> </w:t>
      </w:r>
      <w:r>
        <w:t xml:space="preserve">důstojné pracovní podmínky, dbát na bezpečnost a o ochranu zdraví zaměstnanců při </w:t>
      </w:r>
      <w:r>
        <w:tab/>
        <w:t xml:space="preserve">práci, poskytovat vhodné a dostatečné pracovní pomůcky a ochranné prostředky, </w:t>
      </w:r>
      <w:r>
        <w:tab/>
        <w:t xml:space="preserve">dodržovat pravidla pro stanovování pracovní doby a doby odpočinku mezi směnami, </w:t>
      </w:r>
      <w:r>
        <w:tab/>
        <w:t xml:space="preserve">placené přesčasy, zajišťovat vedení zaměstnanců v příslušných registrech (např. </w:t>
      </w:r>
      <w:r w:rsidR="002818F8">
        <w:t xml:space="preserve">                          </w:t>
      </w:r>
      <w:r w:rsidR="00870A29">
        <w:tab/>
      </w:r>
      <w:r>
        <w:t xml:space="preserve">v registru pojištěnců České správy sociálního zabezpečení), zajišťovat u zaměstnanců </w:t>
      </w:r>
      <w:r>
        <w:tab/>
        <w:t xml:space="preserve">příslušná povolení k pobytu v České republice; </w:t>
      </w:r>
    </w:p>
    <w:p w14:paraId="373D9E11" w14:textId="113B667B" w:rsidR="00544946" w:rsidRDefault="00544946" w:rsidP="00544946">
      <w:pPr>
        <w:spacing w:after="120"/>
        <w:ind w:left="408" w:right="0" w:hanging="578"/>
      </w:pPr>
      <w:r>
        <w:tab/>
      </w:r>
      <w:r>
        <w:tab/>
        <w:t xml:space="preserve">c) zaměstnancům poskytovat odměnu v souladu s právní úpravou odměňování </w:t>
      </w:r>
      <w:r w:rsidR="002818F8">
        <w:t xml:space="preserve">                              </w:t>
      </w:r>
      <w:r w:rsidR="00870A29">
        <w:tab/>
      </w:r>
      <w:r>
        <w:t xml:space="preserve">v pracovněprávních vztazích včetně výplaty ve výplatním termínu a rovněž odpovídající </w:t>
      </w:r>
      <w:r>
        <w:tab/>
        <w:t xml:space="preserve">odměnu (příplatek) za případnou práci přesčas, práci ve svátek atp.; </w:t>
      </w:r>
    </w:p>
    <w:p w14:paraId="51E5BDC7" w14:textId="154F8D12" w:rsidR="00544946" w:rsidRDefault="00544946" w:rsidP="00544946">
      <w:pPr>
        <w:spacing w:after="120"/>
        <w:ind w:left="408" w:right="0" w:hanging="578"/>
      </w:pPr>
      <w:r>
        <w:tab/>
      </w:r>
      <w:r>
        <w:tab/>
        <w:t xml:space="preserve">d) na výzvu </w:t>
      </w:r>
      <w:r w:rsidR="00916A10">
        <w:t>O</w:t>
      </w:r>
      <w:r>
        <w:t xml:space="preserve">bjednatele za účelem kontroly předkládat (či zajišťovat předložení) příslušné </w:t>
      </w:r>
      <w:r>
        <w:tab/>
        <w:t xml:space="preserve">doklady (zejména, nikoli však výlučně pracovněprávních smluv a dokladu o vyplacení </w:t>
      </w:r>
      <w:r>
        <w:lastRenderedPageBreak/>
        <w:tab/>
        <w:t xml:space="preserve">mzdy, dokladu o provedených platbách poddodavateli), a to bez zbytečného odkladu od </w:t>
      </w:r>
      <w:r>
        <w:tab/>
        <w:t xml:space="preserve">výzvy, nejpozději však do 2 pracovních dnů; </w:t>
      </w:r>
    </w:p>
    <w:p w14:paraId="3D9A18CA" w14:textId="0EF5DDB7" w:rsidR="00544946" w:rsidRDefault="00544946" w:rsidP="00544946">
      <w:pPr>
        <w:spacing w:after="120"/>
        <w:ind w:left="408" w:right="0" w:hanging="578"/>
      </w:pPr>
      <w:r>
        <w:tab/>
      </w:r>
      <w:r>
        <w:tab/>
        <w:t xml:space="preserve">e) umožňovat </w:t>
      </w:r>
      <w:r w:rsidR="00870A29">
        <w:t>O</w:t>
      </w:r>
      <w:r>
        <w:t xml:space="preserve">bjednateli kontrolu výše uvedených důstojných pracovních podmínek </w:t>
      </w:r>
      <w:r>
        <w:tab/>
        <w:t xml:space="preserve">svých zaměstnanců a poskytovat nezbytnou součinnost </w:t>
      </w:r>
      <w:r w:rsidR="00870A29">
        <w:t>O</w:t>
      </w:r>
      <w:r>
        <w:t xml:space="preserve">bjednateli k jejímu provedení; </w:t>
      </w:r>
    </w:p>
    <w:p w14:paraId="5BB5D13A" w14:textId="153ACD83" w:rsidR="00544946" w:rsidRDefault="00544946" w:rsidP="00544946">
      <w:pPr>
        <w:spacing w:after="120"/>
        <w:ind w:left="408" w:right="0" w:hanging="578"/>
      </w:pPr>
      <w:r>
        <w:tab/>
      </w:r>
      <w:r>
        <w:tab/>
        <w:t xml:space="preserve">f) oznamovat </w:t>
      </w:r>
      <w:r w:rsidR="00870A29">
        <w:t>O</w:t>
      </w:r>
      <w:r>
        <w:t xml:space="preserve">bjednateli, že vůči němu či jeho poddodavateli bylo orgánem veřejné moci </w:t>
      </w:r>
      <w:r>
        <w:tab/>
        <w:t xml:space="preserve">(např. Státním úřadem inspekce práce či oblastními inspektoráty, Krajskou hygienickou </w:t>
      </w:r>
      <w:r>
        <w:tab/>
        <w:t xml:space="preserve">stanicí) zahájeno řízení pro porušení právních předpisů, jichž se dotýká ujednání v tomto </w:t>
      </w:r>
      <w:r>
        <w:tab/>
        <w:t xml:space="preserve">odstavci, a k němuž došlo při plnění této </w:t>
      </w:r>
      <w:r w:rsidR="00870A29">
        <w:t>S</w:t>
      </w:r>
      <w:r>
        <w:t xml:space="preserve">mlouvy nebo v souvislosti s ní, a to nejpozději </w:t>
      </w:r>
      <w:r>
        <w:tab/>
        <w:t xml:space="preserve">do 10 dnů ode dne doručení oznámení o zahájení řízení; </w:t>
      </w:r>
    </w:p>
    <w:p w14:paraId="692881B9" w14:textId="4C5D17EA" w:rsidR="00544946" w:rsidRDefault="00544946" w:rsidP="00544946">
      <w:pPr>
        <w:spacing w:after="120"/>
        <w:ind w:left="408" w:right="0" w:hanging="578"/>
      </w:pPr>
      <w:r>
        <w:tab/>
      </w:r>
      <w:r>
        <w:tab/>
        <w:t xml:space="preserve">g) předávat </w:t>
      </w:r>
      <w:r w:rsidR="00870A29">
        <w:t>O</w:t>
      </w:r>
      <w:r>
        <w:t xml:space="preserve">bjednateli kopii pravomocného rozhodnutí, jímž se řízení dle písmene f) </w:t>
      </w:r>
      <w:r>
        <w:tab/>
        <w:t xml:space="preserve">tohoto odstavce končí, a to nejpozději do 10 dnů ode dne nabytí právní moci tohoto </w:t>
      </w:r>
      <w:r>
        <w:tab/>
        <w:t xml:space="preserve">rozhodnutí; </w:t>
      </w:r>
    </w:p>
    <w:p w14:paraId="0A7151C8" w14:textId="0D994DB7" w:rsidR="00544946" w:rsidRDefault="00544946" w:rsidP="00544946">
      <w:pPr>
        <w:spacing w:after="120"/>
        <w:ind w:left="408" w:right="0" w:hanging="578"/>
      </w:pPr>
      <w:r>
        <w:tab/>
      </w:r>
      <w:r>
        <w:tab/>
        <w:t xml:space="preserve">h) v případě, že </w:t>
      </w:r>
      <w:r w:rsidR="00870A29">
        <w:t>P</w:t>
      </w:r>
      <w:r>
        <w:t xml:space="preserve">oskytovatel či jeho poddodavatel bude v rámci řízení zahájeného dle </w:t>
      </w:r>
      <w:r>
        <w:tab/>
        <w:t xml:space="preserve">písm. f) tohoto odstavce pravomocně uznán vinným ze spáchání přestupku, správního </w:t>
      </w:r>
      <w:r>
        <w:tab/>
        <w:t xml:space="preserve">deliktu či jiného obdobného protiprávního jednání, bude </w:t>
      </w:r>
      <w:r w:rsidR="00870A29">
        <w:t>P</w:t>
      </w:r>
      <w:r>
        <w:t xml:space="preserve">oskytovatel povinen přijmout </w:t>
      </w:r>
      <w:r>
        <w:tab/>
        <w:t xml:space="preserve">nápravná opatření a o těchto opatřeních písemně informovat </w:t>
      </w:r>
      <w:r w:rsidR="00870A29">
        <w:t>O</w:t>
      </w:r>
      <w:r>
        <w:t xml:space="preserve">bjednatele, a to </w:t>
      </w:r>
      <w:r w:rsidR="00870A29">
        <w:t xml:space="preserve">                                </w:t>
      </w:r>
      <w:r w:rsidR="00870A29">
        <w:tab/>
      </w:r>
      <w:r>
        <w:t xml:space="preserve">v přiměřené lhůtě stanovené po dohodě s </w:t>
      </w:r>
      <w:r w:rsidR="00870A29">
        <w:t>O</w:t>
      </w:r>
      <w:r>
        <w:t>bjednatelem.</w:t>
      </w:r>
    </w:p>
    <w:p w14:paraId="3D9FF4F8" w14:textId="77777777" w:rsidR="00261D41" w:rsidRDefault="00A44011" w:rsidP="00261D41">
      <w:pPr>
        <w:spacing w:after="19" w:line="259" w:lineRule="auto"/>
        <w:ind w:left="566" w:right="0" w:firstLine="0"/>
        <w:jc w:val="left"/>
        <w:rPr>
          <w:sz w:val="20"/>
        </w:rPr>
      </w:pPr>
      <w:r>
        <w:rPr>
          <w:sz w:val="20"/>
        </w:rPr>
        <w:t xml:space="preserve">  </w:t>
      </w:r>
    </w:p>
    <w:p w14:paraId="6BC52D4F" w14:textId="76037A5F" w:rsidR="00261D41" w:rsidRPr="00261D41" w:rsidRDefault="00261D41" w:rsidP="00261D41">
      <w:pPr>
        <w:spacing w:after="19" w:line="259" w:lineRule="auto"/>
        <w:ind w:left="566" w:right="0" w:firstLine="0"/>
        <w:jc w:val="center"/>
        <w:rPr>
          <w:b/>
          <w:bCs/>
        </w:rPr>
      </w:pPr>
      <w:r w:rsidRPr="00261D41">
        <w:rPr>
          <w:b/>
          <w:bCs/>
        </w:rPr>
        <w:t>II.</w:t>
      </w:r>
    </w:p>
    <w:p w14:paraId="326DEC63" w14:textId="5771768A" w:rsidR="00AA37BB" w:rsidRPr="00261D41" w:rsidRDefault="00A44011" w:rsidP="00261D41">
      <w:pPr>
        <w:spacing w:after="19" w:line="259" w:lineRule="auto"/>
        <w:ind w:left="566" w:right="0" w:firstLine="0"/>
        <w:jc w:val="center"/>
        <w:rPr>
          <w:b/>
          <w:bCs/>
        </w:rPr>
      </w:pPr>
      <w:r w:rsidRPr="00261D41">
        <w:rPr>
          <w:b/>
          <w:bCs/>
        </w:rPr>
        <w:t>Místo plnění</w:t>
      </w:r>
    </w:p>
    <w:p w14:paraId="3E127326" w14:textId="77777777" w:rsidR="00AA37BB" w:rsidRDefault="00A44011">
      <w:pPr>
        <w:spacing w:after="149" w:line="259" w:lineRule="auto"/>
        <w:ind w:left="360" w:right="0" w:firstLine="0"/>
        <w:jc w:val="left"/>
      </w:pPr>
      <w:r>
        <w:rPr>
          <w:b/>
          <w:sz w:val="10"/>
        </w:rPr>
        <w:t xml:space="preserve"> </w:t>
      </w:r>
    </w:p>
    <w:p w14:paraId="057A0F66" w14:textId="6A1FD5A5" w:rsidR="00261D41" w:rsidRDefault="00A44011" w:rsidP="009479B0">
      <w:pPr>
        <w:spacing w:after="120"/>
        <w:ind w:left="408" w:right="0" w:hanging="578"/>
        <w:rPr>
          <w:color w:val="FF0000"/>
        </w:rPr>
      </w:pPr>
      <w:r>
        <w:t xml:space="preserve">2.1 </w:t>
      </w:r>
      <w:r w:rsidR="003B7F3E">
        <w:t xml:space="preserve"> </w:t>
      </w:r>
      <w:r>
        <w:t>Míst</w:t>
      </w:r>
      <w:r w:rsidR="00AB2BB0">
        <w:t>o</w:t>
      </w:r>
      <w:r>
        <w:t xml:space="preserve"> plnění </w:t>
      </w:r>
      <w:r w:rsidR="00870A29">
        <w:t>S</w:t>
      </w:r>
      <w:r>
        <w:t>mlouvy j</w:t>
      </w:r>
      <w:r w:rsidR="00AB2BB0">
        <w:t>e</w:t>
      </w:r>
      <w:r>
        <w:t xml:space="preserve"> administrativní budov</w:t>
      </w:r>
      <w:r w:rsidR="00AB2BB0">
        <w:t>a</w:t>
      </w:r>
      <w:r>
        <w:t xml:space="preserve"> Úřadu práce České republiky – Krajské pobočky v Olomouci na adre</w:t>
      </w:r>
      <w:r w:rsidR="00AB2BB0">
        <w:t xml:space="preserve">se </w:t>
      </w:r>
      <w:r w:rsidR="00AB2BB0" w:rsidRPr="00AB2BB0">
        <w:t>Vejdovského 988/4, Hodolany 779 00 Olomouc 9</w:t>
      </w:r>
      <w:r>
        <w:t xml:space="preserve"> (dále také též jako</w:t>
      </w:r>
      <w:r w:rsidR="00AB2BB0">
        <w:t xml:space="preserve"> „vrátnice“).    </w:t>
      </w:r>
      <w:r>
        <w:t xml:space="preserve"> </w:t>
      </w:r>
      <w:r w:rsidRPr="00AB2BB0">
        <w:rPr>
          <w:color w:val="FF0000"/>
        </w:rPr>
        <w:t xml:space="preserve"> </w:t>
      </w:r>
    </w:p>
    <w:p w14:paraId="539F7C27" w14:textId="286AD1F1" w:rsidR="009479B0" w:rsidRDefault="009479B0" w:rsidP="009479B0">
      <w:pPr>
        <w:spacing w:after="120"/>
        <w:ind w:left="408" w:right="0" w:hanging="578"/>
        <w:rPr>
          <w:color w:val="FF0000"/>
        </w:rPr>
      </w:pPr>
    </w:p>
    <w:p w14:paraId="25A5D794" w14:textId="7336BF7F" w:rsidR="009479B0" w:rsidRPr="00261D41" w:rsidRDefault="009479B0" w:rsidP="009479B0">
      <w:pPr>
        <w:spacing w:after="19" w:line="259" w:lineRule="auto"/>
        <w:ind w:left="566" w:right="0" w:firstLine="0"/>
        <w:jc w:val="center"/>
        <w:rPr>
          <w:b/>
          <w:bCs/>
        </w:rPr>
      </w:pPr>
      <w:r w:rsidRPr="00261D41">
        <w:rPr>
          <w:b/>
          <w:bCs/>
        </w:rPr>
        <w:t>II</w:t>
      </w:r>
      <w:r>
        <w:rPr>
          <w:b/>
          <w:bCs/>
        </w:rPr>
        <w:t>I</w:t>
      </w:r>
      <w:r w:rsidRPr="00261D41">
        <w:rPr>
          <w:b/>
          <w:bCs/>
        </w:rPr>
        <w:t>.</w:t>
      </w:r>
    </w:p>
    <w:p w14:paraId="26BEA78C" w14:textId="705C4C7E" w:rsidR="00AA37BB" w:rsidRPr="00261D41" w:rsidRDefault="00A44011" w:rsidP="009479B0">
      <w:pPr>
        <w:pStyle w:val="Nadpis2"/>
        <w:spacing w:line="260" w:lineRule="auto"/>
        <w:ind w:left="1424"/>
        <w:rPr>
          <w:bCs/>
        </w:rPr>
      </w:pPr>
      <w:r w:rsidRPr="00261D41">
        <w:rPr>
          <w:bCs/>
        </w:rPr>
        <w:t>Doba trvání smluvního vztahu a možnosti jeho ukončení</w:t>
      </w:r>
    </w:p>
    <w:p w14:paraId="7B2E7E7F" w14:textId="77777777" w:rsidR="00AA37BB" w:rsidRPr="00AF12F9" w:rsidRDefault="00A44011">
      <w:pPr>
        <w:spacing w:after="154" w:line="259" w:lineRule="auto"/>
        <w:ind w:left="360" w:right="0" w:firstLine="0"/>
        <w:jc w:val="left"/>
        <w:rPr>
          <w:sz w:val="6"/>
          <w:szCs w:val="6"/>
        </w:rPr>
      </w:pPr>
      <w:r>
        <w:rPr>
          <w:b/>
          <w:sz w:val="10"/>
        </w:rPr>
        <w:t xml:space="preserve"> </w:t>
      </w:r>
    </w:p>
    <w:p w14:paraId="41B7C9C5" w14:textId="162CF637" w:rsidR="00AA37BB" w:rsidRDefault="00A44011" w:rsidP="008A18E7">
      <w:pPr>
        <w:spacing w:after="120"/>
        <w:ind w:left="408" w:right="0" w:hanging="578"/>
      </w:pPr>
      <w:r>
        <w:t xml:space="preserve">3.1 </w:t>
      </w:r>
      <w:r w:rsidR="005121F6">
        <w:t xml:space="preserve">   </w:t>
      </w:r>
      <w:r w:rsidR="00C30F23">
        <w:t xml:space="preserve">Tato </w:t>
      </w:r>
      <w:r w:rsidR="00870A29">
        <w:t>S</w:t>
      </w:r>
      <w:r>
        <w:t xml:space="preserve">mlouva nabývá platnosti dnem podpisu oběma </w:t>
      </w:r>
      <w:r w:rsidR="00135332">
        <w:t>S</w:t>
      </w:r>
      <w:r>
        <w:t>mluvními stranami a účinnost</w:t>
      </w:r>
      <w:r w:rsidR="00135332">
        <w:t>i</w:t>
      </w:r>
      <w:r>
        <w:t xml:space="preserve"> dnem </w:t>
      </w:r>
      <w:r w:rsidR="007C4B1B">
        <w:t xml:space="preserve">  </w:t>
      </w:r>
      <w:r w:rsidR="00AB2BB0">
        <w:rPr>
          <w:color w:val="auto"/>
        </w:rPr>
        <w:t>1</w:t>
      </w:r>
      <w:r w:rsidRPr="00CD5F2C">
        <w:rPr>
          <w:color w:val="auto"/>
        </w:rPr>
        <w:t xml:space="preserve">. </w:t>
      </w:r>
      <w:r w:rsidR="00AB2BB0">
        <w:rPr>
          <w:color w:val="auto"/>
        </w:rPr>
        <w:t>4</w:t>
      </w:r>
      <w:r w:rsidRPr="00CD5F2C">
        <w:rPr>
          <w:color w:val="auto"/>
        </w:rPr>
        <w:t>. 202</w:t>
      </w:r>
      <w:r w:rsidR="00AB5F28" w:rsidRPr="00CD5F2C">
        <w:rPr>
          <w:color w:val="auto"/>
        </w:rPr>
        <w:t>4</w:t>
      </w:r>
      <w:r w:rsidR="007C4B1B">
        <w:rPr>
          <w:color w:val="auto"/>
        </w:rPr>
        <w:t>, a</w:t>
      </w:r>
      <w:r w:rsidR="007C4B1B" w:rsidRPr="007C4B1B">
        <w:t xml:space="preserve"> </w:t>
      </w:r>
      <w:r w:rsidR="007C4B1B" w:rsidRPr="007C4B1B">
        <w:rPr>
          <w:color w:val="auto"/>
        </w:rPr>
        <w:t xml:space="preserve">to za současného splnění předpokladu, že bude do té doby řádně uveřejněna v registru smluv ve smyslu ustanovení § 6 odst. 1 zákona č. 340/2015 Sb., </w:t>
      </w:r>
      <w:r w:rsidR="00135332" w:rsidRPr="00224F30">
        <w:rPr>
          <w:color w:val="auto"/>
        </w:rPr>
        <w:t>o zvláštních podmínkách účinnosti některých smluv, uveřejňování těchto smluv a o registru smluv (zákon o registru smluv)</w:t>
      </w:r>
      <w:r w:rsidR="007C4B1B" w:rsidRPr="00224F30">
        <w:rPr>
          <w:color w:val="auto"/>
        </w:rPr>
        <w:t>, ve znění jeho pozdějších předpisů</w:t>
      </w:r>
      <w:r w:rsidR="00F67CAE" w:rsidRPr="00224F30">
        <w:rPr>
          <w:color w:val="auto"/>
        </w:rPr>
        <w:t xml:space="preserve"> (dále jen „zákon o registru smluv“</w:t>
      </w:r>
      <w:r w:rsidR="00224F30">
        <w:rPr>
          <w:color w:val="auto"/>
        </w:rPr>
        <w:t xml:space="preserve">. </w:t>
      </w:r>
      <w:r w:rsidR="000C094F" w:rsidRPr="00224F30">
        <w:rPr>
          <w:color w:val="auto"/>
        </w:rPr>
        <w:t xml:space="preserve"> </w:t>
      </w:r>
      <w:r>
        <w:t xml:space="preserve">Den nabytí účinnosti je současně prvním dnem plnění dle </w:t>
      </w:r>
      <w:r w:rsidR="00870A29">
        <w:t>S</w:t>
      </w:r>
      <w:r>
        <w:t xml:space="preserve">mlouvy. </w:t>
      </w:r>
    </w:p>
    <w:p w14:paraId="42C45951" w14:textId="6C1DB9DF" w:rsidR="00AA37BB" w:rsidRDefault="00A44011" w:rsidP="008A18E7">
      <w:pPr>
        <w:tabs>
          <w:tab w:val="center" w:pos="4113"/>
        </w:tabs>
        <w:spacing w:after="120"/>
        <w:ind w:left="408" w:right="0" w:hanging="578"/>
      </w:pPr>
      <w:r>
        <w:t xml:space="preserve">3.2 </w:t>
      </w:r>
      <w:r>
        <w:tab/>
        <w:t xml:space="preserve">Smlouva se uzavírá na dobu určitou a </w:t>
      </w:r>
      <w:r w:rsidRPr="00CD5F2C">
        <w:rPr>
          <w:color w:val="auto"/>
        </w:rPr>
        <w:t xml:space="preserve">to </w:t>
      </w:r>
      <w:r w:rsidR="00515F30" w:rsidRPr="00261D41">
        <w:rPr>
          <w:b/>
          <w:bCs/>
          <w:color w:val="auto"/>
        </w:rPr>
        <w:t xml:space="preserve">od </w:t>
      </w:r>
      <w:r w:rsidR="00AB2BB0" w:rsidRPr="00261D41">
        <w:rPr>
          <w:b/>
          <w:bCs/>
          <w:color w:val="auto"/>
        </w:rPr>
        <w:t>1</w:t>
      </w:r>
      <w:r w:rsidR="00515F30" w:rsidRPr="00261D41">
        <w:rPr>
          <w:b/>
          <w:bCs/>
          <w:color w:val="auto"/>
        </w:rPr>
        <w:t>.</w:t>
      </w:r>
      <w:r w:rsidR="00093736">
        <w:rPr>
          <w:b/>
          <w:bCs/>
          <w:color w:val="auto"/>
        </w:rPr>
        <w:t xml:space="preserve"> </w:t>
      </w:r>
      <w:r w:rsidR="00AB2BB0" w:rsidRPr="00261D41">
        <w:rPr>
          <w:b/>
          <w:bCs/>
          <w:color w:val="auto"/>
        </w:rPr>
        <w:t>4</w:t>
      </w:r>
      <w:r w:rsidR="00515F30" w:rsidRPr="00261D41">
        <w:rPr>
          <w:b/>
          <w:bCs/>
          <w:color w:val="auto"/>
        </w:rPr>
        <w:t>.</w:t>
      </w:r>
      <w:r w:rsidR="00093736">
        <w:rPr>
          <w:b/>
          <w:bCs/>
          <w:color w:val="auto"/>
        </w:rPr>
        <w:t xml:space="preserve"> </w:t>
      </w:r>
      <w:r w:rsidR="00515F30" w:rsidRPr="00261D41">
        <w:rPr>
          <w:b/>
          <w:bCs/>
          <w:color w:val="auto"/>
        </w:rPr>
        <w:t>2024 do 31.</w:t>
      </w:r>
      <w:r w:rsidR="00093736">
        <w:rPr>
          <w:b/>
          <w:bCs/>
          <w:color w:val="auto"/>
        </w:rPr>
        <w:t xml:space="preserve"> </w:t>
      </w:r>
      <w:r w:rsidR="00AB2BB0" w:rsidRPr="00261D41">
        <w:rPr>
          <w:b/>
          <w:bCs/>
          <w:color w:val="auto"/>
        </w:rPr>
        <w:t>3</w:t>
      </w:r>
      <w:r w:rsidR="00515F30" w:rsidRPr="00261D41">
        <w:rPr>
          <w:b/>
          <w:bCs/>
          <w:color w:val="auto"/>
        </w:rPr>
        <w:t>.</w:t>
      </w:r>
      <w:r w:rsidR="00093736">
        <w:rPr>
          <w:b/>
          <w:bCs/>
          <w:color w:val="auto"/>
        </w:rPr>
        <w:t xml:space="preserve"> </w:t>
      </w:r>
      <w:r w:rsidR="00515F30" w:rsidRPr="00261D41">
        <w:rPr>
          <w:b/>
          <w:bCs/>
          <w:color w:val="auto"/>
        </w:rPr>
        <w:t>202</w:t>
      </w:r>
      <w:r w:rsidR="00AB2BB0" w:rsidRPr="00261D41">
        <w:rPr>
          <w:b/>
          <w:bCs/>
          <w:color w:val="auto"/>
        </w:rPr>
        <w:t>7</w:t>
      </w:r>
      <w:r w:rsidRPr="00261D41">
        <w:rPr>
          <w:b/>
          <w:bCs/>
          <w:color w:val="auto"/>
        </w:rPr>
        <w:t>.</w:t>
      </w:r>
      <w:r w:rsidRPr="00CD5F2C">
        <w:rPr>
          <w:color w:val="auto"/>
        </w:rPr>
        <w:t xml:space="preserve">  </w:t>
      </w:r>
    </w:p>
    <w:p w14:paraId="01A34E99" w14:textId="77777777" w:rsidR="00AA37BB" w:rsidRDefault="00A44011" w:rsidP="008A18E7">
      <w:pPr>
        <w:tabs>
          <w:tab w:val="center" w:pos="2145"/>
        </w:tabs>
        <w:spacing w:after="120"/>
        <w:ind w:left="408" w:right="0" w:hanging="578"/>
      </w:pPr>
      <w:r>
        <w:t xml:space="preserve">3.3 </w:t>
      </w:r>
      <w:r>
        <w:tab/>
        <w:t xml:space="preserve">Smluvní vztah je možné ukončit:  </w:t>
      </w:r>
    </w:p>
    <w:p w14:paraId="710AF2B6" w14:textId="7FA043E3" w:rsidR="00AA37BB" w:rsidRDefault="00A44011" w:rsidP="00D41036">
      <w:pPr>
        <w:numPr>
          <w:ilvl w:val="0"/>
          <w:numId w:val="1"/>
        </w:numPr>
        <w:spacing w:after="120"/>
        <w:ind w:left="851" w:right="0" w:hanging="284"/>
      </w:pPr>
      <w:r>
        <w:t xml:space="preserve">písemnou dohodou </w:t>
      </w:r>
      <w:r w:rsidR="00870A29">
        <w:t>S</w:t>
      </w:r>
      <w:r>
        <w:t xml:space="preserve">mluvních stran;  </w:t>
      </w:r>
    </w:p>
    <w:p w14:paraId="56C7D898" w14:textId="45AAE6E7" w:rsidR="008E5BB2" w:rsidRDefault="00A44011" w:rsidP="00D41036">
      <w:pPr>
        <w:numPr>
          <w:ilvl w:val="0"/>
          <w:numId w:val="1"/>
        </w:numPr>
        <w:spacing w:after="120"/>
        <w:ind w:left="851" w:right="0" w:hanging="284"/>
      </w:pPr>
      <w:r>
        <w:t xml:space="preserve">jednostranně písemnou výpovědí některou ze </w:t>
      </w:r>
      <w:r w:rsidR="00870A29">
        <w:t>S</w:t>
      </w:r>
      <w:r>
        <w:t xml:space="preserve">mluvních stran, a to i bez uvedení důvodu. Výpovědní doba činí </w:t>
      </w:r>
      <w:r w:rsidR="00840F86" w:rsidRPr="00840F86">
        <w:t>2</w:t>
      </w:r>
      <w:r w:rsidRPr="00840F86">
        <w:t xml:space="preserve"> měsíc</w:t>
      </w:r>
      <w:r w:rsidR="00840F86" w:rsidRPr="00840F86">
        <w:t>e</w:t>
      </w:r>
      <w:r>
        <w:t xml:space="preserve"> a začíná běžet od prvního dne měsíce následujícího po měsíci, v němž byla výpověď </w:t>
      </w:r>
      <w:r w:rsidR="00840F86">
        <w:t>S</w:t>
      </w:r>
      <w:r>
        <w:t xml:space="preserve">mlouvy doručena druhé </w:t>
      </w:r>
      <w:r w:rsidR="007F0CDA">
        <w:t>S</w:t>
      </w:r>
      <w:r>
        <w:t xml:space="preserve">mluvní straně. </w:t>
      </w:r>
      <w:r>
        <w:lastRenderedPageBreak/>
        <w:t xml:space="preserve">Za řádně doručenou se považuje i výpověď, jejíž převzetí bude druhou </w:t>
      </w:r>
      <w:r w:rsidR="00840F86">
        <w:t>S</w:t>
      </w:r>
      <w:r>
        <w:t xml:space="preserve">mluvní stranou odmítnuto nebo bude vrácena po úložní době či jako nedoručitelná. </w:t>
      </w:r>
    </w:p>
    <w:p w14:paraId="5313A888" w14:textId="66923018" w:rsidR="00AA37BB" w:rsidRDefault="008E5BB2" w:rsidP="008A18E7">
      <w:pPr>
        <w:spacing w:after="120"/>
        <w:ind w:left="408" w:right="0" w:hanging="578"/>
      </w:pPr>
      <w:r>
        <w:t xml:space="preserve">3.4 </w:t>
      </w:r>
      <w:r w:rsidR="003B7F3E">
        <w:t xml:space="preserve">  </w:t>
      </w:r>
      <w:r w:rsidR="00A44011">
        <w:t xml:space="preserve">Smluvní strana je oprávněna v případě podstatného porušení závazků vyplývajících z této </w:t>
      </w:r>
      <w:r w:rsidR="00840F86">
        <w:t>S</w:t>
      </w:r>
      <w:r w:rsidR="00A44011">
        <w:t xml:space="preserve">mlouvy druhou </w:t>
      </w:r>
      <w:r w:rsidR="00840F86">
        <w:t>S</w:t>
      </w:r>
      <w:r w:rsidR="00A44011">
        <w:t xml:space="preserve">mluvní stranou od </w:t>
      </w:r>
      <w:r w:rsidR="00800FEB">
        <w:t>S</w:t>
      </w:r>
      <w:r w:rsidR="00A44011">
        <w:t xml:space="preserve">mlouvy odstoupit. Platnému odstoupení od </w:t>
      </w:r>
      <w:r w:rsidR="00840F86">
        <w:t>S</w:t>
      </w:r>
      <w:r w:rsidR="00A44011">
        <w:t xml:space="preserve">mlouvy musí vždy předcházet doručení písemné výzvy druhé straně k odstranění závadného stavu nejpozději do 3 pracovních dnů od doručení takové výzvy. Teprve po marném uplynutí této lhůty je </w:t>
      </w:r>
      <w:r w:rsidR="00840F86">
        <w:t>S</w:t>
      </w:r>
      <w:r w:rsidR="00A44011">
        <w:t xml:space="preserve">mluvní strana oprávněna písemnou formou odstoupit od této </w:t>
      </w:r>
      <w:r w:rsidR="00840F86">
        <w:t>S</w:t>
      </w:r>
      <w:r w:rsidR="00A44011">
        <w:t xml:space="preserve">mlouvy.  </w:t>
      </w:r>
    </w:p>
    <w:p w14:paraId="34354738" w14:textId="2A11EFE9" w:rsidR="00AA37BB" w:rsidRDefault="008E5BB2" w:rsidP="008A18E7">
      <w:pPr>
        <w:spacing w:after="120"/>
        <w:ind w:left="408" w:right="0" w:hanging="578"/>
      </w:pPr>
      <w:r>
        <w:t xml:space="preserve">3.5 </w:t>
      </w:r>
      <w:r w:rsidR="003B7F3E">
        <w:t xml:space="preserve">   </w:t>
      </w:r>
      <w:r w:rsidR="00A44011">
        <w:t xml:space="preserve">Za podstatné porušení závazků dle bodu č. 3.4 této </w:t>
      </w:r>
      <w:r w:rsidR="00840F86">
        <w:t>S</w:t>
      </w:r>
      <w:r w:rsidR="00A44011">
        <w:t xml:space="preserve">mlouvy </w:t>
      </w:r>
      <w:r w:rsidR="00840F86">
        <w:t>S</w:t>
      </w:r>
      <w:r w:rsidR="00A44011">
        <w:t xml:space="preserve">mluvní strany považují:  </w:t>
      </w:r>
    </w:p>
    <w:p w14:paraId="7AF9F2B3" w14:textId="2686FF56" w:rsidR="00AA37BB" w:rsidRDefault="00A44011" w:rsidP="008A18E7">
      <w:pPr>
        <w:numPr>
          <w:ilvl w:val="0"/>
          <w:numId w:val="3"/>
        </w:numPr>
        <w:spacing w:after="120"/>
        <w:ind w:right="0" w:hanging="286"/>
      </w:pPr>
      <w:r>
        <w:t xml:space="preserve">prodlení </w:t>
      </w:r>
      <w:r w:rsidR="00840F86">
        <w:t>O</w:t>
      </w:r>
      <w:r>
        <w:t xml:space="preserve">bjednatele s úhradou faktury po dobu delší než 30 dnů;  </w:t>
      </w:r>
    </w:p>
    <w:p w14:paraId="61E0C88B" w14:textId="1E456FA2" w:rsidR="00AA37BB" w:rsidRDefault="00A44011" w:rsidP="008A18E7">
      <w:pPr>
        <w:numPr>
          <w:ilvl w:val="0"/>
          <w:numId w:val="3"/>
        </w:numPr>
        <w:spacing w:after="120"/>
        <w:ind w:right="0" w:hanging="286"/>
      </w:pPr>
      <w:r>
        <w:t xml:space="preserve">porušení povinnosti mlčenlivosti a ochrany důvěrných informací dle bodu 7.1 písm. z) této </w:t>
      </w:r>
      <w:r w:rsidR="00456929">
        <w:t>s</w:t>
      </w:r>
      <w:r>
        <w:t xml:space="preserve">mlouvy; </w:t>
      </w:r>
    </w:p>
    <w:p w14:paraId="077A5EBB" w14:textId="18486E92" w:rsidR="00AA37BB" w:rsidRDefault="00A44011" w:rsidP="008A18E7">
      <w:pPr>
        <w:numPr>
          <w:ilvl w:val="0"/>
          <w:numId w:val="3"/>
        </w:numPr>
        <w:spacing w:after="120"/>
        <w:ind w:right="0" w:hanging="286"/>
      </w:pPr>
      <w:r>
        <w:t xml:space="preserve">neplnění </w:t>
      </w:r>
      <w:r w:rsidR="00AB2BB0">
        <w:t>obsluhy vrátnice</w:t>
      </w:r>
      <w:r>
        <w:t xml:space="preserve"> v požadovaném rozsahu nebo hrubé porušení výkonu</w:t>
      </w:r>
      <w:r w:rsidR="00EE3549">
        <w:t xml:space="preserve"> obsluhy vrátnice</w:t>
      </w:r>
      <w:r>
        <w:t xml:space="preserve"> pracovníky </w:t>
      </w:r>
      <w:r w:rsidR="00BF1736">
        <w:t>P</w:t>
      </w:r>
      <w:r>
        <w:t xml:space="preserve">oskytovatele, přestože byl </w:t>
      </w:r>
      <w:r w:rsidR="00BF1736">
        <w:t>P</w:t>
      </w:r>
      <w:r>
        <w:t xml:space="preserve">oskytovatel písemně vyzván </w:t>
      </w:r>
      <w:r w:rsidR="005D701E">
        <w:t>O</w:t>
      </w:r>
      <w:r>
        <w:t xml:space="preserve">bjednatelem ke </w:t>
      </w:r>
      <w:r w:rsidR="00840F86">
        <w:t>s</w:t>
      </w:r>
      <w:r>
        <w:t>jednání nápravy a tuto nápravu neprovedl v termínu v této výzvě stanove</w:t>
      </w:r>
      <w:r w:rsidR="00840F86">
        <w:t>n</w:t>
      </w:r>
      <w:r w:rsidR="00135332">
        <w:t>ém</w:t>
      </w:r>
      <w:r>
        <w:t xml:space="preserve"> nebo nejpozději do 3 pracovních dnů od doručení této výzvy. Hrubým porušením</w:t>
      </w:r>
      <w:r w:rsidR="00EE3549">
        <w:t xml:space="preserve"> obsluhy vrátnice</w:t>
      </w:r>
      <w:r>
        <w:t xml:space="preserve"> pracovníky </w:t>
      </w:r>
      <w:r w:rsidR="00BF1736">
        <w:t>P</w:t>
      </w:r>
      <w:r>
        <w:t>oskytovatele se rozumí zejména prokázané požití alkoholických nápojů, prokázaná a neodůvodněná nepřítomnost v</w:t>
      </w:r>
      <w:r w:rsidR="00840F86">
        <w:t xml:space="preserve"> </w:t>
      </w:r>
      <w:r>
        <w:t xml:space="preserve">objektu, úmyslné poškození, zničení nebo odcizení majetku </w:t>
      </w:r>
      <w:r w:rsidR="00BF1736">
        <w:t>O</w:t>
      </w:r>
      <w:r>
        <w:t xml:space="preserve">bjednatele. </w:t>
      </w:r>
    </w:p>
    <w:p w14:paraId="7C90E46D" w14:textId="591077B7" w:rsidR="00AA37BB" w:rsidRDefault="00A44011" w:rsidP="008A18E7">
      <w:pPr>
        <w:numPr>
          <w:ilvl w:val="1"/>
          <w:numId w:val="4"/>
        </w:numPr>
        <w:spacing w:after="120"/>
        <w:ind w:left="408" w:right="0" w:hanging="578"/>
      </w:pPr>
      <w:r>
        <w:t xml:space="preserve">Odstoupení od této </w:t>
      </w:r>
      <w:r w:rsidR="00840F86">
        <w:t>S</w:t>
      </w:r>
      <w:r>
        <w:t xml:space="preserve">mlouvy ze strany </w:t>
      </w:r>
      <w:r w:rsidR="00BF1736">
        <w:t>O</w:t>
      </w:r>
      <w:r>
        <w:t xml:space="preserve">bjednatele nesmí být spojeno s uložením jakékoli sankce ze strany </w:t>
      </w:r>
      <w:r w:rsidR="00BF1736">
        <w:t>P</w:t>
      </w:r>
      <w:r>
        <w:t xml:space="preserve">oskytovatele k tíži </w:t>
      </w:r>
      <w:r w:rsidR="00BF1736">
        <w:t>O</w:t>
      </w:r>
      <w:r>
        <w:t xml:space="preserve">bjednatele. </w:t>
      </w:r>
    </w:p>
    <w:p w14:paraId="5D982826" w14:textId="7E14CBE8" w:rsidR="00AA37BB" w:rsidRDefault="00A44011" w:rsidP="008A18E7">
      <w:pPr>
        <w:numPr>
          <w:ilvl w:val="1"/>
          <w:numId w:val="4"/>
        </w:numPr>
        <w:spacing w:after="120"/>
        <w:ind w:left="408" w:right="0" w:hanging="578"/>
      </w:pPr>
      <w:r>
        <w:t xml:space="preserve">Odstoupení od této </w:t>
      </w:r>
      <w:r w:rsidR="00840F86">
        <w:t>S</w:t>
      </w:r>
      <w:r>
        <w:t xml:space="preserve">mlouvy je účinné dnem doručení písemného oznámení o odstoupení druhé </w:t>
      </w:r>
      <w:r w:rsidR="007F0CDA">
        <w:t>S</w:t>
      </w:r>
      <w:r>
        <w:t xml:space="preserve">mluvní straně, a tento smluvní vztah zaniká dnem doručení takového oznámení s tím, že ustanovení, která mají podle zákona nebo této </w:t>
      </w:r>
      <w:r w:rsidR="00BF1736">
        <w:t>S</w:t>
      </w:r>
      <w:r>
        <w:t xml:space="preserve">mlouvy trvat i po ukončení tohoto smluvního vztahu, zejména ustanovení týkající se náhrady škody, smluvních pokut, ochrany informací a řešení sporů, přetrvávají. </w:t>
      </w:r>
    </w:p>
    <w:p w14:paraId="31493211" w14:textId="2A3ED718" w:rsidR="00AA37BB" w:rsidRDefault="00A44011" w:rsidP="008A18E7">
      <w:pPr>
        <w:numPr>
          <w:ilvl w:val="1"/>
          <w:numId w:val="4"/>
        </w:numPr>
        <w:spacing w:after="120"/>
        <w:ind w:left="408" w:right="0" w:hanging="578"/>
      </w:pPr>
      <w:r>
        <w:t xml:space="preserve">Poskytovatel je povinen poskytnout </w:t>
      </w:r>
      <w:r w:rsidR="00BF1736">
        <w:t>O</w:t>
      </w:r>
      <w:r>
        <w:t xml:space="preserve">bjednateli v případě předčasného ukončení této </w:t>
      </w:r>
      <w:r w:rsidR="00800FEB">
        <w:t>S</w:t>
      </w:r>
      <w:r>
        <w:t xml:space="preserve">mlouvy nezbytnou součinnost tak, aby </w:t>
      </w:r>
      <w:r w:rsidR="00BF1736">
        <w:t>O</w:t>
      </w:r>
      <w:r>
        <w:t xml:space="preserve">bjednateli nevznikala škoda či jiná újma.  </w:t>
      </w:r>
    </w:p>
    <w:p w14:paraId="6F390F36" w14:textId="69D77F69" w:rsidR="00843C2A" w:rsidRPr="00BF1736" w:rsidRDefault="00843C2A" w:rsidP="008A18E7">
      <w:pPr>
        <w:numPr>
          <w:ilvl w:val="1"/>
          <w:numId w:val="4"/>
        </w:numPr>
        <w:spacing w:after="120"/>
        <w:ind w:left="408" w:right="0" w:hanging="578"/>
        <w:rPr>
          <w:color w:val="auto"/>
        </w:rPr>
      </w:pPr>
      <w:bookmarkStart w:id="0" w:name="_Hlk146017540"/>
      <w:r w:rsidRPr="00BF1736">
        <w:rPr>
          <w:color w:val="auto"/>
        </w:rPr>
        <w:t xml:space="preserve">Objednatel si vyhrazuje právo dle své aktuální potřeby </w:t>
      </w:r>
      <w:r w:rsidR="00973E9C" w:rsidRPr="00BF1736">
        <w:rPr>
          <w:color w:val="auto"/>
        </w:rPr>
        <w:t xml:space="preserve">rozsah </w:t>
      </w:r>
      <w:r w:rsidR="00456929" w:rsidRPr="00BF1736">
        <w:rPr>
          <w:color w:val="auto"/>
        </w:rPr>
        <w:t>p</w:t>
      </w:r>
      <w:r w:rsidRPr="00BF1736">
        <w:rPr>
          <w:color w:val="auto"/>
        </w:rPr>
        <w:t>ředmě</w:t>
      </w:r>
      <w:r w:rsidR="00973E9C" w:rsidRPr="00BF1736">
        <w:rPr>
          <w:color w:val="auto"/>
        </w:rPr>
        <w:t>tu</w:t>
      </w:r>
      <w:r w:rsidRPr="00BF1736">
        <w:rPr>
          <w:color w:val="auto"/>
        </w:rPr>
        <w:t xml:space="preserve"> plnění dle </w:t>
      </w:r>
      <w:r w:rsidR="00BF1736" w:rsidRPr="00BF1736">
        <w:rPr>
          <w:color w:val="auto"/>
        </w:rPr>
        <w:t>P</w:t>
      </w:r>
      <w:r w:rsidRPr="00BF1736">
        <w:rPr>
          <w:color w:val="auto"/>
        </w:rPr>
        <w:t xml:space="preserve">řílohy </w:t>
      </w:r>
      <w:r w:rsidR="00BF1736" w:rsidRPr="00BF1736">
        <w:rPr>
          <w:color w:val="auto"/>
        </w:rPr>
        <w:t xml:space="preserve">   </w:t>
      </w:r>
      <w:r w:rsidRPr="00BF1736">
        <w:rPr>
          <w:color w:val="auto"/>
        </w:rPr>
        <w:t xml:space="preserve">č. 1 </w:t>
      </w:r>
      <w:r w:rsidR="00800FEB">
        <w:rPr>
          <w:color w:val="auto"/>
        </w:rPr>
        <w:t>S</w:t>
      </w:r>
      <w:r w:rsidRPr="00BF1736">
        <w:rPr>
          <w:color w:val="auto"/>
        </w:rPr>
        <w:t>mlouvy případně aktualizovat, tj. například snížit jej. Tato změna</w:t>
      </w:r>
      <w:r w:rsidR="00456929" w:rsidRPr="00BF1736">
        <w:rPr>
          <w:color w:val="auto"/>
        </w:rPr>
        <w:t xml:space="preserve"> p</w:t>
      </w:r>
      <w:r w:rsidRPr="00BF1736">
        <w:rPr>
          <w:color w:val="auto"/>
        </w:rPr>
        <w:t xml:space="preserve">ředmětu plnění je změnou Smlouvy a musí být sjednána dohodou </w:t>
      </w:r>
      <w:r w:rsidR="00285001">
        <w:rPr>
          <w:color w:val="auto"/>
        </w:rPr>
        <w:t>S</w:t>
      </w:r>
      <w:r w:rsidRPr="00BF1736">
        <w:rPr>
          <w:color w:val="auto"/>
        </w:rPr>
        <w:t xml:space="preserve">mluvních stran včetně odpovídající změny objemu poskytovaných služeb formou dodatku ke </w:t>
      </w:r>
      <w:r w:rsidR="00285001">
        <w:rPr>
          <w:color w:val="auto"/>
        </w:rPr>
        <w:t>S</w:t>
      </w:r>
      <w:r w:rsidRPr="00BF1736">
        <w:rPr>
          <w:color w:val="auto"/>
        </w:rPr>
        <w:t xml:space="preserve">mlouvě v souladu se </w:t>
      </w:r>
      <w:r w:rsidR="00456929" w:rsidRPr="00BF1736">
        <w:rPr>
          <w:color w:val="auto"/>
        </w:rPr>
        <w:t>z</w:t>
      </w:r>
      <w:r w:rsidRPr="00BF1736">
        <w:rPr>
          <w:color w:val="auto"/>
        </w:rPr>
        <w:t>ákonem.</w:t>
      </w:r>
    </w:p>
    <w:bookmarkEnd w:id="0"/>
    <w:p w14:paraId="407CBA09" w14:textId="1E1C4C0E" w:rsidR="00AA37BB" w:rsidRDefault="00A44011" w:rsidP="008A18E7">
      <w:pPr>
        <w:spacing w:after="19" w:line="259" w:lineRule="auto"/>
        <w:ind w:left="0" w:right="0" w:firstLine="0"/>
        <w:jc w:val="left"/>
      </w:pPr>
      <w:r>
        <w:rPr>
          <w:sz w:val="20"/>
        </w:rPr>
        <w:t xml:space="preserve">  </w:t>
      </w:r>
    </w:p>
    <w:p w14:paraId="5A88DBB5" w14:textId="2A0A2CED" w:rsidR="00261D41" w:rsidRDefault="00261D41">
      <w:pPr>
        <w:spacing w:after="0" w:line="259" w:lineRule="auto"/>
        <w:ind w:left="10" w:right="7" w:hanging="10"/>
        <w:jc w:val="center"/>
        <w:rPr>
          <w:b/>
        </w:rPr>
      </w:pPr>
      <w:r>
        <w:rPr>
          <w:b/>
        </w:rPr>
        <w:t>IV.</w:t>
      </w:r>
    </w:p>
    <w:p w14:paraId="0BF9B826" w14:textId="13310491" w:rsidR="00AA37BB" w:rsidRDefault="00A44011">
      <w:pPr>
        <w:spacing w:after="0" w:line="259" w:lineRule="auto"/>
        <w:ind w:left="10" w:right="7" w:hanging="10"/>
        <w:jc w:val="center"/>
      </w:pPr>
      <w:r>
        <w:rPr>
          <w:b/>
        </w:rPr>
        <w:t xml:space="preserve">Cena za poskytované služby </w:t>
      </w:r>
    </w:p>
    <w:p w14:paraId="061A4B39" w14:textId="77777777" w:rsidR="00AA37BB" w:rsidRDefault="00A44011" w:rsidP="00011F98">
      <w:pPr>
        <w:spacing w:after="0"/>
        <w:ind w:left="408" w:right="0" w:hanging="578"/>
        <w:jc w:val="left"/>
      </w:pPr>
      <w:r>
        <w:rPr>
          <w:b/>
          <w:sz w:val="10"/>
        </w:rPr>
        <w:t xml:space="preserve"> </w:t>
      </w:r>
    </w:p>
    <w:p w14:paraId="39C46CC6" w14:textId="5F28C4C7" w:rsidR="00AA37BB" w:rsidRDefault="00A44011" w:rsidP="008A18E7">
      <w:pPr>
        <w:tabs>
          <w:tab w:val="center" w:pos="4627"/>
        </w:tabs>
        <w:spacing w:after="120"/>
        <w:ind w:left="408" w:right="0" w:hanging="578"/>
        <w:jc w:val="left"/>
      </w:pPr>
      <w:r>
        <w:t xml:space="preserve">4.1 </w:t>
      </w:r>
      <w:r>
        <w:tab/>
        <w:t xml:space="preserve">Pro předmět plnění se </w:t>
      </w:r>
      <w:r w:rsidR="007F0CDA">
        <w:t>S</w:t>
      </w:r>
      <w:r>
        <w:t xml:space="preserve">mluvní strany dohodly na ceně prováděných prací v částce:  </w:t>
      </w:r>
    </w:p>
    <w:p w14:paraId="3F8DC212" w14:textId="77777777" w:rsidR="00AA37BB" w:rsidRPr="00AF12F9" w:rsidRDefault="00A44011" w:rsidP="008A18E7">
      <w:pPr>
        <w:spacing w:after="120"/>
        <w:ind w:left="408" w:right="0" w:hanging="578"/>
        <w:jc w:val="left"/>
        <w:rPr>
          <w:sz w:val="6"/>
          <w:szCs w:val="6"/>
        </w:rPr>
      </w:pPr>
      <w:r>
        <w:rPr>
          <w:b/>
        </w:rPr>
        <w:t xml:space="preserve"> </w:t>
      </w:r>
    </w:p>
    <w:p w14:paraId="76C706E5" w14:textId="621DDF13" w:rsidR="00EE3549" w:rsidRDefault="000305D6" w:rsidP="00EA1AA8">
      <w:pPr>
        <w:pStyle w:val="Nadpis1"/>
        <w:numPr>
          <w:ilvl w:val="0"/>
          <w:numId w:val="10"/>
        </w:numPr>
        <w:spacing w:after="120" w:line="302" w:lineRule="auto"/>
      </w:pPr>
      <w:r>
        <w:t>c</w:t>
      </w:r>
      <w:r w:rsidR="00A44011">
        <w:t xml:space="preserve">ena za kompletní zajištění </w:t>
      </w:r>
      <w:r w:rsidR="00EE3549">
        <w:t xml:space="preserve">obsluhy vrátnice </w:t>
      </w:r>
      <w:r w:rsidR="00A44011" w:rsidRPr="00EE3549">
        <w:rPr>
          <w:color w:val="auto"/>
        </w:rPr>
        <w:t>za</w:t>
      </w:r>
      <w:r w:rsidR="00A44011">
        <w:t xml:space="preserve"> 1</w:t>
      </w:r>
      <w:r w:rsidR="00EE3549">
        <w:t xml:space="preserve"> (jeden) měsíc</w:t>
      </w:r>
      <w:r w:rsidR="00A44011">
        <w:t xml:space="preserve"> činí: </w:t>
      </w:r>
    </w:p>
    <w:p w14:paraId="3C5AF3B9" w14:textId="7B32449D" w:rsidR="00AA37BB" w:rsidRDefault="007F2072" w:rsidP="00EE3549">
      <w:pPr>
        <w:pStyle w:val="Nadpis1"/>
        <w:spacing w:after="120" w:line="302" w:lineRule="auto"/>
        <w:ind w:left="1128" w:firstLine="0"/>
      </w:pPr>
      <w:r>
        <w:t>22 921,- Kč bez DPH</w:t>
      </w:r>
      <w:r w:rsidR="00A44011">
        <w:rPr>
          <w:b w:val="0"/>
          <w:i/>
        </w:rPr>
        <w:t xml:space="preserve"> </w:t>
      </w:r>
      <w:r w:rsidR="00A44011">
        <w:t xml:space="preserve"> </w:t>
      </w:r>
    </w:p>
    <w:p w14:paraId="59B76F16" w14:textId="77777777" w:rsidR="00C06BE2" w:rsidRPr="00C06BE2" w:rsidRDefault="00C06BE2" w:rsidP="00C06BE2"/>
    <w:p w14:paraId="016C3D62" w14:textId="17DFB42A" w:rsidR="000305D6" w:rsidRDefault="000305D6" w:rsidP="000305D6">
      <w:pPr>
        <w:pStyle w:val="Odstavecseseznamem"/>
        <w:numPr>
          <w:ilvl w:val="0"/>
          <w:numId w:val="10"/>
        </w:numPr>
        <w:spacing w:after="120"/>
        <w:ind w:right="0"/>
        <w:jc w:val="left"/>
        <w:rPr>
          <w:b/>
          <w:bCs/>
        </w:rPr>
      </w:pPr>
      <w:r w:rsidRPr="000305D6">
        <w:rPr>
          <w:b/>
          <w:bCs/>
        </w:rPr>
        <w:lastRenderedPageBreak/>
        <w:t xml:space="preserve">zaručená hodinová hrubá mzda pracovníka </w:t>
      </w:r>
      <w:r w:rsidR="00EE3549" w:rsidRPr="009479B0">
        <w:rPr>
          <w:b/>
          <w:bCs/>
        </w:rPr>
        <w:t>obsluhy vrátnice</w:t>
      </w:r>
      <w:r w:rsidR="00EE3549">
        <w:t xml:space="preserve"> </w:t>
      </w:r>
      <w:r w:rsidRPr="000305D6">
        <w:rPr>
          <w:b/>
          <w:bCs/>
        </w:rPr>
        <w:t xml:space="preserve">činí: </w:t>
      </w:r>
    </w:p>
    <w:p w14:paraId="2B088C97" w14:textId="3A398430" w:rsidR="000305D6" w:rsidRDefault="007F2072" w:rsidP="000305D6">
      <w:pPr>
        <w:pStyle w:val="Odstavecseseznamem"/>
        <w:spacing w:after="120"/>
        <w:ind w:left="1128" w:right="0" w:firstLine="0"/>
        <w:jc w:val="left"/>
        <w:rPr>
          <w:b/>
          <w:bCs/>
        </w:rPr>
      </w:pPr>
      <w:r>
        <w:rPr>
          <w:b/>
          <w:bCs/>
        </w:rPr>
        <w:t xml:space="preserve">120,50 </w:t>
      </w:r>
      <w:r w:rsidR="000305D6" w:rsidRPr="000305D6">
        <w:rPr>
          <w:b/>
          <w:bCs/>
        </w:rPr>
        <w:t>Kč</w:t>
      </w:r>
      <w:r w:rsidR="000305D6" w:rsidRPr="000305D6">
        <w:rPr>
          <w:b/>
          <w:bCs/>
          <w:i/>
        </w:rPr>
        <w:t xml:space="preserve"> </w:t>
      </w:r>
      <w:r w:rsidR="000305D6" w:rsidRPr="000305D6">
        <w:rPr>
          <w:b/>
          <w:bCs/>
        </w:rPr>
        <w:t xml:space="preserve"> </w:t>
      </w:r>
    </w:p>
    <w:p w14:paraId="19EC35A7" w14:textId="77777777" w:rsidR="00C06BE2" w:rsidRPr="000305D6" w:rsidRDefault="00C06BE2" w:rsidP="000305D6">
      <w:pPr>
        <w:pStyle w:val="Odstavecseseznamem"/>
        <w:spacing w:after="120"/>
        <w:ind w:left="1128" w:right="0" w:firstLine="0"/>
        <w:jc w:val="left"/>
        <w:rPr>
          <w:b/>
          <w:bCs/>
        </w:rPr>
      </w:pPr>
    </w:p>
    <w:p w14:paraId="28641003" w14:textId="4B90E640" w:rsidR="00AA37BB" w:rsidRDefault="00A44011" w:rsidP="008A18E7">
      <w:pPr>
        <w:spacing w:after="120"/>
        <w:ind w:left="408" w:right="0" w:hanging="578"/>
      </w:pPr>
      <w:r>
        <w:t xml:space="preserve">4.2 </w:t>
      </w:r>
      <w:r w:rsidR="003B7F3E">
        <w:t xml:space="preserve"> </w:t>
      </w:r>
      <w:r>
        <w:t xml:space="preserve">Cena za poskytovanou službu podle bodu 4.1 této Smlouvy je pevná a neměnná po celou dobu platnosti této </w:t>
      </w:r>
      <w:r w:rsidR="00C06BE2">
        <w:t>S</w:t>
      </w:r>
      <w:r>
        <w:t xml:space="preserve">mlouvy, není-li dále stanoveno jinak. V ceně jsou zahrnuty veškeré náklady </w:t>
      </w:r>
      <w:r w:rsidR="00BF1736">
        <w:t>P</w:t>
      </w:r>
      <w:r>
        <w:t xml:space="preserve">oskytovatele nutné nebo související s řádným plněním předmětu této </w:t>
      </w:r>
      <w:r w:rsidR="00285001">
        <w:t>S</w:t>
      </w:r>
      <w:r>
        <w:t xml:space="preserve">mlouvy (např. náklady na dopravu do místa plnění, </w:t>
      </w:r>
      <w:r w:rsidR="00544946">
        <w:t>výstroj</w:t>
      </w:r>
      <w:r>
        <w:t xml:space="preserve"> apod.). </w:t>
      </w:r>
    </w:p>
    <w:p w14:paraId="23CC721C" w14:textId="15E2E57B" w:rsidR="00544946" w:rsidRDefault="00A44011" w:rsidP="008A18E7">
      <w:pPr>
        <w:spacing w:after="120"/>
        <w:ind w:left="408" w:right="0" w:hanging="578"/>
      </w:pPr>
      <w:r>
        <w:t>4.</w:t>
      </w:r>
      <w:r w:rsidR="00285001">
        <w:t>3</w:t>
      </w:r>
      <w:r>
        <w:t xml:space="preserve"> </w:t>
      </w:r>
      <w:r w:rsidR="003B7F3E">
        <w:t xml:space="preserve">    </w:t>
      </w:r>
      <w:r>
        <w:t xml:space="preserve">K ceně bude účtována DPH v sazbě podle obecně platných a účinných předpisů k okamžiku uskutečnění zdanitelného plnění. Za správné stanovení DPH odpovídá </w:t>
      </w:r>
      <w:r w:rsidR="00BF1736">
        <w:t>P</w:t>
      </w:r>
      <w:r>
        <w:t xml:space="preserve">oskytovatel. </w:t>
      </w:r>
    </w:p>
    <w:p w14:paraId="21C7051B" w14:textId="207FDC23" w:rsidR="00AA37BB" w:rsidRDefault="00544946" w:rsidP="008A18E7">
      <w:pPr>
        <w:spacing w:after="120"/>
        <w:ind w:left="408" w:right="0" w:hanging="578"/>
      </w:pPr>
      <w:r w:rsidRPr="00A96668">
        <w:t>4.5   Smluvní</w:t>
      </w:r>
      <w:r w:rsidRPr="003A1D11">
        <w:t xml:space="preserve"> cena je sjednána jako maximální možná a nepřekročitelná, s výjimkou zvýšení sazby DPH (je-li poskytovatel plátcem DPH). Stane-li se </w:t>
      </w:r>
      <w:r w:rsidR="00C06BE2">
        <w:t>P</w:t>
      </w:r>
      <w:r w:rsidRPr="003A1D11">
        <w:t xml:space="preserve">oskytovatel – neplátce DPH, jejím plátcem až v průběhu trvání závazku založeného touto </w:t>
      </w:r>
      <w:r w:rsidR="00C06BE2">
        <w:t>S</w:t>
      </w:r>
      <w:r w:rsidRPr="003A1D11">
        <w:t>mlouvou, nemá nárok na zvýšení smluvní ceny o výši nově hrazené DPH.</w:t>
      </w:r>
    </w:p>
    <w:p w14:paraId="0E6E19A3" w14:textId="16F88189" w:rsidR="00E32800" w:rsidRPr="007271FE" w:rsidRDefault="00E32800" w:rsidP="00973E9C">
      <w:pPr>
        <w:spacing w:after="120"/>
        <w:ind w:left="408" w:right="0" w:hanging="578"/>
        <w:rPr>
          <w:color w:val="FF0000"/>
        </w:rPr>
      </w:pPr>
      <w:r>
        <w:t>4.</w:t>
      </w:r>
      <w:r w:rsidR="00843C2A">
        <w:t>6</w:t>
      </w:r>
      <w:r>
        <w:t xml:space="preserve">   </w:t>
      </w:r>
      <w:bookmarkStart w:id="1" w:name="_Hlk146017189"/>
      <w:r w:rsidR="00BA2CCE" w:rsidRPr="00BA2CCE">
        <w:rPr>
          <w:color w:val="auto"/>
        </w:rPr>
        <w:t xml:space="preserve">Poskytovatel se zavazuje, že po celou dobu účinnosti této Smlouvy bude výše garantované hodinové hrubé mzdy pracovníka Poskytovatele navyšována </w:t>
      </w:r>
      <w:r w:rsidR="00BF7C89" w:rsidRPr="00BA2CCE">
        <w:rPr>
          <w:color w:val="auto"/>
        </w:rPr>
        <w:t>p</w:t>
      </w:r>
      <w:r w:rsidR="00973E9C" w:rsidRPr="00BA2CCE">
        <w:rPr>
          <w:color w:val="auto"/>
        </w:rPr>
        <w:t>ři každé změně nařízení vlády č. 567/2006 Sb., o minimální mzdě, o nejnižších úrovních zaručené mzdy, o vymezení ztíženého pracovního prostředí</w:t>
      </w:r>
      <w:r w:rsidR="00285001" w:rsidRPr="00BA2CCE">
        <w:rPr>
          <w:color w:val="auto"/>
        </w:rPr>
        <w:t xml:space="preserve"> </w:t>
      </w:r>
      <w:r w:rsidR="00973E9C" w:rsidRPr="00BA2CCE">
        <w:rPr>
          <w:color w:val="auto"/>
        </w:rPr>
        <w:t>a o výši příplatků ke mzdě za práci ve ztížením prostředí, ve znění pozdějších předpisů (dále jako „nařízení vlády“)</w:t>
      </w:r>
      <w:r w:rsidR="00BA2CCE" w:rsidRPr="00BA2CCE">
        <w:rPr>
          <w:color w:val="auto"/>
        </w:rPr>
        <w:t xml:space="preserve">. </w:t>
      </w:r>
      <w:r w:rsidR="00973E9C" w:rsidRPr="00BA2CCE">
        <w:rPr>
          <w:color w:val="auto"/>
        </w:rPr>
        <w:t>Poskytovatel</w:t>
      </w:r>
      <w:r w:rsidR="00BF7C89" w:rsidRPr="00BA2CCE">
        <w:rPr>
          <w:color w:val="auto"/>
        </w:rPr>
        <w:t xml:space="preserve"> </w:t>
      </w:r>
      <w:r w:rsidR="00BA2CCE" w:rsidRPr="00BA2CCE">
        <w:rPr>
          <w:color w:val="auto"/>
        </w:rPr>
        <w:t xml:space="preserve">je </w:t>
      </w:r>
      <w:r w:rsidR="00973E9C" w:rsidRPr="00BA2CCE">
        <w:rPr>
          <w:color w:val="auto"/>
        </w:rPr>
        <w:t xml:space="preserve">povinen zvýšit garantovanou hodinovou hrubou mzdu každého pracovníka zajišťujícího </w:t>
      </w:r>
      <w:r w:rsidR="00BF7C89" w:rsidRPr="00BA2CCE">
        <w:rPr>
          <w:color w:val="auto"/>
        </w:rPr>
        <w:t>obsluhu vrátnice</w:t>
      </w:r>
      <w:r w:rsidR="00973E9C" w:rsidRPr="00BA2CCE">
        <w:rPr>
          <w:color w:val="auto"/>
        </w:rPr>
        <w:t xml:space="preserve"> (viz. kritérium hodnocení B zadávací dokumentace) o částku, která procentuálně odpovídá tomuto zvýšení, a to vždy ode dne účinnosti každé takové změny</w:t>
      </w:r>
      <w:r w:rsidR="00BA2CCE" w:rsidRPr="00BA2CCE">
        <w:rPr>
          <w:color w:val="auto"/>
        </w:rPr>
        <w:t xml:space="preserve">. </w:t>
      </w:r>
      <w:r w:rsidR="00973E9C" w:rsidRPr="00BA2CCE">
        <w:rPr>
          <w:color w:val="auto"/>
        </w:rPr>
        <w:t xml:space="preserve">Provedení každého takového zvýšení mzdy je Poskytovatel </w:t>
      </w:r>
      <w:r w:rsidR="00973E9C" w:rsidRPr="00BA2CCE">
        <w:rPr>
          <w:b/>
          <w:bCs/>
          <w:color w:val="auto"/>
        </w:rPr>
        <w:t>povinen do jednoho měsíce</w:t>
      </w:r>
      <w:r w:rsidR="00973E9C" w:rsidRPr="00BA2CCE">
        <w:rPr>
          <w:color w:val="auto"/>
        </w:rPr>
        <w:t xml:space="preserve"> od účinnosti každé změny nařízení vlády prokázat Objednateli.</w:t>
      </w:r>
      <w:bookmarkEnd w:id="1"/>
      <w:r w:rsidRPr="00BA2CCE">
        <w:rPr>
          <w:color w:val="auto"/>
        </w:rPr>
        <w:t xml:space="preserve"> </w:t>
      </w:r>
    </w:p>
    <w:p w14:paraId="797E0788" w14:textId="61EEA382" w:rsidR="00AA37BB" w:rsidRDefault="00A44011" w:rsidP="008A18E7">
      <w:pPr>
        <w:spacing w:after="120"/>
        <w:ind w:left="408" w:right="0" w:hanging="578"/>
      </w:pPr>
      <w:r>
        <w:t>4.</w:t>
      </w:r>
      <w:r w:rsidR="00843C2A">
        <w:t>7</w:t>
      </w:r>
      <w:r>
        <w:t xml:space="preserve"> </w:t>
      </w:r>
      <w:r w:rsidR="00E32800">
        <w:t xml:space="preserve"> </w:t>
      </w:r>
      <w:bookmarkStart w:id="2" w:name="_Hlk158701249"/>
      <w:r>
        <w:t xml:space="preserve">Smluvní strany se dohodly, že v případě požadavku </w:t>
      </w:r>
      <w:r w:rsidR="00BF1736">
        <w:t>O</w:t>
      </w:r>
      <w:r>
        <w:t xml:space="preserve">bjednatele na zajištění služeb mimořádné </w:t>
      </w:r>
      <w:r w:rsidR="00B333A4">
        <w:t>služby vrátnice</w:t>
      </w:r>
      <w:r>
        <w:t xml:space="preserve">, bude tato služba poskytnuta na základě samostatné objednávky a její písemné akceptace.  </w:t>
      </w:r>
      <w:r>
        <w:rPr>
          <w:sz w:val="20"/>
        </w:rPr>
        <w:t xml:space="preserve">  </w:t>
      </w:r>
      <w:bookmarkEnd w:id="2"/>
    </w:p>
    <w:p w14:paraId="758EA7C9" w14:textId="180D39CD" w:rsidR="00C726C8" w:rsidRDefault="00C726C8">
      <w:pPr>
        <w:pStyle w:val="Nadpis2"/>
        <w:ind w:right="6"/>
      </w:pPr>
      <w:r>
        <w:t>V.</w:t>
      </w:r>
    </w:p>
    <w:p w14:paraId="72F3D321" w14:textId="635957EA" w:rsidR="00AA37BB" w:rsidRDefault="00A44011">
      <w:pPr>
        <w:pStyle w:val="Nadpis2"/>
        <w:ind w:right="6"/>
      </w:pPr>
      <w:r>
        <w:t xml:space="preserve">Platební podmínky </w:t>
      </w:r>
    </w:p>
    <w:p w14:paraId="0EF79A65" w14:textId="77777777" w:rsidR="00AA37BB" w:rsidRDefault="00A44011" w:rsidP="00011F98">
      <w:pPr>
        <w:ind w:left="408" w:right="0" w:hanging="578"/>
      </w:pPr>
      <w:r>
        <w:rPr>
          <w:b/>
          <w:sz w:val="10"/>
        </w:rPr>
        <w:t xml:space="preserve"> </w:t>
      </w:r>
    </w:p>
    <w:p w14:paraId="4BEABC7A" w14:textId="29E21350" w:rsidR="00AA37BB" w:rsidRDefault="00A44011" w:rsidP="008A18E7">
      <w:pPr>
        <w:tabs>
          <w:tab w:val="center" w:pos="4474"/>
        </w:tabs>
        <w:spacing w:after="120"/>
        <w:ind w:left="408" w:right="0" w:hanging="578"/>
      </w:pPr>
      <w:r>
        <w:t xml:space="preserve">5.1 </w:t>
      </w:r>
      <w:r w:rsidR="00011F98">
        <w:t xml:space="preserve">   </w:t>
      </w:r>
      <w:r>
        <w:t xml:space="preserve">Poskytovateli vzniká nárok na zaplacení ceny řádným zajištěním </w:t>
      </w:r>
      <w:r w:rsidR="00BF7C89">
        <w:t>obsluhy vrátnice</w:t>
      </w:r>
      <w:r>
        <w:t xml:space="preserve">. </w:t>
      </w:r>
    </w:p>
    <w:p w14:paraId="074D7F79" w14:textId="593CA546" w:rsidR="00AA37BB" w:rsidRDefault="00A44011" w:rsidP="008A18E7">
      <w:pPr>
        <w:spacing w:after="120"/>
        <w:ind w:left="408" w:right="0" w:hanging="578"/>
      </w:pPr>
      <w:r>
        <w:t xml:space="preserve">5.2 </w:t>
      </w:r>
      <w:r w:rsidR="00011F98">
        <w:t xml:space="preserve">   </w:t>
      </w:r>
      <w:r>
        <w:t>Poskytovatel se zavazuje vyúčtovat předmět plnění 1x měsíčně formou faktury – daňového dokladu (dále jen „faktura“)</w:t>
      </w:r>
      <w:r w:rsidR="00BF7C89">
        <w:t>.</w:t>
      </w:r>
      <w:r>
        <w:t xml:space="preserve"> </w:t>
      </w:r>
    </w:p>
    <w:p w14:paraId="431FEEB1" w14:textId="2E525C83" w:rsidR="00AA37BB" w:rsidRDefault="00A44011" w:rsidP="008A18E7">
      <w:pPr>
        <w:spacing w:after="120"/>
        <w:ind w:left="408" w:right="0" w:hanging="578"/>
      </w:pPr>
      <w:r>
        <w:t xml:space="preserve">5.3 </w:t>
      </w:r>
      <w:r w:rsidR="00011F98">
        <w:t xml:space="preserve">    </w:t>
      </w:r>
      <w:r>
        <w:t xml:space="preserve">Faktura musí splňovat náležitosti daňového dokladu dle platných obecně závazných právních předpisů, zejména potom zákona č. 235/2004 Sb., o dani z přidané hodnoty, ve znění pozdějších předpisů.  </w:t>
      </w:r>
    </w:p>
    <w:p w14:paraId="2A67C93E" w14:textId="0B998EA1" w:rsidR="00AA37BB" w:rsidRDefault="00A44011" w:rsidP="00C06BE2">
      <w:pPr>
        <w:tabs>
          <w:tab w:val="right" w:pos="9079"/>
        </w:tabs>
        <w:spacing w:after="120"/>
        <w:ind w:left="408" w:right="0" w:hanging="578"/>
      </w:pPr>
      <w:r>
        <w:t xml:space="preserve">5.4 </w:t>
      </w:r>
      <w:r w:rsidR="00011F98">
        <w:t xml:space="preserve"> </w:t>
      </w:r>
      <w:r w:rsidR="00933255">
        <w:t xml:space="preserve"> </w:t>
      </w:r>
      <w:r w:rsidR="00011F98">
        <w:t xml:space="preserve"> </w:t>
      </w:r>
      <w:r>
        <w:t xml:space="preserve">Fakturu zašle </w:t>
      </w:r>
      <w:r w:rsidR="00C06BE2">
        <w:t>P</w:t>
      </w:r>
      <w:r>
        <w:t xml:space="preserve">oskytovatel na kontaktní adresu </w:t>
      </w:r>
      <w:r w:rsidR="00BF1736">
        <w:t>O</w:t>
      </w:r>
      <w:r>
        <w:t>bjednatele</w:t>
      </w:r>
      <w:r w:rsidRPr="003C035C">
        <w:rPr>
          <w:color w:val="auto"/>
        </w:rPr>
        <w:t xml:space="preserve">, uvedenou v záhlaví </w:t>
      </w:r>
      <w:r w:rsidR="00800FEB">
        <w:rPr>
          <w:color w:val="auto"/>
        </w:rPr>
        <w:t>S</w:t>
      </w:r>
      <w:r w:rsidRPr="003C035C">
        <w:rPr>
          <w:color w:val="auto"/>
        </w:rPr>
        <w:t>mlouvy.</w:t>
      </w:r>
      <w:r w:rsidRPr="003C035C">
        <w:rPr>
          <w:strike/>
          <w:color w:val="auto"/>
        </w:rPr>
        <w:t xml:space="preserve"> </w:t>
      </w:r>
      <w:r w:rsidRPr="003C035C">
        <w:rPr>
          <w:color w:val="auto"/>
        </w:rPr>
        <w:t xml:space="preserve">Fakturu je možno zaslat </w:t>
      </w:r>
      <w:r w:rsidR="0068244D" w:rsidRPr="00C06BE2">
        <w:rPr>
          <w:color w:val="auto"/>
        </w:rPr>
        <w:t xml:space="preserve">také </w:t>
      </w:r>
      <w:r w:rsidRPr="00C06BE2">
        <w:t>elektronicky</w:t>
      </w:r>
      <w:r>
        <w:t xml:space="preserve"> na e-mailovou adresu: </w:t>
      </w:r>
      <w:r w:rsidR="004B54C6">
        <w:rPr>
          <w:color w:val="0563C1"/>
          <w:u w:val="single" w:color="0563C1"/>
        </w:rPr>
        <w:t>XXXXXXXXXXXXXX</w:t>
      </w:r>
      <w:r>
        <w:t xml:space="preserve">.  </w:t>
      </w:r>
    </w:p>
    <w:p w14:paraId="6AA01368" w14:textId="57FF2320" w:rsidR="00AA37BB" w:rsidRDefault="00A44011" w:rsidP="008A18E7">
      <w:pPr>
        <w:spacing w:after="120"/>
        <w:ind w:left="408" w:right="0" w:hanging="578"/>
      </w:pPr>
      <w:r>
        <w:t xml:space="preserve">5.5 </w:t>
      </w:r>
      <w:r w:rsidR="003B7F3E">
        <w:t xml:space="preserve">  </w:t>
      </w:r>
      <w:r>
        <w:t xml:space="preserve">Splatnost faktury je 30 dnů ode dne doručení </w:t>
      </w:r>
      <w:r w:rsidR="00BF1736">
        <w:t>O</w:t>
      </w:r>
      <w:r>
        <w:t xml:space="preserve">bjednateli. Poskytovatel je oprávněn vystavit fakturu nejdříve po skončení příslušného kalendářního měsíce. Fakturovaná částka bude uhrazena bankovním převodem na účet </w:t>
      </w:r>
      <w:r w:rsidR="00C06BE2">
        <w:t>P</w:t>
      </w:r>
      <w:r>
        <w:t xml:space="preserve">oskytovatele uvedený ve </w:t>
      </w:r>
      <w:r w:rsidR="00C06BE2">
        <w:t>S</w:t>
      </w:r>
      <w:r>
        <w:t xml:space="preserve">mlouvě nebo na účet </w:t>
      </w:r>
      <w:r w:rsidR="00926D91">
        <w:t>P</w:t>
      </w:r>
      <w:r>
        <w:t xml:space="preserve">oskytovatele dodatečně (nejpozději však v den doručení faktury </w:t>
      </w:r>
      <w:r w:rsidR="00C06BE2">
        <w:t>O</w:t>
      </w:r>
      <w:r>
        <w:t xml:space="preserve">bjednateli) písemně </w:t>
      </w:r>
      <w:r>
        <w:lastRenderedPageBreak/>
        <w:t xml:space="preserve">oznámený </w:t>
      </w:r>
      <w:r w:rsidR="00BF1736">
        <w:t>O</w:t>
      </w:r>
      <w:r>
        <w:t xml:space="preserve">bjednateli. Uhrazením faktury se rozumí odepsání fakturované částky z účtu </w:t>
      </w:r>
      <w:r w:rsidR="009D03A3">
        <w:t>O</w:t>
      </w:r>
      <w:r>
        <w:t xml:space="preserve">bjednatele. Platby budou probíhat výhradně v Kč a rovněž veškeré uvedené cenové údaje budou v Kč.  </w:t>
      </w:r>
    </w:p>
    <w:p w14:paraId="1A156C5A" w14:textId="52E949DC" w:rsidR="00AA37BB" w:rsidRDefault="00A44011" w:rsidP="008A18E7">
      <w:pPr>
        <w:spacing w:after="120"/>
        <w:ind w:left="408" w:right="0" w:hanging="578"/>
      </w:pPr>
      <w:r>
        <w:t xml:space="preserve">5.6 </w:t>
      </w:r>
      <w:r w:rsidR="003B7F3E">
        <w:t xml:space="preserve">  </w:t>
      </w:r>
      <w:r>
        <w:t xml:space="preserve">V případě, že faktura nebude mít odpovídající náležitosti, je </w:t>
      </w:r>
      <w:r w:rsidR="00BF1736">
        <w:t>O</w:t>
      </w:r>
      <w:r>
        <w:t>bjednatel oprávněný zaslat ji zpět</w:t>
      </w:r>
      <w:r w:rsidR="000B1F66">
        <w:t xml:space="preserve"> </w:t>
      </w:r>
      <w:r w:rsidR="00926D91">
        <w:t>P</w:t>
      </w:r>
      <w:r>
        <w:t xml:space="preserve">oskytovateli k doplnění či úpravě, aniž se tak dostane do prodlení s úhradou ceny předmětu plnění. Nová lhůta splatnosti počíná běžet znovu ode dne doručení náležitě doplněné či opravené faktury </w:t>
      </w:r>
      <w:r w:rsidR="00BF1736">
        <w:t>O</w:t>
      </w:r>
      <w:r>
        <w:t xml:space="preserve">bjednateli.  </w:t>
      </w:r>
    </w:p>
    <w:p w14:paraId="42EA7DEE" w14:textId="47D3DA52" w:rsidR="00AA37BB" w:rsidRDefault="00A44011" w:rsidP="008A18E7">
      <w:pPr>
        <w:spacing w:after="120"/>
        <w:ind w:left="408" w:right="0" w:hanging="578"/>
      </w:pPr>
      <w:r>
        <w:t xml:space="preserve">5.7 </w:t>
      </w:r>
      <w:r w:rsidR="003B7F3E">
        <w:t xml:space="preserve">  </w:t>
      </w:r>
      <w:r>
        <w:t xml:space="preserve">V případě prodlení </w:t>
      </w:r>
      <w:r w:rsidR="00BF1736">
        <w:t>O</w:t>
      </w:r>
      <w:r>
        <w:t xml:space="preserve">bjednatele se zaplacením ceny za poskytnuté plnění dle této </w:t>
      </w:r>
      <w:r w:rsidR="00800FEB">
        <w:t>S</w:t>
      </w:r>
      <w:r>
        <w:t xml:space="preserve">mlouvy, vzniká </w:t>
      </w:r>
      <w:r w:rsidR="00BF1736">
        <w:t>P</w:t>
      </w:r>
      <w:r>
        <w:t xml:space="preserve">oskytovateli nárok na zaplacení úroku z prodlení ve výši dle nařízení vlády </w:t>
      </w:r>
      <w:r w:rsidR="001C244C">
        <w:t xml:space="preserve">                          </w:t>
      </w:r>
      <w:r>
        <w:t xml:space="preserve">č. 351/2013 Sb., kterým se určuje výše úroků z prodlení a nákladů spojených s uplatněním pohledávky, </w:t>
      </w:r>
      <w:r w:rsidRPr="00146198">
        <w:t>určuje odměn</w:t>
      </w:r>
      <w:r w:rsidR="00146198" w:rsidRPr="00146198">
        <w:t>u</w:t>
      </w:r>
      <w:r w:rsidRPr="00146198">
        <w:t xml:space="preserve"> likvidátora,</w:t>
      </w:r>
      <w:r>
        <w:t xml:space="preserve"> likvidačního správce a člena orgánu právnické osoby jmenovaného soudem a upravují některé otázky Obchodního věstníku a veřejných rejstříků právnických a fyzických osob</w:t>
      </w:r>
      <w:r>
        <w:rPr>
          <w:color w:val="FF0000"/>
        </w:rPr>
        <w:t xml:space="preserve"> </w:t>
      </w:r>
      <w:r>
        <w:t>a evidence svěřenských fondů a evidence údajů o skutečných majitelích, ve znění pozdějších předpisů</w:t>
      </w:r>
      <w:r w:rsidR="00F67CAE">
        <w:t xml:space="preserve"> </w:t>
      </w:r>
      <w:r w:rsidR="00F67CAE" w:rsidRPr="00224F30">
        <w:rPr>
          <w:color w:val="auto"/>
        </w:rPr>
        <w:t>(dále jen „Nařízení“)</w:t>
      </w:r>
      <w:r w:rsidRPr="00224F30">
        <w:rPr>
          <w:color w:val="auto"/>
        </w:rPr>
        <w:t xml:space="preserve">. </w:t>
      </w:r>
    </w:p>
    <w:p w14:paraId="38EDE702" w14:textId="14D1FB3F" w:rsidR="00AA37BB" w:rsidRDefault="00A44011" w:rsidP="008A18E7">
      <w:pPr>
        <w:tabs>
          <w:tab w:val="center" w:pos="4088"/>
        </w:tabs>
        <w:spacing w:after="120"/>
        <w:ind w:left="408" w:right="0" w:hanging="578"/>
      </w:pPr>
      <w:r>
        <w:t xml:space="preserve">5.8 </w:t>
      </w:r>
      <w:r>
        <w:tab/>
        <w:t xml:space="preserve">Objednatel neposkytuje </w:t>
      </w:r>
      <w:r w:rsidR="00C06BE2">
        <w:t>P</w:t>
      </w:r>
      <w:r>
        <w:t xml:space="preserve">oskytovateli zálohy na plnění dle této </w:t>
      </w:r>
      <w:r w:rsidR="00C06BE2">
        <w:t>S</w:t>
      </w:r>
      <w:r>
        <w:t xml:space="preserve">mlouvy. </w:t>
      </w:r>
    </w:p>
    <w:p w14:paraId="2D10B477" w14:textId="77777777" w:rsidR="00C726C8" w:rsidRPr="00C726C8" w:rsidRDefault="00C726C8" w:rsidP="00C726C8">
      <w:pPr>
        <w:ind w:left="408" w:right="0" w:hanging="578"/>
        <w:jc w:val="center"/>
        <w:rPr>
          <w:b/>
          <w:bCs/>
          <w:sz w:val="20"/>
        </w:rPr>
      </w:pPr>
    </w:p>
    <w:p w14:paraId="30841F03" w14:textId="77777777" w:rsidR="00C726C8" w:rsidRPr="00C726C8" w:rsidRDefault="00C726C8" w:rsidP="00C726C8">
      <w:pPr>
        <w:ind w:left="408" w:right="0" w:hanging="578"/>
        <w:jc w:val="center"/>
        <w:rPr>
          <w:b/>
          <w:bCs/>
          <w:sz w:val="20"/>
        </w:rPr>
      </w:pPr>
      <w:r w:rsidRPr="00C726C8">
        <w:rPr>
          <w:b/>
          <w:bCs/>
          <w:sz w:val="20"/>
        </w:rPr>
        <w:t>VI.</w:t>
      </w:r>
    </w:p>
    <w:p w14:paraId="71A3B512" w14:textId="623E4F4A" w:rsidR="00AA37BB" w:rsidRPr="00C726C8" w:rsidRDefault="00A44011" w:rsidP="00C726C8">
      <w:pPr>
        <w:ind w:left="408" w:right="0" w:hanging="578"/>
        <w:jc w:val="center"/>
        <w:rPr>
          <w:b/>
          <w:bCs/>
        </w:rPr>
      </w:pPr>
      <w:r w:rsidRPr="00C726C8">
        <w:rPr>
          <w:b/>
          <w:bCs/>
        </w:rPr>
        <w:t xml:space="preserve">Práva a povinnosti </w:t>
      </w:r>
      <w:r w:rsidR="00916A10">
        <w:rPr>
          <w:b/>
          <w:bCs/>
        </w:rPr>
        <w:t>O</w:t>
      </w:r>
      <w:r w:rsidRPr="00C726C8">
        <w:rPr>
          <w:b/>
          <w:bCs/>
        </w:rPr>
        <w:t xml:space="preserve">bjednatele </w:t>
      </w:r>
    </w:p>
    <w:p w14:paraId="30665A91" w14:textId="77777777" w:rsidR="00AA37BB" w:rsidRPr="00AF12F9" w:rsidRDefault="00A44011">
      <w:pPr>
        <w:spacing w:after="120" w:line="259" w:lineRule="auto"/>
        <w:ind w:left="360" w:right="0" w:firstLine="0"/>
        <w:jc w:val="left"/>
        <w:rPr>
          <w:sz w:val="6"/>
          <w:szCs w:val="6"/>
        </w:rPr>
      </w:pPr>
      <w:r>
        <w:rPr>
          <w:b/>
          <w:sz w:val="10"/>
        </w:rPr>
        <w:t xml:space="preserve"> </w:t>
      </w:r>
    </w:p>
    <w:p w14:paraId="61AD3D39" w14:textId="77777777" w:rsidR="00AA37BB" w:rsidRDefault="00A44011" w:rsidP="00E32800">
      <w:pPr>
        <w:tabs>
          <w:tab w:val="center" w:pos="1662"/>
        </w:tabs>
        <w:spacing w:after="120"/>
        <w:ind w:left="-17" w:right="0" w:firstLine="0"/>
        <w:jc w:val="left"/>
      </w:pPr>
      <w:r>
        <w:t xml:space="preserve">6.1 </w:t>
      </w:r>
      <w:r>
        <w:tab/>
        <w:t xml:space="preserve">Objednatel je povinen: </w:t>
      </w:r>
    </w:p>
    <w:p w14:paraId="4E1297A9" w14:textId="324321AF" w:rsidR="00AA37BB" w:rsidRDefault="00A44011" w:rsidP="008A18E7">
      <w:pPr>
        <w:numPr>
          <w:ilvl w:val="0"/>
          <w:numId w:val="5"/>
        </w:numPr>
        <w:spacing w:after="120"/>
        <w:ind w:right="0" w:hanging="286"/>
      </w:pPr>
      <w:r>
        <w:t xml:space="preserve">zaplatit </w:t>
      </w:r>
      <w:r w:rsidR="00BF1736">
        <w:t>P</w:t>
      </w:r>
      <w:r>
        <w:t xml:space="preserve">oskytovateli za řádně poskytnuté služby smluvní cenu;  </w:t>
      </w:r>
    </w:p>
    <w:p w14:paraId="3A511413" w14:textId="26ABBBF0" w:rsidR="00AA37BB" w:rsidRDefault="00A44011" w:rsidP="008A18E7">
      <w:pPr>
        <w:numPr>
          <w:ilvl w:val="0"/>
          <w:numId w:val="5"/>
        </w:numPr>
        <w:spacing w:after="120"/>
        <w:ind w:right="0" w:hanging="286"/>
      </w:pPr>
      <w:r>
        <w:t xml:space="preserve">poskytnout </w:t>
      </w:r>
      <w:r w:rsidR="00BF1736">
        <w:t>P</w:t>
      </w:r>
      <w:r>
        <w:t xml:space="preserve">oskytovateli při plnění předmětu </w:t>
      </w:r>
      <w:r w:rsidR="00A15146">
        <w:t>S</w:t>
      </w:r>
      <w:r>
        <w:t xml:space="preserve">mlouvy potřebnou součinnost nezbytnou k plnění závazků </w:t>
      </w:r>
      <w:r w:rsidR="00BF1736">
        <w:t>P</w:t>
      </w:r>
      <w:r>
        <w:t xml:space="preserve">oskytovatele vyplývajících z této smlouvy, a to zejména z hlediska specifičnosti provozu zařízení;  </w:t>
      </w:r>
    </w:p>
    <w:p w14:paraId="537BE309" w14:textId="3F9ECEBB" w:rsidR="00AA37BB" w:rsidRDefault="00A44011" w:rsidP="008A18E7">
      <w:pPr>
        <w:numPr>
          <w:ilvl w:val="0"/>
          <w:numId w:val="5"/>
        </w:numPr>
        <w:spacing w:after="120"/>
        <w:ind w:right="0" w:hanging="286"/>
      </w:pPr>
      <w:r>
        <w:t xml:space="preserve">umožnit pracovníkům </w:t>
      </w:r>
      <w:r w:rsidR="00BF1736">
        <w:t>P</w:t>
      </w:r>
      <w:r>
        <w:t xml:space="preserve">oskytovatele přístup do místa plnění předmětu </w:t>
      </w:r>
      <w:r w:rsidR="00800FEB">
        <w:t>S</w:t>
      </w:r>
      <w:r>
        <w:t xml:space="preserve">mlouvy v zájmu zajištění řádného plnění smluvních povinností;  </w:t>
      </w:r>
    </w:p>
    <w:p w14:paraId="52C1AAB5" w14:textId="1477A4DB" w:rsidR="00AA37BB" w:rsidRDefault="00A44011" w:rsidP="00844DFC">
      <w:pPr>
        <w:numPr>
          <w:ilvl w:val="0"/>
          <w:numId w:val="5"/>
        </w:numPr>
        <w:spacing w:after="120" w:line="276" w:lineRule="auto"/>
        <w:ind w:right="0" w:hanging="286"/>
      </w:pPr>
      <w:r>
        <w:t xml:space="preserve">seznámit pracovníky </w:t>
      </w:r>
      <w:r w:rsidR="00BF1736">
        <w:t>P</w:t>
      </w:r>
      <w:r>
        <w:t xml:space="preserve">oskytovatele s požárními a bezpečnostními předpisy specifickými pro provoz zařízení </w:t>
      </w:r>
      <w:r w:rsidR="00916A10">
        <w:t>O</w:t>
      </w:r>
      <w:r>
        <w:t xml:space="preserve">bjednatele, provozním řádem budovy a interními směrnicemi potřebnými pro výkon služby;  </w:t>
      </w:r>
    </w:p>
    <w:p w14:paraId="6ABEC4CF" w14:textId="20C48C2E" w:rsidR="00AA37BB" w:rsidRDefault="00A44011" w:rsidP="008A18E7">
      <w:pPr>
        <w:numPr>
          <w:ilvl w:val="0"/>
          <w:numId w:val="5"/>
        </w:numPr>
        <w:spacing w:after="120"/>
        <w:ind w:right="0" w:hanging="286"/>
      </w:pPr>
      <w:r>
        <w:t xml:space="preserve">zajistit pro pracovníky </w:t>
      </w:r>
      <w:r w:rsidR="009D03A3">
        <w:t>P</w:t>
      </w:r>
      <w:r>
        <w:t xml:space="preserve">oskytovatele vhodné prostory v příslušném objektu k převlékání, uložení svršků a osobních věcí; </w:t>
      </w:r>
    </w:p>
    <w:p w14:paraId="339117FC" w14:textId="21E61872" w:rsidR="00AA37BB" w:rsidRDefault="00A44011" w:rsidP="008A18E7">
      <w:pPr>
        <w:numPr>
          <w:ilvl w:val="0"/>
          <w:numId w:val="5"/>
        </w:numPr>
        <w:spacing w:after="120"/>
        <w:ind w:right="0" w:hanging="286"/>
      </w:pPr>
      <w:r>
        <w:t xml:space="preserve">bezplatně poskytovat </w:t>
      </w:r>
      <w:r w:rsidR="00BF1736">
        <w:t>P</w:t>
      </w:r>
      <w:r>
        <w:t xml:space="preserve">oskytovateli elektrickou energii a vodu v rozsahu nezbytně nutném pro řádný výkon předmětu Smlouvy; </w:t>
      </w:r>
    </w:p>
    <w:p w14:paraId="6051EFC4" w14:textId="4AE584E4" w:rsidR="00AA37BB" w:rsidRDefault="00A44011" w:rsidP="008A18E7">
      <w:pPr>
        <w:numPr>
          <w:ilvl w:val="0"/>
          <w:numId w:val="5"/>
        </w:numPr>
        <w:spacing w:after="120"/>
        <w:ind w:right="0" w:hanging="286"/>
      </w:pPr>
      <w:r>
        <w:t xml:space="preserve">umožnit </w:t>
      </w:r>
      <w:r w:rsidR="00BF1736">
        <w:t>P</w:t>
      </w:r>
      <w:r>
        <w:t xml:space="preserve">oskytovateli užívat sociální zařízení v objektu; </w:t>
      </w:r>
    </w:p>
    <w:p w14:paraId="42682E82" w14:textId="6C2B7263" w:rsidR="00AA37BB" w:rsidRDefault="00A44011" w:rsidP="008A18E7">
      <w:pPr>
        <w:numPr>
          <w:ilvl w:val="0"/>
          <w:numId w:val="5"/>
        </w:numPr>
        <w:spacing w:after="120"/>
        <w:ind w:right="0" w:hanging="286"/>
      </w:pPr>
      <w:r>
        <w:t xml:space="preserve">s předstihem oznamovat </w:t>
      </w:r>
      <w:r w:rsidR="00BF1736">
        <w:t>P</w:t>
      </w:r>
      <w:r>
        <w:t xml:space="preserve">oskytovateli změny, pokud mají vliv na plnění předmětu této </w:t>
      </w:r>
      <w:r w:rsidR="00800FEB">
        <w:t>S</w:t>
      </w:r>
      <w:r>
        <w:t xml:space="preserve">mlouvy. </w:t>
      </w:r>
    </w:p>
    <w:p w14:paraId="24256638" w14:textId="77777777" w:rsidR="00AA37BB" w:rsidRDefault="00A44011" w:rsidP="008A18E7">
      <w:pPr>
        <w:tabs>
          <w:tab w:val="center" w:pos="1705"/>
        </w:tabs>
        <w:spacing w:after="120"/>
        <w:ind w:left="-15" w:right="0" w:firstLine="0"/>
        <w:jc w:val="left"/>
      </w:pPr>
      <w:r>
        <w:t xml:space="preserve">6.2 </w:t>
      </w:r>
      <w:r>
        <w:tab/>
        <w:t xml:space="preserve">Objednatel je oprávněn </w:t>
      </w:r>
    </w:p>
    <w:p w14:paraId="49CF2D16" w14:textId="71E7F2E7" w:rsidR="00AA37BB" w:rsidRDefault="00A44011" w:rsidP="008A18E7">
      <w:pPr>
        <w:numPr>
          <w:ilvl w:val="0"/>
          <w:numId w:val="6"/>
        </w:numPr>
        <w:spacing w:after="120"/>
        <w:ind w:right="0" w:hanging="286"/>
      </w:pPr>
      <w:r>
        <w:t xml:space="preserve">požadovat sdělení informací o prováděné </w:t>
      </w:r>
      <w:r w:rsidR="00AD5C04">
        <w:t>obslu</w:t>
      </w:r>
      <w:r w:rsidR="00A15146">
        <w:t>ze</w:t>
      </w:r>
      <w:r w:rsidR="00AD5C04">
        <w:t xml:space="preserve"> vrátnice</w:t>
      </w:r>
      <w:r>
        <w:t xml:space="preserve">;  </w:t>
      </w:r>
    </w:p>
    <w:p w14:paraId="2C018E6B" w14:textId="4DB0F651" w:rsidR="00AA37BB" w:rsidRDefault="00A44011" w:rsidP="008A18E7">
      <w:pPr>
        <w:numPr>
          <w:ilvl w:val="0"/>
          <w:numId w:val="6"/>
        </w:numPr>
        <w:spacing w:after="120"/>
        <w:ind w:right="0" w:hanging="286"/>
      </w:pPr>
      <w:r>
        <w:t xml:space="preserve">provádět kontrolu rozsahu a kvality plnění předmětu této </w:t>
      </w:r>
      <w:r w:rsidR="002D28A2">
        <w:t>S</w:t>
      </w:r>
      <w:r>
        <w:t xml:space="preserve">mlouvy; </w:t>
      </w:r>
    </w:p>
    <w:p w14:paraId="52C16826" w14:textId="5792F985" w:rsidR="00AA37BB" w:rsidRDefault="00A44011" w:rsidP="008A18E7">
      <w:pPr>
        <w:numPr>
          <w:ilvl w:val="0"/>
          <w:numId w:val="6"/>
        </w:numPr>
        <w:spacing w:after="120"/>
        <w:ind w:right="0" w:hanging="286"/>
      </w:pPr>
      <w:r>
        <w:lastRenderedPageBreak/>
        <w:t xml:space="preserve">písemně upozornit </w:t>
      </w:r>
      <w:r w:rsidR="002D28A2">
        <w:t>P</w:t>
      </w:r>
      <w:r>
        <w:t xml:space="preserve">oskytovatele na nedostatečné či nekvalitní plnění smluvních povinností se lhůtou a požadavkem k odstranění zjištěných nedostatků; </w:t>
      </w:r>
    </w:p>
    <w:p w14:paraId="60C56C5E" w14:textId="3A505997" w:rsidR="00AA37BB" w:rsidRDefault="00A44011" w:rsidP="008A18E7">
      <w:pPr>
        <w:numPr>
          <w:ilvl w:val="0"/>
          <w:numId w:val="6"/>
        </w:numPr>
        <w:spacing w:after="120"/>
        <w:ind w:right="0" w:hanging="286"/>
      </w:pPr>
      <w:r>
        <w:t xml:space="preserve">požadovat od </w:t>
      </w:r>
      <w:r w:rsidR="002D28A2">
        <w:t>P</w:t>
      </w:r>
      <w:r>
        <w:t xml:space="preserve">oskytovatele předložení důkazů o bezúhonnosti a potřebné kvalifikaci pracovníků zajišťujících služby </w:t>
      </w:r>
      <w:r w:rsidR="00A15146">
        <w:t>obsluhy vrátnice</w:t>
      </w:r>
      <w:r>
        <w:t xml:space="preserve">, přičemž </w:t>
      </w:r>
      <w:r w:rsidR="002D28A2">
        <w:t>P</w:t>
      </w:r>
      <w:r>
        <w:t xml:space="preserve">oskytovatel je povinen takové důkazy bez zbytečného odkladu předložit; </w:t>
      </w:r>
    </w:p>
    <w:p w14:paraId="5676F4D4" w14:textId="51482292" w:rsidR="00C726C8" w:rsidRDefault="00A44011" w:rsidP="00C726C8">
      <w:pPr>
        <w:numPr>
          <w:ilvl w:val="0"/>
          <w:numId w:val="6"/>
        </w:numPr>
        <w:spacing w:after="120"/>
        <w:ind w:right="0" w:hanging="286"/>
      </w:pPr>
      <w:r>
        <w:t xml:space="preserve">v odůvodněných případech požádat o výměnu pracovníka </w:t>
      </w:r>
      <w:r w:rsidR="002D28A2">
        <w:t>P</w:t>
      </w:r>
      <w:r>
        <w:t xml:space="preserve">oskytovatele provádějícího </w:t>
      </w:r>
      <w:r w:rsidR="00B333A4">
        <w:t>obsluhu vrátnice</w:t>
      </w:r>
      <w:r>
        <w:t xml:space="preserve">. V takovém případě </w:t>
      </w:r>
      <w:r w:rsidR="002D28A2">
        <w:t>P</w:t>
      </w:r>
      <w:r>
        <w:t xml:space="preserve">oskytovatel provede výměnu svého pracovníka bez zbytečného odkladu od obdržení takové žádosti, není-li dále stanoveno jinak. </w:t>
      </w:r>
    </w:p>
    <w:p w14:paraId="18F3FCBF" w14:textId="77777777" w:rsidR="00C726C8" w:rsidRDefault="00C726C8" w:rsidP="00C726C8">
      <w:pPr>
        <w:spacing w:after="120"/>
        <w:ind w:left="852" w:right="0" w:firstLine="0"/>
        <w:jc w:val="center"/>
      </w:pPr>
    </w:p>
    <w:p w14:paraId="73DB41CB" w14:textId="2DC57A55" w:rsidR="00C726C8" w:rsidRPr="00C726C8" w:rsidRDefault="00C726C8" w:rsidP="00C726C8">
      <w:pPr>
        <w:pStyle w:val="Bezmezer"/>
        <w:jc w:val="center"/>
        <w:rPr>
          <w:b/>
          <w:bCs/>
        </w:rPr>
      </w:pPr>
      <w:r w:rsidRPr="00C726C8">
        <w:rPr>
          <w:b/>
          <w:bCs/>
        </w:rPr>
        <w:t>VII.</w:t>
      </w:r>
    </w:p>
    <w:p w14:paraId="508A9B2C" w14:textId="12576EDA" w:rsidR="00AA37BB" w:rsidRPr="00C726C8" w:rsidRDefault="00A44011" w:rsidP="00C726C8">
      <w:pPr>
        <w:pStyle w:val="Bezmezer"/>
        <w:jc w:val="center"/>
        <w:rPr>
          <w:b/>
          <w:bCs/>
        </w:rPr>
      </w:pPr>
      <w:r w:rsidRPr="00C726C8">
        <w:rPr>
          <w:b/>
          <w:bCs/>
        </w:rPr>
        <w:t xml:space="preserve">Práva a povinnosti </w:t>
      </w:r>
      <w:r w:rsidR="00926D91">
        <w:rPr>
          <w:b/>
          <w:bCs/>
        </w:rPr>
        <w:t>P</w:t>
      </w:r>
      <w:r w:rsidRPr="00C726C8">
        <w:rPr>
          <w:b/>
          <w:bCs/>
        </w:rPr>
        <w:t>oskytovatele</w:t>
      </w:r>
    </w:p>
    <w:p w14:paraId="706FCFE2" w14:textId="77777777" w:rsidR="00AA37BB" w:rsidRPr="00AF12F9" w:rsidRDefault="00A44011">
      <w:pPr>
        <w:spacing w:after="120" w:line="259" w:lineRule="auto"/>
        <w:ind w:left="360" w:right="0" w:firstLine="0"/>
        <w:jc w:val="left"/>
        <w:rPr>
          <w:sz w:val="6"/>
          <w:szCs w:val="6"/>
        </w:rPr>
      </w:pPr>
      <w:r>
        <w:rPr>
          <w:b/>
          <w:sz w:val="10"/>
        </w:rPr>
        <w:t xml:space="preserve"> </w:t>
      </w:r>
    </w:p>
    <w:p w14:paraId="0C86F655" w14:textId="77777777" w:rsidR="00AA37BB" w:rsidRDefault="00A44011" w:rsidP="008A18E7">
      <w:pPr>
        <w:tabs>
          <w:tab w:val="center" w:pos="1662"/>
        </w:tabs>
        <w:spacing w:after="120"/>
        <w:ind w:left="-15" w:right="0" w:firstLine="0"/>
        <w:jc w:val="left"/>
      </w:pPr>
      <w:r>
        <w:t xml:space="preserve">7.1 </w:t>
      </w:r>
      <w:r>
        <w:tab/>
      </w:r>
      <w:bookmarkStart w:id="3" w:name="_Hlk146025994"/>
      <w:r>
        <w:t>Poskytoval je povinen</w:t>
      </w:r>
      <w:bookmarkEnd w:id="3"/>
      <w:r>
        <w:t xml:space="preserve">:  </w:t>
      </w:r>
    </w:p>
    <w:p w14:paraId="30A4DDA4" w14:textId="21EA8972" w:rsidR="00AA37BB" w:rsidRDefault="00A44011" w:rsidP="008A18E7">
      <w:pPr>
        <w:numPr>
          <w:ilvl w:val="0"/>
          <w:numId w:val="7"/>
        </w:numPr>
        <w:spacing w:after="120"/>
        <w:ind w:right="0" w:hanging="286"/>
      </w:pPr>
      <w:r>
        <w:t xml:space="preserve">zajistit poskytování plnění předmětu </w:t>
      </w:r>
      <w:r w:rsidR="00800FEB">
        <w:t>S</w:t>
      </w:r>
      <w:r>
        <w:t xml:space="preserve">mlouvy v souladu s požadavky stanovenými v této </w:t>
      </w:r>
      <w:r w:rsidR="00DA25B9">
        <w:t>s</w:t>
      </w:r>
      <w:r>
        <w:t xml:space="preserve">mlouvě a v </w:t>
      </w:r>
      <w:r w:rsidR="00A15146">
        <w:t>P</w:t>
      </w:r>
      <w:r>
        <w:t xml:space="preserve">říloze č. 1 této </w:t>
      </w:r>
      <w:r w:rsidR="002D28A2">
        <w:t>S</w:t>
      </w:r>
      <w:r>
        <w:t xml:space="preserve">mlouvy; </w:t>
      </w:r>
    </w:p>
    <w:p w14:paraId="3FD7B059" w14:textId="1769F256" w:rsidR="00AA37BB" w:rsidRDefault="00A44011" w:rsidP="008A18E7">
      <w:pPr>
        <w:numPr>
          <w:ilvl w:val="0"/>
          <w:numId w:val="7"/>
        </w:numPr>
        <w:spacing w:after="120"/>
        <w:ind w:right="0" w:hanging="286"/>
      </w:pPr>
      <w:r>
        <w:t xml:space="preserve">zajistit plnění předmětu </w:t>
      </w:r>
      <w:r w:rsidR="002D28A2">
        <w:t>S</w:t>
      </w:r>
      <w:r>
        <w:t xml:space="preserve">mlouvy pracovníky s trestní bezúhonností, fyzicky způsobilými a zdatnými, s psychickými a morálními předpoklady; </w:t>
      </w:r>
    </w:p>
    <w:p w14:paraId="50952305" w14:textId="6B28BB21" w:rsidR="00AA37BB" w:rsidRDefault="00A44011" w:rsidP="008A18E7">
      <w:pPr>
        <w:numPr>
          <w:ilvl w:val="0"/>
          <w:numId w:val="7"/>
        </w:numPr>
        <w:spacing w:after="120"/>
        <w:ind w:right="0" w:hanging="286"/>
      </w:pPr>
      <w:r>
        <w:t xml:space="preserve">zajišťovat plnění předmětu </w:t>
      </w:r>
      <w:r w:rsidR="00A15146">
        <w:t>S</w:t>
      </w:r>
      <w:r>
        <w:t xml:space="preserve">mlouvy kvalifikovaným způsobem a s odbornou péčí </w:t>
      </w:r>
      <w:r w:rsidR="00011F98">
        <w:t xml:space="preserve">                 </w:t>
      </w:r>
      <w:r>
        <w:t xml:space="preserve">a k tomuto účelu rovněž své zaměstnance průběžně školit a kontrolovat; </w:t>
      </w:r>
    </w:p>
    <w:p w14:paraId="046D44BF" w14:textId="0796AD6C" w:rsidR="00AA37BB" w:rsidRDefault="00A44011" w:rsidP="008A18E7">
      <w:pPr>
        <w:numPr>
          <w:ilvl w:val="0"/>
          <w:numId w:val="7"/>
        </w:numPr>
        <w:spacing w:after="120"/>
        <w:ind w:right="0" w:hanging="286"/>
      </w:pPr>
      <w:r>
        <w:t xml:space="preserve">vykonávat poskytovanou službu tak, aby nebyl nepřiměřeně narušován provoz a výkon činností </w:t>
      </w:r>
      <w:r w:rsidR="002D28A2">
        <w:t>O</w:t>
      </w:r>
      <w:r>
        <w:t xml:space="preserve">bjednatele, a to zejména hlukem či chybnou organizací práce; </w:t>
      </w:r>
    </w:p>
    <w:p w14:paraId="011BB566" w14:textId="5255C027" w:rsidR="00C75A53" w:rsidRDefault="00C75A53" w:rsidP="008A18E7">
      <w:pPr>
        <w:numPr>
          <w:ilvl w:val="0"/>
          <w:numId w:val="7"/>
        </w:numPr>
        <w:spacing w:after="120"/>
        <w:ind w:right="0" w:hanging="286"/>
      </w:pPr>
      <w:r w:rsidRPr="00C75A53">
        <w:t xml:space="preserve">respektovat pracovní dobu a provoz zařízení </w:t>
      </w:r>
      <w:r w:rsidR="002D28A2">
        <w:t>O</w:t>
      </w:r>
      <w:r w:rsidRPr="00C75A53">
        <w:t xml:space="preserve">bjednatele v rozsahu plnění této </w:t>
      </w:r>
      <w:r w:rsidR="00A15146">
        <w:t>S</w:t>
      </w:r>
      <w:r w:rsidRPr="00C75A53">
        <w:t>mlouvy v souladu s Provozním řádem budovy;</w:t>
      </w:r>
    </w:p>
    <w:p w14:paraId="21653ECB" w14:textId="7832962C" w:rsidR="00AA37BB" w:rsidRDefault="00A44011" w:rsidP="008A18E7">
      <w:pPr>
        <w:numPr>
          <w:ilvl w:val="0"/>
          <w:numId w:val="7"/>
        </w:numPr>
        <w:spacing w:after="120"/>
        <w:ind w:right="0" w:hanging="286"/>
      </w:pPr>
      <w:r>
        <w:t xml:space="preserve">využívat důsledně všechny zákonné prostředky k řádnému </w:t>
      </w:r>
      <w:r w:rsidR="00AD5C04">
        <w:t xml:space="preserve">obsluhy vrátnice </w:t>
      </w:r>
      <w:r>
        <w:t xml:space="preserve">a ochraně práv </w:t>
      </w:r>
      <w:r w:rsidR="002D28A2">
        <w:t>O</w:t>
      </w:r>
      <w:r>
        <w:t xml:space="preserve">bjednatele; </w:t>
      </w:r>
    </w:p>
    <w:p w14:paraId="4426BC00" w14:textId="6DDE4B4C" w:rsidR="00AA37BB" w:rsidRPr="0080217E" w:rsidRDefault="00A44011" w:rsidP="008A18E7">
      <w:pPr>
        <w:numPr>
          <w:ilvl w:val="0"/>
          <w:numId w:val="7"/>
        </w:numPr>
        <w:spacing w:after="120"/>
        <w:ind w:right="0" w:hanging="286"/>
      </w:pPr>
      <w:r w:rsidRPr="0080217E">
        <w:t xml:space="preserve">provádět </w:t>
      </w:r>
      <w:r w:rsidR="00AD5C04" w:rsidRPr="0080217E">
        <w:t>obsluh</w:t>
      </w:r>
      <w:r w:rsidR="00A15146" w:rsidRPr="0080217E">
        <w:t>u</w:t>
      </w:r>
      <w:r w:rsidR="00AD5C04" w:rsidRPr="0080217E">
        <w:t xml:space="preserve"> vrátnice</w:t>
      </w:r>
      <w:r w:rsidRPr="0080217E">
        <w:t xml:space="preserve"> podle pokynů </w:t>
      </w:r>
      <w:r w:rsidR="002D28A2" w:rsidRPr="0080217E">
        <w:t>O</w:t>
      </w:r>
      <w:r w:rsidRPr="0080217E">
        <w:t xml:space="preserve">bjednatele, které jsou v souladu s právními předpisy a touto Smlouvou; </w:t>
      </w:r>
    </w:p>
    <w:p w14:paraId="1D072611" w14:textId="78FA7D6F" w:rsidR="00AA37BB" w:rsidRPr="0080217E" w:rsidRDefault="0080217E" w:rsidP="008A18E7">
      <w:pPr>
        <w:numPr>
          <w:ilvl w:val="0"/>
          <w:numId w:val="7"/>
        </w:numPr>
        <w:spacing w:after="120"/>
        <w:ind w:right="0" w:hanging="286"/>
      </w:pPr>
      <w:r w:rsidRPr="0080217E">
        <w:t>po celou dobu trvání Smlouvy zajišťovat plnění předmětu smlouvy prostřednictvím stálého týmu maximálně 4 (čtyř) svých zaměstnanců dle P</w:t>
      </w:r>
      <w:r w:rsidR="00A44011" w:rsidRPr="0080217E">
        <w:t>řílo</w:t>
      </w:r>
      <w:r w:rsidRPr="0080217E">
        <w:t>hy</w:t>
      </w:r>
      <w:r w:rsidR="00A44011" w:rsidRPr="0080217E">
        <w:t xml:space="preserve"> č. 1 této </w:t>
      </w:r>
      <w:r w:rsidR="002D28A2" w:rsidRPr="0080217E">
        <w:t>S</w:t>
      </w:r>
      <w:r w:rsidR="00A44011" w:rsidRPr="0080217E">
        <w:t xml:space="preserve">mlouvy; </w:t>
      </w:r>
    </w:p>
    <w:p w14:paraId="364C1A64" w14:textId="63E0A89F" w:rsidR="00AA37BB" w:rsidRDefault="00A44011" w:rsidP="008A18E7">
      <w:pPr>
        <w:numPr>
          <w:ilvl w:val="0"/>
          <w:numId w:val="7"/>
        </w:numPr>
        <w:spacing w:after="120"/>
        <w:ind w:right="0" w:hanging="286"/>
      </w:pPr>
      <w:r>
        <w:t xml:space="preserve">předložit </w:t>
      </w:r>
      <w:r w:rsidR="002D28A2">
        <w:t>O</w:t>
      </w:r>
      <w:r>
        <w:t xml:space="preserve">bjednateli do 10 pracovních dnů od uzavření </w:t>
      </w:r>
      <w:r w:rsidR="00800FEB">
        <w:t>S</w:t>
      </w:r>
      <w:r>
        <w:t>mlouvy jména zaměstnanců určených k plnění předmětu této Smlouvy v</w:t>
      </w:r>
      <w:r w:rsidR="00AD5C04">
        <w:t> administrativní budově O</w:t>
      </w:r>
      <w:r>
        <w:t xml:space="preserve">bjednatele </w:t>
      </w:r>
      <w:r w:rsidR="001C244C">
        <w:t xml:space="preserve">                            </w:t>
      </w:r>
      <w:r>
        <w:t xml:space="preserve">a v případě personální změny nahlásit tuto skutečnost pověřené osobě </w:t>
      </w:r>
      <w:r w:rsidR="002D28A2">
        <w:t>O</w:t>
      </w:r>
      <w:r>
        <w:t xml:space="preserve">bjednatele uvedené v </w:t>
      </w:r>
      <w:r w:rsidR="00AD5C04">
        <w:t>P</w:t>
      </w:r>
      <w:r>
        <w:t xml:space="preserve">říloze č. 1 této </w:t>
      </w:r>
      <w:r w:rsidR="002D28A2">
        <w:t>S</w:t>
      </w:r>
      <w:r>
        <w:t xml:space="preserve">mlouvy vždy nejpozději ke dni uvedené změny;  </w:t>
      </w:r>
    </w:p>
    <w:p w14:paraId="209D3B5B" w14:textId="5EB31961" w:rsidR="00AA37BB" w:rsidRDefault="00A44011" w:rsidP="008A18E7">
      <w:pPr>
        <w:numPr>
          <w:ilvl w:val="0"/>
          <w:numId w:val="7"/>
        </w:numPr>
        <w:spacing w:after="120"/>
        <w:ind w:right="0" w:hanging="286"/>
      </w:pPr>
      <w:r>
        <w:t xml:space="preserve">v odůvodněných případech, zejména dle bodu 7.1 písm. l) a písm. m), dle pokynu </w:t>
      </w:r>
      <w:r w:rsidR="002D28A2">
        <w:t>O</w:t>
      </w:r>
      <w:r>
        <w:t xml:space="preserve">bjednatele provést výměnu pracovníka zajišťujícího služby </w:t>
      </w:r>
      <w:r w:rsidR="00A15146">
        <w:t>obsluhy vrátnice</w:t>
      </w:r>
      <w:r>
        <w:t xml:space="preserve">; </w:t>
      </w:r>
    </w:p>
    <w:p w14:paraId="4AFAE168" w14:textId="66A6C714" w:rsidR="00AA37BB" w:rsidRDefault="00A44011" w:rsidP="008A18E7">
      <w:pPr>
        <w:numPr>
          <w:ilvl w:val="0"/>
          <w:numId w:val="7"/>
        </w:numPr>
        <w:spacing w:after="120"/>
        <w:ind w:left="851" w:right="0" w:hanging="284"/>
      </w:pPr>
      <w:r>
        <w:t xml:space="preserve">zajistit vystřídání pracovníka do 2 hodin od vyžádání pověřenou osobou </w:t>
      </w:r>
      <w:r w:rsidR="002D28A2">
        <w:t>O</w:t>
      </w:r>
      <w:r>
        <w:t>bjednatele na základě zjištění nedostatků ve výkonu služby (např. požití/vliv alkoholu nebo jiných návykových látek pracovníkem o</w:t>
      </w:r>
      <w:r w:rsidR="00B333A4">
        <w:t>bsluhy vrátnice</w:t>
      </w:r>
      <w:r>
        <w:t xml:space="preserve"> na směně nebo před jejím nástupem, hrubé chování k zaměstnancům </w:t>
      </w:r>
      <w:r w:rsidR="002D28A2">
        <w:t>O</w:t>
      </w:r>
      <w:r>
        <w:t xml:space="preserve">bjednatele, návštěvám nebo k veřejnosti, neprovedení </w:t>
      </w:r>
      <w:r>
        <w:lastRenderedPageBreak/>
        <w:t xml:space="preserve">nebo nedůsledné provádění výkonu </w:t>
      </w:r>
      <w:r w:rsidR="00A15146">
        <w:t>obsluhy vrátnice</w:t>
      </w:r>
      <w:r>
        <w:t xml:space="preserve">, porušování předpisů </w:t>
      </w:r>
      <w:r w:rsidR="00A15146">
        <w:t>k</w:t>
      </w:r>
      <w:r>
        <w:t xml:space="preserve"> zajištění bezpečnosti práce a požární ochrany, spaní nebo nadměrný stupeň únavy</w:t>
      </w:r>
      <w:r w:rsidR="00A15146">
        <w:t xml:space="preserve"> </w:t>
      </w:r>
      <w:r>
        <w:t xml:space="preserve">v průběhu výkonu služby);  </w:t>
      </w:r>
    </w:p>
    <w:p w14:paraId="15A63A56" w14:textId="75EE052F" w:rsidR="00AA37BB" w:rsidRPr="00624ACA" w:rsidRDefault="00A44011" w:rsidP="008A18E7">
      <w:pPr>
        <w:numPr>
          <w:ilvl w:val="0"/>
          <w:numId w:val="7"/>
        </w:numPr>
        <w:spacing w:after="120"/>
        <w:ind w:right="0" w:hanging="286"/>
        <w:rPr>
          <w:color w:val="000000" w:themeColor="text1"/>
        </w:rPr>
      </w:pPr>
      <w:r w:rsidRPr="00624ACA">
        <w:rPr>
          <w:color w:val="000000" w:themeColor="text1"/>
        </w:rPr>
        <w:t xml:space="preserve">nahradit na základě písemné výzvy </w:t>
      </w:r>
      <w:r w:rsidR="002D28A2" w:rsidRPr="00624ACA">
        <w:rPr>
          <w:color w:val="000000" w:themeColor="text1"/>
        </w:rPr>
        <w:t>O</w:t>
      </w:r>
      <w:r w:rsidRPr="00624ACA">
        <w:rPr>
          <w:color w:val="000000" w:themeColor="text1"/>
        </w:rPr>
        <w:t xml:space="preserve">bjednatele a ve lhůtě 3 pracovních dnů od doručení této výzvy pracovníka zajišťujícího </w:t>
      </w:r>
      <w:r w:rsidR="00B333A4">
        <w:rPr>
          <w:color w:val="000000" w:themeColor="text1"/>
        </w:rPr>
        <w:t xml:space="preserve">obsluhu </w:t>
      </w:r>
      <w:r w:rsidR="00CC1EE1">
        <w:rPr>
          <w:color w:val="000000" w:themeColor="text1"/>
        </w:rPr>
        <w:t>vrátnice,</w:t>
      </w:r>
      <w:r w:rsidRPr="00624ACA">
        <w:rPr>
          <w:color w:val="000000" w:themeColor="text1"/>
        </w:rPr>
        <w:t xml:space="preserve"> který byl opakovaně (tj. min 2x) vystřídán v souladu s bodem 7.1. písm. k) této </w:t>
      </w:r>
      <w:r w:rsidR="00800FEB">
        <w:rPr>
          <w:color w:val="000000" w:themeColor="text1"/>
        </w:rPr>
        <w:t>S</w:t>
      </w:r>
      <w:r w:rsidRPr="00624ACA">
        <w:rPr>
          <w:color w:val="000000" w:themeColor="text1"/>
        </w:rPr>
        <w:t xml:space="preserve">mlouvy, a to pracovníkem novým, splňujícím požadavky uvedené v této </w:t>
      </w:r>
      <w:r w:rsidR="00624ACA">
        <w:rPr>
          <w:color w:val="000000" w:themeColor="text1"/>
        </w:rPr>
        <w:t>S</w:t>
      </w:r>
      <w:r w:rsidRPr="00624ACA">
        <w:rPr>
          <w:color w:val="000000" w:themeColor="text1"/>
        </w:rPr>
        <w:t xml:space="preserve">mlouvě; </w:t>
      </w:r>
    </w:p>
    <w:p w14:paraId="2518A9C5" w14:textId="51B7916D" w:rsidR="00AA37BB" w:rsidRDefault="00A44011" w:rsidP="008A18E7">
      <w:pPr>
        <w:numPr>
          <w:ilvl w:val="0"/>
          <w:numId w:val="7"/>
        </w:numPr>
        <w:spacing w:after="120"/>
        <w:ind w:right="0" w:hanging="286"/>
      </w:pPr>
      <w:r>
        <w:t>nahradit na základě písemné výzvy</w:t>
      </w:r>
      <w:r w:rsidR="002D28A2">
        <w:t xml:space="preserve"> O</w:t>
      </w:r>
      <w:r>
        <w:t xml:space="preserve">bjednatele a ve lhůtě 10 pracovních dnů od doručení této výzvy pracovníka zajišťujícího </w:t>
      </w:r>
      <w:r w:rsidR="00AD5C04">
        <w:t>obsluh</w:t>
      </w:r>
      <w:r w:rsidR="00624ACA">
        <w:t>u</w:t>
      </w:r>
      <w:r w:rsidR="00AD5C04">
        <w:t xml:space="preserve"> vrátnice</w:t>
      </w:r>
      <w:r>
        <w:t xml:space="preserve">, který opakovaně (tj. min. </w:t>
      </w:r>
      <w:r w:rsidR="00AD5C04">
        <w:t>3</w:t>
      </w:r>
      <w:r>
        <w:t xml:space="preserve">x) porušil jakoukoliv povinnost stanovenou touto </w:t>
      </w:r>
      <w:r w:rsidR="00800FEB">
        <w:t>S</w:t>
      </w:r>
      <w:r>
        <w:t xml:space="preserve">mlouvou či její </w:t>
      </w:r>
      <w:r w:rsidR="00AD5C04">
        <w:t>P</w:t>
      </w:r>
      <w:r>
        <w:t xml:space="preserve">řílohou č. 1, a to novým pracovníkem splňujícím požadavky v této </w:t>
      </w:r>
      <w:r w:rsidR="00800FEB">
        <w:t>S</w:t>
      </w:r>
      <w:r>
        <w:t xml:space="preserve">mlouvě; </w:t>
      </w:r>
    </w:p>
    <w:p w14:paraId="3E35AAB5" w14:textId="481B7E60" w:rsidR="00AA37BB" w:rsidRDefault="00A44011" w:rsidP="008A18E7">
      <w:pPr>
        <w:numPr>
          <w:ilvl w:val="0"/>
          <w:numId w:val="7"/>
        </w:numPr>
        <w:spacing w:after="120"/>
        <w:ind w:right="0" w:hanging="286"/>
      </w:pPr>
      <w:r>
        <w:t xml:space="preserve">prokazatelně seznámit všechny pracovníky pověřené k zajištění </w:t>
      </w:r>
      <w:r w:rsidR="00624ACA">
        <w:t>obsluhy vrátnice</w:t>
      </w:r>
      <w:r>
        <w:t xml:space="preserve"> </w:t>
      </w:r>
      <w:r w:rsidR="00011F98">
        <w:t xml:space="preserve">                  </w:t>
      </w:r>
      <w:r>
        <w:t xml:space="preserve">s povinností dodržování platných předpisů a norem PO, BOZP a veškerými souvisejícími předpisy. Veškeré škody, které vzniknou porušením těchto předpisů, jdou k tíži </w:t>
      </w:r>
      <w:r w:rsidR="002D28A2">
        <w:t>P</w:t>
      </w:r>
      <w:r>
        <w:t xml:space="preserve">oskytovatele; </w:t>
      </w:r>
    </w:p>
    <w:p w14:paraId="2BE2A7D0" w14:textId="713A0CC9" w:rsidR="00AA37BB" w:rsidRDefault="00A44011" w:rsidP="008A18E7">
      <w:pPr>
        <w:numPr>
          <w:ilvl w:val="0"/>
          <w:numId w:val="7"/>
        </w:numPr>
        <w:spacing w:after="120"/>
        <w:ind w:right="0" w:hanging="286"/>
      </w:pPr>
      <w:r>
        <w:t xml:space="preserve">počínat si v prostorách budovy tak, aby nedocházelo ke ztrátám či škodám na majetku </w:t>
      </w:r>
      <w:r w:rsidR="002D28A2">
        <w:t>O</w:t>
      </w:r>
      <w:r>
        <w:t xml:space="preserve">bjednatele či třetích osob a k újmě na zdraví osob a života zaměstnanců </w:t>
      </w:r>
      <w:r w:rsidR="002D28A2">
        <w:t>O</w:t>
      </w:r>
      <w:r>
        <w:t xml:space="preserve">bjednatele či jiných osob, které se zdržují v prostorách budovy majetku a plnit funkci ohlašovny požárů; </w:t>
      </w:r>
    </w:p>
    <w:p w14:paraId="314CAA09" w14:textId="4926EDEE" w:rsidR="00AA37BB" w:rsidRDefault="00A44011" w:rsidP="008A18E7">
      <w:pPr>
        <w:numPr>
          <w:ilvl w:val="0"/>
          <w:numId w:val="7"/>
        </w:numPr>
        <w:spacing w:after="120"/>
        <w:ind w:right="0" w:hanging="286"/>
      </w:pPr>
      <w:r>
        <w:t xml:space="preserve">vždy na požádání </w:t>
      </w:r>
      <w:r w:rsidR="002D28A2">
        <w:t>O</w:t>
      </w:r>
      <w:r>
        <w:t xml:space="preserve">bjednatele informovat </w:t>
      </w:r>
      <w:r w:rsidR="002D28A2">
        <w:t>O</w:t>
      </w:r>
      <w:r>
        <w:t xml:space="preserve">bjednatele o </w:t>
      </w:r>
      <w:r w:rsidR="006D4384">
        <w:t>obslu</w:t>
      </w:r>
      <w:r w:rsidR="0001707F">
        <w:t>ze</w:t>
      </w:r>
      <w:r w:rsidR="006D4384">
        <w:t xml:space="preserve"> vrátnice</w:t>
      </w:r>
      <w:r>
        <w:t xml:space="preserve">; </w:t>
      </w:r>
    </w:p>
    <w:p w14:paraId="6523DC15" w14:textId="400C35BC" w:rsidR="00AA37BB" w:rsidRDefault="00A44011" w:rsidP="008A18E7">
      <w:pPr>
        <w:numPr>
          <w:ilvl w:val="0"/>
          <w:numId w:val="7"/>
        </w:numPr>
        <w:spacing w:after="120"/>
        <w:ind w:right="0" w:hanging="286"/>
      </w:pPr>
      <w:r>
        <w:t xml:space="preserve">provádět průběžnou kontrolu dodržování a řádného plnění smluvních </w:t>
      </w:r>
      <w:r w:rsidR="00CF7758">
        <w:t xml:space="preserve">povinností </w:t>
      </w:r>
      <w:r w:rsidR="00EA1AA8">
        <w:t xml:space="preserve">                           </w:t>
      </w:r>
      <w:r>
        <w:t xml:space="preserve">v případě nekvalitního plnění předmětu Smlouvy svými zaměstnanci neprodleně zajišťovat nápravu; </w:t>
      </w:r>
    </w:p>
    <w:p w14:paraId="2BBEF00A" w14:textId="3855755C" w:rsidR="00AA37BB" w:rsidRDefault="00A44011" w:rsidP="008A18E7">
      <w:pPr>
        <w:numPr>
          <w:ilvl w:val="0"/>
          <w:numId w:val="7"/>
        </w:numPr>
        <w:spacing w:after="120"/>
        <w:ind w:right="0" w:hanging="286"/>
      </w:pPr>
      <w:r>
        <w:t xml:space="preserve">nahlásit bezodkladně pověřené osobě </w:t>
      </w:r>
      <w:r w:rsidR="002D28A2">
        <w:t>O</w:t>
      </w:r>
      <w:r>
        <w:t xml:space="preserve">bjednatele zjištění jakékoliv újmy na zdraví či zjištění jakýchkoli škod, ztrát, závad nebo nedostatků na majetku </w:t>
      </w:r>
      <w:r w:rsidR="002D28A2">
        <w:t>O</w:t>
      </w:r>
      <w:r>
        <w:t xml:space="preserve">bjednatele či třetích osob; </w:t>
      </w:r>
    </w:p>
    <w:p w14:paraId="570B8460" w14:textId="64677DB9" w:rsidR="00AA37BB" w:rsidRPr="006D4384" w:rsidRDefault="00A44011" w:rsidP="008A18E7">
      <w:pPr>
        <w:numPr>
          <w:ilvl w:val="0"/>
          <w:numId w:val="7"/>
        </w:numPr>
        <w:spacing w:after="120"/>
        <w:ind w:left="851" w:right="0" w:hanging="284"/>
        <w:rPr>
          <w:strike/>
          <w:color w:val="FF0000"/>
        </w:rPr>
      </w:pPr>
      <w:r>
        <w:t xml:space="preserve">bezprostředně hlásit </w:t>
      </w:r>
      <w:r w:rsidR="002D28A2">
        <w:t>O</w:t>
      </w:r>
      <w:r>
        <w:t>bjednateli zvláštní a mimořádné události, případně uvědomit dle okolností též Policii ČR. Tím není zbaven povinnosti učinit nezbytná opatření k zamezení vzniku škody</w:t>
      </w:r>
      <w:r w:rsidR="00224F30">
        <w:t>;</w:t>
      </w:r>
    </w:p>
    <w:p w14:paraId="6FE2416C" w14:textId="27E825F9" w:rsidR="00AA37BB" w:rsidRDefault="00A44011" w:rsidP="008A18E7">
      <w:pPr>
        <w:numPr>
          <w:ilvl w:val="0"/>
          <w:numId w:val="7"/>
        </w:numPr>
        <w:spacing w:after="120"/>
        <w:ind w:right="0" w:hanging="286"/>
      </w:pPr>
      <w:r>
        <w:t xml:space="preserve">bez zbytečného odkladu oznámit pověřené osobě </w:t>
      </w:r>
      <w:r w:rsidR="002D28A2">
        <w:t>O</w:t>
      </w:r>
      <w:r>
        <w:t xml:space="preserve">bjednatele uvedené v </w:t>
      </w:r>
      <w:r w:rsidR="00270723">
        <w:t>P</w:t>
      </w:r>
      <w:r>
        <w:t xml:space="preserve">říloze č. 1 této </w:t>
      </w:r>
      <w:r w:rsidR="00800FEB">
        <w:t>S</w:t>
      </w:r>
      <w:r>
        <w:t xml:space="preserve">mlouvy všechny okolnosti, které zjistil při provádění </w:t>
      </w:r>
      <w:r w:rsidR="006D4384">
        <w:t xml:space="preserve">obsluhy vrátnice </w:t>
      </w:r>
      <w:r>
        <w:t xml:space="preserve">a které mohou mít vliv na změnu pokynů </w:t>
      </w:r>
      <w:r w:rsidR="002D28A2">
        <w:t>O</w:t>
      </w:r>
      <w:r>
        <w:t xml:space="preserve">bjednatele; </w:t>
      </w:r>
    </w:p>
    <w:p w14:paraId="55F4B150" w14:textId="5AD510DD" w:rsidR="00AA37BB" w:rsidRDefault="00A44011" w:rsidP="008A18E7">
      <w:pPr>
        <w:numPr>
          <w:ilvl w:val="0"/>
          <w:numId w:val="7"/>
        </w:numPr>
        <w:spacing w:after="120"/>
        <w:ind w:right="0" w:hanging="286"/>
      </w:pPr>
      <w:r w:rsidRPr="00B03BF1">
        <w:t xml:space="preserve">předkládat </w:t>
      </w:r>
      <w:r w:rsidR="002D28A2" w:rsidRPr="00B03BF1">
        <w:t>O</w:t>
      </w:r>
      <w:r w:rsidRPr="00B03BF1">
        <w:t>bjednateli</w:t>
      </w:r>
      <w:r>
        <w:t xml:space="preserve"> návrhy na opatření nutná k řádnému zajištění prováděné</w:t>
      </w:r>
      <w:r w:rsidR="00E87069">
        <w:t xml:space="preserve"> obsluhy vrátnice</w:t>
      </w:r>
      <w:r>
        <w:t xml:space="preserve">; </w:t>
      </w:r>
    </w:p>
    <w:p w14:paraId="27432541" w14:textId="5D272C8A" w:rsidR="00AA37BB" w:rsidRDefault="00A44011" w:rsidP="008A18E7">
      <w:pPr>
        <w:numPr>
          <w:ilvl w:val="0"/>
          <w:numId w:val="7"/>
        </w:numPr>
        <w:spacing w:after="120"/>
        <w:ind w:right="0" w:hanging="286"/>
      </w:pPr>
      <w:r>
        <w:t xml:space="preserve">odevzdat všechny věci nalezené osobami, které použije pro plnění předmětu Smlouvy </w:t>
      </w:r>
      <w:r w:rsidR="00011F98">
        <w:t xml:space="preserve">    </w:t>
      </w:r>
      <w:r>
        <w:t xml:space="preserve">v místě plnění pověřené osobě </w:t>
      </w:r>
      <w:r w:rsidR="00FD34C6">
        <w:t>O</w:t>
      </w:r>
      <w:r>
        <w:t xml:space="preserve">bjednatele; </w:t>
      </w:r>
    </w:p>
    <w:p w14:paraId="55F8E443" w14:textId="0F9F4381" w:rsidR="00AA37BB" w:rsidRDefault="00A44011" w:rsidP="008A18E7">
      <w:pPr>
        <w:numPr>
          <w:ilvl w:val="0"/>
          <w:numId w:val="7"/>
        </w:numPr>
        <w:spacing w:after="120"/>
        <w:ind w:right="0" w:hanging="286"/>
      </w:pPr>
      <w:r>
        <w:t xml:space="preserve">poučit osoby, které použije pro plnění předmětu této Smlouvy, že nesmějí v objektech </w:t>
      </w:r>
      <w:r w:rsidR="00624ACA">
        <w:t>O</w:t>
      </w:r>
      <w:r>
        <w:t xml:space="preserve">bjednatele používat telefony </w:t>
      </w:r>
      <w:r w:rsidR="00B03BF1">
        <w:t>O</w:t>
      </w:r>
      <w:r>
        <w:t xml:space="preserve">bjednatele, počítače, kopírovací stroje, rádia, CD přehrávače a jinou spotřební elektroniku, která je v objektu </w:t>
      </w:r>
      <w:r w:rsidR="00B03BF1">
        <w:t>O</w:t>
      </w:r>
      <w:r>
        <w:t xml:space="preserve">bjednatele umístněná; </w:t>
      </w:r>
    </w:p>
    <w:p w14:paraId="4859BA47" w14:textId="68A9A5E7" w:rsidR="00AA37BB" w:rsidRDefault="00A44011" w:rsidP="008A18E7">
      <w:pPr>
        <w:numPr>
          <w:ilvl w:val="0"/>
          <w:numId w:val="7"/>
        </w:numPr>
        <w:spacing w:after="120"/>
        <w:ind w:right="0" w:hanging="286"/>
      </w:pPr>
      <w:r>
        <w:lastRenderedPageBreak/>
        <w:t xml:space="preserve">poučit osoby, které použije pro plnění předmětu této </w:t>
      </w:r>
      <w:r w:rsidR="00B03BF1">
        <w:t>S</w:t>
      </w:r>
      <w:r>
        <w:t xml:space="preserve">mlouvy, že nesmějí manipulovat s volně položenými ani skladovanými potravinami, nápoji nebo jinými věcmi, které se nacházejí v objektech </w:t>
      </w:r>
      <w:r w:rsidR="00B03BF1">
        <w:t>O</w:t>
      </w:r>
      <w:r>
        <w:t>bjednatele ani tyto použít a že nemají otevírat skříně (i když nejsou uzamčen</w:t>
      </w:r>
      <w:r w:rsidR="00152701">
        <w:t>é</w:t>
      </w:r>
      <w:r>
        <w:t xml:space="preserve">), nahlížet do písemných materiálů nebo tyto materiály kopírovat či odesílat; </w:t>
      </w:r>
    </w:p>
    <w:p w14:paraId="354C0AC3" w14:textId="503A423F" w:rsidR="00AA37BB" w:rsidRPr="005456EB" w:rsidRDefault="00A44011" w:rsidP="008A18E7">
      <w:pPr>
        <w:numPr>
          <w:ilvl w:val="0"/>
          <w:numId w:val="7"/>
        </w:numPr>
        <w:spacing w:after="120"/>
        <w:ind w:right="0" w:hanging="286"/>
      </w:pPr>
      <w:bookmarkStart w:id="4" w:name="_Hlk146025955"/>
      <w:r w:rsidRPr="005456EB">
        <w:t xml:space="preserve">mít po celou dobu plnění Smlouvy v platnosti pojistnou smlouvu pro případ způsobení škody z jeho strany třetím osobám s minimálním limitem pojistného plnění </w:t>
      </w:r>
      <w:r w:rsidR="00152701" w:rsidRPr="005456EB">
        <w:t>2.000.000,</w:t>
      </w:r>
      <w:r w:rsidR="00A57BAE">
        <w:noBreakHyphen/>
      </w:r>
      <w:r w:rsidRPr="005456EB">
        <w:t xml:space="preserve">Kč. Na výzvu </w:t>
      </w:r>
      <w:r w:rsidR="00916A10">
        <w:t>O</w:t>
      </w:r>
      <w:r w:rsidRPr="005456EB">
        <w:t xml:space="preserve">bjednatele je povinen tuto </w:t>
      </w:r>
      <w:r w:rsidR="00991554" w:rsidRPr="005456EB">
        <w:t>s</w:t>
      </w:r>
      <w:r w:rsidRPr="005456EB">
        <w:t xml:space="preserve">mlouvu kdykoliv bezodkladně předložit. </w:t>
      </w:r>
      <w:r w:rsidR="00E87069">
        <w:t>P</w:t>
      </w:r>
      <w:r w:rsidRPr="005456EB">
        <w:t xml:space="preserve">oskytovatel se zavazuje udržovat toto pojištění na své náklady v platnosti po celou dobu trvání této </w:t>
      </w:r>
      <w:r w:rsidR="00991554" w:rsidRPr="005456EB">
        <w:t>s</w:t>
      </w:r>
      <w:r w:rsidRPr="005456EB">
        <w:t xml:space="preserve">mlouvy; </w:t>
      </w:r>
    </w:p>
    <w:bookmarkEnd w:id="4"/>
    <w:p w14:paraId="4145B3EE" w14:textId="4037FA65" w:rsidR="00AA37BB" w:rsidRDefault="00A44011" w:rsidP="008A18E7">
      <w:pPr>
        <w:numPr>
          <w:ilvl w:val="0"/>
          <w:numId w:val="7"/>
        </w:numPr>
        <w:spacing w:after="120"/>
        <w:ind w:right="0" w:hanging="286"/>
      </w:pPr>
      <w:r>
        <w:t xml:space="preserve">zachovávat mlčenlivost o všech skutečnostech, o kterých se dozví od </w:t>
      </w:r>
      <w:r w:rsidR="00B03BF1">
        <w:t>O</w:t>
      </w:r>
      <w:r>
        <w:t xml:space="preserve">bjednatele </w:t>
      </w:r>
      <w:r w:rsidR="00011F98">
        <w:t xml:space="preserve">             </w:t>
      </w:r>
      <w:r>
        <w:t xml:space="preserve">v souvislosti s plněním Smlouvy, a které mají charakter hospodářského, bankovního, obchodního nebo jiného tajemství a o skutečnostech, jejichž prezentování navenek by se mohlo jakýmkoliv způsobem dotknout zájmů nebo dobrého jména </w:t>
      </w:r>
      <w:r w:rsidR="00B03BF1">
        <w:t>O</w:t>
      </w:r>
      <w:r>
        <w:t xml:space="preserve">bjednatele. Povinnost zachovávat mlčenlivost se vztahuje i na veškeré pracovníky </w:t>
      </w:r>
      <w:r w:rsidR="005456EB">
        <w:t>P</w:t>
      </w:r>
      <w:r>
        <w:t xml:space="preserve">oskytovatele </w:t>
      </w:r>
      <w:r w:rsidR="00011F98">
        <w:t xml:space="preserve">      </w:t>
      </w:r>
      <w:r>
        <w:t xml:space="preserve">a trvá i po zániku této </w:t>
      </w:r>
      <w:r w:rsidR="00991554">
        <w:t>s</w:t>
      </w:r>
      <w:r>
        <w:t xml:space="preserve">mlouvy. Tato povinnost se nevztahuje na případy, kdy </w:t>
      </w:r>
      <w:r w:rsidR="00560FBC">
        <w:t>P</w:t>
      </w:r>
      <w:r>
        <w:t xml:space="preserve">oskytovatel tyto informace, okolnosti či údaje sděluje třetím osobám při plnění závazků z této </w:t>
      </w:r>
      <w:r w:rsidR="00800FEB">
        <w:t>S</w:t>
      </w:r>
      <w:r>
        <w:t xml:space="preserve">mlouvy, je-li to nutné či účelné pro řádné splnění povinností </w:t>
      </w:r>
      <w:r w:rsidR="005456EB">
        <w:t>P</w:t>
      </w:r>
      <w:r>
        <w:t xml:space="preserve">oskytovatele z této </w:t>
      </w:r>
      <w:r w:rsidR="005456EB">
        <w:t>S</w:t>
      </w:r>
      <w:r>
        <w:t xml:space="preserve">mlouvy. </w:t>
      </w:r>
    </w:p>
    <w:p w14:paraId="368A2B52" w14:textId="3CE3EB79" w:rsidR="007C4B1B" w:rsidRPr="007C4B1B" w:rsidRDefault="00A44011" w:rsidP="007C4B1B">
      <w:pPr>
        <w:spacing w:after="120"/>
        <w:ind w:left="397" w:right="0" w:hanging="397"/>
        <w:rPr>
          <w:color w:val="auto"/>
        </w:rPr>
      </w:pPr>
      <w:r w:rsidRPr="007C4B1B">
        <w:rPr>
          <w:color w:val="auto"/>
          <w:sz w:val="10"/>
        </w:rPr>
        <w:t xml:space="preserve"> </w:t>
      </w:r>
      <w:r w:rsidR="00CF7758" w:rsidRPr="007C4B1B">
        <w:rPr>
          <w:color w:val="auto"/>
        </w:rPr>
        <w:t xml:space="preserve">7.2 </w:t>
      </w:r>
      <w:r w:rsidR="007C4B1B" w:rsidRPr="007C4B1B">
        <w:rPr>
          <w:color w:val="auto"/>
        </w:rPr>
        <w:t xml:space="preserve">Poskytovatel je v souvislosti s jeho závazkem poskytovat </w:t>
      </w:r>
      <w:r w:rsidR="00624ACA">
        <w:rPr>
          <w:color w:val="auto"/>
        </w:rPr>
        <w:t>O</w:t>
      </w:r>
      <w:r w:rsidR="007C4B1B" w:rsidRPr="007C4B1B">
        <w:rPr>
          <w:color w:val="auto"/>
        </w:rPr>
        <w:t xml:space="preserve">bjednateli náhradní plnění povinen splnit veškeré povinnosti vyplývající ze související právní úpravy tak, aby poskytl náhradní plnění plnohodnotné a aby si jej v uvedeném rozsahu mohl objednatel pro potřeby plnění vlastního povinného podílu řádně započítat. Uvedené souvisí zejména s povinnostmi </w:t>
      </w:r>
      <w:r w:rsidR="00926D91">
        <w:rPr>
          <w:color w:val="auto"/>
        </w:rPr>
        <w:t>P</w:t>
      </w:r>
      <w:r w:rsidR="007C4B1B" w:rsidRPr="007C4B1B">
        <w:rPr>
          <w:color w:val="auto"/>
        </w:rPr>
        <w:t xml:space="preserve">oskytovatele </w:t>
      </w:r>
    </w:p>
    <w:p w14:paraId="6DACA8DA" w14:textId="5822B03E" w:rsidR="007C4B1B" w:rsidRPr="007C4B1B" w:rsidRDefault="007C4B1B" w:rsidP="007C4B1B">
      <w:pPr>
        <w:spacing w:after="120"/>
        <w:ind w:left="397" w:right="0" w:hanging="397"/>
        <w:rPr>
          <w:color w:val="auto"/>
        </w:rPr>
      </w:pPr>
      <w:r>
        <w:rPr>
          <w:color w:val="auto"/>
        </w:rPr>
        <w:tab/>
      </w:r>
      <w:r w:rsidRPr="007C4B1B">
        <w:rPr>
          <w:color w:val="auto"/>
        </w:rPr>
        <w:t>-</w:t>
      </w:r>
      <w:r w:rsidRPr="007C4B1B">
        <w:rPr>
          <w:color w:val="auto"/>
        </w:rPr>
        <w:tab/>
        <w:t xml:space="preserve">zaměstnávat v průběhu doby trvání závazku takový počet osob se zdravotním postižením, </w:t>
      </w:r>
      <w:r w:rsidR="00E528B8">
        <w:rPr>
          <w:color w:val="auto"/>
        </w:rPr>
        <w:tab/>
      </w:r>
      <w:r w:rsidRPr="007C4B1B">
        <w:rPr>
          <w:color w:val="auto"/>
        </w:rPr>
        <w:t xml:space="preserve">který bude dostatečný pro to, aby limit jím </w:t>
      </w:r>
      <w:r w:rsidR="00624ACA" w:rsidRPr="007C4B1B">
        <w:rPr>
          <w:color w:val="auto"/>
        </w:rPr>
        <w:t>pokutovatelného</w:t>
      </w:r>
      <w:r w:rsidRPr="007C4B1B">
        <w:rPr>
          <w:color w:val="auto"/>
        </w:rPr>
        <w:t xml:space="preserve"> náhradního plnění dle § 81 </w:t>
      </w:r>
      <w:r w:rsidR="00E528B8">
        <w:rPr>
          <w:color w:val="auto"/>
        </w:rPr>
        <w:tab/>
      </w:r>
      <w:r w:rsidRPr="007C4B1B">
        <w:rPr>
          <w:color w:val="auto"/>
        </w:rPr>
        <w:t xml:space="preserve">odst. 3 ZoZ dosahoval alespoň výše smluvní ceny dle této </w:t>
      </w:r>
      <w:r w:rsidR="00624ACA">
        <w:rPr>
          <w:color w:val="auto"/>
        </w:rPr>
        <w:t>S</w:t>
      </w:r>
      <w:r w:rsidRPr="007C4B1B">
        <w:rPr>
          <w:color w:val="auto"/>
        </w:rPr>
        <w:t>mlouvy,</w:t>
      </w:r>
    </w:p>
    <w:p w14:paraId="13D698A7" w14:textId="45D01F0A" w:rsidR="007C4B1B" w:rsidRPr="007C4B1B" w:rsidRDefault="007C4B1B" w:rsidP="007C4B1B">
      <w:pPr>
        <w:spacing w:after="120"/>
        <w:ind w:left="397" w:right="0" w:hanging="397"/>
        <w:rPr>
          <w:color w:val="auto"/>
        </w:rPr>
      </w:pPr>
      <w:r>
        <w:rPr>
          <w:color w:val="auto"/>
        </w:rPr>
        <w:tab/>
      </w:r>
      <w:r w:rsidRPr="007C4B1B">
        <w:rPr>
          <w:color w:val="auto"/>
        </w:rPr>
        <w:t>-</w:t>
      </w:r>
      <w:r w:rsidRPr="007C4B1B">
        <w:rPr>
          <w:color w:val="auto"/>
        </w:rPr>
        <w:tab/>
        <w:t xml:space="preserve">garantovat poskytnutí plnohodnotného náhradního plnění právě </w:t>
      </w:r>
      <w:r w:rsidR="00624ACA">
        <w:rPr>
          <w:color w:val="auto"/>
        </w:rPr>
        <w:t>O</w:t>
      </w:r>
      <w:r w:rsidRPr="007C4B1B">
        <w:rPr>
          <w:color w:val="auto"/>
        </w:rPr>
        <w:t xml:space="preserve">bjednateli a nikoli jiným </w:t>
      </w:r>
      <w:r w:rsidR="00E528B8">
        <w:rPr>
          <w:color w:val="auto"/>
        </w:rPr>
        <w:tab/>
      </w:r>
      <w:r w:rsidRPr="007C4B1B">
        <w:rPr>
          <w:color w:val="auto"/>
        </w:rPr>
        <w:t>subjektům,</w:t>
      </w:r>
    </w:p>
    <w:p w14:paraId="118309BD" w14:textId="3868139B" w:rsidR="007C4B1B" w:rsidRDefault="007C4B1B" w:rsidP="007C4B1B">
      <w:pPr>
        <w:spacing w:after="120"/>
        <w:ind w:left="397" w:right="0" w:hanging="397"/>
        <w:rPr>
          <w:color w:val="auto"/>
        </w:rPr>
      </w:pPr>
      <w:r>
        <w:rPr>
          <w:color w:val="auto"/>
        </w:rPr>
        <w:tab/>
      </w:r>
      <w:r w:rsidRPr="007C4B1B">
        <w:rPr>
          <w:color w:val="auto"/>
        </w:rPr>
        <w:t>-</w:t>
      </w:r>
      <w:r w:rsidRPr="007C4B1B">
        <w:rPr>
          <w:color w:val="auto"/>
        </w:rPr>
        <w:tab/>
        <w:t xml:space="preserve">splnit řádně a včas veškeré povinnosti související s povinnou evidencí náhradního plnění </w:t>
      </w:r>
      <w:r w:rsidR="00E528B8">
        <w:rPr>
          <w:color w:val="auto"/>
        </w:rPr>
        <w:tab/>
      </w:r>
      <w:r w:rsidRPr="007C4B1B">
        <w:rPr>
          <w:color w:val="auto"/>
        </w:rPr>
        <w:t xml:space="preserve">dle § 84 ZoZ, tedy vložit náhradní plnění nejpozději do 30 kalendářních dnů od zaplacení </w:t>
      </w:r>
      <w:r w:rsidR="00E528B8">
        <w:rPr>
          <w:color w:val="auto"/>
        </w:rPr>
        <w:tab/>
      </w:r>
      <w:r w:rsidRPr="007C4B1B">
        <w:rPr>
          <w:color w:val="auto"/>
        </w:rPr>
        <w:t xml:space="preserve">faktury </w:t>
      </w:r>
      <w:r w:rsidR="00624ACA">
        <w:rPr>
          <w:color w:val="auto"/>
        </w:rPr>
        <w:t>O</w:t>
      </w:r>
      <w:r w:rsidRPr="007C4B1B">
        <w:rPr>
          <w:color w:val="auto"/>
        </w:rPr>
        <w:t xml:space="preserve">bjednatelem do evidence vedené podle § 84 ZoZ Ministerstvem práce a </w:t>
      </w:r>
      <w:r w:rsidR="00E528B8">
        <w:rPr>
          <w:color w:val="auto"/>
        </w:rPr>
        <w:tab/>
      </w:r>
      <w:r w:rsidRPr="007C4B1B">
        <w:rPr>
          <w:color w:val="auto"/>
        </w:rPr>
        <w:t xml:space="preserve">sociálních věcí České republiky. Současně musí být náhradní plnění vloženo do evidence </w:t>
      </w:r>
      <w:r w:rsidR="00E528B8">
        <w:rPr>
          <w:color w:val="auto"/>
        </w:rPr>
        <w:tab/>
      </w:r>
      <w:r w:rsidRPr="007C4B1B">
        <w:rPr>
          <w:color w:val="auto"/>
        </w:rPr>
        <w:t xml:space="preserve">nejpozději do 15.2. následujícího kalendářního roku.    </w:t>
      </w:r>
    </w:p>
    <w:p w14:paraId="33F21C57" w14:textId="6021606D" w:rsidR="007C4B1B" w:rsidRPr="007C4B1B" w:rsidRDefault="007C4B1B" w:rsidP="007C4B1B">
      <w:pPr>
        <w:spacing w:after="120"/>
        <w:ind w:left="397" w:right="0" w:hanging="397"/>
        <w:rPr>
          <w:color w:val="auto"/>
        </w:rPr>
      </w:pPr>
      <w:r>
        <w:rPr>
          <w:color w:val="auto"/>
        </w:rPr>
        <w:t>7.3</w:t>
      </w:r>
      <w:r w:rsidRPr="007C4B1B">
        <w:t xml:space="preserve"> </w:t>
      </w:r>
      <w:r w:rsidRPr="007C4B1B">
        <w:rPr>
          <w:color w:val="auto"/>
        </w:rPr>
        <w:t xml:space="preserve">Poskytovatel je povinen písemně (elektronicky datovou schránkou nebo elektronicky </w:t>
      </w:r>
      <w:r w:rsidR="00624ACA">
        <w:rPr>
          <w:color w:val="auto"/>
        </w:rPr>
        <w:t xml:space="preserve">                         </w:t>
      </w:r>
      <w:r w:rsidRPr="007C4B1B">
        <w:rPr>
          <w:color w:val="auto"/>
        </w:rPr>
        <w:t xml:space="preserve">e-mailem) oznámit jakoukoliv změnu týkající se jeho statusu zaměstnavatele na chráněném trhu práce dle § 78 zákona o zaměstnanosti, která by měla dopad na podmínky poskytování náhradního plnění (zejména tedy jakýkoli důvod vedoucí k nemožnosti poskytnutí plnohodnotného náhradního plnění </w:t>
      </w:r>
      <w:r w:rsidR="00916A10">
        <w:rPr>
          <w:color w:val="auto"/>
        </w:rPr>
        <w:t>O</w:t>
      </w:r>
      <w:r w:rsidRPr="007C4B1B">
        <w:rPr>
          <w:color w:val="auto"/>
        </w:rPr>
        <w:t>bjednateli).</w:t>
      </w:r>
      <w:r>
        <w:rPr>
          <w:color w:val="auto"/>
        </w:rPr>
        <w:t xml:space="preserve">   </w:t>
      </w:r>
    </w:p>
    <w:p w14:paraId="6640F680" w14:textId="77777777" w:rsidR="00C8003E" w:rsidRPr="00796898" w:rsidRDefault="00C8003E" w:rsidP="00C726C8">
      <w:pPr>
        <w:spacing w:after="1" w:line="259" w:lineRule="auto"/>
        <w:ind w:left="0" w:right="0" w:firstLine="0"/>
        <w:jc w:val="left"/>
        <w:rPr>
          <w:rFonts w:ascii="Calibri" w:eastAsia="Calibri" w:hAnsi="Calibri" w:cs="Calibri"/>
          <w:color w:val="auto"/>
          <w:sz w:val="20"/>
        </w:rPr>
      </w:pPr>
    </w:p>
    <w:p w14:paraId="40C2CEDB" w14:textId="77777777" w:rsidR="00C726C8" w:rsidRPr="00796898" w:rsidRDefault="00C726C8" w:rsidP="00C726C8">
      <w:pPr>
        <w:spacing w:after="1" w:line="259" w:lineRule="auto"/>
        <w:ind w:left="0" w:right="0" w:firstLine="0"/>
        <w:jc w:val="center"/>
        <w:rPr>
          <w:b/>
          <w:bCs/>
          <w:color w:val="auto"/>
        </w:rPr>
      </w:pPr>
      <w:r w:rsidRPr="00796898">
        <w:rPr>
          <w:b/>
          <w:bCs/>
          <w:color w:val="auto"/>
        </w:rPr>
        <w:t xml:space="preserve">VIII. </w:t>
      </w:r>
    </w:p>
    <w:p w14:paraId="70666936" w14:textId="61D2A8D8" w:rsidR="00AA37BB" w:rsidRPr="00796898" w:rsidRDefault="00A44011" w:rsidP="00C726C8">
      <w:pPr>
        <w:spacing w:after="1" w:line="259" w:lineRule="auto"/>
        <w:ind w:left="0" w:right="0" w:firstLine="0"/>
        <w:jc w:val="center"/>
        <w:rPr>
          <w:b/>
          <w:bCs/>
          <w:color w:val="auto"/>
        </w:rPr>
      </w:pPr>
      <w:r w:rsidRPr="00796898">
        <w:rPr>
          <w:b/>
          <w:bCs/>
          <w:color w:val="auto"/>
        </w:rPr>
        <w:t xml:space="preserve">Komunikace mezi </w:t>
      </w:r>
      <w:r w:rsidR="00296F15" w:rsidRPr="00796898">
        <w:rPr>
          <w:b/>
          <w:bCs/>
          <w:color w:val="auto"/>
        </w:rPr>
        <w:t>O</w:t>
      </w:r>
      <w:r w:rsidRPr="00796898">
        <w:rPr>
          <w:b/>
          <w:bCs/>
          <w:color w:val="auto"/>
        </w:rPr>
        <w:t xml:space="preserve">bjednatelem a </w:t>
      </w:r>
      <w:r w:rsidR="00296F15" w:rsidRPr="00796898">
        <w:rPr>
          <w:b/>
          <w:bCs/>
          <w:color w:val="auto"/>
        </w:rPr>
        <w:t>P</w:t>
      </w:r>
      <w:r w:rsidRPr="00796898">
        <w:rPr>
          <w:b/>
          <w:bCs/>
          <w:color w:val="auto"/>
        </w:rPr>
        <w:t>oskytovatelem</w:t>
      </w:r>
    </w:p>
    <w:p w14:paraId="23DF24C5" w14:textId="77777777" w:rsidR="00AA37BB" w:rsidRPr="00AF12F9" w:rsidRDefault="00A44011" w:rsidP="008A18E7">
      <w:pPr>
        <w:spacing w:after="120"/>
        <w:ind w:left="408" w:right="0" w:hanging="578"/>
        <w:rPr>
          <w:sz w:val="6"/>
          <w:szCs w:val="6"/>
        </w:rPr>
      </w:pPr>
      <w:r>
        <w:rPr>
          <w:b/>
          <w:sz w:val="10"/>
        </w:rPr>
        <w:lastRenderedPageBreak/>
        <w:t xml:space="preserve"> </w:t>
      </w:r>
    </w:p>
    <w:p w14:paraId="42925FA0" w14:textId="4DF1D95D" w:rsidR="00AA37BB" w:rsidRDefault="00A44011" w:rsidP="00FF1680">
      <w:pPr>
        <w:spacing w:after="120"/>
        <w:ind w:left="397" w:right="0" w:hanging="397"/>
      </w:pPr>
      <w:r>
        <w:t>8.1</w:t>
      </w:r>
      <w:r w:rsidR="00011F98">
        <w:t xml:space="preserve"> </w:t>
      </w:r>
      <w:r>
        <w:t xml:space="preserve">Nestanoví-li tato </w:t>
      </w:r>
      <w:r w:rsidR="00800FEB">
        <w:t>S</w:t>
      </w:r>
      <w:r>
        <w:t xml:space="preserve">mlouva jinak, považují se veškeré písemnosti, oznámení a dokumenty podle této </w:t>
      </w:r>
      <w:r w:rsidR="00800FEB">
        <w:t>S</w:t>
      </w:r>
      <w:r>
        <w:t xml:space="preserve">mlouvy za řádně předané nebo doručené, pokud budou učiněny oprávněnou osobou nebo adresované oprávněné osobě a budou: </w:t>
      </w:r>
    </w:p>
    <w:p w14:paraId="046B5099" w14:textId="157AC96E" w:rsidR="00AA37BB" w:rsidRDefault="00A44011" w:rsidP="008A18E7">
      <w:pPr>
        <w:numPr>
          <w:ilvl w:val="0"/>
          <w:numId w:val="8"/>
        </w:numPr>
        <w:spacing w:after="120"/>
        <w:ind w:left="851" w:right="0" w:hanging="284"/>
      </w:pPr>
      <w:r>
        <w:t xml:space="preserve">doručeny osobně, datovou zprávou nebo prostřednictvím držitele poštovní licence, a to ve chvíli, kdy budou doručeny na adresu sídla druhé </w:t>
      </w:r>
      <w:r w:rsidR="007F0CDA">
        <w:t>S</w:t>
      </w:r>
      <w:r>
        <w:t xml:space="preserve">mluvní strany nebo na adresu dodatečně písemně oznámenou druhé </w:t>
      </w:r>
      <w:r w:rsidR="007F0CDA">
        <w:t>S</w:t>
      </w:r>
      <w:r>
        <w:t xml:space="preserve">mluvní straně; </w:t>
      </w:r>
    </w:p>
    <w:p w14:paraId="23FFBE66" w14:textId="46AD5A8B" w:rsidR="00AA37BB" w:rsidRDefault="00A44011" w:rsidP="008A18E7">
      <w:pPr>
        <w:numPr>
          <w:ilvl w:val="0"/>
          <w:numId w:val="8"/>
        </w:numPr>
        <w:spacing w:after="120"/>
        <w:ind w:left="851" w:right="0" w:hanging="284"/>
      </w:pPr>
      <w:r>
        <w:t xml:space="preserve">zaslány pomocí elektronické sítě, a to ve chvíli, kdy budou odeslány z e-mailové adresy odesílatele, a odesílatel obdrží potvrzení, že e-mailová zpráva byla doručena na </w:t>
      </w:r>
      <w:r w:rsidR="00D41036">
        <w:t xml:space="preserve">                        </w:t>
      </w:r>
      <w:r>
        <w:t xml:space="preserve">e-mailovou adresu příjemce; neobdržel-li odesílatel potvrzení, považuje se zpráva za doručenou okamžikem, kdy dorazí do elektronické schránky příjemce. </w:t>
      </w:r>
    </w:p>
    <w:p w14:paraId="38420B43" w14:textId="4A82C7F0" w:rsidR="006D1BD2" w:rsidRDefault="00A44011" w:rsidP="00FF1680">
      <w:pPr>
        <w:spacing w:after="120"/>
        <w:ind w:left="397" w:right="0" w:hanging="397"/>
      </w:pPr>
      <w:r>
        <w:t xml:space="preserve">8.2 Seznam kontaktních osob </w:t>
      </w:r>
      <w:r w:rsidR="00C726C8">
        <w:t>O</w:t>
      </w:r>
      <w:r>
        <w:t xml:space="preserve">bjednatele a </w:t>
      </w:r>
      <w:r w:rsidR="00C726C8">
        <w:t>P</w:t>
      </w:r>
      <w:r>
        <w:t xml:space="preserve">oskytovatele pověřených a oprávněných ke komunikaci </w:t>
      </w:r>
      <w:r w:rsidR="003B73D7">
        <w:t>S</w:t>
      </w:r>
      <w:r>
        <w:t xml:space="preserve">mluvních stran, včetně jejich kontaktních údajů, je uveden v </w:t>
      </w:r>
      <w:r w:rsidR="005456EB">
        <w:t>P</w:t>
      </w:r>
      <w:r>
        <w:t xml:space="preserve">říloze č. 1 této </w:t>
      </w:r>
      <w:r w:rsidR="003B73D7">
        <w:t>S</w:t>
      </w:r>
      <w:r>
        <w:t xml:space="preserve">mlouvy.  </w:t>
      </w:r>
    </w:p>
    <w:p w14:paraId="2538071A" w14:textId="13D9DCCB" w:rsidR="00AA37BB" w:rsidRDefault="00A44011" w:rsidP="00FF1680">
      <w:pPr>
        <w:spacing w:after="120"/>
        <w:ind w:left="397" w:right="0" w:hanging="397"/>
      </w:pPr>
      <w:r>
        <w:t xml:space="preserve">8.3 Změna kontaktních osob pověřených ke komunikaci </w:t>
      </w:r>
      <w:r w:rsidR="00D1441B">
        <w:t>S</w:t>
      </w:r>
      <w:r>
        <w:t xml:space="preserve">mluvních stran dle bodu 8.2 této </w:t>
      </w:r>
      <w:r w:rsidR="00800FEB">
        <w:t>S</w:t>
      </w:r>
      <w:r>
        <w:t xml:space="preserve">mlouvy bude provedena písemně bez zbytečného odkladu, nejpozději však ke dni, kdy </w:t>
      </w:r>
      <w:r w:rsidR="00A931C7">
        <w:t xml:space="preserve">          </w:t>
      </w:r>
      <w:r>
        <w:t xml:space="preserve">k takové změně dojde. Písemné oznámení lze učinit i neformálně, např. formou e-mailu na e-mailovou adresu kontaktní osoby. Změna kontaktní osoby není považována za takovou změnu nebo doplnění Smlouvy, které by bylo nutné řešit formou dodatku ke Smlouvě. Změní-li kterákoliv ze stran některý z kontaktních údajů, zavazuje se tuto změnu bez zbytečného odkladu oznámit druhé straně. Změna je vůči druhé straně účinná okamžikem doručení oznámení. </w:t>
      </w:r>
    </w:p>
    <w:p w14:paraId="71754530" w14:textId="440B8388" w:rsidR="00AA37BB" w:rsidRDefault="00A44011" w:rsidP="00FF1680">
      <w:pPr>
        <w:numPr>
          <w:ilvl w:val="1"/>
          <w:numId w:val="9"/>
        </w:numPr>
        <w:spacing w:after="120"/>
        <w:ind w:left="397" w:right="0" w:hanging="397"/>
      </w:pPr>
      <w:r>
        <w:t xml:space="preserve">Změnu této </w:t>
      </w:r>
      <w:r w:rsidR="005456EB">
        <w:t>S</w:t>
      </w:r>
      <w:r>
        <w:t xml:space="preserve">mlouvy či její ukončení není možné provést prostřednictvím e-mailu. Změnit či ukončit tuto </w:t>
      </w:r>
      <w:r w:rsidR="005456EB">
        <w:t>S</w:t>
      </w:r>
      <w:r>
        <w:t xml:space="preserve">mlouvu je možné pouze na základě písemného úkonu doručeného druhé </w:t>
      </w:r>
      <w:r w:rsidR="007F0CDA">
        <w:t>S</w:t>
      </w:r>
      <w:r>
        <w:t xml:space="preserve">mluvní straně osobně, datovou zprávou nebo prostřednictvím držitele poštovní licence. </w:t>
      </w:r>
    </w:p>
    <w:p w14:paraId="3AEC2CFC" w14:textId="0DAA4C70" w:rsidR="00AA37BB" w:rsidRDefault="00A44011" w:rsidP="00FF1680">
      <w:pPr>
        <w:numPr>
          <w:ilvl w:val="1"/>
          <w:numId w:val="9"/>
        </w:numPr>
        <w:spacing w:after="120"/>
        <w:ind w:left="397" w:right="0" w:hanging="397"/>
      </w:pPr>
      <w:r>
        <w:t xml:space="preserve">Adresa pro doručování písemností je aktuální sídlo nebo místo podnikání </w:t>
      </w:r>
      <w:r w:rsidR="007F0CDA">
        <w:t>S</w:t>
      </w:r>
      <w:r>
        <w:t xml:space="preserve">mluvní strany zapsané v obchodním rejstříku, pokud se </w:t>
      </w:r>
      <w:r w:rsidR="007F0CDA">
        <w:t>S</w:t>
      </w:r>
      <w:r>
        <w:t xml:space="preserve">mluvní strany nedohodnou jinak. </w:t>
      </w:r>
    </w:p>
    <w:p w14:paraId="0B9A8D34" w14:textId="77777777" w:rsidR="00C726C8" w:rsidRPr="00C726C8" w:rsidRDefault="00C726C8" w:rsidP="00C726C8">
      <w:pPr>
        <w:spacing w:after="120"/>
        <w:ind w:left="397" w:right="0" w:firstLine="0"/>
        <w:rPr>
          <w:sz w:val="10"/>
          <w:szCs w:val="10"/>
        </w:rPr>
      </w:pPr>
    </w:p>
    <w:p w14:paraId="4C9D1E08" w14:textId="508DFABD" w:rsidR="00C726C8" w:rsidRPr="00C726C8" w:rsidRDefault="00C726C8" w:rsidP="00C726C8">
      <w:pPr>
        <w:ind w:left="408" w:right="0" w:hanging="578"/>
        <w:jc w:val="center"/>
        <w:rPr>
          <w:b/>
          <w:bCs/>
        </w:rPr>
      </w:pPr>
      <w:r w:rsidRPr="00C726C8">
        <w:rPr>
          <w:b/>
          <w:bCs/>
        </w:rPr>
        <w:t>IX.</w:t>
      </w:r>
    </w:p>
    <w:p w14:paraId="516CF1FC" w14:textId="164E158A" w:rsidR="00AA37BB" w:rsidRPr="00C726C8" w:rsidRDefault="00A44011">
      <w:pPr>
        <w:pStyle w:val="Nadpis2"/>
        <w:ind w:right="7"/>
      </w:pPr>
      <w:r w:rsidRPr="00C726C8">
        <w:t xml:space="preserve">GDPR  </w:t>
      </w:r>
    </w:p>
    <w:p w14:paraId="5B8C316E" w14:textId="77777777" w:rsidR="00AA37BB" w:rsidRPr="00AF12F9" w:rsidRDefault="00A44011">
      <w:pPr>
        <w:spacing w:after="151" w:line="259" w:lineRule="auto"/>
        <w:ind w:left="360" w:right="0" w:firstLine="0"/>
        <w:jc w:val="left"/>
        <w:rPr>
          <w:sz w:val="6"/>
          <w:szCs w:val="6"/>
        </w:rPr>
      </w:pPr>
      <w:r>
        <w:rPr>
          <w:b/>
          <w:sz w:val="10"/>
        </w:rPr>
        <w:t xml:space="preserve"> </w:t>
      </w:r>
    </w:p>
    <w:p w14:paraId="2C511D7B" w14:textId="326E0698" w:rsidR="00AA37BB" w:rsidRDefault="00A44011" w:rsidP="00FF1680">
      <w:pPr>
        <w:spacing w:after="120"/>
        <w:ind w:left="397" w:right="0" w:hanging="397"/>
      </w:pPr>
      <w:r>
        <w:t xml:space="preserve">9.1 Pokud bude </w:t>
      </w:r>
      <w:r w:rsidR="005456EB">
        <w:t>P</w:t>
      </w:r>
      <w:r>
        <w:t xml:space="preserve">oskytovatel zpracovatelem osobních údajů, má povinnost přijmout taková opatření, aby nemohlo dojít k neoprávněnému nebo nahodilému přístupu k osobním údajům, k jejich změně, zničení či ztrátě, neoprávněným přenosům, k jejich jinému neoprávněnému zpracování, jakož i k jinému zneužití osobních údajů. Poskytovatel dodržuje povinnosti vyplývající ze zákona č. 110/2019 Sb., o zpracování osobních údajů a z nařízení Evropského parlamentu a Rady (EU) 2016/679.  </w:t>
      </w:r>
    </w:p>
    <w:p w14:paraId="3EE4CD54" w14:textId="7282B37D" w:rsidR="00AA37BB" w:rsidRDefault="00A44011" w:rsidP="00FF1680">
      <w:pPr>
        <w:spacing w:after="120"/>
        <w:ind w:left="397" w:right="0" w:hanging="397"/>
      </w:pPr>
      <w:r>
        <w:t xml:space="preserve">9.2 Poskytovatel je povinen zajistit, aby zaměstnanci, kterých použije k plnění předmětu této </w:t>
      </w:r>
      <w:r w:rsidR="00800FEB">
        <w:t>S</w:t>
      </w:r>
      <w:r>
        <w:t xml:space="preserve">mlouvy dodržovali ochranu osobních údajů podle platných právních předpisů, pokud by </w:t>
      </w:r>
      <w:r w:rsidR="00011F98">
        <w:t xml:space="preserve">                          </w:t>
      </w:r>
      <w:r>
        <w:t xml:space="preserve">s nimi v průběhu práce přišli do styku, a to i po skončení platnosti této </w:t>
      </w:r>
      <w:r w:rsidR="00D1441B">
        <w:t>S</w:t>
      </w:r>
      <w:r>
        <w:t xml:space="preserve">mlouvy.  </w:t>
      </w:r>
    </w:p>
    <w:p w14:paraId="6AA5DA97" w14:textId="301EE4FE" w:rsidR="00AA37BB" w:rsidRDefault="00A44011" w:rsidP="00FF1680">
      <w:pPr>
        <w:spacing w:after="120"/>
        <w:ind w:left="397" w:right="0" w:hanging="397"/>
      </w:pPr>
      <w:r>
        <w:t xml:space="preserve">9.3 Poskytovateli se zakazuje zapojovat do zpracování osobních údajů v souvislosti s plněním této </w:t>
      </w:r>
      <w:r w:rsidR="00D1441B">
        <w:t>S</w:t>
      </w:r>
      <w:r>
        <w:t xml:space="preserve">mlouvy další zpracovatele bez souhlasu </w:t>
      </w:r>
      <w:r w:rsidR="00D1441B">
        <w:t>O</w:t>
      </w:r>
      <w:r>
        <w:t xml:space="preserve">bjednatele. Poskytovatel má povinnost </w:t>
      </w:r>
      <w:r>
        <w:lastRenderedPageBreak/>
        <w:t xml:space="preserve">poskytovat součinnost </w:t>
      </w:r>
      <w:r w:rsidR="00D1441B">
        <w:t>O</w:t>
      </w:r>
      <w:r>
        <w:t xml:space="preserve">bjednateli při zajišťování souladu s výše uvedenými předpisy, při výkonu </w:t>
      </w:r>
      <w:r w:rsidRPr="007D6BC7">
        <w:t>práv oprávněných osob a</w:t>
      </w:r>
      <w:r>
        <w:t xml:space="preserve"> při kontrolní a auditní činnosti v oblasti ochrany osobních údajů. Poskytovatel má povinnost </w:t>
      </w:r>
      <w:r w:rsidR="00D1441B">
        <w:t>O</w:t>
      </w:r>
      <w:r>
        <w:t xml:space="preserve">bjednateli oznámit bezodkladně jakýkoliv případ porušení zabezpečení osobních údajů.  </w:t>
      </w:r>
    </w:p>
    <w:p w14:paraId="77BFD334" w14:textId="392706A7" w:rsidR="00AA37BB" w:rsidRDefault="00A44011" w:rsidP="00FF1680">
      <w:pPr>
        <w:spacing w:after="120"/>
        <w:ind w:left="397" w:right="0" w:hanging="397"/>
      </w:pPr>
      <w:r>
        <w:t xml:space="preserve">9.4 Poskytovatel souhlasí se zpracováním osobních údajů v souladu s Nařízením Evropského parlamentu a Rady (EU) 2016/679 ze dne 27. dubna 2016 o ochraně fyzických osob </w:t>
      </w:r>
      <w:r w:rsidR="00011F98">
        <w:t xml:space="preserve">                        </w:t>
      </w:r>
      <w:r>
        <w:t xml:space="preserve">v souvislosti se zpracováním osobních údajů a o volném pohybu těchto údajů. Poskytovatel dále také akceptuje předmět, dobu, povahu a účel zpracování osobních údajů </w:t>
      </w:r>
      <w:r w:rsidR="00011F98">
        <w:t xml:space="preserve">                                     </w:t>
      </w:r>
      <w:r>
        <w:t xml:space="preserve">u </w:t>
      </w:r>
      <w:r w:rsidR="00D1441B">
        <w:t>O</w:t>
      </w:r>
      <w:r>
        <w:t xml:space="preserve">bjednatele, podrobnosti jsou uvedeny na webové stránce </w:t>
      </w:r>
      <w:hyperlink r:id="rId8">
        <w:r>
          <w:rPr>
            <w:color w:val="0563C1"/>
            <w:u w:val="single" w:color="0563C1"/>
          </w:rPr>
          <w:t>https://www.uradprace.cz/web/cz/informace</w:t>
        </w:r>
      </w:hyperlink>
      <w:hyperlink r:id="rId9">
        <w:r>
          <w:rPr>
            <w:color w:val="0563C1"/>
            <w:u w:val="single" w:color="0563C1"/>
          </w:rPr>
          <w:t>-o-</w:t>
        </w:r>
      </w:hyperlink>
      <w:hyperlink r:id="rId10">
        <w:r>
          <w:rPr>
            <w:color w:val="0563C1"/>
            <w:u w:val="single" w:color="0563C1"/>
          </w:rPr>
          <w:t>zpracovani</w:t>
        </w:r>
      </w:hyperlink>
      <w:hyperlink r:id="rId11">
        <w:r>
          <w:rPr>
            <w:color w:val="0563C1"/>
            <w:u w:val="single" w:color="0563C1"/>
          </w:rPr>
          <w:t>-</w:t>
        </w:r>
      </w:hyperlink>
      <w:hyperlink r:id="rId12">
        <w:r>
          <w:rPr>
            <w:color w:val="0563C1"/>
            <w:u w:val="single" w:color="0563C1"/>
          </w:rPr>
          <w:t>osobnich</w:t>
        </w:r>
      </w:hyperlink>
      <w:hyperlink r:id="rId13">
        <w:r>
          <w:rPr>
            <w:color w:val="0563C1"/>
            <w:u w:val="single" w:color="0563C1"/>
          </w:rPr>
          <w:t>-</w:t>
        </w:r>
      </w:hyperlink>
      <w:hyperlink r:id="rId14">
        <w:r>
          <w:rPr>
            <w:color w:val="0563C1"/>
            <w:u w:val="single" w:color="0563C1"/>
          </w:rPr>
          <w:t>udaju</w:t>
        </w:r>
      </w:hyperlink>
      <w:hyperlink r:id="rId15">
        <w:r>
          <w:t>.</w:t>
        </w:r>
      </w:hyperlink>
      <w:r>
        <w:t xml:space="preserve"> </w:t>
      </w:r>
    </w:p>
    <w:p w14:paraId="1A012A6F" w14:textId="624D507B" w:rsidR="00AA37BB" w:rsidRDefault="00A44011" w:rsidP="0024558A">
      <w:pPr>
        <w:spacing w:after="17" w:line="259" w:lineRule="auto"/>
        <w:ind w:left="0" w:right="0" w:firstLine="0"/>
        <w:jc w:val="left"/>
        <w:rPr>
          <w:sz w:val="20"/>
        </w:rPr>
      </w:pPr>
      <w:r>
        <w:rPr>
          <w:sz w:val="20"/>
        </w:rPr>
        <w:t xml:space="preserve">  </w:t>
      </w:r>
    </w:p>
    <w:p w14:paraId="3821AE43" w14:textId="77777777" w:rsidR="00F743F3" w:rsidRPr="00AF12F9" w:rsidRDefault="00F743F3" w:rsidP="0024558A">
      <w:pPr>
        <w:spacing w:after="17" w:line="259" w:lineRule="auto"/>
        <w:ind w:left="0" w:right="0" w:firstLine="0"/>
        <w:jc w:val="left"/>
        <w:rPr>
          <w:sz w:val="10"/>
          <w:szCs w:val="10"/>
        </w:rPr>
      </w:pPr>
    </w:p>
    <w:p w14:paraId="6D33618E" w14:textId="13997F1F" w:rsidR="00C726C8" w:rsidRDefault="00C726C8">
      <w:pPr>
        <w:pStyle w:val="Nadpis2"/>
        <w:ind w:right="8"/>
      </w:pPr>
      <w:r>
        <w:t>X.</w:t>
      </w:r>
    </w:p>
    <w:p w14:paraId="39C5B34D" w14:textId="13C0F994" w:rsidR="00AA37BB" w:rsidRDefault="00A44011">
      <w:pPr>
        <w:pStyle w:val="Nadpis2"/>
        <w:ind w:right="8"/>
      </w:pPr>
      <w:r>
        <w:t xml:space="preserve">Odpovědnost za škodu, náhrada škody </w:t>
      </w:r>
    </w:p>
    <w:p w14:paraId="707C55AE" w14:textId="77777777" w:rsidR="00AA37BB" w:rsidRPr="00AF12F9" w:rsidRDefault="00A44011" w:rsidP="00011F98">
      <w:pPr>
        <w:ind w:left="408" w:right="0" w:hanging="578"/>
        <w:rPr>
          <w:sz w:val="20"/>
          <w:szCs w:val="20"/>
        </w:rPr>
      </w:pPr>
      <w:r>
        <w:rPr>
          <w:b/>
          <w:sz w:val="10"/>
        </w:rPr>
        <w:t xml:space="preserve"> </w:t>
      </w:r>
    </w:p>
    <w:p w14:paraId="6CEFE3B4" w14:textId="1BF4183C" w:rsidR="00AA37BB" w:rsidRDefault="00A44011" w:rsidP="008A18E7">
      <w:pPr>
        <w:spacing w:after="120"/>
        <w:ind w:left="408" w:right="0" w:hanging="578"/>
      </w:pPr>
      <w:r>
        <w:t xml:space="preserve">10.1 </w:t>
      </w:r>
      <w:r w:rsidR="00011F98">
        <w:t xml:space="preserve">  </w:t>
      </w:r>
      <w:r>
        <w:t>Smluvní strany jsou povinny vyvíjet maximální úsilí k předcházení škodám a k minimalizaci vzniklých škod. Smluvní strany nesou odpovědnost za škodu způsobenou při plnění předmětu této</w:t>
      </w:r>
      <w:r w:rsidR="00BE1240">
        <w:t xml:space="preserve"> </w:t>
      </w:r>
      <w:r w:rsidR="00D1441B">
        <w:t>S</w:t>
      </w:r>
      <w:r>
        <w:t xml:space="preserve">mlouvy dle platných a účinných právních předpisů. Poskytovatel plně odpovídá za poskytování plnění dle této </w:t>
      </w:r>
      <w:r w:rsidR="00800FEB">
        <w:t>S</w:t>
      </w:r>
      <w:r>
        <w:t xml:space="preserve">mlouvy rovněž v případě, že příslušnou část plnění poskytuje prostřednictvím třetí osoby, tj. poddodavatele. </w:t>
      </w:r>
    </w:p>
    <w:p w14:paraId="49FF5505" w14:textId="7B862F53" w:rsidR="00AA37BB" w:rsidRDefault="00A44011" w:rsidP="008A18E7">
      <w:pPr>
        <w:spacing w:after="120"/>
        <w:ind w:left="408" w:right="0" w:hanging="578"/>
      </w:pPr>
      <w:r>
        <w:t xml:space="preserve">10.2 Vzniklé škody způsobené pracovníky </w:t>
      </w:r>
      <w:r w:rsidR="005456EB">
        <w:t>P</w:t>
      </w:r>
      <w:r>
        <w:t xml:space="preserve">oskytovatele při plnění předmětu této </w:t>
      </w:r>
      <w:r w:rsidR="005456EB">
        <w:t>S</w:t>
      </w:r>
      <w:r>
        <w:t xml:space="preserve">mlouvy je </w:t>
      </w:r>
      <w:r w:rsidR="005456EB">
        <w:t>P</w:t>
      </w:r>
      <w:r>
        <w:t xml:space="preserve">oskytovatel povinen neprodleně, nejpozději následující den po vzniku škody, oznámit pověřené osobě </w:t>
      </w:r>
      <w:r w:rsidR="005456EB">
        <w:t>O</w:t>
      </w:r>
      <w:r>
        <w:t xml:space="preserve">bjednatele dle </w:t>
      </w:r>
      <w:r w:rsidR="005456EB">
        <w:t>P</w:t>
      </w:r>
      <w:r>
        <w:t xml:space="preserve">řílohy č. 1 této </w:t>
      </w:r>
      <w:r w:rsidR="00800FEB">
        <w:t>S</w:t>
      </w:r>
      <w:r>
        <w:t xml:space="preserve">mlouvy. Následně bude </w:t>
      </w:r>
      <w:r w:rsidR="00F67CAE">
        <w:t>S</w:t>
      </w:r>
      <w:r>
        <w:t xml:space="preserve">mluvními stranami stanoven způsob nápravy, a to buď uvedením v předešlý stav, nebo uhrazením vzniklé škody. </w:t>
      </w:r>
    </w:p>
    <w:p w14:paraId="636D788E" w14:textId="1C3A3A3E" w:rsidR="00AA37BB" w:rsidRDefault="00A44011" w:rsidP="008A18E7">
      <w:pPr>
        <w:spacing w:after="120"/>
        <w:ind w:left="408" w:right="0" w:hanging="578"/>
      </w:pPr>
      <w:r>
        <w:t xml:space="preserve">10.3 Poskytovatel odpovídá </w:t>
      </w:r>
      <w:r w:rsidR="005456EB">
        <w:t>O</w:t>
      </w:r>
      <w:r>
        <w:t xml:space="preserve">bjednateli za veškeré škody vzniklé na majetku </w:t>
      </w:r>
      <w:r w:rsidR="005456EB">
        <w:t>O</w:t>
      </w:r>
      <w:r>
        <w:t xml:space="preserve">bjednatele, i na majetku třetích osob v případě porušení smluvních povinností. Této povinnosti je </w:t>
      </w:r>
      <w:r w:rsidR="00D1441B">
        <w:t>P</w:t>
      </w:r>
      <w:r>
        <w:t xml:space="preserve">oskytovatel zproštěn v případě, prokáže-li, že porušení povinnosti bylo způsobenou okolnostmi vylučující odpovědnost nebo prokáže-li, že škodu nezavinil nebo tato škoda vznikla jednáním poškozené strany. V případě vzniku škody nemá poškozená strana nárok na náhradu škody v souvislosti s nedostatkem součinnosti, ke které byla poškozená strana povinna. </w:t>
      </w:r>
    </w:p>
    <w:p w14:paraId="79B6D452" w14:textId="4FC0AB25" w:rsidR="00AA37BB" w:rsidRDefault="00A44011" w:rsidP="008A18E7">
      <w:pPr>
        <w:spacing w:after="120"/>
        <w:ind w:left="408" w:right="0" w:hanging="578"/>
      </w:pPr>
      <w:r>
        <w:t xml:space="preserve">10.4 Porušení povinnosti způsobené okolností vylučující odpovědnost za škodu se nepovažuje za prodlení s plněním povinnosti, a to po celou dobu, po kterou taková okolnost trvá. Nastane-li okolnost vylučující odpovědnost, pro kterou nemůže být plněna některá povinnost podle této </w:t>
      </w:r>
      <w:r w:rsidR="00800FEB">
        <w:t>S</w:t>
      </w:r>
      <w:r>
        <w:t xml:space="preserve">mlouvy, je </w:t>
      </w:r>
      <w:r w:rsidR="00246727">
        <w:t>S</w:t>
      </w:r>
      <w:r>
        <w:t xml:space="preserve">mluvní strana povinna tuto skutečnost druhé </w:t>
      </w:r>
      <w:r w:rsidR="00246727">
        <w:t>S</w:t>
      </w:r>
      <w:r>
        <w:t xml:space="preserve">mluvní straně neprodleně oznámit. </w:t>
      </w:r>
    </w:p>
    <w:p w14:paraId="75FC4DD7" w14:textId="6796A255" w:rsidR="00AA37BB" w:rsidRDefault="00A44011" w:rsidP="00123274">
      <w:pPr>
        <w:spacing w:after="120"/>
        <w:ind w:left="408" w:right="0" w:hanging="578"/>
      </w:pPr>
      <w:r>
        <w:t xml:space="preserve">10.5 </w:t>
      </w:r>
      <w:r w:rsidR="0031769E">
        <w:t xml:space="preserve"> </w:t>
      </w:r>
      <w:r>
        <w:t xml:space="preserve">Poskytovatel neodpovídá za případnou škodu, která byla způsobena nevhodnými požadavky či pokyny </w:t>
      </w:r>
      <w:r w:rsidR="005456EB">
        <w:t>O</w:t>
      </w:r>
      <w:r>
        <w:t xml:space="preserve">bjednatele, jestliže </w:t>
      </w:r>
      <w:r w:rsidR="005456EB">
        <w:t>P</w:t>
      </w:r>
      <w:r>
        <w:t xml:space="preserve">oskytovatel na nevhodnost pokynů </w:t>
      </w:r>
      <w:r w:rsidR="005456EB">
        <w:t>O</w:t>
      </w:r>
      <w:r>
        <w:t xml:space="preserve">bjednatele </w:t>
      </w:r>
      <w:r w:rsidR="00CF7758">
        <w:t xml:space="preserve">upozornil </w:t>
      </w:r>
      <w:r w:rsidR="00011F98">
        <w:t xml:space="preserve">         </w:t>
      </w:r>
      <w:r>
        <w:t xml:space="preserve">a i přes upozornění </w:t>
      </w:r>
      <w:r w:rsidR="008E2129">
        <w:t>O</w:t>
      </w:r>
      <w:r>
        <w:t xml:space="preserve">bjednatel na jejich dodržení trval, nebo jestliže tuto nevhodnost nemohl </w:t>
      </w:r>
      <w:r w:rsidR="008E2129">
        <w:t>P</w:t>
      </w:r>
      <w:r>
        <w:t xml:space="preserve">oskytovatel zjistit ani při vynaložení potřebné péče. </w:t>
      </w:r>
    </w:p>
    <w:p w14:paraId="18DE8182" w14:textId="77777777" w:rsidR="00C8003E" w:rsidRDefault="00C8003E" w:rsidP="00123274">
      <w:pPr>
        <w:spacing w:after="120"/>
        <w:ind w:left="408" w:right="0" w:hanging="578"/>
      </w:pPr>
    </w:p>
    <w:p w14:paraId="6B431B47" w14:textId="22F22FF4" w:rsidR="00AA37BB" w:rsidRPr="00AF12F9" w:rsidRDefault="00A44011">
      <w:pPr>
        <w:spacing w:after="17" w:line="259" w:lineRule="auto"/>
        <w:ind w:left="566" w:right="0" w:firstLine="0"/>
        <w:jc w:val="left"/>
        <w:rPr>
          <w:sz w:val="10"/>
          <w:szCs w:val="10"/>
        </w:rPr>
      </w:pPr>
      <w:r>
        <w:rPr>
          <w:sz w:val="20"/>
        </w:rPr>
        <w:t xml:space="preserve"> </w:t>
      </w:r>
    </w:p>
    <w:p w14:paraId="703E035D" w14:textId="16938D5E" w:rsidR="00C726C8" w:rsidRDefault="00C726C8">
      <w:pPr>
        <w:pStyle w:val="Nadpis2"/>
        <w:ind w:right="7"/>
      </w:pPr>
      <w:r>
        <w:lastRenderedPageBreak/>
        <w:t xml:space="preserve">XI. </w:t>
      </w:r>
    </w:p>
    <w:p w14:paraId="5913DAFE" w14:textId="45DDFCF4" w:rsidR="00AA37BB" w:rsidRDefault="00A44011">
      <w:pPr>
        <w:pStyle w:val="Nadpis2"/>
        <w:ind w:right="7"/>
      </w:pPr>
      <w:r>
        <w:t xml:space="preserve">Smluvní pokuta </w:t>
      </w:r>
    </w:p>
    <w:p w14:paraId="69C5184A" w14:textId="77777777" w:rsidR="00AA37BB" w:rsidRPr="00AF12F9" w:rsidRDefault="00A44011">
      <w:pPr>
        <w:spacing w:after="148" w:line="259" w:lineRule="auto"/>
        <w:ind w:left="360" w:right="0" w:firstLine="0"/>
        <w:jc w:val="left"/>
        <w:rPr>
          <w:sz w:val="6"/>
          <w:szCs w:val="6"/>
        </w:rPr>
      </w:pPr>
      <w:r>
        <w:rPr>
          <w:b/>
          <w:sz w:val="10"/>
        </w:rPr>
        <w:t xml:space="preserve"> </w:t>
      </w:r>
    </w:p>
    <w:p w14:paraId="4941BCCD" w14:textId="4A31CC35" w:rsidR="00AA37BB" w:rsidRDefault="00A44011" w:rsidP="00123274">
      <w:pPr>
        <w:spacing w:after="120"/>
        <w:ind w:left="408" w:right="0" w:hanging="578"/>
      </w:pPr>
      <w:r>
        <w:t xml:space="preserve">11.1 Poskytovatel je povinen </w:t>
      </w:r>
      <w:r w:rsidR="008E2129">
        <w:t>O</w:t>
      </w:r>
      <w:r>
        <w:t xml:space="preserve">bjednateli uhradit smluvní pokutu ve výši </w:t>
      </w:r>
      <w:r w:rsidR="00CC1EE1">
        <w:t>1.0</w:t>
      </w:r>
      <w:r>
        <w:t xml:space="preserve">00,- Kč v případě porušení jakékoli povinnosti </w:t>
      </w:r>
      <w:r w:rsidR="008E2129">
        <w:t>P</w:t>
      </w:r>
      <w:r>
        <w:t xml:space="preserve">oskytovatele dle této </w:t>
      </w:r>
      <w:r w:rsidR="00800FEB">
        <w:t>S</w:t>
      </w:r>
      <w:r>
        <w:t xml:space="preserve">mlouvy, a to za každé jednotlivé porušení, vyjma porušení povinností uvedených v bodě 11.2 této </w:t>
      </w:r>
      <w:r w:rsidR="00D1441B">
        <w:t>S</w:t>
      </w:r>
      <w:r>
        <w:t xml:space="preserve">mlouvy, za které je </w:t>
      </w:r>
      <w:r w:rsidR="0031769E">
        <w:t>p</w:t>
      </w:r>
      <w:r>
        <w:t xml:space="preserve">oskytovatel povinen </w:t>
      </w:r>
      <w:r w:rsidR="008E2129">
        <w:t>O</w:t>
      </w:r>
      <w:r>
        <w:t xml:space="preserve">bjednateli uhradit smluvní pokutu ve výši v něm stanovené. </w:t>
      </w:r>
    </w:p>
    <w:p w14:paraId="79F4F037" w14:textId="08FE4E33" w:rsidR="00AA37BB" w:rsidRDefault="00A44011" w:rsidP="00123274">
      <w:pPr>
        <w:spacing w:after="120"/>
        <w:ind w:left="408" w:right="0" w:hanging="578"/>
      </w:pPr>
      <w:r>
        <w:t xml:space="preserve">11.2 Poskytovatel je povinen </w:t>
      </w:r>
      <w:r w:rsidR="008E2129">
        <w:t>O</w:t>
      </w:r>
      <w:r>
        <w:t>bjednateli uhradit smluvní pokutu za níže uvedená porušení povinnost</w:t>
      </w:r>
      <w:r w:rsidR="0001707F">
        <w:t>í</w:t>
      </w:r>
      <w:r>
        <w:t xml:space="preserve"> ve výši uvedené v tabulce, a to za každé jednotlivé porušení:  </w:t>
      </w:r>
    </w:p>
    <w:p w14:paraId="44B075D3" w14:textId="77777777" w:rsidR="00AA37BB" w:rsidRDefault="00A44011">
      <w:pPr>
        <w:spacing w:after="0" w:line="259" w:lineRule="auto"/>
        <w:ind w:left="566" w:right="0" w:firstLine="0"/>
        <w:jc w:val="left"/>
      </w:pPr>
      <w:r>
        <w:t xml:space="preserve"> </w:t>
      </w:r>
    </w:p>
    <w:tbl>
      <w:tblPr>
        <w:tblStyle w:val="TableGrid"/>
        <w:tblW w:w="8494" w:type="dxa"/>
        <w:tblInd w:w="574" w:type="dxa"/>
        <w:tblCellMar>
          <w:top w:w="30" w:type="dxa"/>
          <w:left w:w="108" w:type="dxa"/>
          <w:right w:w="157" w:type="dxa"/>
        </w:tblCellMar>
        <w:tblLook w:val="04A0" w:firstRow="1" w:lastRow="0" w:firstColumn="1" w:lastColumn="0" w:noHBand="0" w:noVBand="1"/>
      </w:tblPr>
      <w:tblGrid>
        <w:gridCol w:w="5807"/>
        <w:gridCol w:w="2687"/>
      </w:tblGrid>
      <w:tr w:rsidR="00AA37BB" w14:paraId="1D754BE9" w14:textId="77777777">
        <w:trPr>
          <w:trHeight w:val="87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A505A1" w14:textId="77777777" w:rsidR="00AA37BB" w:rsidRDefault="00A44011">
            <w:pPr>
              <w:spacing w:after="0" w:line="259" w:lineRule="auto"/>
              <w:ind w:left="49" w:right="0" w:firstLine="0"/>
              <w:jc w:val="center"/>
            </w:pPr>
            <w:r>
              <w:rPr>
                <w:b/>
              </w:rPr>
              <w:t xml:space="preserve">Porušení smluvní povinnosti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D5D37F" w14:textId="77777777" w:rsidR="00AA37BB" w:rsidRDefault="00A44011">
            <w:pPr>
              <w:spacing w:after="16" w:line="259" w:lineRule="auto"/>
              <w:ind w:left="52" w:right="0" w:firstLine="0"/>
              <w:jc w:val="center"/>
            </w:pPr>
            <w:r>
              <w:rPr>
                <w:b/>
              </w:rPr>
              <w:t xml:space="preserve">Výše smluvní pokuty </w:t>
            </w:r>
          </w:p>
          <w:p w14:paraId="471F7917" w14:textId="77777777" w:rsidR="00AA37BB" w:rsidRDefault="00A44011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(za každý zjištěný případ) </w:t>
            </w:r>
          </w:p>
        </w:tc>
      </w:tr>
      <w:tr w:rsidR="00AA37BB" w14:paraId="703D5E92" w14:textId="77777777">
        <w:trPr>
          <w:trHeight w:val="594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1501D" w14:textId="77777777" w:rsidR="0001707F" w:rsidRPr="0001707F" w:rsidRDefault="0001707F">
            <w:pPr>
              <w:spacing w:after="0" w:line="259" w:lineRule="auto"/>
              <w:ind w:left="0" w:right="0" w:firstLine="0"/>
              <w:jc w:val="left"/>
              <w:rPr>
                <w:sz w:val="6"/>
                <w:szCs w:val="6"/>
              </w:rPr>
            </w:pPr>
          </w:p>
          <w:p w14:paraId="37EDFA58" w14:textId="2F552460" w:rsidR="00AA37BB" w:rsidRDefault="00A44011">
            <w:pPr>
              <w:spacing w:after="0" w:line="259" w:lineRule="auto"/>
              <w:ind w:left="0" w:right="0" w:firstLine="0"/>
              <w:jc w:val="left"/>
            </w:pPr>
            <w:r>
              <w:t xml:space="preserve">Bezdůvodné opuštění </w:t>
            </w:r>
            <w:r w:rsidR="00161A5B">
              <w:t xml:space="preserve">obsluhy vrátnice </w:t>
            </w:r>
            <w:r>
              <w:t>pracovníkem</w:t>
            </w:r>
          </w:p>
        </w:tc>
        <w:tc>
          <w:tcPr>
            <w:tcW w:w="2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9CD7F" w14:textId="3838C1CB" w:rsidR="00AA37BB" w:rsidRDefault="00A44011">
            <w:pPr>
              <w:spacing w:after="0" w:line="259" w:lineRule="auto"/>
              <w:ind w:left="52" w:right="0" w:firstLine="0"/>
              <w:jc w:val="center"/>
            </w:pPr>
            <w:r>
              <w:t>1</w:t>
            </w:r>
            <w:r w:rsidR="00D41036">
              <w:t xml:space="preserve"> </w:t>
            </w:r>
            <w:r>
              <w:t xml:space="preserve">000,- Kč </w:t>
            </w:r>
          </w:p>
        </w:tc>
      </w:tr>
      <w:tr w:rsidR="00AA37BB" w14:paraId="48D61C08" w14:textId="77777777">
        <w:trPr>
          <w:trHeight w:val="593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1F448" w14:textId="0AF89F24" w:rsidR="00AA37BB" w:rsidRDefault="00A44011">
            <w:pPr>
              <w:spacing w:after="0" w:line="259" w:lineRule="auto"/>
              <w:ind w:left="0" w:right="0" w:firstLine="0"/>
              <w:jc w:val="left"/>
            </w:pPr>
            <w:r>
              <w:t xml:space="preserve">Výkon služby pracovníkem </w:t>
            </w:r>
            <w:r w:rsidR="00196A11">
              <w:t xml:space="preserve">obsluhy vrátnice </w:t>
            </w:r>
            <w:r>
              <w:t xml:space="preserve">pod vlivem alkoholu či jiné návykové nebo psychotropní látky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E56811" w14:textId="77777777" w:rsidR="00AA37BB" w:rsidRDefault="00AA37B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A37BB" w14:paraId="1C101104" w14:textId="77777777">
        <w:trPr>
          <w:trHeight w:val="590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E4029" w14:textId="6E608B49" w:rsidR="00AA37BB" w:rsidRDefault="00A44011">
            <w:pPr>
              <w:spacing w:after="0" w:line="259" w:lineRule="auto"/>
              <w:ind w:left="0" w:right="0" w:firstLine="0"/>
              <w:jc w:val="left"/>
            </w:pPr>
            <w:r>
              <w:t xml:space="preserve">Neoprávněné a neodůvodněné užívání majetku </w:t>
            </w:r>
            <w:r w:rsidR="005150AD">
              <w:t>O</w:t>
            </w:r>
            <w:r>
              <w:t xml:space="preserve">bjednatele pracovníkem </w:t>
            </w:r>
            <w:r w:rsidR="00196A11">
              <w:t xml:space="preserve">obsluhy vrátnice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05C42" w14:textId="77777777" w:rsidR="00AA37BB" w:rsidRDefault="00AA37B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A37BB" w14:paraId="02C0A192" w14:textId="77777777">
        <w:trPr>
          <w:trHeight w:val="593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0FB7E" w14:textId="77777777" w:rsidR="00196A11" w:rsidRPr="00196A11" w:rsidRDefault="00196A11">
            <w:pPr>
              <w:spacing w:after="0" w:line="259" w:lineRule="auto"/>
              <w:ind w:left="0" w:right="0" w:firstLine="0"/>
              <w:jc w:val="left"/>
              <w:rPr>
                <w:sz w:val="6"/>
                <w:szCs w:val="6"/>
              </w:rPr>
            </w:pPr>
          </w:p>
          <w:p w14:paraId="2F699368" w14:textId="25F6EA8D" w:rsidR="00AA37BB" w:rsidRDefault="00A44011">
            <w:pPr>
              <w:spacing w:after="0" w:line="259" w:lineRule="auto"/>
              <w:ind w:left="0" w:right="0" w:firstLine="0"/>
              <w:jc w:val="left"/>
            </w:pPr>
            <w:r>
              <w:t xml:space="preserve">Prokazatelné neobsazení </w:t>
            </w:r>
            <w:r w:rsidR="00196A11">
              <w:t xml:space="preserve">obsluhy vrátnice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8C52B" w14:textId="7ECBEC77" w:rsidR="00AA37BB" w:rsidRDefault="00A44011">
            <w:pPr>
              <w:spacing w:after="0" w:line="259" w:lineRule="auto"/>
              <w:ind w:left="52" w:right="0" w:firstLine="0"/>
              <w:jc w:val="center"/>
            </w:pPr>
            <w:r>
              <w:t>2</w:t>
            </w:r>
            <w:r w:rsidR="00D41036">
              <w:t xml:space="preserve"> </w:t>
            </w:r>
            <w:r>
              <w:t xml:space="preserve">000,- Kč </w:t>
            </w:r>
          </w:p>
        </w:tc>
      </w:tr>
      <w:tr w:rsidR="00AA37BB" w14:paraId="2F48EEB9" w14:textId="77777777">
        <w:trPr>
          <w:trHeight w:val="590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31231" w14:textId="31D39F82" w:rsidR="00AA37BB" w:rsidRDefault="00A44011">
            <w:pPr>
              <w:spacing w:after="0" w:line="259" w:lineRule="auto"/>
              <w:ind w:left="0" w:right="0" w:firstLine="0"/>
            </w:pPr>
            <w:r>
              <w:t xml:space="preserve">Prokázaný podíl pracovníka </w:t>
            </w:r>
            <w:r w:rsidR="00196A11">
              <w:t xml:space="preserve">obsluhy vrátnice </w:t>
            </w:r>
            <w:r>
              <w:t xml:space="preserve">na trestné činnosti směřující vůči majetku či osobám </w:t>
            </w:r>
            <w:r w:rsidR="005150AD">
              <w:t>O</w:t>
            </w:r>
            <w:r>
              <w:t xml:space="preserve">bjednatele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DB3D7" w14:textId="703B910E" w:rsidR="00AA37BB" w:rsidRDefault="00A44011">
            <w:pPr>
              <w:spacing w:after="0" w:line="259" w:lineRule="auto"/>
              <w:ind w:left="52" w:right="0" w:firstLine="0"/>
              <w:jc w:val="center"/>
            </w:pPr>
            <w:r>
              <w:t>5</w:t>
            </w:r>
            <w:r w:rsidR="00D41036">
              <w:t xml:space="preserve"> </w:t>
            </w:r>
            <w:r>
              <w:t xml:space="preserve">000,- Kč </w:t>
            </w:r>
          </w:p>
        </w:tc>
      </w:tr>
      <w:tr w:rsidR="00AA37BB" w14:paraId="43133E11" w14:textId="77777777">
        <w:trPr>
          <w:trHeight w:val="593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B0677" w14:textId="77777777" w:rsidR="00AA37BB" w:rsidRDefault="00A44011">
            <w:pPr>
              <w:spacing w:after="0" w:line="259" w:lineRule="auto"/>
              <w:ind w:left="0" w:right="0" w:firstLine="0"/>
              <w:jc w:val="left"/>
            </w:pPr>
            <w:r>
              <w:t xml:space="preserve">Porušení povinnosti dle bodu č. 7.1 písm. y) této Smlouvy </w:t>
            </w:r>
          </w:p>
        </w:tc>
        <w:tc>
          <w:tcPr>
            <w:tcW w:w="2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3B77F" w14:textId="77777777" w:rsidR="00AA37BB" w:rsidRDefault="00A44011">
            <w:pPr>
              <w:spacing w:after="0" w:line="259" w:lineRule="auto"/>
              <w:ind w:left="50" w:right="0" w:firstLine="0"/>
              <w:jc w:val="center"/>
            </w:pPr>
            <w:r>
              <w:t xml:space="preserve">10 000,- Kč </w:t>
            </w:r>
          </w:p>
        </w:tc>
      </w:tr>
      <w:tr w:rsidR="00AA37BB" w14:paraId="0FC6B0E9" w14:textId="77777777">
        <w:trPr>
          <w:trHeight w:val="593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0F9D7" w14:textId="77777777" w:rsidR="00AA37BB" w:rsidRDefault="00A44011">
            <w:pPr>
              <w:spacing w:after="0" w:line="259" w:lineRule="auto"/>
              <w:ind w:left="0" w:right="0" w:firstLine="0"/>
              <w:jc w:val="left"/>
            </w:pPr>
            <w:r>
              <w:t xml:space="preserve">Porušení povinnosti dle bodu č. 7. 1 písm. z) této Smlouvy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D7F3A" w14:textId="77777777" w:rsidR="00AA37BB" w:rsidRDefault="00AA37BB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547D9024" w14:textId="77777777" w:rsidR="00AA37BB" w:rsidRDefault="00A44011">
      <w:pPr>
        <w:spacing w:after="53" w:line="259" w:lineRule="auto"/>
        <w:ind w:left="566" w:right="0" w:firstLine="0"/>
        <w:jc w:val="left"/>
      </w:pPr>
      <w:r>
        <w:t xml:space="preserve"> </w:t>
      </w:r>
    </w:p>
    <w:p w14:paraId="700FA970" w14:textId="409B9C44" w:rsidR="00AA37BB" w:rsidRDefault="00CF7758" w:rsidP="00123274">
      <w:pPr>
        <w:spacing w:after="120"/>
        <w:ind w:left="408" w:right="0" w:hanging="578"/>
      </w:pPr>
      <w:r>
        <w:t xml:space="preserve">11.3 </w:t>
      </w:r>
      <w:r w:rsidR="00544BE2">
        <w:t xml:space="preserve"> </w:t>
      </w:r>
      <w:r>
        <w:t>Objednatel</w:t>
      </w:r>
      <w:r w:rsidR="00A44011">
        <w:t xml:space="preserve"> je povinen uplatnit nárok na zaplacení smluvní pokuty formou písemné výzvy, ve které jasně specifikuje, kdy a k jakému porušení smluvní povinnosti ze strany </w:t>
      </w:r>
      <w:r w:rsidR="008E2129">
        <w:t>P</w:t>
      </w:r>
      <w:r w:rsidR="00A44011">
        <w:t xml:space="preserve">oskytovatele došlo, a zároveň vyčíslí výši smluvní pokuty v souladu s body č. 11.1 a 11.2.  </w:t>
      </w:r>
    </w:p>
    <w:p w14:paraId="23E43143" w14:textId="4C098C2F" w:rsidR="00AA37BB" w:rsidRDefault="00A44011" w:rsidP="00123274">
      <w:pPr>
        <w:spacing w:after="120"/>
        <w:ind w:left="408" w:right="0" w:hanging="578"/>
      </w:pPr>
      <w:r>
        <w:t xml:space="preserve">11.4 </w:t>
      </w:r>
      <w:r w:rsidR="006D1BD2">
        <w:t xml:space="preserve"> </w:t>
      </w:r>
      <w:r>
        <w:t xml:space="preserve">Smluvní strany sjednávají, že v případě vzniku nároku </w:t>
      </w:r>
      <w:r w:rsidR="008E2129">
        <w:t>O</w:t>
      </w:r>
      <w:r>
        <w:t xml:space="preserve">bjednatele na více smluvních pokut uložených </w:t>
      </w:r>
      <w:r w:rsidR="008E2129">
        <w:t>P</w:t>
      </w:r>
      <w:r>
        <w:t xml:space="preserve">oskytovateli podle této </w:t>
      </w:r>
      <w:r w:rsidR="00800FEB">
        <w:t>S</w:t>
      </w:r>
      <w:r>
        <w:t xml:space="preserve">mlouvy se takové pokuty sčítají. </w:t>
      </w:r>
    </w:p>
    <w:p w14:paraId="0D5A85F9" w14:textId="29C6AD59" w:rsidR="00AA37BB" w:rsidRPr="00BF1736" w:rsidRDefault="00A44011" w:rsidP="00123274">
      <w:pPr>
        <w:spacing w:after="120"/>
        <w:ind w:left="408" w:right="0" w:hanging="578"/>
        <w:rPr>
          <w:color w:val="auto"/>
        </w:rPr>
      </w:pPr>
      <w:r w:rsidRPr="00BF1736">
        <w:rPr>
          <w:color w:val="auto"/>
        </w:rPr>
        <w:t xml:space="preserve">11.5 </w:t>
      </w:r>
      <w:r w:rsidR="006D1BD2" w:rsidRPr="00BF1736">
        <w:rPr>
          <w:color w:val="auto"/>
        </w:rPr>
        <w:t xml:space="preserve"> </w:t>
      </w:r>
      <w:r w:rsidR="005E78C1" w:rsidRPr="00BF1736">
        <w:rPr>
          <w:color w:val="auto"/>
        </w:rPr>
        <w:t>Smluvní strany sjednávají, že smluvní pokuty jsou splatné do 15 kalendářních dnů ode dne, kdy budou stranou oprávněnou vůči straně povinné uplatněny doručení</w:t>
      </w:r>
      <w:r w:rsidR="00D8439F" w:rsidRPr="00BF1736">
        <w:rPr>
          <w:color w:val="auto"/>
        </w:rPr>
        <w:t>m</w:t>
      </w:r>
      <w:r w:rsidR="005E78C1" w:rsidRPr="00BF1736">
        <w:rPr>
          <w:color w:val="auto"/>
        </w:rPr>
        <w:t xml:space="preserve"> písemné výzvy na adresu sídla.</w:t>
      </w:r>
    </w:p>
    <w:p w14:paraId="0EA0EB61" w14:textId="77777777" w:rsidR="00224F30" w:rsidRDefault="00A44011" w:rsidP="00123274">
      <w:pPr>
        <w:spacing w:after="120"/>
        <w:ind w:left="408" w:right="0" w:hanging="578"/>
      </w:pPr>
      <w:r>
        <w:t xml:space="preserve">11.6 </w:t>
      </w:r>
      <w:r w:rsidR="006D1BD2">
        <w:t xml:space="preserve"> </w:t>
      </w:r>
      <w:r>
        <w:t xml:space="preserve">Pokud je </w:t>
      </w:r>
      <w:r w:rsidR="00D1441B">
        <w:t>S</w:t>
      </w:r>
      <w:r>
        <w:t xml:space="preserve">mluvní strana v prodlení s placením smluvní pokuty, je povinna zaplatit druhé </w:t>
      </w:r>
      <w:r w:rsidR="00246727" w:rsidRPr="00DB7005">
        <w:t>S</w:t>
      </w:r>
      <w:r w:rsidRPr="00DB7005">
        <w:t>mluvní straně úrok</w:t>
      </w:r>
      <w:r w:rsidR="00BE4635" w:rsidRPr="00DB7005">
        <w:t xml:space="preserve"> </w:t>
      </w:r>
      <w:r w:rsidRPr="00DB7005">
        <w:t xml:space="preserve">z prodlení </w:t>
      </w:r>
      <w:r w:rsidR="00BE4635" w:rsidRPr="00DB7005">
        <w:t>podle</w:t>
      </w:r>
      <w:r w:rsidR="00224F30">
        <w:t xml:space="preserve">  Nařízení.</w:t>
      </w:r>
    </w:p>
    <w:p w14:paraId="74DA5D71" w14:textId="228976D7" w:rsidR="00AA37BB" w:rsidRDefault="00A44011" w:rsidP="00123274">
      <w:pPr>
        <w:spacing w:after="120"/>
        <w:ind w:left="408" w:right="0" w:hanging="578"/>
      </w:pPr>
      <w:r>
        <w:t xml:space="preserve">1.7 Není-li v této Smlouvě stanoveno jinak, zaplacení jakékoliv smluvní pokuty nezbavuje povinnou </w:t>
      </w:r>
      <w:r w:rsidR="00BE4635">
        <w:t>S</w:t>
      </w:r>
      <w:r>
        <w:t xml:space="preserve">mluvní stranu povinnosti splnit své závazky a povinnosti vyplývající z této </w:t>
      </w:r>
      <w:r w:rsidR="00BE4635">
        <w:t>S</w:t>
      </w:r>
      <w:r>
        <w:t xml:space="preserve">mlouvy a nedotýká se nároku na náhradu škody či jiné újmy v plné výši. </w:t>
      </w:r>
    </w:p>
    <w:p w14:paraId="783FA3DF" w14:textId="4598C2C1" w:rsidR="00AA37BB" w:rsidRDefault="00A44011" w:rsidP="00123274">
      <w:pPr>
        <w:spacing w:after="120"/>
        <w:ind w:left="408" w:right="0" w:hanging="578"/>
      </w:pPr>
      <w:r>
        <w:t xml:space="preserve">11.8 Smluvní strany sjednávají, že jakoukoliv smluvní pokutu či vzniklou škodu vyjádřitelnou </w:t>
      </w:r>
      <w:r w:rsidR="00D41036">
        <w:t xml:space="preserve">                        </w:t>
      </w:r>
      <w:r>
        <w:t xml:space="preserve">v penězích je </w:t>
      </w:r>
      <w:r w:rsidR="00BE4635">
        <w:t>O</w:t>
      </w:r>
      <w:r w:rsidR="005150AD">
        <w:t>b</w:t>
      </w:r>
      <w:r>
        <w:t xml:space="preserve">jednatel oprávněn jednostranně započíst formou jednostranného zápočtu </w:t>
      </w:r>
      <w:r>
        <w:lastRenderedPageBreak/>
        <w:t xml:space="preserve">proti jakékoliv pohledávce (splatné či nesplatné) </w:t>
      </w:r>
      <w:r w:rsidR="00BE4635">
        <w:t>P</w:t>
      </w:r>
      <w:r>
        <w:t xml:space="preserve">oskytovatele proti </w:t>
      </w:r>
      <w:r w:rsidR="00BE4635">
        <w:t>O</w:t>
      </w:r>
      <w:r>
        <w:t xml:space="preserve">bjednateli z titulu zaplacení části ceny za poskytování plnění dle této Smlouvy. </w:t>
      </w:r>
    </w:p>
    <w:p w14:paraId="7CBD3740" w14:textId="650880B6" w:rsidR="00973E9C" w:rsidRDefault="00973E9C" w:rsidP="00123274">
      <w:pPr>
        <w:spacing w:after="120"/>
        <w:ind w:left="408" w:right="0" w:hanging="578"/>
      </w:pPr>
      <w:r>
        <w:t xml:space="preserve">11.9 </w:t>
      </w:r>
      <w:r w:rsidR="000C3D59">
        <w:t xml:space="preserve"> </w:t>
      </w:r>
      <w:r w:rsidRPr="00973E9C">
        <w:t xml:space="preserve">Poskytovatel je povinen Objednateli uhradit smluvní pokutu ve výši </w:t>
      </w:r>
      <w:r w:rsidR="00CC1EE1">
        <w:t>1.0</w:t>
      </w:r>
      <w:r w:rsidRPr="00973E9C">
        <w:t xml:space="preserve">00,- Kč denně za každého pracovníka zajišťujícího </w:t>
      </w:r>
      <w:r w:rsidR="00463419">
        <w:t>obsluhu vrátnice</w:t>
      </w:r>
      <w:r w:rsidRPr="00973E9C">
        <w:t xml:space="preserve"> v případě porušení každé jednotlivé povinnosti podle </w:t>
      </w:r>
      <w:r w:rsidRPr="00F07E89">
        <w:t>bodu 4.6 této Smlouvy.</w:t>
      </w:r>
      <w:r w:rsidR="00D1441B">
        <w:t xml:space="preserve"> </w:t>
      </w:r>
    </w:p>
    <w:p w14:paraId="139261E7" w14:textId="77777777" w:rsidR="00C726C8" w:rsidRDefault="00C726C8" w:rsidP="00123274">
      <w:pPr>
        <w:spacing w:after="120"/>
        <w:ind w:left="408" w:right="0" w:hanging="578"/>
      </w:pPr>
    </w:p>
    <w:p w14:paraId="7E546250" w14:textId="135677AA" w:rsidR="00C726C8" w:rsidRPr="00C726C8" w:rsidRDefault="00C726C8" w:rsidP="00C726C8">
      <w:pPr>
        <w:pStyle w:val="Bezmezer"/>
        <w:jc w:val="center"/>
        <w:rPr>
          <w:b/>
          <w:bCs/>
        </w:rPr>
      </w:pPr>
      <w:r w:rsidRPr="00C726C8">
        <w:rPr>
          <w:b/>
          <w:bCs/>
        </w:rPr>
        <w:t>XII.</w:t>
      </w:r>
    </w:p>
    <w:p w14:paraId="16C9C87E" w14:textId="77396D1A" w:rsidR="00AA37BB" w:rsidRDefault="00A44011" w:rsidP="00C726C8">
      <w:pPr>
        <w:pStyle w:val="Bezmezer"/>
        <w:jc w:val="center"/>
        <w:rPr>
          <w:b/>
          <w:bCs/>
        </w:rPr>
      </w:pPr>
      <w:r w:rsidRPr="00C726C8">
        <w:rPr>
          <w:b/>
          <w:bCs/>
        </w:rPr>
        <w:t>Závěrečná ujednání</w:t>
      </w:r>
    </w:p>
    <w:p w14:paraId="711B6F0F" w14:textId="77777777" w:rsidR="00C726C8" w:rsidRPr="00C726C8" w:rsidRDefault="00C726C8" w:rsidP="00C726C8">
      <w:pPr>
        <w:pStyle w:val="Bezmezer"/>
        <w:jc w:val="center"/>
        <w:rPr>
          <w:b/>
          <w:bCs/>
        </w:rPr>
      </w:pPr>
    </w:p>
    <w:p w14:paraId="561D5633" w14:textId="1DC42B0C" w:rsidR="00AA37BB" w:rsidRDefault="00A44011" w:rsidP="008A18E7">
      <w:pPr>
        <w:spacing w:after="120"/>
        <w:ind w:left="561" w:right="0" w:hanging="578"/>
      </w:pPr>
      <w:r>
        <w:t>12.1 Smlouvu lze měnit nebo doplňovat výhradně písemnými vzestupně číslovanými dodatky podepsanými</w:t>
      </w:r>
      <w:r w:rsidR="008805F9">
        <w:t xml:space="preserve"> S</w:t>
      </w:r>
      <w:r>
        <w:t xml:space="preserve">mluvními stranami. </w:t>
      </w:r>
    </w:p>
    <w:p w14:paraId="3E80C6DB" w14:textId="5DF02AD6" w:rsidR="00AA37BB" w:rsidRDefault="00A44011" w:rsidP="008A18E7">
      <w:pPr>
        <w:spacing w:after="120"/>
        <w:ind w:left="561" w:right="0" w:hanging="578"/>
      </w:pPr>
      <w:r>
        <w:t xml:space="preserve">12.2 Právní vztahy vyplývající z této </w:t>
      </w:r>
      <w:r w:rsidR="008805F9">
        <w:t>S</w:t>
      </w:r>
      <w:r>
        <w:t xml:space="preserve">mlouvy či neupravené touto </w:t>
      </w:r>
      <w:r w:rsidR="009A00F9">
        <w:t>S</w:t>
      </w:r>
      <w:r>
        <w:t xml:space="preserve">mlouvou se řídí obecně závaznými právními předpisy, zejména </w:t>
      </w:r>
      <w:r w:rsidR="009A00F9">
        <w:t>O</w:t>
      </w:r>
      <w:r>
        <w:t xml:space="preserve">bčanským zákoníkem. </w:t>
      </w:r>
    </w:p>
    <w:p w14:paraId="6D59A1B6" w14:textId="1C52BDB2" w:rsidR="00AA37BB" w:rsidRDefault="00A44011" w:rsidP="008A18E7">
      <w:pPr>
        <w:spacing w:after="120"/>
        <w:ind w:left="561" w:right="0" w:hanging="578"/>
      </w:pPr>
      <w:r>
        <w:t xml:space="preserve">12.3 V případech, které nejsou v této </w:t>
      </w:r>
      <w:r w:rsidR="00800FEB">
        <w:t>S</w:t>
      </w:r>
      <w:r>
        <w:t xml:space="preserve">mlouvě výslovně upraveny, jsou pro </w:t>
      </w:r>
      <w:r w:rsidR="009A00F9">
        <w:t>P</w:t>
      </w:r>
      <w:r w:rsidR="005150AD">
        <w:t xml:space="preserve">oskytovatele </w:t>
      </w:r>
      <w:r w:rsidR="005C2671">
        <w:t xml:space="preserve">jako </w:t>
      </w:r>
      <w:r>
        <w:t xml:space="preserve">závazné podmínky </w:t>
      </w:r>
      <w:r w:rsidR="009A00F9">
        <w:t>O</w:t>
      </w:r>
      <w:r>
        <w:t xml:space="preserve">bjednatele uvedené v zadávací dokumentaci a </w:t>
      </w:r>
      <w:r w:rsidR="009A00F9">
        <w:t>P</w:t>
      </w:r>
      <w:r w:rsidR="005150AD">
        <w:t xml:space="preserve">oskytovatelem </w:t>
      </w:r>
      <w:r w:rsidR="005C2671">
        <w:t xml:space="preserve">                     v </w:t>
      </w:r>
      <w:r>
        <w:t>předložené</w:t>
      </w:r>
      <w:r w:rsidR="005150AD">
        <w:t xml:space="preserve"> </w:t>
      </w:r>
      <w:r>
        <w:t xml:space="preserve">nabídce. Toto stanovené pořadí pro výkladová pravidla je v případě nejasností a sporů závazné. </w:t>
      </w:r>
    </w:p>
    <w:p w14:paraId="229DC160" w14:textId="1F27B0A9" w:rsidR="00AA37BB" w:rsidRDefault="00A44011" w:rsidP="008A18E7">
      <w:pPr>
        <w:spacing w:after="120"/>
        <w:ind w:left="561" w:right="0" w:hanging="578"/>
      </w:pPr>
      <w:r>
        <w:t xml:space="preserve">12.4 Jednotlivá ustanovení </w:t>
      </w:r>
      <w:r w:rsidR="008805F9">
        <w:t>S</w:t>
      </w:r>
      <w:r>
        <w:t xml:space="preserve">mlouvy jsou oddělitelná v tom smyslu, že neplatnost některého </w:t>
      </w:r>
      <w:r w:rsidR="00D41036">
        <w:t xml:space="preserve">                    </w:t>
      </w:r>
      <w:r>
        <w:t xml:space="preserve">z nich nezpůsobí neplatnost </w:t>
      </w:r>
      <w:r w:rsidR="008805F9">
        <w:t>S</w:t>
      </w:r>
      <w:r>
        <w:t xml:space="preserve">mlouvy jako celku. Pokud by se v důsledku změny právní úpravy některé ustanovení </w:t>
      </w:r>
      <w:r w:rsidR="008805F9">
        <w:t>S</w:t>
      </w:r>
      <w:r>
        <w:t xml:space="preserve">mlouvy dostalo do rozporu s českým právním řádem </w:t>
      </w:r>
      <w:r w:rsidR="00D41036">
        <w:t xml:space="preserve">                             </w:t>
      </w:r>
      <w:r>
        <w:t xml:space="preserve">a předmětný rozpor by způsobil neplatnost </w:t>
      </w:r>
      <w:r w:rsidR="008805F9">
        <w:t>S</w:t>
      </w:r>
      <w:r>
        <w:t xml:space="preserve">mlouvy jako takové, bude </w:t>
      </w:r>
      <w:r w:rsidR="008805F9">
        <w:t>S</w:t>
      </w:r>
      <w:r>
        <w:t xml:space="preserve">mlouva posuzována jako by kolizní ustanovení nikdy neobsahovala a vztah </w:t>
      </w:r>
      <w:r w:rsidR="008805F9">
        <w:t>S</w:t>
      </w:r>
      <w:r>
        <w:t xml:space="preserve">mluvních stran se bude řídit obecně závaznými právními předpisy, pokud se </w:t>
      </w:r>
      <w:r w:rsidR="00246727">
        <w:t>S</w:t>
      </w:r>
      <w:r>
        <w:t xml:space="preserve">mluvní strany nedohodnou na znění nového ustanovení, jež by kolizní ustanovení nahradilo. Pro případnou náhradu škody způsobenou neplatným právním úkonem platí obecně ustanovení Občanského zákoníku. </w:t>
      </w:r>
    </w:p>
    <w:p w14:paraId="191035E7" w14:textId="09DCB54F" w:rsidR="00AA37BB" w:rsidRPr="00B40D53" w:rsidRDefault="00A44011" w:rsidP="008A18E7">
      <w:pPr>
        <w:spacing w:after="120"/>
        <w:ind w:left="561" w:right="0" w:hanging="578"/>
        <w:rPr>
          <w:color w:val="0070C0"/>
        </w:rPr>
      </w:pPr>
      <w:r>
        <w:t>12</w:t>
      </w:r>
      <w:r w:rsidRPr="00BF1736">
        <w:rPr>
          <w:color w:val="auto"/>
        </w:rPr>
        <w:t xml:space="preserve">.5 </w:t>
      </w:r>
      <w:r w:rsidR="00CD5F2C" w:rsidRPr="00BF1736">
        <w:rPr>
          <w:color w:val="auto"/>
        </w:rPr>
        <w:t xml:space="preserve"> </w:t>
      </w:r>
      <w:r w:rsidR="005E78C1" w:rsidRPr="00BF1736">
        <w:rPr>
          <w:color w:val="auto"/>
        </w:rPr>
        <w:t xml:space="preserve">Veškeré spory, vzniklé z této </w:t>
      </w:r>
      <w:r w:rsidR="008805F9">
        <w:rPr>
          <w:color w:val="auto"/>
        </w:rPr>
        <w:t>S</w:t>
      </w:r>
      <w:r w:rsidR="005E78C1" w:rsidRPr="00BF1736">
        <w:rPr>
          <w:color w:val="auto"/>
        </w:rPr>
        <w:t xml:space="preserve">mlouvy nebo z jejího rozvázání, zrušení nebo prohlášení neplatnosti se řídí českým právem a budou rozhodnuty věcně a místně příslušným soudem, přičemž soudem místně příslušným k rozhodnutí bude na základě dohody </w:t>
      </w:r>
      <w:r w:rsidR="008805F9">
        <w:rPr>
          <w:color w:val="auto"/>
        </w:rPr>
        <w:t>S</w:t>
      </w:r>
      <w:r w:rsidR="005E78C1" w:rsidRPr="00BF1736">
        <w:rPr>
          <w:color w:val="auto"/>
        </w:rPr>
        <w:t xml:space="preserve">mluvních stran soud určený podle sídla </w:t>
      </w:r>
      <w:r w:rsidR="00916A10">
        <w:rPr>
          <w:color w:val="auto"/>
        </w:rPr>
        <w:t>O</w:t>
      </w:r>
      <w:r w:rsidR="005E78C1" w:rsidRPr="00BF1736">
        <w:rPr>
          <w:color w:val="auto"/>
        </w:rPr>
        <w:t xml:space="preserve">bjednatele. Rozhodčí řízení je pro řešení sporů mezi </w:t>
      </w:r>
      <w:r w:rsidR="008805F9">
        <w:rPr>
          <w:color w:val="auto"/>
        </w:rPr>
        <w:t>S</w:t>
      </w:r>
      <w:r w:rsidR="005E78C1" w:rsidRPr="00BF1736">
        <w:rPr>
          <w:color w:val="auto"/>
        </w:rPr>
        <w:t>mluvními stranami vyloučeno.</w:t>
      </w:r>
      <w:r w:rsidRPr="00BF1736">
        <w:rPr>
          <w:color w:val="auto"/>
        </w:rPr>
        <w:t xml:space="preserve"> </w:t>
      </w:r>
    </w:p>
    <w:p w14:paraId="1DF090F9" w14:textId="648C48A0" w:rsidR="00AA37BB" w:rsidRDefault="00A44011" w:rsidP="008A18E7">
      <w:pPr>
        <w:spacing w:after="120"/>
        <w:ind w:left="561" w:right="0" w:hanging="578"/>
      </w:pPr>
      <w:r>
        <w:t xml:space="preserve">12.6 </w:t>
      </w:r>
      <w:r w:rsidR="00CD5F2C">
        <w:t xml:space="preserve"> </w:t>
      </w:r>
      <w:r>
        <w:t xml:space="preserve">Poskytovatel je podle ust. § 2 písm. e) zákona č. 320/2001 Sb., o finanční kontrole ve veřejné správě a o změně některých zákonů, ve znění pozdějších předpisů, osobou povinnou spolupůsobit při výkonu finanční kontroly prováděné v souvislosti s úhradou </w:t>
      </w:r>
      <w:r w:rsidR="006353D5">
        <w:t>služeb z</w:t>
      </w:r>
      <w:r>
        <w:t xml:space="preserve"> veřejných výdajů. </w:t>
      </w:r>
    </w:p>
    <w:p w14:paraId="30F660D2" w14:textId="1052FFCB" w:rsidR="00AA37BB" w:rsidRDefault="00A44011" w:rsidP="008A18E7">
      <w:pPr>
        <w:spacing w:after="120"/>
        <w:ind w:left="561" w:right="0" w:hanging="578"/>
      </w:pPr>
      <w:r>
        <w:t xml:space="preserve">12.7 Poskytovatel bere na vědomí, že </w:t>
      </w:r>
      <w:r w:rsidR="009A00F9">
        <w:t>O</w:t>
      </w:r>
      <w:r>
        <w:t xml:space="preserve">bjednatel podléhá režimu zákona č. 106/1999 Sb. </w:t>
      </w:r>
      <w:r w:rsidR="00D41036">
        <w:t xml:space="preserve">                           </w:t>
      </w:r>
      <w:r>
        <w:t xml:space="preserve">o svobodném přístupu k informacím, ve znění pozdějších předpisů a zákona o registru smluv a souhlasí se zveřejněním Smlouvy v registru. Zveřejnění provede </w:t>
      </w:r>
      <w:r w:rsidR="005150AD">
        <w:t>O</w:t>
      </w:r>
      <w:r>
        <w:t xml:space="preserve">bjednatel. </w:t>
      </w:r>
    </w:p>
    <w:p w14:paraId="76ED3340" w14:textId="27A66A2A" w:rsidR="00AA37BB" w:rsidRDefault="00A44011" w:rsidP="008A18E7">
      <w:pPr>
        <w:spacing w:after="120"/>
        <w:ind w:left="561" w:right="0" w:hanging="578"/>
      </w:pPr>
      <w:r>
        <w:t xml:space="preserve">12.8 </w:t>
      </w:r>
      <w:r w:rsidR="00CD5F2C">
        <w:t xml:space="preserve"> </w:t>
      </w:r>
      <w:r>
        <w:t xml:space="preserve">Poskytovatel není oprávněný započíst své pohledávky proti pohledávkám </w:t>
      </w:r>
      <w:r w:rsidR="009A00F9">
        <w:t>O</w:t>
      </w:r>
      <w:r>
        <w:t xml:space="preserve">bjednatele, ani své pohledávky a nároky vzniklé ze </w:t>
      </w:r>
      <w:r w:rsidR="00800FEB">
        <w:t>S</w:t>
      </w:r>
      <w:r>
        <w:t xml:space="preserve">mlouvy nebo v souvislosti s jejím plněním postoupit třetím osobám, zastavit nebo s nimi jinak disponovat bez písemného souhlasu </w:t>
      </w:r>
      <w:r w:rsidR="009A00F9">
        <w:t>O</w:t>
      </w:r>
      <w:r>
        <w:t xml:space="preserve">bjednatele. </w:t>
      </w:r>
    </w:p>
    <w:p w14:paraId="55D27A38" w14:textId="77DC5401" w:rsidR="00AA37BB" w:rsidRDefault="00A44011" w:rsidP="008A18E7">
      <w:pPr>
        <w:spacing w:after="120"/>
        <w:ind w:left="561" w:right="0" w:hanging="578"/>
      </w:pPr>
      <w:r>
        <w:lastRenderedPageBreak/>
        <w:t xml:space="preserve">12.9 </w:t>
      </w:r>
      <w:r w:rsidR="00CD5F2C">
        <w:t xml:space="preserve"> </w:t>
      </w:r>
      <w:r>
        <w:t xml:space="preserve">Smluvní strany po přečtení </w:t>
      </w:r>
      <w:r w:rsidR="008805F9">
        <w:t>S</w:t>
      </w:r>
      <w:r>
        <w:t xml:space="preserve">mlouvy prohlašují, že souhlasí s jejím obsahem, že </w:t>
      </w:r>
      <w:r w:rsidR="008805F9">
        <w:t>S</w:t>
      </w:r>
      <w:r>
        <w:t xml:space="preserve">mlouva byla sepsána na základě pravdivých údajů, jejich určité, srozumitelné, vážné a svobodné vůle a nebyla ujednána v tísni, ani za jinak jednostranně nevýhodných podmínek.  </w:t>
      </w:r>
    </w:p>
    <w:p w14:paraId="49FA49FA" w14:textId="77777777" w:rsidR="00AF12F9" w:rsidRDefault="00AF12F9" w:rsidP="00011F98">
      <w:pPr>
        <w:spacing w:after="53" w:line="259" w:lineRule="auto"/>
        <w:ind w:left="0" w:right="0" w:firstLine="0"/>
        <w:jc w:val="left"/>
        <w:rPr>
          <w:b/>
          <w:bCs/>
        </w:rPr>
      </w:pPr>
    </w:p>
    <w:p w14:paraId="65788B10" w14:textId="264897F5" w:rsidR="00AA37BB" w:rsidRDefault="00A44011" w:rsidP="00011F98">
      <w:pPr>
        <w:spacing w:after="53" w:line="259" w:lineRule="auto"/>
        <w:ind w:left="0" w:right="0" w:firstLine="0"/>
        <w:jc w:val="left"/>
        <w:rPr>
          <w:b/>
          <w:bCs/>
        </w:rPr>
      </w:pPr>
      <w:r w:rsidRPr="00011F98">
        <w:rPr>
          <w:b/>
          <w:bCs/>
        </w:rPr>
        <w:t xml:space="preserve">Přílohy:  </w:t>
      </w:r>
    </w:p>
    <w:p w14:paraId="27086F48" w14:textId="77777777" w:rsidR="00011F98" w:rsidRPr="00011F98" w:rsidRDefault="00011F98">
      <w:pPr>
        <w:ind w:left="-15" w:right="0" w:firstLine="0"/>
        <w:rPr>
          <w:b/>
          <w:bCs/>
        </w:rPr>
      </w:pPr>
    </w:p>
    <w:p w14:paraId="5C7BD55A" w14:textId="2A232416" w:rsidR="00AA37BB" w:rsidRDefault="00A44011">
      <w:pPr>
        <w:spacing w:after="2" w:line="307" w:lineRule="auto"/>
        <w:ind w:left="-5" w:right="1170" w:hanging="10"/>
        <w:jc w:val="left"/>
      </w:pPr>
      <w:r>
        <w:t xml:space="preserve">Příloha č. 1 - Specifikace předmětu plnění  </w:t>
      </w:r>
    </w:p>
    <w:p w14:paraId="163AE58D" w14:textId="480907B7" w:rsidR="00BF707E" w:rsidRDefault="00A44011" w:rsidP="00EF4D64">
      <w:pPr>
        <w:spacing w:after="0" w:line="426" w:lineRule="auto"/>
        <w:ind w:left="0" w:right="9292" w:firstLine="0"/>
        <w:jc w:val="left"/>
      </w:pPr>
      <w:r>
        <w:t xml:space="preserve">          </w:t>
      </w:r>
    </w:p>
    <w:p w14:paraId="0C37E3E4" w14:textId="77777777" w:rsidR="00223B27" w:rsidRPr="00926D91" w:rsidRDefault="00223B27" w:rsidP="00EF4D64">
      <w:pPr>
        <w:spacing w:after="0" w:line="426" w:lineRule="auto"/>
        <w:ind w:left="0" w:right="9292" w:firstLine="0"/>
        <w:jc w:val="left"/>
        <w:rPr>
          <w:b/>
          <w:bCs/>
          <w:color w:val="FF0000"/>
        </w:rPr>
      </w:pPr>
    </w:p>
    <w:p w14:paraId="55AEDDDD" w14:textId="6C851FB2" w:rsidR="00AA37BB" w:rsidRDefault="00AA37BB">
      <w:pPr>
        <w:spacing w:after="210" w:line="259" w:lineRule="auto"/>
        <w:ind w:left="0" w:right="0" w:firstLine="0"/>
        <w:jc w:val="left"/>
      </w:pPr>
    </w:p>
    <w:p w14:paraId="30825A4D" w14:textId="35DCDB67" w:rsidR="00AA37BB" w:rsidRDefault="0097008A">
      <w:pPr>
        <w:tabs>
          <w:tab w:val="center" w:pos="4249"/>
          <w:tab w:val="center" w:pos="4957"/>
          <w:tab w:val="center" w:pos="7365"/>
        </w:tabs>
        <w:spacing w:after="25" w:line="259" w:lineRule="auto"/>
        <w:ind w:left="0" w:right="0" w:firstLine="0"/>
        <w:jc w:val="left"/>
      </w:pPr>
      <w:r>
        <w:t>V Ostravě dne:</w:t>
      </w:r>
      <w:r w:rsidR="00A44011">
        <w:t xml:space="preserve"> </w:t>
      </w:r>
      <w:r w:rsidR="0085796A">
        <w:t>7.3.2024</w:t>
      </w:r>
      <w:r w:rsidR="00A44011">
        <w:tab/>
        <w:t xml:space="preserve"> </w:t>
      </w:r>
      <w:r w:rsidR="00A44011">
        <w:tab/>
        <w:t xml:space="preserve">       </w:t>
      </w:r>
      <w:r w:rsidR="0085796A">
        <w:t xml:space="preserve">             </w:t>
      </w:r>
      <w:r>
        <w:t>V Olomouci dne:</w:t>
      </w:r>
      <w:r w:rsidR="0085796A">
        <w:t xml:space="preserve"> 8.3.2024</w:t>
      </w:r>
    </w:p>
    <w:p w14:paraId="13CF0ED9" w14:textId="01813B96" w:rsidR="00AA37BB" w:rsidRDefault="00A44011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55D7A775" w14:textId="4D4015A9" w:rsidR="00D41036" w:rsidRDefault="00D41036">
      <w:pPr>
        <w:spacing w:after="16" w:line="259" w:lineRule="auto"/>
        <w:ind w:left="0" w:right="0" w:firstLine="0"/>
        <w:jc w:val="left"/>
      </w:pPr>
    </w:p>
    <w:p w14:paraId="285779D4" w14:textId="77777777" w:rsidR="00223B27" w:rsidRDefault="00223B27">
      <w:pPr>
        <w:spacing w:after="16" w:line="259" w:lineRule="auto"/>
        <w:ind w:left="0" w:right="0" w:firstLine="0"/>
        <w:jc w:val="left"/>
      </w:pPr>
    </w:p>
    <w:p w14:paraId="1E2E1486" w14:textId="77777777" w:rsidR="00223B27" w:rsidRDefault="00223B27">
      <w:pPr>
        <w:spacing w:after="16" w:line="259" w:lineRule="auto"/>
        <w:ind w:left="0" w:right="0" w:firstLine="0"/>
        <w:jc w:val="left"/>
      </w:pPr>
    </w:p>
    <w:p w14:paraId="7746C492" w14:textId="77777777" w:rsidR="00223B27" w:rsidRDefault="00223B27">
      <w:pPr>
        <w:spacing w:after="16" w:line="259" w:lineRule="auto"/>
        <w:ind w:left="0" w:right="0" w:firstLine="0"/>
        <w:jc w:val="left"/>
      </w:pPr>
    </w:p>
    <w:p w14:paraId="588E4E19" w14:textId="1C9C7B2C" w:rsidR="00D41036" w:rsidRDefault="00D41036">
      <w:pPr>
        <w:spacing w:after="16" w:line="259" w:lineRule="auto"/>
        <w:ind w:left="0" w:right="0" w:firstLine="0"/>
        <w:jc w:val="left"/>
      </w:pPr>
    </w:p>
    <w:p w14:paraId="3A2DFF42" w14:textId="77777777" w:rsidR="00AF12F9" w:rsidRDefault="00AF12F9">
      <w:pPr>
        <w:spacing w:after="16" w:line="259" w:lineRule="auto"/>
        <w:ind w:left="0" w:right="0" w:firstLine="0"/>
        <w:jc w:val="left"/>
      </w:pPr>
    </w:p>
    <w:p w14:paraId="4A178EC6" w14:textId="04CD0D50" w:rsidR="00D41036" w:rsidRDefault="00D41036">
      <w:pPr>
        <w:spacing w:after="16" w:line="259" w:lineRule="auto"/>
        <w:ind w:left="0" w:right="0" w:firstLine="0"/>
        <w:jc w:val="left"/>
      </w:pPr>
    </w:p>
    <w:p w14:paraId="49845F33" w14:textId="77777777" w:rsidR="00D41036" w:rsidRDefault="00D41036">
      <w:pPr>
        <w:spacing w:after="16" w:line="259" w:lineRule="auto"/>
        <w:ind w:left="0" w:right="0" w:firstLine="0"/>
        <w:jc w:val="left"/>
      </w:pPr>
    </w:p>
    <w:p w14:paraId="09794A44" w14:textId="77777777" w:rsidR="00AA37BB" w:rsidRDefault="00A44011">
      <w:pPr>
        <w:spacing w:after="56" w:line="259" w:lineRule="auto"/>
        <w:ind w:left="0" w:right="0" w:firstLine="0"/>
        <w:jc w:val="left"/>
      </w:pPr>
      <w:r>
        <w:t xml:space="preserve"> </w:t>
      </w:r>
    </w:p>
    <w:p w14:paraId="0D22C55C" w14:textId="77777777" w:rsidR="00AA37BB" w:rsidRDefault="00A44011">
      <w:pPr>
        <w:tabs>
          <w:tab w:val="center" w:pos="1897"/>
          <w:tab w:val="center" w:pos="4640"/>
          <w:tab w:val="center" w:pos="7263"/>
        </w:tabs>
        <w:spacing w:after="178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 ……………………………………… </w:t>
      </w:r>
      <w:r>
        <w:tab/>
        <w:t xml:space="preserve"> </w:t>
      </w:r>
      <w:r>
        <w:tab/>
        <w:t xml:space="preserve">……………………………………… </w:t>
      </w:r>
    </w:p>
    <w:p w14:paraId="63FF6961" w14:textId="313BACF9" w:rsidR="005A4627" w:rsidRDefault="0097008A">
      <w:pPr>
        <w:spacing w:after="2" w:line="307" w:lineRule="auto"/>
        <w:ind w:left="226" w:right="1170" w:hanging="10"/>
        <w:jc w:val="left"/>
      </w:pPr>
      <w:r>
        <w:rPr>
          <w:iCs/>
          <w:color w:val="auto"/>
        </w:rPr>
        <w:t xml:space="preserve">         </w:t>
      </w:r>
      <w:r w:rsidRPr="0097008A">
        <w:rPr>
          <w:iCs/>
          <w:color w:val="auto"/>
        </w:rPr>
        <w:t>Ing. Alena Novotná</w:t>
      </w:r>
      <w:r w:rsidR="00A44011" w:rsidRPr="0097008A">
        <w:rPr>
          <w:iCs/>
          <w:color w:val="auto"/>
        </w:rPr>
        <w:tab/>
      </w:r>
      <w:r w:rsidR="00A44011" w:rsidRPr="0097008A">
        <w:rPr>
          <w:color w:val="auto"/>
        </w:rPr>
        <w:t xml:space="preserve"> </w:t>
      </w:r>
      <w:r w:rsidR="00A44011">
        <w:tab/>
      </w:r>
      <w:r w:rsidR="005A4627">
        <w:t xml:space="preserve">    </w:t>
      </w:r>
      <w:r>
        <w:tab/>
      </w:r>
      <w:r>
        <w:tab/>
      </w:r>
      <w:r>
        <w:tab/>
        <w:t xml:space="preserve">      I</w:t>
      </w:r>
      <w:r w:rsidR="00A44011">
        <w:t xml:space="preserve">ng. </w:t>
      </w:r>
      <w:r w:rsidR="0001707F">
        <w:t xml:space="preserve">Vlastimil </w:t>
      </w:r>
      <w:r w:rsidR="007207D5">
        <w:t>Přidal</w:t>
      </w:r>
    </w:p>
    <w:p w14:paraId="44747E1F" w14:textId="04E1270D" w:rsidR="005A4627" w:rsidRDefault="00A44011">
      <w:pPr>
        <w:spacing w:after="2" w:line="307" w:lineRule="auto"/>
        <w:ind w:left="226" w:right="1170" w:hanging="10"/>
        <w:jc w:val="left"/>
      </w:pPr>
      <w:r>
        <w:t xml:space="preserve"> </w:t>
      </w:r>
      <w:r w:rsidR="005A4627">
        <w:rPr>
          <w:i/>
          <w:color w:val="808080"/>
        </w:rPr>
        <w:tab/>
      </w:r>
      <w:r w:rsidR="00510DC8">
        <w:rPr>
          <w:i/>
          <w:color w:val="808080"/>
        </w:rPr>
        <w:t xml:space="preserve">       </w:t>
      </w:r>
      <w:r w:rsidR="00510DC8" w:rsidRPr="00510DC8">
        <w:rPr>
          <w:iCs/>
          <w:color w:val="auto"/>
        </w:rPr>
        <w:t>jednatelka</w:t>
      </w:r>
      <w:r w:rsidR="005A4627" w:rsidRPr="00510DC8">
        <w:rPr>
          <w:iCs/>
          <w:color w:val="auto"/>
        </w:rPr>
        <w:tab/>
      </w:r>
      <w:r w:rsidR="005A4627">
        <w:rPr>
          <w:i/>
          <w:color w:val="808080"/>
        </w:rPr>
        <w:tab/>
        <w:t xml:space="preserve">   </w:t>
      </w:r>
      <w:r w:rsidR="005A4627" w:rsidRPr="005A4627">
        <w:rPr>
          <w:iCs/>
          <w:color w:val="808080"/>
        </w:rPr>
        <w:t xml:space="preserve"> </w:t>
      </w:r>
      <w:r w:rsidR="00486E1A">
        <w:rPr>
          <w:iCs/>
          <w:color w:val="808080"/>
        </w:rPr>
        <w:t xml:space="preserve">           </w:t>
      </w:r>
      <w:r w:rsidR="0097008A">
        <w:rPr>
          <w:iCs/>
          <w:color w:val="808080"/>
        </w:rPr>
        <w:t xml:space="preserve">                       ř</w:t>
      </w:r>
      <w:r w:rsidR="005A4627" w:rsidRPr="005A4627">
        <w:rPr>
          <w:iCs/>
        </w:rPr>
        <w:t>editel</w:t>
      </w:r>
      <w:r w:rsidR="005A4627">
        <w:t xml:space="preserve"> Krajské </w:t>
      </w:r>
      <w:r w:rsidR="00486E1A">
        <w:t>p</w:t>
      </w:r>
      <w:r w:rsidR="005A4627">
        <w:t xml:space="preserve">obočky  </w:t>
      </w:r>
    </w:p>
    <w:p w14:paraId="09FA05CF" w14:textId="5CA40866" w:rsidR="00AA37BB" w:rsidRDefault="005A4627" w:rsidP="00CF7758">
      <w:pPr>
        <w:spacing w:after="2" w:line="307" w:lineRule="auto"/>
        <w:ind w:right="1170"/>
        <w:jc w:val="left"/>
      </w:pPr>
      <w:r>
        <w:t xml:space="preserve">        </w:t>
      </w:r>
      <w:r w:rsidR="00CF7758">
        <w:tab/>
      </w:r>
      <w:r w:rsidR="00CF7758">
        <w:tab/>
      </w:r>
      <w:r w:rsidR="00CF7758">
        <w:tab/>
        <w:t xml:space="preserve">        </w:t>
      </w:r>
      <w:r w:rsidR="00486E1A">
        <w:t xml:space="preserve">       </w:t>
      </w:r>
      <w:r w:rsidR="00CF7758">
        <w:t xml:space="preserve">   </w:t>
      </w:r>
      <w:r w:rsidR="0097008A">
        <w:tab/>
      </w:r>
      <w:r w:rsidR="0097008A">
        <w:tab/>
      </w:r>
      <w:r w:rsidR="0097008A">
        <w:tab/>
      </w:r>
      <w:r w:rsidR="0097008A">
        <w:tab/>
        <w:t xml:space="preserve">       </w:t>
      </w:r>
      <w:r>
        <w:t>ÚP ČR v</w:t>
      </w:r>
      <w:r w:rsidR="00CD5555">
        <w:t> </w:t>
      </w:r>
      <w:r w:rsidR="00486E1A">
        <w:t>O</w:t>
      </w:r>
      <w:r>
        <w:t>lomouci</w:t>
      </w:r>
    </w:p>
    <w:p w14:paraId="054BB5A7" w14:textId="457E36A8" w:rsidR="00CD5555" w:rsidRDefault="00CD5555" w:rsidP="00CF7758">
      <w:pPr>
        <w:spacing w:after="2" w:line="307" w:lineRule="auto"/>
        <w:ind w:right="1170"/>
        <w:jc w:val="left"/>
      </w:pPr>
    </w:p>
    <w:p w14:paraId="1603B642" w14:textId="2773B2AF" w:rsidR="00CD5555" w:rsidRDefault="00CD5555" w:rsidP="00CF7758">
      <w:pPr>
        <w:spacing w:after="2" w:line="307" w:lineRule="auto"/>
        <w:ind w:right="1170"/>
        <w:jc w:val="left"/>
      </w:pPr>
    </w:p>
    <w:p w14:paraId="1C9A999A" w14:textId="72035AFF" w:rsidR="00CD5555" w:rsidRDefault="00CD5555" w:rsidP="00CF7758">
      <w:pPr>
        <w:spacing w:after="2" w:line="307" w:lineRule="auto"/>
        <w:ind w:right="1170"/>
        <w:jc w:val="left"/>
      </w:pPr>
    </w:p>
    <w:sectPr w:rsidR="00CD5555" w:rsidSect="00BF173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361" w:right="1140" w:bottom="975" w:left="1418" w:header="71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14502" w14:textId="77777777" w:rsidR="00D50670" w:rsidRDefault="00D50670">
      <w:pPr>
        <w:spacing w:after="0" w:line="240" w:lineRule="auto"/>
      </w:pPr>
      <w:r>
        <w:separator/>
      </w:r>
    </w:p>
  </w:endnote>
  <w:endnote w:type="continuationSeparator" w:id="0">
    <w:p w14:paraId="72AFBF54" w14:textId="77777777" w:rsidR="00D50670" w:rsidRDefault="00D50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C520C" w14:textId="77777777" w:rsidR="00AA37BB" w:rsidRDefault="00A44011">
    <w:pPr>
      <w:spacing w:after="0" w:line="259" w:lineRule="auto"/>
      <w:ind w:left="0" w:right="27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</w:rPr>
      <w:t>10</w:t>
    </w:r>
    <w:r>
      <w:rPr>
        <w:rFonts w:ascii="Calibri" w:eastAsia="Calibri" w:hAnsi="Calibri" w:cs="Calibri"/>
        <w:b/>
      </w:rPr>
      <w:fldChar w:fldCharType="end"/>
    </w:r>
    <w:r>
      <w:rPr>
        <w:rFonts w:ascii="Calibri" w:eastAsia="Calibri" w:hAnsi="Calibri" w:cs="Calibri"/>
      </w:rPr>
      <w:t xml:space="preserve"> z </w:t>
    </w:r>
    <w:fldSimple w:instr=" NUMPAGES   \* MERGEFORMAT ">
      <w:r>
        <w:rPr>
          <w:rFonts w:ascii="Calibri" w:eastAsia="Calibri" w:hAnsi="Calibri" w:cs="Calibri"/>
          <w:b/>
        </w:rPr>
        <w:t>11</w:t>
      </w:r>
    </w:fldSimple>
    <w:r>
      <w:rPr>
        <w:rFonts w:ascii="Calibri" w:eastAsia="Calibri" w:hAnsi="Calibri" w:cs="Calibri"/>
      </w:rPr>
      <w:t xml:space="preserve"> </w:t>
    </w:r>
  </w:p>
  <w:p w14:paraId="3AE4427E" w14:textId="77777777" w:rsidR="00AA37BB" w:rsidRDefault="00A44011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AFA9D" w14:textId="77777777" w:rsidR="00AA37BB" w:rsidRDefault="00A44011">
    <w:pPr>
      <w:spacing w:after="0" w:line="259" w:lineRule="auto"/>
      <w:ind w:left="0" w:right="27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</w:rPr>
      <w:t>10</w:t>
    </w:r>
    <w:r>
      <w:rPr>
        <w:rFonts w:ascii="Calibri" w:eastAsia="Calibri" w:hAnsi="Calibri" w:cs="Calibri"/>
        <w:b/>
      </w:rPr>
      <w:fldChar w:fldCharType="end"/>
    </w:r>
    <w:r>
      <w:rPr>
        <w:rFonts w:ascii="Calibri" w:eastAsia="Calibri" w:hAnsi="Calibri" w:cs="Calibri"/>
      </w:rPr>
      <w:t xml:space="preserve"> z </w:t>
    </w:r>
    <w:fldSimple w:instr=" NUMPAGES   \* MERGEFORMAT ">
      <w:r>
        <w:rPr>
          <w:rFonts w:ascii="Calibri" w:eastAsia="Calibri" w:hAnsi="Calibri" w:cs="Calibri"/>
          <w:b/>
        </w:rPr>
        <w:t>11</w:t>
      </w:r>
    </w:fldSimple>
    <w:r>
      <w:rPr>
        <w:rFonts w:ascii="Calibri" w:eastAsia="Calibri" w:hAnsi="Calibri" w:cs="Calibri"/>
      </w:rPr>
      <w:t xml:space="preserve"> </w:t>
    </w:r>
  </w:p>
  <w:p w14:paraId="767D28E8" w14:textId="77777777" w:rsidR="00AA37BB" w:rsidRDefault="00A44011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97D64" w14:textId="77777777" w:rsidR="00AA37BB" w:rsidRDefault="00A44011">
    <w:pPr>
      <w:spacing w:after="0" w:line="259" w:lineRule="auto"/>
      <w:ind w:left="0" w:right="27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</w:rPr>
      <w:t>10</w:t>
    </w:r>
    <w:r>
      <w:rPr>
        <w:rFonts w:ascii="Calibri" w:eastAsia="Calibri" w:hAnsi="Calibri" w:cs="Calibri"/>
        <w:b/>
      </w:rPr>
      <w:fldChar w:fldCharType="end"/>
    </w:r>
    <w:r>
      <w:rPr>
        <w:rFonts w:ascii="Calibri" w:eastAsia="Calibri" w:hAnsi="Calibri" w:cs="Calibri"/>
      </w:rPr>
      <w:t xml:space="preserve"> z </w:t>
    </w:r>
    <w:fldSimple w:instr=" NUMPAGES   \* MERGEFORMAT ">
      <w:r>
        <w:rPr>
          <w:rFonts w:ascii="Calibri" w:eastAsia="Calibri" w:hAnsi="Calibri" w:cs="Calibri"/>
          <w:b/>
        </w:rPr>
        <w:t>11</w:t>
      </w:r>
    </w:fldSimple>
    <w:r>
      <w:rPr>
        <w:rFonts w:ascii="Calibri" w:eastAsia="Calibri" w:hAnsi="Calibri" w:cs="Calibri"/>
      </w:rPr>
      <w:t xml:space="preserve"> </w:t>
    </w:r>
  </w:p>
  <w:p w14:paraId="5B0C1C06" w14:textId="77777777" w:rsidR="00AA37BB" w:rsidRDefault="00A44011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43DCB" w14:textId="77777777" w:rsidR="00D50670" w:rsidRDefault="00D50670">
      <w:pPr>
        <w:spacing w:after="0" w:line="240" w:lineRule="auto"/>
      </w:pPr>
      <w:r>
        <w:separator/>
      </w:r>
    </w:p>
  </w:footnote>
  <w:footnote w:type="continuationSeparator" w:id="0">
    <w:p w14:paraId="4239494B" w14:textId="77777777" w:rsidR="00D50670" w:rsidRDefault="00D50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1198B" w14:textId="77777777" w:rsidR="00AA37BB" w:rsidRDefault="00A44011">
    <w:pPr>
      <w:tabs>
        <w:tab w:val="center" w:pos="4537"/>
        <w:tab w:val="center" w:pos="7498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Příloha č. 2 Zadávací dokumentace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4C72F" w14:textId="77777777" w:rsidR="00AA37BB" w:rsidRDefault="00A44011">
    <w:pPr>
      <w:tabs>
        <w:tab w:val="center" w:pos="4537"/>
        <w:tab w:val="center" w:pos="7498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Příloha č. 2 Zadávací dokumentace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BDB5D" w14:textId="77777777" w:rsidR="00AA37BB" w:rsidRDefault="00A44011">
    <w:pPr>
      <w:tabs>
        <w:tab w:val="center" w:pos="4537"/>
        <w:tab w:val="center" w:pos="7498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Příloha č. 2 Zadávací dokumentace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2418C"/>
    <w:multiLevelType w:val="multilevel"/>
    <w:tmpl w:val="BF70A2C6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1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2B6926"/>
    <w:multiLevelType w:val="hybridMultilevel"/>
    <w:tmpl w:val="46A6C2C8"/>
    <w:lvl w:ilvl="0" w:tplc="F20405C0">
      <w:start w:val="1"/>
      <w:numFmt w:val="lowerLetter"/>
      <w:lvlText w:val="%1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AC0D18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16890E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14D94E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44A198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8A1FDA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92AD0A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F634F8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08A54C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5D1886"/>
    <w:multiLevelType w:val="multilevel"/>
    <w:tmpl w:val="F6E6898C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1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88B4A75"/>
    <w:multiLevelType w:val="hybridMultilevel"/>
    <w:tmpl w:val="579A0B08"/>
    <w:lvl w:ilvl="0" w:tplc="9AE24D7A">
      <w:start w:val="1"/>
      <w:numFmt w:val="lowerLetter"/>
      <w:lvlText w:val="%1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B438D0">
      <w:start w:val="1"/>
      <w:numFmt w:val="lowerLetter"/>
      <w:lvlText w:val="%2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56CF00">
      <w:start w:val="1"/>
      <w:numFmt w:val="lowerRoman"/>
      <w:lvlText w:val="%3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BAA180">
      <w:start w:val="1"/>
      <w:numFmt w:val="decimal"/>
      <w:lvlText w:val="%4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D2D5BC">
      <w:start w:val="1"/>
      <w:numFmt w:val="lowerLetter"/>
      <w:lvlText w:val="%5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28E04C">
      <w:start w:val="1"/>
      <w:numFmt w:val="lowerRoman"/>
      <w:lvlText w:val="%6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E0C5B8">
      <w:start w:val="1"/>
      <w:numFmt w:val="decimal"/>
      <w:lvlText w:val="%7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424C98">
      <w:start w:val="1"/>
      <w:numFmt w:val="lowerLetter"/>
      <w:lvlText w:val="%8"/>
      <w:lvlJc w:val="left"/>
      <w:pPr>
        <w:ind w:left="5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C07DA6">
      <w:start w:val="1"/>
      <w:numFmt w:val="lowerRoman"/>
      <w:lvlText w:val="%9"/>
      <w:lvlJc w:val="left"/>
      <w:pPr>
        <w:ind w:left="6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B816360"/>
    <w:multiLevelType w:val="hybridMultilevel"/>
    <w:tmpl w:val="39CC9198"/>
    <w:lvl w:ilvl="0" w:tplc="0405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5" w15:restartNumberingAfterBreak="0">
    <w:nsid w:val="5D7B144F"/>
    <w:multiLevelType w:val="hybridMultilevel"/>
    <w:tmpl w:val="A4EEBA90"/>
    <w:lvl w:ilvl="0" w:tplc="BC0A5B62">
      <w:start w:val="1"/>
      <w:numFmt w:val="lowerLetter"/>
      <w:lvlText w:val="%1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F41A90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60E84E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BE7D66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185F6E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40AB28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AAB7F6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26018E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423D74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0090311"/>
    <w:multiLevelType w:val="hybridMultilevel"/>
    <w:tmpl w:val="AEFA5540"/>
    <w:lvl w:ilvl="0" w:tplc="E08A9940">
      <w:start w:val="1"/>
      <w:numFmt w:val="lowerLetter"/>
      <w:lvlText w:val="%1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E22A16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F2A978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AC30E2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8248E4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8EF478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CCCD9C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6071F2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A818C4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8CC14BE"/>
    <w:multiLevelType w:val="hybridMultilevel"/>
    <w:tmpl w:val="DADA54E4"/>
    <w:lvl w:ilvl="0" w:tplc="25E63738">
      <w:start w:val="1"/>
      <w:numFmt w:val="lowerLetter"/>
      <w:lvlText w:val="%1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36D738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427920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6AA58E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468AAC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007CEA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EE05C6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228CEA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70AF84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B3B777F"/>
    <w:multiLevelType w:val="multilevel"/>
    <w:tmpl w:val="3796CCA8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"/>
      <w:lvlJc w:val="left"/>
      <w:pPr>
        <w:ind w:left="1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E3C0C2F"/>
    <w:multiLevelType w:val="hybridMultilevel"/>
    <w:tmpl w:val="39000030"/>
    <w:lvl w:ilvl="0" w:tplc="8B722802">
      <w:start w:val="1"/>
      <w:numFmt w:val="lowerLetter"/>
      <w:lvlText w:val="%1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E6D1EC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8A4474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D2550A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CEC4D0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4E34FE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8EE516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16FAD2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087CAE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22912245">
    <w:abstractNumId w:val="1"/>
  </w:num>
  <w:num w:numId="2" w16cid:durableId="1776558740">
    <w:abstractNumId w:val="0"/>
  </w:num>
  <w:num w:numId="3" w16cid:durableId="1628926841">
    <w:abstractNumId w:val="7"/>
  </w:num>
  <w:num w:numId="4" w16cid:durableId="1593322509">
    <w:abstractNumId w:val="8"/>
  </w:num>
  <w:num w:numId="5" w16cid:durableId="1267226485">
    <w:abstractNumId w:val="9"/>
  </w:num>
  <w:num w:numId="6" w16cid:durableId="401415345">
    <w:abstractNumId w:val="6"/>
  </w:num>
  <w:num w:numId="7" w16cid:durableId="1512839373">
    <w:abstractNumId w:val="3"/>
  </w:num>
  <w:num w:numId="8" w16cid:durableId="1139999665">
    <w:abstractNumId w:val="5"/>
  </w:num>
  <w:num w:numId="9" w16cid:durableId="175770187">
    <w:abstractNumId w:val="2"/>
  </w:num>
  <w:num w:numId="10" w16cid:durableId="15336915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7BB"/>
    <w:rsid w:val="00011F98"/>
    <w:rsid w:val="0001707F"/>
    <w:rsid w:val="000305D6"/>
    <w:rsid w:val="000549AF"/>
    <w:rsid w:val="0006660C"/>
    <w:rsid w:val="00093736"/>
    <w:rsid w:val="000B1F66"/>
    <w:rsid w:val="000C094F"/>
    <w:rsid w:val="000C1BEB"/>
    <w:rsid w:val="000C2E98"/>
    <w:rsid w:val="000C3D59"/>
    <w:rsid w:val="000C4183"/>
    <w:rsid w:val="00107503"/>
    <w:rsid w:val="00123274"/>
    <w:rsid w:val="00133678"/>
    <w:rsid w:val="00135332"/>
    <w:rsid w:val="0014267E"/>
    <w:rsid w:val="00146198"/>
    <w:rsid w:val="00152701"/>
    <w:rsid w:val="00161A5B"/>
    <w:rsid w:val="00170C1B"/>
    <w:rsid w:val="00196A11"/>
    <w:rsid w:val="001C244C"/>
    <w:rsid w:val="001E7E23"/>
    <w:rsid w:val="00211DB0"/>
    <w:rsid w:val="00223B27"/>
    <w:rsid w:val="00224F30"/>
    <w:rsid w:val="00226763"/>
    <w:rsid w:val="00242E14"/>
    <w:rsid w:val="0024558A"/>
    <w:rsid w:val="00246727"/>
    <w:rsid w:val="002618C0"/>
    <w:rsid w:val="00261D41"/>
    <w:rsid w:val="00270723"/>
    <w:rsid w:val="00276FA0"/>
    <w:rsid w:val="002818F8"/>
    <w:rsid w:val="00285001"/>
    <w:rsid w:val="00296F15"/>
    <w:rsid w:val="002D28A2"/>
    <w:rsid w:val="0031769E"/>
    <w:rsid w:val="003442C9"/>
    <w:rsid w:val="00390253"/>
    <w:rsid w:val="003B73D7"/>
    <w:rsid w:val="003B7F3E"/>
    <w:rsid w:val="003C035C"/>
    <w:rsid w:val="003C17AB"/>
    <w:rsid w:val="00456929"/>
    <w:rsid w:val="00457738"/>
    <w:rsid w:val="00463419"/>
    <w:rsid w:val="00486E1A"/>
    <w:rsid w:val="00497C40"/>
    <w:rsid w:val="004B54C6"/>
    <w:rsid w:val="004E7DD0"/>
    <w:rsid w:val="00510DC8"/>
    <w:rsid w:val="005121F6"/>
    <w:rsid w:val="005150AD"/>
    <w:rsid w:val="00515F30"/>
    <w:rsid w:val="00544946"/>
    <w:rsid w:val="00544BE2"/>
    <w:rsid w:val="005456EB"/>
    <w:rsid w:val="00560FBC"/>
    <w:rsid w:val="005A1D64"/>
    <w:rsid w:val="005A4627"/>
    <w:rsid w:val="005C2671"/>
    <w:rsid w:val="005D701E"/>
    <w:rsid w:val="005E78C1"/>
    <w:rsid w:val="00624ACA"/>
    <w:rsid w:val="006353D5"/>
    <w:rsid w:val="00672C40"/>
    <w:rsid w:val="0068244D"/>
    <w:rsid w:val="00693539"/>
    <w:rsid w:val="006959F5"/>
    <w:rsid w:val="006A1383"/>
    <w:rsid w:val="006D0754"/>
    <w:rsid w:val="006D1BD2"/>
    <w:rsid w:val="006D1E3A"/>
    <w:rsid w:val="006D4384"/>
    <w:rsid w:val="006F1EF2"/>
    <w:rsid w:val="007104B3"/>
    <w:rsid w:val="00720535"/>
    <w:rsid w:val="007207D5"/>
    <w:rsid w:val="007271FE"/>
    <w:rsid w:val="0074361C"/>
    <w:rsid w:val="00777AE4"/>
    <w:rsid w:val="00796898"/>
    <w:rsid w:val="007C4B1B"/>
    <w:rsid w:val="007C70D4"/>
    <w:rsid w:val="007D26C7"/>
    <w:rsid w:val="007D6BC7"/>
    <w:rsid w:val="007F0CDA"/>
    <w:rsid w:val="007F2072"/>
    <w:rsid w:val="00800FEB"/>
    <w:rsid w:val="0080217E"/>
    <w:rsid w:val="00833A57"/>
    <w:rsid w:val="00837D65"/>
    <w:rsid w:val="00840F86"/>
    <w:rsid w:val="00843C2A"/>
    <w:rsid w:val="00844DFC"/>
    <w:rsid w:val="0085796A"/>
    <w:rsid w:val="00870A29"/>
    <w:rsid w:val="00873610"/>
    <w:rsid w:val="00875386"/>
    <w:rsid w:val="008805F9"/>
    <w:rsid w:val="008808C2"/>
    <w:rsid w:val="00894C27"/>
    <w:rsid w:val="00897A04"/>
    <w:rsid w:val="008A18E7"/>
    <w:rsid w:val="008A3D31"/>
    <w:rsid w:val="008D7DAD"/>
    <w:rsid w:val="008E1452"/>
    <w:rsid w:val="008E2129"/>
    <w:rsid w:val="008E5BB2"/>
    <w:rsid w:val="00916A10"/>
    <w:rsid w:val="00926D91"/>
    <w:rsid w:val="00933255"/>
    <w:rsid w:val="009479B0"/>
    <w:rsid w:val="0097008A"/>
    <w:rsid w:val="00973E9C"/>
    <w:rsid w:val="00984F71"/>
    <w:rsid w:val="00991554"/>
    <w:rsid w:val="009A00F9"/>
    <w:rsid w:val="009A0737"/>
    <w:rsid w:val="009D03A3"/>
    <w:rsid w:val="009F22A2"/>
    <w:rsid w:val="00A15146"/>
    <w:rsid w:val="00A25AE6"/>
    <w:rsid w:val="00A44011"/>
    <w:rsid w:val="00A57BAE"/>
    <w:rsid w:val="00A931C7"/>
    <w:rsid w:val="00A963EB"/>
    <w:rsid w:val="00A96668"/>
    <w:rsid w:val="00AA37BB"/>
    <w:rsid w:val="00AB1E2E"/>
    <w:rsid w:val="00AB2BB0"/>
    <w:rsid w:val="00AB5F28"/>
    <w:rsid w:val="00AC1A0A"/>
    <w:rsid w:val="00AD5C04"/>
    <w:rsid w:val="00AF12F9"/>
    <w:rsid w:val="00B03BF1"/>
    <w:rsid w:val="00B07695"/>
    <w:rsid w:val="00B3152C"/>
    <w:rsid w:val="00B333A4"/>
    <w:rsid w:val="00B40D53"/>
    <w:rsid w:val="00B42FEC"/>
    <w:rsid w:val="00BA2CCE"/>
    <w:rsid w:val="00BA71AA"/>
    <w:rsid w:val="00BC0981"/>
    <w:rsid w:val="00BE1240"/>
    <w:rsid w:val="00BE4635"/>
    <w:rsid w:val="00BF1736"/>
    <w:rsid w:val="00BF707E"/>
    <w:rsid w:val="00BF7C89"/>
    <w:rsid w:val="00C06BE2"/>
    <w:rsid w:val="00C30F23"/>
    <w:rsid w:val="00C726C8"/>
    <w:rsid w:val="00C75A53"/>
    <w:rsid w:val="00C8003E"/>
    <w:rsid w:val="00C80C73"/>
    <w:rsid w:val="00CC1EE1"/>
    <w:rsid w:val="00CD5555"/>
    <w:rsid w:val="00CD5F2C"/>
    <w:rsid w:val="00CE252C"/>
    <w:rsid w:val="00CF7758"/>
    <w:rsid w:val="00D1441B"/>
    <w:rsid w:val="00D36659"/>
    <w:rsid w:val="00D41036"/>
    <w:rsid w:val="00D50670"/>
    <w:rsid w:val="00D8439F"/>
    <w:rsid w:val="00DA25B9"/>
    <w:rsid w:val="00DA3444"/>
    <w:rsid w:val="00DB7005"/>
    <w:rsid w:val="00DD4E4A"/>
    <w:rsid w:val="00E32800"/>
    <w:rsid w:val="00E528B8"/>
    <w:rsid w:val="00E762E8"/>
    <w:rsid w:val="00E87069"/>
    <w:rsid w:val="00EA1AA8"/>
    <w:rsid w:val="00EA2092"/>
    <w:rsid w:val="00EE3549"/>
    <w:rsid w:val="00EF4D64"/>
    <w:rsid w:val="00F07E89"/>
    <w:rsid w:val="00F1368D"/>
    <w:rsid w:val="00F23D16"/>
    <w:rsid w:val="00F67CAE"/>
    <w:rsid w:val="00F743F3"/>
    <w:rsid w:val="00FD34C6"/>
    <w:rsid w:val="00FF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39DBF"/>
  <w15:docId w15:val="{AB84AE8F-FA18-4AAD-A69F-DF8D5195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0" w:line="302" w:lineRule="auto"/>
      <w:ind w:left="898" w:right="328" w:hanging="576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60" w:lineRule="auto"/>
      <w:ind w:left="10" w:hanging="10"/>
      <w:outlineLvl w:val="0"/>
    </w:pPr>
    <w:rPr>
      <w:rFonts w:ascii="Arial" w:eastAsia="Arial" w:hAnsi="Arial" w:cs="Arial"/>
      <w:b/>
      <w:color w:val="00000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0" w:hanging="10"/>
      <w:jc w:val="center"/>
      <w:outlineLvl w:val="1"/>
    </w:pPr>
    <w:rPr>
      <w:rFonts w:ascii="Arial" w:eastAsia="Arial" w:hAnsi="Arial" w:cs="Arial"/>
      <w:b/>
      <w:color w:val="00000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D26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2"/>
    </w:rPr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mezer">
    <w:name w:val="No Spacing"/>
    <w:uiPriority w:val="1"/>
    <w:qFormat/>
    <w:rsid w:val="005A4627"/>
    <w:pPr>
      <w:spacing w:after="0" w:line="240" w:lineRule="auto"/>
      <w:ind w:left="898" w:right="328" w:hanging="576"/>
      <w:jc w:val="both"/>
    </w:pPr>
    <w:rPr>
      <w:rFonts w:ascii="Arial" w:eastAsia="Arial" w:hAnsi="Arial" w:cs="Arial"/>
      <w:color w:val="000000"/>
    </w:rPr>
  </w:style>
  <w:style w:type="paragraph" w:styleId="Odstavecseseznamem">
    <w:name w:val="List Paragraph"/>
    <w:basedOn w:val="Normln"/>
    <w:uiPriority w:val="34"/>
    <w:qFormat/>
    <w:rsid w:val="008E5BB2"/>
    <w:pPr>
      <w:ind w:left="720"/>
      <w:contextualSpacing/>
    </w:pPr>
  </w:style>
  <w:style w:type="paragraph" w:customStyle="1" w:styleId="Default">
    <w:name w:val="Default"/>
    <w:rsid w:val="0022676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CD5555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D26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ext">
    <w:name w:val="text"/>
    <w:basedOn w:val="Normln"/>
    <w:rsid w:val="007D26C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353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3533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35332"/>
    <w:rPr>
      <w:rFonts w:ascii="Arial" w:eastAsia="Arial" w:hAnsi="Arial" w:cs="Arial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53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5332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prace.cz/web/cz/informace-o-zpracovani-osobnich-udaju" TargetMode="External"/><Relationship Id="rId13" Type="http://schemas.openxmlformats.org/officeDocument/2006/relationships/hyperlink" Target="https://www.uradprace.cz/web/cz/informace-o-zpracovani-osobnich-udaj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uradprace.cz/web/cz/informace-o-zpracovani-osobnich-udaju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radprace.cz/web/cz/informace-o-zpracovani-osobnich-udaj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radprace.cz/web/cz/informace-o-zpracovani-osobnich-udaj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uradprace.cz/web/cz/informace-o-zpracovani-osobnich-udaju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uradprace.cz/web/cz/informace-o-zpracovani-osobnich-udaju" TargetMode="External"/><Relationship Id="rId14" Type="http://schemas.openxmlformats.org/officeDocument/2006/relationships/hyperlink" Target="https://www.uradprace.cz/web/cz/informace-o-zpracovani-osobnich-udaj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E0C47-1498-4FBB-BB10-82584CA2A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5236</Words>
  <Characters>30894</Characters>
  <Application>Microsoft Office Word</Application>
  <DocSecurity>0</DocSecurity>
  <Lines>257</Lines>
  <Paragraphs>72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12</vt:i4>
      </vt:variant>
    </vt:vector>
  </HeadingPairs>
  <TitlesOfParts>
    <vt:vector size="13" baseType="lpstr">
      <vt:lpstr/>
      <vt:lpstr>Smluvní strany  </vt:lpstr>
      <vt:lpstr>Preambule </vt:lpstr>
      <vt:lpstr>    Doba trvání smluvního vztahu a možnosti jeho ukončení</vt:lpstr>
      <vt:lpstr>cena za kompletní zajištění obsluhy vrátnice za 1 (jeden) měsíc činí: </vt:lpstr>
      <vt:lpstr>…………………………………………….……………… Kč bez DPH,  </vt:lpstr>
      <vt:lpstr>    V.</vt:lpstr>
      <vt:lpstr>    Platební podmínky </vt:lpstr>
      <vt:lpstr>    GDPR  </vt:lpstr>
      <vt:lpstr>    X.</vt:lpstr>
      <vt:lpstr>    Odpovědnost za škodu, náhrada škody </vt:lpstr>
      <vt:lpstr>    XI. </vt:lpstr>
      <vt:lpstr>    Smluvní pokuta </vt:lpstr>
    </vt:vector>
  </TitlesOfParts>
  <Company>Úřad práce ČR</Company>
  <LinksUpToDate>false</LinksUpToDate>
  <CharactersWithSpaces>36058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Vrbenská Zuzana Mgr. (UPM-KRP)</dc:creator>
  <cp:keywords/>
  <cp:lastModifiedBy>Krejčí Alena Mgr. (UPM-KRP)</cp:lastModifiedBy>
  <cp:revision>2</cp:revision>
  <cp:lastPrinted>2024-03-07T09:05:00Z</cp:lastPrinted>
  <dcterms:created xsi:type="dcterms:W3CDTF">2024-03-13T10:17:00Z</dcterms:created>
  <dcterms:modified xsi:type="dcterms:W3CDTF">2024-03-13T10:17:00Z</dcterms:modified>
</cp:coreProperties>
</file>