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9D25" w14:textId="5984972D" w:rsidR="00A67E88" w:rsidRPr="008925E7" w:rsidRDefault="004603DA" w:rsidP="00B02E72">
      <w:pPr>
        <w:spacing w:after="0" w:line="36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qa</w:t>
      </w:r>
      <w:bookmarkStart w:id="0" w:name="_GoBack"/>
      <w:bookmarkEnd w:id="0"/>
      <w:r w:rsidR="00A67E88" w:rsidRPr="008925E7">
        <w:rPr>
          <w:rFonts w:asciiTheme="minorHAnsi" w:hAnsiTheme="minorHAnsi" w:cstheme="minorHAnsi"/>
          <w:b/>
          <w:sz w:val="22"/>
        </w:rPr>
        <w:t xml:space="preserve">Dodatek č. </w:t>
      </w:r>
      <w:r w:rsidR="00421F66">
        <w:rPr>
          <w:rFonts w:asciiTheme="minorHAnsi" w:hAnsiTheme="minorHAnsi" w:cstheme="minorHAnsi"/>
          <w:b/>
          <w:sz w:val="22"/>
        </w:rPr>
        <w:t>3</w:t>
      </w:r>
      <w:r w:rsidR="00A67E88" w:rsidRPr="008925E7">
        <w:rPr>
          <w:rFonts w:asciiTheme="minorHAnsi" w:hAnsiTheme="minorHAnsi" w:cstheme="minorHAnsi"/>
          <w:b/>
          <w:sz w:val="22"/>
        </w:rPr>
        <w:t xml:space="preserve"> ke Smlouvě o poskytnutí obratového bonusu</w:t>
      </w:r>
    </w:p>
    <w:p w14:paraId="2726673D" w14:textId="77777777" w:rsidR="00A67E88" w:rsidRPr="00B02E72" w:rsidRDefault="00A67E88" w:rsidP="00B02E72">
      <w:pPr>
        <w:spacing w:after="0" w:line="360" w:lineRule="auto"/>
        <w:ind w:right="0"/>
        <w:rPr>
          <w:rFonts w:asciiTheme="minorHAnsi" w:hAnsiTheme="minorHAnsi" w:cstheme="minorHAnsi"/>
          <w:szCs w:val="20"/>
        </w:rPr>
      </w:pPr>
    </w:p>
    <w:p w14:paraId="07535DFD" w14:textId="77777777" w:rsidR="002A3116" w:rsidRPr="002A3116" w:rsidRDefault="002A3116" w:rsidP="002A3116">
      <w:pPr>
        <w:tabs>
          <w:tab w:val="left" w:pos="0"/>
        </w:tabs>
        <w:spacing w:after="0" w:line="240" w:lineRule="auto"/>
        <w:ind w:right="1016"/>
        <w:rPr>
          <w:b/>
          <w:color w:val="333333"/>
          <w:szCs w:val="20"/>
          <w:bdr w:val="none" w:sz="0" w:space="0" w:color="auto" w:frame="1"/>
        </w:rPr>
      </w:pPr>
      <w:r w:rsidRPr="002A3116">
        <w:rPr>
          <w:b/>
          <w:color w:val="333333"/>
          <w:szCs w:val="20"/>
          <w:bdr w:val="none" w:sz="0" w:space="0" w:color="auto" w:frame="1"/>
        </w:rPr>
        <w:t xml:space="preserve">Novo Nordisk A/S </w:t>
      </w:r>
    </w:p>
    <w:p w14:paraId="244969AF" w14:textId="77777777" w:rsidR="002A3116" w:rsidRPr="002A3116" w:rsidRDefault="002A3116" w:rsidP="002A3116">
      <w:pPr>
        <w:tabs>
          <w:tab w:val="left" w:pos="0"/>
        </w:tabs>
        <w:spacing w:after="0" w:line="240" w:lineRule="auto"/>
        <w:ind w:right="1016"/>
        <w:rPr>
          <w:szCs w:val="20"/>
        </w:rPr>
      </w:pPr>
      <w:r w:rsidRPr="002A3116">
        <w:rPr>
          <w:szCs w:val="20"/>
        </w:rPr>
        <w:t xml:space="preserve">sídlo: </w:t>
      </w:r>
      <w:r w:rsidRPr="002A3116">
        <w:rPr>
          <w:szCs w:val="20"/>
        </w:rPr>
        <w:tab/>
      </w:r>
      <w:r w:rsidRPr="002A3116">
        <w:rPr>
          <w:color w:val="333333"/>
          <w:szCs w:val="20"/>
          <w:bdr w:val="none" w:sz="0" w:space="0" w:color="auto" w:frame="1"/>
        </w:rPr>
        <w:t>Novo Alle, DK-2880, Bagsvaerd, Dánsko</w:t>
      </w:r>
    </w:p>
    <w:p w14:paraId="2F682FF3" w14:textId="77777777" w:rsidR="002A3116" w:rsidRPr="002A3116" w:rsidRDefault="002A3116" w:rsidP="002A3116">
      <w:pPr>
        <w:spacing w:after="0" w:line="240" w:lineRule="auto"/>
        <w:ind w:right="6562"/>
        <w:rPr>
          <w:szCs w:val="20"/>
        </w:rPr>
      </w:pPr>
      <w:r w:rsidRPr="002A3116">
        <w:rPr>
          <w:szCs w:val="20"/>
        </w:rPr>
        <w:t xml:space="preserve">RegČ: </w:t>
      </w:r>
      <w:r w:rsidRPr="002A3116">
        <w:rPr>
          <w:szCs w:val="20"/>
        </w:rPr>
        <w:tab/>
      </w:r>
      <w:r w:rsidRPr="002A3116">
        <w:rPr>
          <w:color w:val="333333"/>
          <w:szCs w:val="20"/>
          <w:bdr w:val="none" w:sz="0" w:space="0" w:color="auto" w:frame="1"/>
        </w:rPr>
        <w:t>24 25 67 90</w:t>
      </w:r>
      <w:r>
        <w:rPr>
          <w:color w:val="333333"/>
          <w:szCs w:val="20"/>
          <w:bdr w:val="none" w:sz="0" w:space="0" w:color="auto" w:frame="1"/>
        </w:rPr>
        <w:t xml:space="preserve"> (</w:t>
      </w:r>
      <w:r w:rsidRPr="002A3116">
        <w:rPr>
          <w:color w:val="333333"/>
          <w:szCs w:val="20"/>
          <w:bdr w:val="none" w:sz="0" w:space="0" w:color="auto" w:frame="1"/>
        </w:rPr>
        <w:t>CVR DK)</w:t>
      </w:r>
      <w:r>
        <w:rPr>
          <w:color w:val="333333"/>
          <w:szCs w:val="20"/>
          <w:bdr w:val="none" w:sz="0" w:space="0" w:color="auto" w:frame="1"/>
        </w:rPr>
        <w:t xml:space="preserve">           </w:t>
      </w:r>
    </w:p>
    <w:p w14:paraId="4B043ACB" w14:textId="4C75AF54" w:rsidR="002A3116" w:rsidRPr="002A3116" w:rsidRDefault="002A3116" w:rsidP="002A3116">
      <w:pPr>
        <w:spacing w:after="0" w:line="240" w:lineRule="auto"/>
        <w:ind w:left="232" w:right="1610" w:firstLine="6"/>
        <w:jc w:val="left"/>
        <w:rPr>
          <w:szCs w:val="20"/>
        </w:rPr>
      </w:pPr>
      <w:r w:rsidRPr="002A3116">
        <w:rPr>
          <w:szCs w:val="20"/>
        </w:rPr>
        <w:t xml:space="preserve">zastoupená: </w:t>
      </w:r>
      <w:r w:rsidRPr="002A3116">
        <w:rPr>
          <w:szCs w:val="20"/>
        </w:rPr>
        <w:tab/>
      </w:r>
      <w:bookmarkStart w:id="1" w:name="_Hlk34052619"/>
      <w:r w:rsidRPr="002A3116">
        <w:rPr>
          <w:color w:val="333333"/>
          <w:szCs w:val="20"/>
          <w:bdr w:val="none" w:sz="0" w:space="0" w:color="auto" w:frame="1"/>
        </w:rPr>
        <w:t>Ing</w:t>
      </w:r>
      <w:r w:rsidR="00F30E20">
        <w:rPr>
          <w:color w:val="333333"/>
          <w:szCs w:val="20"/>
          <w:bdr w:val="none" w:sz="0" w:space="0" w:color="auto" w:frame="1"/>
        </w:rPr>
        <w:t>.</w:t>
      </w:r>
      <w:r w:rsidRPr="002A3116">
        <w:rPr>
          <w:color w:val="333333"/>
          <w:szCs w:val="20"/>
          <w:bdr w:val="none" w:sz="0" w:space="0" w:color="auto" w:frame="1"/>
        </w:rPr>
        <w:t xml:space="preserve"> Petr Starý,</w:t>
      </w:r>
      <w:r w:rsidR="001205B0">
        <w:rPr>
          <w:color w:val="333333"/>
          <w:szCs w:val="20"/>
          <w:bdr w:val="none" w:sz="0" w:space="0" w:color="auto" w:frame="1"/>
        </w:rPr>
        <w:t xml:space="preserve"> </w:t>
      </w:r>
      <w:r w:rsidR="00F30E20">
        <w:rPr>
          <w:color w:val="333333"/>
          <w:szCs w:val="20"/>
          <w:bdr w:val="none" w:sz="0" w:space="0" w:color="auto" w:frame="1"/>
        </w:rPr>
        <w:t xml:space="preserve">MBA, </w:t>
      </w:r>
      <w:r w:rsidRPr="002A3116">
        <w:rPr>
          <w:color w:val="333333"/>
          <w:szCs w:val="20"/>
          <w:bdr w:val="none" w:sz="0" w:space="0" w:color="auto" w:frame="1"/>
        </w:rPr>
        <w:t>zmocněnc</w:t>
      </w:r>
      <w:bookmarkEnd w:id="1"/>
      <w:r w:rsidR="00A06518">
        <w:rPr>
          <w:color w:val="333333"/>
          <w:szCs w:val="20"/>
          <w:bdr w:val="none" w:sz="0" w:space="0" w:color="auto" w:frame="1"/>
        </w:rPr>
        <w:t>em</w:t>
      </w:r>
    </w:p>
    <w:p w14:paraId="7C505C74" w14:textId="77777777" w:rsidR="002A3116" w:rsidRPr="002A3116" w:rsidRDefault="002A3116" w:rsidP="002A3116">
      <w:pPr>
        <w:spacing w:after="0" w:line="240" w:lineRule="auto"/>
        <w:ind w:left="232" w:right="1610" w:firstLine="6"/>
        <w:jc w:val="left"/>
        <w:rPr>
          <w:szCs w:val="20"/>
        </w:rPr>
      </w:pPr>
      <w:r w:rsidRPr="002A3116">
        <w:rPr>
          <w:szCs w:val="20"/>
        </w:rPr>
        <w:t>(dále jen „</w:t>
      </w:r>
      <w:r w:rsidRPr="002A3116">
        <w:rPr>
          <w:b/>
          <w:szCs w:val="20"/>
        </w:rPr>
        <w:t>Společnost</w:t>
      </w:r>
      <w:r w:rsidRPr="002A3116">
        <w:rPr>
          <w:szCs w:val="20"/>
        </w:rPr>
        <w:t>”)</w:t>
      </w:r>
    </w:p>
    <w:p w14:paraId="31F7BEC2" w14:textId="77777777" w:rsidR="00A67E88" w:rsidRDefault="00A67E88" w:rsidP="00B02E72">
      <w:pPr>
        <w:spacing w:after="0" w:line="360" w:lineRule="auto"/>
        <w:ind w:left="232" w:right="0" w:firstLine="6"/>
        <w:jc w:val="left"/>
        <w:rPr>
          <w:rFonts w:cstheme="minorHAnsi"/>
          <w:b/>
          <w:szCs w:val="20"/>
        </w:rPr>
      </w:pPr>
    </w:p>
    <w:p w14:paraId="085DF29E" w14:textId="77777777" w:rsidR="00A67E88" w:rsidRPr="00B02E72" w:rsidRDefault="00A67E88" w:rsidP="00B02E72">
      <w:pPr>
        <w:spacing w:after="0" w:line="360" w:lineRule="auto"/>
        <w:ind w:left="232" w:right="0" w:firstLine="6"/>
        <w:jc w:val="left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 xml:space="preserve">a </w:t>
      </w:r>
    </w:p>
    <w:p w14:paraId="17315E95" w14:textId="77777777" w:rsidR="00A67E88" w:rsidRPr="00B02E72" w:rsidRDefault="00A67E88" w:rsidP="00B02E72">
      <w:pPr>
        <w:spacing w:after="0" w:line="360" w:lineRule="auto"/>
        <w:ind w:left="232" w:right="0" w:firstLine="6"/>
        <w:jc w:val="left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noProof/>
          <w:szCs w:val="20"/>
        </w:rPr>
        <w:drawing>
          <wp:inline distT="0" distB="0" distL="0" distR="0" wp14:anchorId="1E669BED" wp14:editId="6178A538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67FFD" w14:textId="198B28C7" w:rsidR="00A67E88" w:rsidRPr="0089030C" w:rsidRDefault="0089030C" w:rsidP="0089030C">
      <w:pPr>
        <w:spacing w:after="0" w:line="360" w:lineRule="auto"/>
        <w:ind w:left="212" w:right="0" w:hanging="6"/>
        <w:rPr>
          <w:rFonts w:asciiTheme="minorHAnsi" w:hAnsiTheme="minorHAnsi" w:cstheme="minorHAnsi"/>
          <w:b/>
          <w:szCs w:val="20"/>
        </w:rPr>
      </w:pPr>
      <w:bookmarkStart w:id="2" w:name="_Hlk157447181"/>
      <w:r w:rsidRPr="0089030C">
        <w:rPr>
          <w:rFonts w:asciiTheme="minorHAnsi" w:hAnsiTheme="minorHAnsi" w:cstheme="minorHAnsi"/>
          <w:b/>
          <w:szCs w:val="20"/>
        </w:rPr>
        <w:t>Sdružené zdravotnické zařízení Krnov</w:t>
      </w:r>
      <w:bookmarkEnd w:id="2"/>
      <w:r w:rsidRPr="0089030C">
        <w:rPr>
          <w:rFonts w:asciiTheme="minorHAnsi" w:hAnsiTheme="minorHAnsi" w:cstheme="minorHAnsi"/>
          <w:b/>
          <w:szCs w:val="20"/>
        </w:rPr>
        <w:t>, příspěvková organizace</w:t>
      </w:r>
    </w:p>
    <w:p w14:paraId="66A9174D" w14:textId="3E4124D7" w:rsidR="00A67E88" w:rsidRPr="00B02E72" w:rsidRDefault="00A67E88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Sídlo:</w:t>
      </w:r>
      <w:r w:rsidR="005403EB">
        <w:rPr>
          <w:rFonts w:asciiTheme="minorHAnsi" w:hAnsiTheme="minorHAnsi" w:cstheme="minorHAnsi"/>
          <w:szCs w:val="20"/>
        </w:rPr>
        <w:t xml:space="preserve"> </w:t>
      </w:r>
      <w:r w:rsidR="00CE164D" w:rsidRPr="00CE164D">
        <w:rPr>
          <w:rFonts w:asciiTheme="minorHAnsi" w:hAnsiTheme="minorHAnsi" w:cstheme="minorHAnsi"/>
          <w:szCs w:val="20"/>
        </w:rPr>
        <w:t>I.P.Pavlova 552/9, Pod Bezručovým vrchem, 794 01 Krnov</w:t>
      </w:r>
    </w:p>
    <w:p w14:paraId="7FEFD1B1" w14:textId="6649270B" w:rsidR="00A67E88" w:rsidRPr="00B02E72" w:rsidRDefault="00B02E72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IČ: </w:t>
      </w:r>
      <w:r w:rsidR="00025677" w:rsidRPr="00025677">
        <w:rPr>
          <w:rFonts w:asciiTheme="minorHAnsi" w:hAnsiTheme="minorHAnsi" w:cstheme="minorHAnsi"/>
          <w:szCs w:val="20"/>
        </w:rPr>
        <w:t>00844641</w:t>
      </w:r>
    </w:p>
    <w:p w14:paraId="2E4C62A5" w14:textId="28015730" w:rsidR="00A67E88" w:rsidRPr="00B02E72" w:rsidRDefault="00B02E72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DIČ:</w:t>
      </w:r>
      <w:r w:rsidR="00025677">
        <w:rPr>
          <w:rFonts w:asciiTheme="minorHAnsi" w:hAnsiTheme="minorHAnsi" w:cstheme="minorHAnsi"/>
          <w:szCs w:val="20"/>
        </w:rPr>
        <w:t xml:space="preserve"> </w:t>
      </w:r>
      <w:r w:rsidR="008050F6" w:rsidRPr="008050F6">
        <w:rPr>
          <w:rFonts w:asciiTheme="minorHAnsi" w:hAnsiTheme="minorHAnsi" w:cstheme="minorHAnsi"/>
          <w:szCs w:val="20"/>
        </w:rPr>
        <w:t>CZ00844641</w:t>
      </w:r>
    </w:p>
    <w:p w14:paraId="43712AC9" w14:textId="0928AFD4" w:rsidR="00A67E88" w:rsidRPr="00B02E72" w:rsidRDefault="00164B42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 w:rsidRPr="00164B42">
        <w:rPr>
          <w:rFonts w:asciiTheme="minorHAnsi" w:hAnsiTheme="minorHAnsi" w:cstheme="minorHAnsi"/>
          <w:szCs w:val="20"/>
        </w:rPr>
        <w:t>Z</w:t>
      </w:r>
      <w:r w:rsidR="00AD33F2">
        <w:rPr>
          <w:rFonts w:asciiTheme="minorHAnsi" w:hAnsiTheme="minorHAnsi" w:cstheme="minorHAnsi"/>
          <w:szCs w:val="20"/>
        </w:rPr>
        <w:t>apsané</w:t>
      </w:r>
      <w:r w:rsidRPr="00164B42">
        <w:rPr>
          <w:rFonts w:asciiTheme="minorHAnsi" w:hAnsiTheme="minorHAnsi" w:cstheme="minorHAnsi"/>
          <w:szCs w:val="20"/>
        </w:rPr>
        <w:t xml:space="preserve"> v obchodním rejstříku </w:t>
      </w:r>
      <w:r w:rsidR="00C8008F" w:rsidRPr="00C8008F">
        <w:rPr>
          <w:rFonts w:asciiTheme="minorHAnsi" w:hAnsiTheme="minorHAnsi" w:cstheme="minorHAnsi"/>
          <w:szCs w:val="20"/>
        </w:rPr>
        <w:t xml:space="preserve">vedený Krajským soudem v Ostravě, Oddíl Pr, vložka 876 </w:t>
      </w:r>
    </w:p>
    <w:p w14:paraId="67832880" w14:textId="289AE099" w:rsidR="00A67E88" w:rsidRPr="00B02E72" w:rsidRDefault="00A67E88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zastoupe</w:t>
      </w:r>
      <w:r w:rsidR="00AD33F2">
        <w:rPr>
          <w:rFonts w:asciiTheme="minorHAnsi" w:hAnsiTheme="minorHAnsi" w:cstheme="minorHAnsi"/>
          <w:szCs w:val="20"/>
        </w:rPr>
        <w:t>né</w:t>
      </w:r>
      <w:r w:rsidR="00B02E72">
        <w:rPr>
          <w:rFonts w:asciiTheme="minorHAnsi" w:hAnsiTheme="minorHAnsi" w:cstheme="minorHAnsi"/>
          <w:szCs w:val="20"/>
        </w:rPr>
        <w:t>:</w:t>
      </w:r>
      <w:r w:rsidR="008829D3">
        <w:rPr>
          <w:rFonts w:asciiTheme="minorHAnsi" w:hAnsiTheme="minorHAnsi" w:cstheme="minorHAnsi"/>
          <w:szCs w:val="20"/>
        </w:rPr>
        <w:t xml:space="preserve"> </w:t>
      </w:r>
      <w:r w:rsidR="008829D3" w:rsidRPr="008829D3">
        <w:rPr>
          <w:rFonts w:asciiTheme="minorHAnsi" w:hAnsiTheme="minorHAnsi" w:cstheme="minorHAnsi"/>
          <w:szCs w:val="20"/>
        </w:rPr>
        <w:t>MUDr. Ladislav</w:t>
      </w:r>
      <w:r w:rsidR="00ED5801">
        <w:rPr>
          <w:rFonts w:asciiTheme="minorHAnsi" w:hAnsiTheme="minorHAnsi" w:cstheme="minorHAnsi"/>
          <w:szCs w:val="20"/>
        </w:rPr>
        <w:t>em</w:t>
      </w:r>
      <w:r w:rsidR="008829D3" w:rsidRPr="008829D3">
        <w:rPr>
          <w:rFonts w:asciiTheme="minorHAnsi" w:hAnsiTheme="minorHAnsi" w:cstheme="minorHAnsi"/>
          <w:szCs w:val="20"/>
        </w:rPr>
        <w:t xml:space="preserve"> Václav</w:t>
      </w:r>
      <w:r w:rsidR="00ED5801">
        <w:rPr>
          <w:rFonts w:asciiTheme="minorHAnsi" w:hAnsiTheme="minorHAnsi" w:cstheme="minorHAnsi"/>
          <w:szCs w:val="20"/>
        </w:rPr>
        <w:t>cem</w:t>
      </w:r>
      <w:r w:rsidR="008829D3" w:rsidRPr="008829D3">
        <w:rPr>
          <w:rFonts w:asciiTheme="minorHAnsi" w:hAnsiTheme="minorHAnsi" w:cstheme="minorHAnsi"/>
          <w:szCs w:val="20"/>
        </w:rPr>
        <w:t>, MBA, ředitel</w:t>
      </w:r>
      <w:r w:rsidR="00ED5801">
        <w:rPr>
          <w:rFonts w:asciiTheme="minorHAnsi" w:hAnsiTheme="minorHAnsi" w:cstheme="minorHAnsi"/>
          <w:szCs w:val="20"/>
        </w:rPr>
        <w:t>e</w:t>
      </w:r>
      <w:r w:rsidRPr="00B02E72">
        <w:rPr>
          <w:rFonts w:asciiTheme="minorHAnsi" w:hAnsiTheme="minorHAnsi" w:cstheme="minorHAnsi"/>
          <w:szCs w:val="20"/>
        </w:rPr>
        <w:t>m</w:t>
      </w:r>
    </w:p>
    <w:p w14:paraId="2DB59B48" w14:textId="77777777" w:rsidR="00A67E88" w:rsidRPr="00B02E72" w:rsidRDefault="00A67E88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(dále jen „</w:t>
      </w:r>
      <w:r w:rsidRPr="00B02E72">
        <w:rPr>
          <w:rFonts w:asciiTheme="minorHAnsi" w:hAnsiTheme="minorHAnsi" w:cstheme="minorHAnsi"/>
          <w:b/>
          <w:szCs w:val="20"/>
        </w:rPr>
        <w:t>Odběratel</w:t>
      </w:r>
      <w:r w:rsidRPr="00B02E72">
        <w:rPr>
          <w:rFonts w:asciiTheme="minorHAnsi" w:hAnsiTheme="minorHAnsi" w:cstheme="minorHAnsi"/>
          <w:szCs w:val="20"/>
        </w:rPr>
        <w:t>“)</w:t>
      </w:r>
    </w:p>
    <w:p w14:paraId="2B12D866" w14:textId="77777777" w:rsidR="00A67E88" w:rsidRPr="00B02E72" w:rsidRDefault="00A67E88" w:rsidP="00B02E72">
      <w:pPr>
        <w:spacing w:after="0" w:line="360" w:lineRule="auto"/>
        <w:ind w:left="212" w:right="0" w:hanging="6"/>
        <w:rPr>
          <w:rFonts w:asciiTheme="minorHAnsi" w:hAnsiTheme="minorHAnsi" w:cstheme="minorHAnsi"/>
          <w:szCs w:val="20"/>
        </w:rPr>
      </w:pPr>
    </w:p>
    <w:p w14:paraId="0D048039" w14:textId="56C889D7" w:rsidR="008925E7" w:rsidRPr="008925E7" w:rsidRDefault="00A67E88" w:rsidP="008925E7">
      <w:pPr>
        <w:spacing w:after="0" w:line="360" w:lineRule="auto"/>
        <w:ind w:left="204" w:right="0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uzavírají dnešního dne, měsíce a roku podle ustanovení § 1746 odst. 2 zákona č. 89/2012 Sb., občanský zákoník, ve</w:t>
      </w:r>
      <w:r w:rsidR="008925E7">
        <w:rPr>
          <w:rFonts w:asciiTheme="minorHAnsi" w:hAnsiTheme="minorHAnsi" w:cstheme="minorHAnsi"/>
          <w:szCs w:val="20"/>
        </w:rPr>
        <w:t xml:space="preserve"> </w:t>
      </w:r>
      <w:r w:rsidRPr="00B02E72">
        <w:rPr>
          <w:rFonts w:asciiTheme="minorHAnsi" w:hAnsiTheme="minorHAnsi" w:cstheme="minorHAnsi"/>
          <w:szCs w:val="20"/>
        </w:rPr>
        <w:t xml:space="preserve">znění pozdějších předpisů </w:t>
      </w:r>
      <w:r w:rsidR="008925E7">
        <w:rPr>
          <w:rFonts w:asciiTheme="minorHAnsi" w:hAnsiTheme="minorHAnsi" w:cstheme="minorHAnsi"/>
          <w:szCs w:val="20"/>
        </w:rPr>
        <w:t xml:space="preserve">tento </w:t>
      </w:r>
      <w:r w:rsidR="008925E7" w:rsidRPr="008925E7">
        <w:rPr>
          <w:rFonts w:asciiTheme="minorHAnsi" w:hAnsiTheme="minorHAnsi" w:cstheme="minorHAnsi"/>
          <w:szCs w:val="20"/>
        </w:rPr>
        <w:t xml:space="preserve">Dodatek č. </w:t>
      </w:r>
      <w:r w:rsidR="00ED5801">
        <w:rPr>
          <w:rFonts w:asciiTheme="minorHAnsi" w:hAnsiTheme="minorHAnsi" w:cstheme="minorHAnsi"/>
          <w:szCs w:val="20"/>
        </w:rPr>
        <w:t>3</w:t>
      </w:r>
      <w:r w:rsidR="008925E7" w:rsidRPr="008925E7">
        <w:rPr>
          <w:rFonts w:asciiTheme="minorHAnsi" w:hAnsiTheme="minorHAnsi" w:cstheme="minorHAnsi"/>
          <w:szCs w:val="20"/>
        </w:rPr>
        <w:t xml:space="preserve"> ke Smlouvě o poskytnutí obratového bonusu</w:t>
      </w:r>
      <w:r w:rsidR="008925E7">
        <w:rPr>
          <w:rFonts w:asciiTheme="minorHAnsi" w:hAnsiTheme="minorHAnsi" w:cstheme="minorHAnsi"/>
          <w:szCs w:val="20"/>
        </w:rPr>
        <w:t>.</w:t>
      </w:r>
    </w:p>
    <w:p w14:paraId="00B7C2E8" w14:textId="77777777" w:rsidR="00A67E88" w:rsidRPr="00B02E72" w:rsidRDefault="00A67E88" w:rsidP="008925E7">
      <w:pPr>
        <w:spacing w:after="0" w:line="360" w:lineRule="auto"/>
        <w:ind w:left="0" w:right="0" w:firstLine="0"/>
        <w:rPr>
          <w:rFonts w:asciiTheme="minorHAnsi" w:hAnsiTheme="minorHAnsi" w:cstheme="minorHAnsi"/>
          <w:szCs w:val="20"/>
        </w:rPr>
      </w:pPr>
    </w:p>
    <w:p w14:paraId="24BCFA9A" w14:textId="77777777" w:rsidR="00A67E88" w:rsidRPr="00B02E72" w:rsidRDefault="00A67E88" w:rsidP="00B02E7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inorHAnsi" w:hAnsiTheme="minorHAnsi" w:cstheme="minorHAnsi"/>
          <w:b/>
          <w:bCs/>
          <w:szCs w:val="20"/>
        </w:rPr>
      </w:pPr>
      <w:r w:rsidRPr="00B02E72">
        <w:rPr>
          <w:rFonts w:asciiTheme="minorHAnsi" w:hAnsiTheme="minorHAnsi" w:cstheme="minorHAnsi"/>
          <w:b/>
          <w:bCs/>
          <w:szCs w:val="20"/>
        </w:rPr>
        <w:t>čl. I</w:t>
      </w:r>
    </w:p>
    <w:p w14:paraId="00E6A1E5" w14:textId="77777777" w:rsidR="00A67E88" w:rsidRPr="00B02E72" w:rsidRDefault="00A67E88" w:rsidP="00B02E7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inorHAnsi" w:hAnsiTheme="minorHAnsi" w:cstheme="minorHAnsi"/>
          <w:b/>
          <w:bCs/>
          <w:szCs w:val="20"/>
        </w:rPr>
      </w:pPr>
      <w:r w:rsidRPr="00B02E72">
        <w:rPr>
          <w:rFonts w:asciiTheme="minorHAnsi" w:hAnsiTheme="minorHAnsi" w:cstheme="minorHAnsi"/>
          <w:b/>
          <w:bCs/>
          <w:szCs w:val="20"/>
        </w:rPr>
        <w:t>Úvodní ustanovení</w:t>
      </w:r>
    </w:p>
    <w:p w14:paraId="2ADD72CC" w14:textId="3F63C0F7" w:rsidR="00A67E88" w:rsidRPr="00B02E72" w:rsidRDefault="00A67E88" w:rsidP="00B02E72">
      <w:pPr>
        <w:numPr>
          <w:ilvl w:val="0"/>
          <w:numId w:val="1"/>
        </w:numPr>
        <w:spacing w:after="0" w:line="360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S</w:t>
      </w:r>
      <w:r w:rsidR="00A54D7C">
        <w:rPr>
          <w:rFonts w:asciiTheme="minorHAnsi" w:hAnsiTheme="minorHAnsi" w:cstheme="minorHAnsi"/>
          <w:szCs w:val="20"/>
        </w:rPr>
        <w:t>mluvní s</w:t>
      </w:r>
      <w:r w:rsidRPr="00B02E72">
        <w:rPr>
          <w:rFonts w:asciiTheme="minorHAnsi" w:hAnsiTheme="minorHAnsi" w:cstheme="minorHAnsi"/>
          <w:szCs w:val="20"/>
        </w:rPr>
        <w:t xml:space="preserve">trany uzavřely </w:t>
      </w:r>
      <w:r w:rsidR="00A54D7C">
        <w:rPr>
          <w:rFonts w:asciiTheme="minorHAnsi" w:hAnsiTheme="minorHAnsi" w:cstheme="minorHAnsi"/>
          <w:szCs w:val="20"/>
        </w:rPr>
        <w:t>dne</w:t>
      </w:r>
      <w:r w:rsidR="00F92E67">
        <w:rPr>
          <w:rFonts w:asciiTheme="minorHAnsi" w:hAnsiTheme="minorHAnsi" w:cstheme="minorHAnsi"/>
          <w:szCs w:val="20"/>
        </w:rPr>
        <w:t xml:space="preserve"> </w:t>
      </w:r>
      <w:r w:rsidR="00F92E67" w:rsidRPr="00F92E67">
        <w:rPr>
          <w:rFonts w:asciiTheme="minorHAnsi" w:hAnsiTheme="minorHAnsi" w:cstheme="minorHAnsi"/>
          <w:szCs w:val="20"/>
        </w:rPr>
        <w:t>10.</w:t>
      </w:r>
      <w:r w:rsidR="00F92E67">
        <w:rPr>
          <w:rFonts w:asciiTheme="minorHAnsi" w:hAnsiTheme="minorHAnsi" w:cstheme="minorHAnsi"/>
          <w:szCs w:val="20"/>
        </w:rPr>
        <w:t xml:space="preserve"> </w:t>
      </w:r>
      <w:r w:rsidR="00F92E67" w:rsidRPr="00F92E67">
        <w:rPr>
          <w:rFonts w:asciiTheme="minorHAnsi" w:hAnsiTheme="minorHAnsi" w:cstheme="minorHAnsi"/>
          <w:szCs w:val="20"/>
        </w:rPr>
        <w:t>6.</w:t>
      </w:r>
      <w:r w:rsidR="00F92E67">
        <w:rPr>
          <w:rFonts w:asciiTheme="minorHAnsi" w:hAnsiTheme="minorHAnsi" w:cstheme="minorHAnsi"/>
          <w:szCs w:val="20"/>
        </w:rPr>
        <w:t xml:space="preserve"> </w:t>
      </w:r>
      <w:r w:rsidR="00F92E67" w:rsidRPr="00F92E67">
        <w:rPr>
          <w:rFonts w:asciiTheme="minorHAnsi" w:hAnsiTheme="minorHAnsi" w:cstheme="minorHAnsi"/>
          <w:szCs w:val="20"/>
        </w:rPr>
        <w:t>2019</w:t>
      </w:r>
      <w:r w:rsidRPr="00B02E72">
        <w:rPr>
          <w:rFonts w:asciiTheme="minorHAnsi" w:hAnsiTheme="minorHAnsi" w:cstheme="minorHAnsi"/>
          <w:szCs w:val="20"/>
        </w:rPr>
        <w:t xml:space="preserve"> Smlouvu o poskytnutí obratového bonusu (dále jen „</w:t>
      </w:r>
      <w:r w:rsidRPr="00B02E72">
        <w:rPr>
          <w:rFonts w:asciiTheme="minorHAnsi" w:hAnsiTheme="minorHAnsi" w:cstheme="minorHAnsi"/>
          <w:b/>
          <w:szCs w:val="20"/>
        </w:rPr>
        <w:t>Smlouva</w:t>
      </w:r>
      <w:r w:rsidRPr="00B02E72">
        <w:rPr>
          <w:rFonts w:asciiTheme="minorHAnsi" w:hAnsiTheme="minorHAnsi" w:cstheme="minorHAnsi"/>
          <w:szCs w:val="20"/>
        </w:rPr>
        <w:t>“)</w:t>
      </w:r>
      <w:r w:rsidR="008925E7">
        <w:rPr>
          <w:rFonts w:asciiTheme="minorHAnsi" w:hAnsiTheme="minorHAnsi" w:cstheme="minorHAnsi"/>
          <w:szCs w:val="20"/>
        </w:rPr>
        <w:t>, kdy předmětem Smlouvy je závazek Společnosti poskytnout</w:t>
      </w:r>
      <w:r w:rsidR="008925E7" w:rsidRPr="00B522F0">
        <w:rPr>
          <w:rFonts w:asciiTheme="minorHAnsi" w:hAnsiTheme="minorHAnsi" w:cstheme="minorHAnsi"/>
          <w:szCs w:val="20"/>
        </w:rPr>
        <w:t xml:space="preserve"> Odběrateli obratový bonus za odběr Zboží za podmínek uvedených v Příloze č. </w:t>
      </w:r>
      <w:r w:rsidR="001B42B9">
        <w:rPr>
          <w:rFonts w:asciiTheme="minorHAnsi" w:hAnsiTheme="minorHAnsi" w:cstheme="minorHAnsi"/>
          <w:szCs w:val="20"/>
        </w:rPr>
        <w:t>1</w:t>
      </w:r>
      <w:r w:rsidR="000749CE">
        <w:rPr>
          <w:rFonts w:asciiTheme="minorHAnsi" w:hAnsiTheme="minorHAnsi" w:cstheme="minorHAnsi"/>
          <w:szCs w:val="20"/>
        </w:rPr>
        <w:t xml:space="preserve"> </w:t>
      </w:r>
      <w:r w:rsidR="00542F12">
        <w:rPr>
          <w:rFonts w:asciiTheme="minorHAnsi" w:hAnsiTheme="minorHAnsi" w:cstheme="minorHAnsi"/>
          <w:szCs w:val="20"/>
        </w:rPr>
        <w:t>Dodatku</w:t>
      </w:r>
      <w:r w:rsidR="008925E7" w:rsidRPr="00B522F0">
        <w:rPr>
          <w:rFonts w:asciiTheme="minorHAnsi" w:hAnsiTheme="minorHAnsi" w:cstheme="minorHAnsi"/>
          <w:szCs w:val="20"/>
        </w:rPr>
        <w:t xml:space="preserve"> a v ní uvedené výši.</w:t>
      </w:r>
    </w:p>
    <w:p w14:paraId="0C89B878" w14:textId="77777777" w:rsidR="00B02E72" w:rsidRDefault="00B02E72" w:rsidP="008925E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0"/>
        </w:rPr>
      </w:pPr>
    </w:p>
    <w:p w14:paraId="1A768B58" w14:textId="77777777" w:rsidR="00B02E72" w:rsidRPr="00B02E72" w:rsidRDefault="00B02E72" w:rsidP="00B02E7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0"/>
        <w:jc w:val="center"/>
        <w:rPr>
          <w:rFonts w:asciiTheme="minorHAnsi" w:hAnsiTheme="minorHAnsi" w:cstheme="minorHAnsi"/>
          <w:b/>
          <w:bCs/>
          <w:szCs w:val="20"/>
        </w:rPr>
      </w:pPr>
      <w:r w:rsidRPr="00B02E72">
        <w:rPr>
          <w:rFonts w:asciiTheme="minorHAnsi" w:hAnsiTheme="minorHAnsi" w:cstheme="minorHAnsi"/>
          <w:b/>
          <w:bCs/>
          <w:szCs w:val="20"/>
        </w:rPr>
        <w:t>čl. II</w:t>
      </w:r>
    </w:p>
    <w:p w14:paraId="50CC67D7" w14:textId="77777777" w:rsidR="00B02E72" w:rsidRPr="00B02E72" w:rsidRDefault="00B02E72" w:rsidP="00B02E7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0" w:hanging="233"/>
        <w:jc w:val="center"/>
        <w:rPr>
          <w:rFonts w:asciiTheme="minorHAnsi" w:hAnsiTheme="minorHAnsi" w:cstheme="minorHAnsi"/>
          <w:b/>
          <w:bCs/>
          <w:szCs w:val="20"/>
        </w:rPr>
      </w:pPr>
      <w:r w:rsidRPr="00B02E72">
        <w:rPr>
          <w:rFonts w:asciiTheme="minorHAnsi" w:hAnsiTheme="minorHAnsi" w:cstheme="minorHAnsi"/>
          <w:b/>
          <w:bCs/>
          <w:szCs w:val="20"/>
        </w:rPr>
        <w:t xml:space="preserve">Předmět dodatku  </w:t>
      </w:r>
    </w:p>
    <w:p w14:paraId="4CB877C6" w14:textId="3EB00EBA" w:rsidR="00B02E72" w:rsidRDefault="00B02E72" w:rsidP="00B02E72">
      <w:pPr>
        <w:numPr>
          <w:ilvl w:val="0"/>
          <w:numId w:val="3"/>
        </w:numPr>
        <w:spacing w:after="0" w:line="360" w:lineRule="auto"/>
        <w:ind w:left="233" w:right="0" w:hanging="233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 xml:space="preserve">Smluvní strany se </w:t>
      </w:r>
      <w:r w:rsidR="00A54D7C">
        <w:rPr>
          <w:rFonts w:asciiTheme="minorHAnsi" w:hAnsiTheme="minorHAnsi" w:cstheme="minorHAnsi"/>
          <w:szCs w:val="20"/>
        </w:rPr>
        <w:t>dohodly, že</w:t>
      </w:r>
      <w:r w:rsidR="0037471E">
        <w:rPr>
          <w:rFonts w:asciiTheme="minorHAnsi" w:hAnsiTheme="minorHAnsi" w:cstheme="minorHAnsi"/>
          <w:szCs w:val="20"/>
        </w:rPr>
        <w:t xml:space="preserve"> P</w:t>
      </w:r>
      <w:r w:rsidR="003F0ABB">
        <w:rPr>
          <w:rFonts w:asciiTheme="minorHAnsi" w:hAnsiTheme="minorHAnsi" w:cstheme="minorHAnsi"/>
          <w:szCs w:val="20"/>
        </w:rPr>
        <w:t>ř</w:t>
      </w:r>
      <w:r w:rsidR="0037471E">
        <w:rPr>
          <w:rFonts w:asciiTheme="minorHAnsi" w:hAnsiTheme="minorHAnsi" w:cstheme="minorHAnsi"/>
          <w:szCs w:val="20"/>
        </w:rPr>
        <w:t xml:space="preserve">íloha č. 1 </w:t>
      </w:r>
      <w:r w:rsidR="007572FE">
        <w:rPr>
          <w:rFonts w:asciiTheme="minorHAnsi" w:hAnsiTheme="minorHAnsi" w:cstheme="minorHAnsi"/>
          <w:szCs w:val="20"/>
        </w:rPr>
        <w:t>S</w:t>
      </w:r>
      <w:r w:rsidR="00AD1C32">
        <w:rPr>
          <w:rFonts w:asciiTheme="minorHAnsi" w:hAnsiTheme="minorHAnsi" w:cstheme="minorHAnsi"/>
          <w:szCs w:val="20"/>
        </w:rPr>
        <w:t>ml</w:t>
      </w:r>
      <w:r w:rsidR="0037471E">
        <w:rPr>
          <w:rFonts w:asciiTheme="minorHAnsi" w:hAnsiTheme="minorHAnsi" w:cstheme="minorHAnsi"/>
          <w:szCs w:val="20"/>
        </w:rPr>
        <w:t>ouv</w:t>
      </w:r>
      <w:r w:rsidR="00AD1C32">
        <w:rPr>
          <w:rFonts w:asciiTheme="minorHAnsi" w:hAnsiTheme="minorHAnsi" w:cstheme="minorHAnsi"/>
          <w:szCs w:val="20"/>
        </w:rPr>
        <w:t>y</w:t>
      </w:r>
      <w:r w:rsidR="0037471E">
        <w:rPr>
          <w:rFonts w:asciiTheme="minorHAnsi" w:hAnsiTheme="minorHAnsi" w:cstheme="minorHAnsi"/>
          <w:szCs w:val="20"/>
        </w:rPr>
        <w:t xml:space="preserve"> se</w:t>
      </w:r>
      <w:r w:rsidR="00A54D7C">
        <w:rPr>
          <w:rFonts w:asciiTheme="minorHAnsi" w:hAnsiTheme="minorHAnsi" w:cstheme="minorHAnsi"/>
          <w:szCs w:val="20"/>
        </w:rPr>
        <w:t xml:space="preserve"> </w:t>
      </w:r>
      <w:r w:rsidR="00381A5C">
        <w:rPr>
          <w:rFonts w:asciiTheme="minorHAnsi" w:hAnsiTheme="minorHAnsi" w:cstheme="minorHAnsi"/>
          <w:szCs w:val="20"/>
        </w:rPr>
        <w:t>r</w:t>
      </w:r>
      <w:r w:rsidR="003F0ABB">
        <w:rPr>
          <w:rFonts w:asciiTheme="minorHAnsi" w:hAnsiTheme="minorHAnsi" w:cstheme="minorHAnsi"/>
          <w:szCs w:val="20"/>
        </w:rPr>
        <w:t>u</w:t>
      </w:r>
      <w:r w:rsidR="00381A5C">
        <w:rPr>
          <w:rFonts w:asciiTheme="minorHAnsi" w:hAnsiTheme="minorHAnsi" w:cstheme="minorHAnsi"/>
          <w:szCs w:val="20"/>
        </w:rPr>
        <w:t>ší</w:t>
      </w:r>
      <w:r w:rsidR="000F1B22">
        <w:rPr>
          <w:rFonts w:asciiTheme="minorHAnsi" w:hAnsiTheme="minorHAnsi" w:cstheme="minorHAnsi"/>
          <w:szCs w:val="20"/>
        </w:rPr>
        <w:t xml:space="preserve"> a</w:t>
      </w:r>
      <w:r w:rsidR="002E0CB8">
        <w:rPr>
          <w:rFonts w:asciiTheme="minorHAnsi" w:hAnsiTheme="minorHAnsi" w:cstheme="minorHAnsi"/>
          <w:szCs w:val="20"/>
        </w:rPr>
        <w:t xml:space="preserve"> plně </w:t>
      </w:r>
      <w:r w:rsidR="000F1B22">
        <w:rPr>
          <w:rFonts w:asciiTheme="minorHAnsi" w:hAnsiTheme="minorHAnsi" w:cstheme="minorHAnsi"/>
          <w:szCs w:val="20"/>
        </w:rPr>
        <w:t>nahrazuj</w:t>
      </w:r>
      <w:r w:rsidR="007572FE">
        <w:rPr>
          <w:rFonts w:asciiTheme="minorHAnsi" w:hAnsiTheme="minorHAnsi" w:cstheme="minorHAnsi"/>
          <w:szCs w:val="20"/>
        </w:rPr>
        <w:t>e</w:t>
      </w:r>
      <w:r w:rsidR="000F1B22">
        <w:rPr>
          <w:rFonts w:asciiTheme="minorHAnsi" w:hAnsiTheme="minorHAnsi" w:cstheme="minorHAnsi"/>
          <w:szCs w:val="20"/>
        </w:rPr>
        <w:t xml:space="preserve"> novým zněním </w:t>
      </w:r>
      <w:r w:rsidR="00634963">
        <w:rPr>
          <w:rFonts w:asciiTheme="minorHAnsi" w:hAnsiTheme="minorHAnsi" w:cstheme="minorHAnsi"/>
          <w:szCs w:val="20"/>
        </w:rPr>
        <w:t>Příloh č. 1,</w:t>
      </w:r>
      <w:r w:rsidR="00303720">
        <w:rPr>
          <w:rFonts w:asciiTheme="minorHAnsi" w:hAnsiTheme="minorHAnsi" w:cstheme="minorHAnsi"/>
          <w:szCs w:val="20"/>
        </w:rPr>
        <w:t xml:space="preserve"> č.</w:t>
      </w:r>
      <w:r w:rsidR="00634963">
        <w:rPr>
          <w:rFonts w:asciiTheme="minorHAnsi" w:hAnsiTheme="minorHAnsi" w:cstheme="minorHAnsi"/>
          <w:szCs w:val="20"/>
        </w:rPr>
        <w:t>2</w:t>
      </w:r>
      <w:r w:rsidR="00303720">
        <w:rPr>
          <w:rFonts w:asciiTheme="minorHAnsi" w:hAnsiTheme="minorHAnsi" w:cstheme="minorHAnsi"/>
          <w:szCs w:val="20"/>
        </w:rPr>
        <w:t xml:space="preserve"> a č.</w:t>
      </w:r>
      <w:r w:rsidR="00CE1C5F">
        <w:rPr>
          <w:rFonts w:asciiTheme="minorHAnsi" w:hAnsiTheme="minorHAnsi" w:cstheme="minorHAnsi"/>
          <w:szCs w:val="20"/>
        </w:rPr>
        <w:t xml:space="preserve">3 </w:t>
      </w:r>
      <w:r w:rsidR="00221461">
        <w:rPr>
          <w:rFonts w:asciiTheme="minorHAnsi" w:hAnsiTheme="minorHAnsi" w:cstheme="minorHAnsi"/>
          <w:szCs w:val="20"/>
        </w:rPr>
        <w:t xml:space="preserve">tohoto </w:t>
      </w:r>
      <w:r w:rsidR="00A53369">
        <w:rPr>
          <w:rFonts w:asciiTheme="minorHAnsi" w:hAnsiTheme="minorHAnsi" w:cstheme="minorHAnsi"/>
          <w:szCs w:val="20"/>
        </w:rPr>
        <w:t>Dodatku.</w:t>
      </w:r>
    </w:p>
    <w:p w14:paraId="5BDF3F3B" w14:textId="34D44BAC" w:rsidR="003D6B53" w:rsidRPr="00B02E72" w:rsidRDefault="00DE0246" w:rsidP="00B02E72">
      <w:pPr>
        <w:numPr>
          <w:ilvl w:val="0"/>
          <w:numId w:val="3"/>
        </w:numPr>
        <w:spacing w:after="0" w:line="360" w:lineRule="auto"/>
        <w:ind w:left="233" w:right="0" w:hanging="23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Refernčním obdobím pro výpočet a nárokování obratového bonusu se rozumí kalendářní pololetí, první </w:t>
      </w:r>
      <w:r w:rsidR="00D23C6F">
        <w:rPr>
          <w:rFonts w:asciiTheme="minorHAnsi" w:hAnsiTheme="minorHAnsi" w:cstheme="minorHAnsi"/>
          <w:szCs w:val="20"/>
        </w:rPr>
        <w:t>rozhodné období je</w:t>
      </w:r>
      <w:r w:rsidR="00A73F45">
        <w:rPr>
          <w:rFonts w:asciiTheme="minorHAnsi" w:hAnsiTheme="minorHAnsi" w:cstheme="minorHAnsi"/>
          <w:szCs w:val="20"/>
        </w:rPr>
        <w:t xml:space="preserve"> tak</w:t>
      </w:r>
      <w:r w:rsidR="00D23C6F">
        <w:rPr>
          <w:rFonts w:asciiTheme="minorHAnsi" w:hAnsiTheme="minorHAnsi" w:cstheme="minorHAnsi"/>
          <w:szCs w:val="20"/>
        </w:rPr>
        <w:t xml:space="preserve"> od 1.1.2024- 30.6.2024.</w:t>
      </w:r>
    </w:p>
    <w:p w14:paraId="5BD7CA82" w14:textId="77777777" w:rsidR="00B02E72" w:rsidRDefault="00B02E72" w:rsidP="00B02E72">
      <w:pPr>
        <w:spacing w:after="0" w:line="360" w:lineRule="auto"/>
        <w:ind w:right="0" w:hanging="233"/>
        <w:rPr>
          <w:rFonts w:asciiTheme="minorHAnsi" w:hAnsiTheme="minorHAnsi" w:cstheme="minorHAnsi"/>
          <w:szCs w:val="20"/>
        </w:rPr>
      </w:pPr>
    </w:p>
    <w:p w14:paraId="0080C66E" w14:textId="77777777" w:rsidR="00B02E72" w:rsidRDefault="00B02E72" w:rsidP="00B02E72">
      <w:pPr>
        <w:spacing w:after="0" w:line="360" w:lineRule="auto"/>
        <w:ind w:right="0" w:hanging="233"/>
        <w:rPr>
          <w:rFonts w:asciiTheme="minorHAnsi" w:hAnsiTheme="minorHAnsi" w:cstheme="minorHAnsi"/>
          <w:szCs w:val="20"/>
        </w:rPr>
      </w:pPr>
    </w:p>
    <w:p w14:paraId="67491E55" w14:textId="77777777" w:rsidR="001502B2" w:rsidRPr="00B02E72" w:rsidRDefault="001502B2" w:rsidP="00B02E72">
      <w:pPr>
        <w:spacing w:after="0" w:line="360" w:lineRule="auto"/>
        <w:ind w:right="0" w:hanging="233"/>
        <w:rPr>
          <w:rFonts w:asciiTheme="minorHAnsi" w:hAnsiTheme="minorHAnsi" w:cstheme="minorHAnsi"/>
          <w:szCs w:val="20"/>
        </w:rPr>
      </w:pPr>
    </w:p>
    <w:p w14:paraId="7B1DA1CE" w14:textId="77777777" w:rsidR="00062288" w:rsidRDefault="00062288" w:rsidP="00B02E72">
      <w:pPr>
        <w:spacing w:after="0" w:line="360" w:lineRule="auto"/>
        <w:ind w:right="0" w:hanging="233"/>
        <w:jc w:val="center"/>
        <w:rPr>
          <w:rFonts w:asciiTheme="minorHAnsi" w:hAnsiTheme="minorHAnsi" w:cstheme="minorHAnsi"/>
          <w:b/>
          <w:szCs w:val="20"/>
        </w:rPr>
      </w:pPr>
    </w:p>
    <w:p w14:paraId="7B828893" w14:textId="77777777" w:rsidR="00B02E72" w:rsidRPr="00B02E72" w:rsidRDefault="00B02E72" w:rsidP="00B02E72">
      <w:pPr>
        <w:spacing w:after="0" w:line="360" w:lineRule="auto"/>
        <w:ind w:right="0" w:hanging="233"/>
        <w:jc w:val="center"/>
        <w:rPr>
          <w:rFonts w:asciiTheme="minorHAnsi" w:hAnsiTheme="minorHAnsi" w:cstheme="minorHAnsi"/>
          <w:b/>
          <w:szCs w:val="20"/>
        </w:rPr>
      </w:pPr>
      <w:r w:rsidRPr="00B02E72">
        <w:rPr>
          <w:rFonts w:asciiTheme="minorHAnsi" w:hAnsiTheme="minorHAnsi" w:cstheme="minorHAnsi"/>
          <w:b/>
          <w:szCs w:val="20"/>
        </w:rPr>
        <w:t>Čl. III.</w:t>
      </w:r>
    </w:p>
    <w:p w14:paraId="59BE5B5F" w14:textId="77777777" w:rsidR="00B02E72" w:rsidRPr="00B02E72" w:rsidRDefault="00B02E72" w:rsidP="00B02E72">
      <w:pPr>
        <w:spacing w:after="0" w:line="360" w:lineRule="auto"/>
        <w:ind w:right="0" w:hanging="233"/>
        <w:jc w:val="center"/>
        <w:rPr>
          <w:rFonts w:asciiTheme="minorHAnsi" w:hAnsiTheme="minorHAnsi" w:cstheme="minorHAnsi"/>
          <w:b/>
          <w:szCs w:val="20"/>
        </w:rPr>
      </w:pPr>
      <w:r w:rsidRPr="00B02E72">
        <w:rPr>
          <w:rFonts w:asciiTheme="minorHAnsi" w:hAnsiTheme="minorHAnsi" w:cstheme="minorHAnsi"/>
          <w:b/>
          <w:szCs w:val="20"/>
        </w:rPr>
        <w:t>Závěrečná ustanovení</w:t>
      </w:r>
    </w:p>
    <w:p w14:paraId="76C441F8" w14:textId="77777777" w:rsidR="00B02E72" w:rsidRPr="00B02E72" w:rsidRDefault="00B02E72" w:rsidP="00A54D7C">
      <w:pPr>
        <w:pStyle w:val="Odstavecseseznamem"/>
        <w:spacing w:after="0" w:line="360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lastRenderedPageBreak/>
        <w:t>1.</w:t>
      </w:r>
      <w:r w:rsidRPr="00B02E72">
        <w:rPr>
          <w:rFonts w:asciiTheme="minorHAnsi" w:hAnsiTheme="minorHAnsi" w:cstheme="minorHAnsi"/>
          <w:szCs w:val="20"/>
        </w:rPr>
        <w:tab/>
        <w:t>V ostatních částech se smlouva nemění a zůstává v platnosti.</w:t>
      </w:r>
    </w:p>
    <w:p w14:paraId="6223CDF7" w14:textId="77777777" w:rsidR="00B02E72" w:rsidRPr="00B02E72" w:rsidRDefault="00B02E72" w:rsidP="00A54D7C">
      <w:pPr>
        <w:pStyle w:val="Odstavecseseznamem"/>
        <w:spacing w:after="0" w:line="360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2.</w:t>
      </w:r>
      <w:r w:rsidRPr="00B02E72">
        <w:rPr>
          <w:rFonts w:asciiTheme="minorHAnsi" w:hAnsiTheme="minorHAnsi" w:cstheme="minorHAnsi"/>
          <w:szCs w:val="20"/>
        </w:rPr>
        <w:tab/>
        <w:t>Tento Dodatek byl vyhotoven ve dvou stejnopisech, z nichž po jednom obdrží každá ze smluvních stran.</w:t>
      </w:r>
    </w:p>
    <w:p w14:paraId="12A154C6" w14:textId="77777777" w:rsidR="00B02E72" w:rsidRPr="00B02E72" w:rsidRDefault="00B02E72" w:rsidP="00A54D7C">
      <w:pPr>
        <w:pStyle w:val="Odstavecseseznamem"/>
        <w:spacing w:after="0" w:line="360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B02E72">
        <w:rPr>
          <w:rFonts w:asciiTheme="minorHAnsi" w:hAnsiTheme="minorHAnsi" w:cstheme="minorHAnsi"/>
          <w:szCs w:val="20"/>
        </w:rPr>
        <w:t>3.</w:t>
      </w:r>
      <w:r w:rsidRPr="00B02E72">
        <w:rPr>
          <w:rFonts w:asciiTheme="minorHAnsi" w:hAnsiTheme="minorHAnsi" w:cstheme="minorHAnsi"/>
          <w:szCs w:val="20"/>
        </w:rPr>
        <w:tab/>
        <w:t>Smluvní strany prohlašují, že se seznámily s textem tohoto Dodatku a na důkaz souhlasu s jeho písemným zněním připojují na jeho závěr dle své svobodné, vážné a pravé vůle své vlastnoruční podpisy.</w:t>
      </w:r>
    </w:p>
    <w:p w14:paraId="523DF3D0" w14:textId="77777777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2DBF6222" w14:textId="77777777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22247796" w14:textId="77777777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6C0C8909" w14:textId="77777777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  <w:r w:rsidRPr="00B02E72">
        <w:rPr>
          <w:rFonts w:asciiTheme="minorHAnsi" w:eastAsia="Times New Roman" w:hAnsiTheme="minorHAnsi" w:cstheme="minorHAnsi"/>
          <w:szCs w:val="20"/>
        </w:rPr>
        <w:t xml:space="preserve">Za Společnost: </w:t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  <w:t xml:space="preserve">Za Odběratele: </w:t>
      </w:r>
      <w:r w:rsidRPr="00B02E72">
        <w:rPr>
          <w:rFonts w:asciiTheme="minorHAnsi" w:eastAsia="Times New Roman" w:hAnsiTheme="minorHAnsi" w:cstheme="minorHAnsi"/>
          <w:szCs w:val="20"/>
        </w:rPr>
        <w:tab/>
      </w:r>
    </w:p>
    <w:p w14:paraId="37F20C6A" w14:textId="77777777" w:rsidR="00B02E72" w:rsidRPr="00B02E72" w:rsidRDefault="00B02E72" w:rsidP="00B02E72">
      <w:pPr>
        <w:tabs>
          <w:tab w:val="center" w:pos="6331"/>
        </w:tabs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5BD318F2" w14:textId="77777777" w:rsidR="00B02E72" w:rsidRPr="00B02E72" w:rsidRDefault="00B02E72" w:rsidP="00B02E72">
      <w:pPr>
        <w:tabs>
          <w:tab w:val="center" w:pos="6331"/>
        </w:tabs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4C70DEF8" w14:textId="5EEF166F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  <w:r w:rsidRPr="00B02E72">
        <w:rPr>
          <w:rFonts w:asciiTheme="minorHAnsi" w:eastAsia="Times New Roman" w:hAnsiTheme="minorHAnsi" w:cstheme="minorHAnsi"/>
          <w:szCs w:val="20"/>
        </w:rPr>
        <w:t>V </w:t>
      </w:r>
      <w:r w:rsidR="001F46D2">
        <w:rPr>
          <w:rFonts w:asciiTheme="minorHAnsi" w:eastAsia="Times New Roman" w:hAnsiTheme="minorHAnsi" w:cstheme="minorHAnsi"/>
          <w:szCs w:val="20"/>
        </w:rPr>
        <w:t>Praze</w:t>
      </w:r>
      <w:r w:rsidRPr="00B02E72">
        <w:rPr>
          <w:rFonts w:asciiTheme="minorHAnsi" w:eastAsia="Times New Roman" w:hAnsiTheme="minorHAnsi" w:cstheme="minorHAnsi"/>
          <w:szCs w:val="20"/>
        </w:rPr>
        <w:t xml:space="preserve"> dne</w:t>
      </w:r>
      <w:r w:rsidR="001F46D2">
        <w:rPr>
          <w:rFonts w:asciiTheme="minorHAnsi" w:eastAsia="Times New Roman" w:hAnsiTheme="minorHAnsi" w:cstheme="minorHAnsi"/>
          <w:szCs w:val="20"/>
        </w:rPr>
        <w:t xml:space="preserve"> </w:t>
      </w:r>
      <w:r w:rsidR="00776A27">
        <w:rPr>
          <w:rFonts w:asciiTheme="minorHAnsi" w:eastAsia="Times New Roman" w:hAnsiTheme="minorHAnsi" w:cstheme="minorHAnsi"/>
          <w:szCs w:val="20"/>
        </w:rPr>
        <w:t xml:space="preserve">          </w:t>
      </w:r>
      <w:r w:rsidR="00776A27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  <w:t>V </w:t>
      </w:r>
      <w:r w:rsidR="00776A27">
        <w:rPr>
          <w:rFonts w:asciiTheme="minorHAnsi" w:eastAsia="Times New Roman" w:hAnsiTheme="minorHAnsi" w:cstheme="minorHAnsi"/>
          <w:szCs w:val="20"/>
        </w:rPr>
        <w:t>Krnově</w:t>
      </w:r>
      <w:r w:rsidRPr="00B02E72">
        <w:rPr>
          <w:rFonts w:asciiTheme="minorHAnsi" w:eastAsia="Times New Roman" w:hAnsiTheme="minorHAnsi" w:cstheme="minorHAnsi"/>
          <w:szCs w:val="20"/>
        </w:rPr>
        <w:t xml:space="preserve"> dne </w:t>
      </w:r>
    </w:p>
    <w:p w14:paraId="2126AEE1" w14:textId="77777777" w:rsidR="00B02E72" w:rsidRDefault="00B02E72" w:rsidP="00B02E72">
      <w:pPr>
        <w:tabs>
          <w:tab w:val="center" w:pos="6331"/>
        </w:tabs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640FBEF5" w14:textId="77777777" w:rsidR="001F46D2" w:rsidRPr="00B02E72" w:rsidRDefault="001F46D2" w:rsidP="00B02E72">
      <w:pPr>
        <w:tabs>
          <w:tab w:val="center" w:pos="6331"/>
        </w:tabs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4B1DB94F" w14:textId="77777777" w:rsidR="00B02E72" w:rsidRPr="00B02E72" w:rsidRDefault="00B02E72" w:rsidP="00B02E72">
      <w:pPr>
        <w:tabs>
          <w:tab w:val="center" w:pos="6331"/>
        </w:tabs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</w:p>
    <w:p w14:paraId="4E5AF2A6" w14:textId="77777777" w:rsidR="00B02E72" w:rsidRPr="00B02E72" w:rsidRDefault="00B02E72" w:rsidP="00B02E72">
      <w:pPr>
        <w:spacing w:after="0" w:line="360" w:lineRule="auto"/>
        <w:ind w:left="0" w:right="0" w:hanging="233"/>
        <w:jc w:val="left"/>
        <w:rPr>
          <w:rFonts w:asciiTheme="minorHAnsi" w:eastAsia="Times New Roman" w:hAnsiTheme="minorHAnsi" w:cstheme="minorHAnsi"/>
          <w:szCs w:val="20"/>
        </w:rPr>
      </w:pPr>
      <w:r w:rsidRPr="00B02E72">
        <w:rPr>
          <w:rFonts w:asciiTheme="minorHAnsi" w:eastAsia="Times New Roman" w:hAnsiTheme="minorHAnsi" w:cstheme="minorHAnsi"/>
          <w:szCs w:val="20"/>
        </w:rPr>
        <w:t>_______________________________</w:t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</w:r>
      <w:r w:rsidRPr="00B02E72">
        <w:rPr>
          <w:rFonts w:asciiTheme="minorHAnsi" w:eastAsia="Times New Roman" w:hAnsiTheme="minorHAnsi" w:cstheme="minorHAnsi"/>
          <w:szCs w:val="20"/>
        </w:rPr>
        <w:tab/>
        <w:t>_________________________________</w:t>
      </w:r>
    </w:p>
    <w:p w14:paraId="121BBA2D" w14:textId="462F94FE" w:rsidR="00B02E72" w:rsidRDefault="001F46D2" w:rsidP="00B02E72">
      <w:pPr>
        <w:snapToGrid w:val="0"/>
        <w:spacing w:after="0" w:line="360" w:lineRule="auto"/>
        <w:ind w:left="0" w:right="0" w:hanging="233"/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eastAsia="Times New Roman" w:hAnsiTheme="minorHAnsi" w:cstheme="minorHAnsi"/>
          <w:b/>
          <w:szCs w:val="20"/>
        </w:rPr>
        <w:t>Novo Nordisk A/S</w:t>
      </w:r>
      <w:r w:rsidR="00B02E72" w:rsidRPr="00B02E72">
        <w:rPr>
          <w:rFonts w:asciiTheme="minorHAnsi" w:eastAsia="Times New Roman" w:hAnsiTheme="minorHAnsi" w:cstheme="minorHAnsi"/>
          <w:b/>
          <w:szCs w:val="20"/>
        </w:rPr>
        <w:tab/>
      </w:r>
      <w:r w:rsidR="00B02E72" w:rsidRPr="00B02E72">
        <w:rPr>
          <w:rFonts w:asciiTheme="minorHAnsi" w:eastAsia="Times New Roman" w:hAnsiTheme="minorHAnsi" w:cstheme="minorHAnsi"/>
          <w:szCs w:val="20"/>
        </w:rPr>
        <w:tab/>
      </w:r>
      <w:r w:rsidR="00B02E72" w:rsidRPr="00B02E72">
        <w:rPr>
          <w:rFonts w:asciiTheme="minorHAnsi" w:eastAsia="Times New Roman" w:hAnsiTheme="minorHAnsi" w:cstheme="minorHAnsi"/>
          <w:szCs w:val="20"/>
        </w:rPr>
        <w:tab/>
      </w:r>
      <w:r w:rsidR="00B02E72" w:rsidRPr="00B02E72">
        <w:rPr>
          <w:rFonts w:asciiTheme="minorHAnsi" w:eastAsia="Times New Roman" w:hAnsiTheme="minorHAnsi" w:cstheme="minorHAnsi"/>
          <w:szCs w:val="20"/>
        </w:rPr>
        <w:tab/>
      </w:r>
      <w:r w:rsidR="00B02E72" w:rsidRPr="00B02E72">
        <w:rPr>
          <w:rFonts w:asciiTheme="minorHAnsi" w:eastAsia="Times New Roman" w:hAnsiTheme="minorHAnsi" w:cstheme="minorHAnsi"/>
          <w:szCs w:val="20"/>
        </w:rPr>
        <w:tab/>
      </w:r>
      <w:r w:rsidR="00B02E72" w:rsidRPr="00B02E72">
        <w:rPr>
          <w:rFonts w:asciiTheme="minorHAnsi" w:eastAsia="Times New Roman" w:hAnsiTheme="minorHAnsi" w:cstheme="minorHAnsi"/>
          <w:szCs w:val="20"/>
        </w:rPr>
        <w:tab/>
      </w:r>
      <w:r w:rsidR="00D92F6F" w:rsidRPr="00D92F6F">
        <w:rPr>
          <w:rFonts w:asciiTheme="minorHAnsi" w:eastAsia="Times New Roman" w:hAnsiTheme="minorHAnsi" w:cstheme="minorHAnsi"/>
          <w:b/>
          <w:bCs/>
          <w:szCs w:val="20"/>
        </w:rPr>
        <w:t>Sdružené zdravotnické zařízení Krnov, p.o.</w:t>
      </w:r>
    </w:p>
    <w:p w14:paraId="4CC20B17" w14:textId="2424C457" w:rsidR="00D177FB" w:rsidRDefault="00D177FB" w:rsidP="00B02E72">
      <w:pPr>
        <w:snapToGrid w:val="0"/>
        <w:spacing w:after="0" w:line="360" w:lineRule="auto"/>
        <w:ind w:left="0" w:right="0" w:hanging="233"/>
        <w:jc w:val="left"/>
        <w:rPr>
          <w:rFonts w:asciiTheme="minorHAnsi" w:hAnsiTheme="minorHAnsi" w:cstheme="minorHAnsi"/>
          <w:szCs w:val="20"/>
        </w:rPr>
      </w:pPr>
      <w:r w:rsidRPr="002A3116">
        <w:rPr>
          <w:color w:val="333333"/>
          <w:szCs w:val="20"/>
          <w:bdr w:val="none" w:sz="0" w:space="0" w:color="auto" w:frame="1"/>
        </w:rPr>
        <w:t>Ing</w:t>
      </w:r>
      <w:r w:rsidR="000472FB">
        <w:rPr>
          <w:color w:val="333333"/>
          <w:szCs w:val="20"/>
          <w:bdr w:val="none" w:sz="0" w:space="0" w:color="auto" w:frame="1"/>
        </w:rPr>
        <w:t>.</w:t>
      </w:r>
      <w:r w:rsidRPr="002A3116">
        <w:rPr>
          <w:color w:val="333333"/>
          <w:szCs w:val="20"/>
          <w:bdr w:val="none" w:sz="0" w:space="0" w:color="auto" w:frame="1"/>
        </w:rPr>
        <w:t xml:space="preserve"> Petr Starý</w:t>
      </w:r>
      <w:r w:rsidR="000472FB">
        <w:rPr>
          <w:color w:val="333333"/>
          <w:szCs w:val="20"/>
          <w:bdr w:val="none" w:sz="0" w:space="0" w:color="auto" w:frame="1"/>
        </w:rPr>
        <w:t>, MBA</w:t>
      </w:r>
      <w:r w:rsidR="001D4829">
        <w:rPr>
          <w:color w:val="333333"/>
          <w:szCs w:val="20"/>
          <w:bdr w:val="none" w:sz="0" w:space="0" w:color="auto" w:frame="1"/>
        </w:rPr>
        <w:t>,</w:t>
      </w:r>
      <w:r w:rsidRPr="002A3116">
        <w:rPr>
          <w:color w:val="333333"/>
          <w:szCs w:val="20"/>
          <w:bdr w:val="none" w:sz="0" w:space="0" w:color="auto" w:frame="1"/>
        </w:rPr>
        <w:t xml:space="preserve"> zmocněnec</w:t>
      </w:r>
      <w:r>
        <w:rPr>
          <w:color w:val="333333"/>
          <w:szCs w:val="20"/>
          <w:bdr w:val="none" w:sz="0" w:space="0" w:color="auto" w:frame="1"/>
        </w:rPr>
        <w:tab/>
      </w:r>
      <w:r>
        <w:rPr>
          <w:color w:val="333333"/>
          <w:szCs w:val="20"/>
          <w:bdr w:val="none" w:sz="0" w:space="0" w:color="auto" w:frame="1"/>
        </w:rPr>
        <w:tab/>
      </w:r>
      <w:r>
        <w:rPr>
          <w:color w:val="333333"/>
          <w:szCs w:val="20"/>
          <w:bdr w:val="none" w:sz="0" w:space="0" w:color="auto" w:frame="1"/>
        </w:rPr>
        <w:tab/>
      </w:r>
      <w:r>
        <w:rPr>
          <w:color w:val="333333"/>
          <w:szCs w:val="20"/>
          <w:bdr w:val="none" w:sz="0" w:space="0" w:color="auto" w:frame="1"/>
        </w:rPr>
        <w:tab/>
      </w:r>
      <w:r w:rsidR="00D92F6F" w:rsidRPr="00D92F6F">
        <w:rPr>
          <w:color w:val="333333"/>
          <w:szCs w:val="20"/>
          <w:bdr w:val="none" w:sz="0" w:space="0" w:color="auto" w:frame="1"/>
        </w:rPr>
        <w:t>MUDr. Ladislav Václav</w:t>
      </w:r>
      <w:r w:rsidR="00D92F6F">
        <w:rPr>
          <w:color w:val="333333"/>
          <w:szCs w:val="20"/>
          <w:bdr w:val="none" w:sz="0" w:space="0" w:color="auto" w:frame="1"/>
        </w:rPr>
        <w:t>ec</w:t>
      </w:r>
      <w:r w:rsidR="00D92F6F" w:rsidRPr="00D92F6F">
        <w:rPr>
          <w:color w:val="333333"/>
          <w:szCs w:val="20"/>
          <w:bdr w:val="none" w:sz="0" w:space="0" w:color="auto" w:frame="1"/>
        </w:rPr>
        <w:t>, MBA, ředitel</w:t>
      </w:r>
    </w:p>
    <w:p w14:paraId="32B7A289" w14:textId="77777777" w:rsidR="00D92F6F" w:rsidRDefault="00D92F6F" w:rsidP="00B02E72">
      <w:pPr>
        <w:snapToGrid w:val="0"/>
        <w:spacing w:after="0" w:line="360" w:lineRule="auto"/>
        <w:ind w:left="0" w:right="0" w:hanging="233"/>
        <w:jc w:val="left"/>
        <w:rPr>
          <w:rFonts w:asciiTheme="minorHAnsi" w:hAnsiTheme="minorHAnsi" w:cstheme="minorHAnsi"/>
          <w:szCs w:val="20"/>
        </w:rPr>
      </w:pPr>
    </w:p>
    <w:p w14:paraId="2CFFA685" w14:textId="77777777" w:rsidR="00D92F6F" w:rsidRDefault="00D92F6F" w:rsidP="00B02E72">
      <w:pPr>
        <w:snapToGrid w:val="0"/>
        <w:spacing w:after="0" w:line="360" w:lineRule="auto"/>
        <w:ind w:left="0" w:right="0" w:hanging="233"/>
        <w:jc w:val="left"/>
        <w:rPr>
          <w:rFonts w:asciiTheme="minorHAnsi" w:hAnsiTheme="minorHAnsi" w:cstheme="minorHAnsi"/>
          <w:szCs w:val="20"/>
        </w:rPr>
      </w:pPr>
    </w:p>
    <w:p w14:paraId="27607176" w14:textId="77777777" w:rsidR="00E70EA9" w:rsidRDefault="00E70EA9" w:rsidP="001F46D2">
      <w:pPr>
        <w:spacing w:after="0" w:line="240" w:lineRule="auto"/>
        <w:ind w:left="0" w:right="0" w:firstLine="476"/>
        <w:jc w:val="left"/>
        <w:rPr>
          <w:rFonts w:eastAsia="Times New Roman"/>
          <w:szCs w:val="20"/>
        </w:rPr>
      </w:pPr>
    </w:p>
    <w:p w14:paraId="39ED7616" w14:textId="77777777" w:rsidR="00E70EA9" w:rsidRDefault="00E70EA9" w:rsidP="001F46D2">
      <w:pPr>
        <w:spacing w:after="0" w:line="240" w:lineRule="auto"/>
        <w:ind w:left="0" w:right="0" w:firstLine="476"/>
        <w:jc w:val="left"/>
        <w:rPr>
          <w:rFonts w:eastAsia="Times New Roman"/>
          <w:szCs w:val="20"/>
        </w:rPr>
      </w:pPr>
    </w:p>
    <w:p w14:paraId="65D80900" w14:textId="77777777" w:rsidR="00E70EA9" w:rsidRDefault="00E70EA9" w:rsidP="001F46D2">
      <w:pPr>
        <w:spacing w:after="0" w:line="240" w:lineRule="auto"/>
        <w:ind w:left="0" w:right="0" w:firstLine="476"/>
        <w:jc w:val="left"/>
        <w:rPr>
          <w:rFonts w:eastAsia="Times New Roman"/>
          <w:szCs w:val="20"/>
        </w:rPr>
      </w:pPr>
    </w:p>
    <w:p w14:paraId="7081221A" w14:textId="7B325B9A" w:rsidR="00DB260E" w:rsidRDefault="00DB260E" w:rsidP="00DB260E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Příloha č. 1 </w:t>
      </w:r>
      <w:r w:rsidR="005271A3">
        <w:rPr>
          <w:rFonts w:asciiTheme="minorHAnsi" w:hAnsiTheme="minorHAnsi" w:cstheme="minorHAnsi"/>
          <w:b/>
          <w:szCs w:val="20"/>
        </w:rPr>
        <w:t>– obchodní tajemství</w:t>
      </w:r>
    </w:p>
    <w:p w14:paraId="0613AC22" w14:textId="77777777" w:rsidR="005271A3" w:rsidRDefault="005271A3" w:rsidP="00DB260E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</w:p>
    <w:p w14:paraId="463D9A21" w14:textId="44725FFE" w:rsidR="00DB260E" w:rsidRDefault="00DB260E" w:rsidP="005271A3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Příloha č. 2 ke smlouvě o poskytnutí obratového bonusu</w:t>
      </w:r>
    </w:p>
    <w:p w14:paraId="444EB609" w14:textId="6F841218" w:rsidR="00DB260E" w:rsidRDefault="00DB260E" w:rsidP="005271A3">
      <w:pPr>
        <w:spacing w:after="0" w:line="240" w:lineRule="auto"/>
        <w:ind w:left="2360" w:right="0" w:firstLine="476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seznam Distributorů a zákaznických čísel</w:t>
      </w:r>
    </w:p>
    <w:p w14:paraId="1AAA4D24" w14:textId="77777777" w:rsidR="00DB260E" w:rsidRDefault="00DB260E" w:rsidP="008F32FA">
      <w:pPr>
        <w:spacing w:after="0" w:line="240" w:lineRule="auto"/>
        <w:ind w:left="3545" w:right="0" w:firstLine="709"/>
        <w:jc w:val="center"/>
        <w:rPr>
          <w:rFonts w:asciiTheme="minorHAnsi" w:eastAsia="Times New Roman" w:hAnsiTheme="minorHAnsi" w:cstheme="minorHAnsi"/>
          <w:szCs w:val="20"/>
        </w:rPr>
      </w:pPr>
    </w:p>
    <w:p w14:paraId="125E17B3" w14:textId="38B71B5B" w:rsidR="00DB260E" w:rsidRDefault="00DB260E" w:rsidP="00F17F77">
      <w:pPr>
        <w:spacing w:after="0" w:line="240" w:lineRule="auto"/>
        <w:ind w:left="0" w:right="732" w:firstLine="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Tato Příloha č. 2 stanoví seznam a základní identifikační údaje Distributorů, kteří dodávají Zboží Odběrateli.</w:t>
      </w:r>
    </w:p>
    <w:p w14:paraId="3EBFFBA7" w14:textId="77777777" w:rsidR="00DB260E" w:rsidRDefault="00DB260E" w:rsidP="008F32FA">
      <w:pPr>
        <w:spacing w:after="0" w:line="240" w:lineRule="auto"/>
        <w:ind w:left="3545" w:right="732" w:firstLine="709"/>
        <w:jc w:val="center"/>
        <w:rPr>
          <w:rFonts w:asciiTheme="minorHAnsi" w:eastAsia="Times New Roman" w:hAnsiTheme="minorHAnsi" w:cstheme="minorHAnsi"/>
          <w:szCs w:val="20"/>
        </w:rPr>
      </w:pPr>
    </w:p>
    <w:p w14:paraId="032F4CDA" w14:textId="33592FAC" w:rsidR="008F10EE" w:rsidRPr="00452C32" w:rsidRDefault="00DC13FC" w:rsidP="00DB260E">
      <w:pPr>
        <w:spacing w:after="0" w:line="240" w:lineRule="auto"/>
        <w:ind w:left="0" w:right="732" w:firstLine="0"/>
        <w:jc w:val="left"/>
        <w:rPr>
          <w:rFonts w:asciiTheme="minorHAnsi" w:eastAsia="Times New Roman" w:hAnsiTheme="minorHAnsi" w:cstheme="minorHAnsi"/>
          <w:b/>
          <w:szCs w:val="20"/>
        </w:rPr>
      </w:pPr>
      <w:r>
        <w:rPr>
          <w:rFonts w:asciiTheme="minorHAnsi" w:eastAsia="Times New Roman" w:hAnsiTheme="minorHAnsi" w:cstheme="minorHAnsi"/>
          <w:b/>
          <w:szCs w:val="20"/>
        </w:rPr>
        <w:tab/>
      </w:r>
      <w:r>
        <w:rPr>
          <w:rFonts w:asciiTheme="minorHAnsi" w:eastAsia="Times New Roman" w:hAnsiTheme="minorHAnsi" w:cstheme="minorHAnsi"/>
          <w:b/>
          <w:szCs w:val="20"/>
        </w:rPr>
        <w:tab/>
      </w:r>
      <w:r>
        <w:rPr>
          <w:rFonts w:asciiTheme="minorHAnsi" w:eastAsia="Times New Roman" w:hAnsiTheme="minorHAnsi" w:cstheme="minorHAnsi"/>
          <w:b/>
          <w:szCs w:val="20"/>
        </w:rPr>
        <w:tab/>
      </w:r>
      <w:r>
        <w:rPr>
          <w:rFonts w:asciiTheme="minorHAnsi" w:eastAsia="Times New Roman" w:hAnsiTheme="minorHAnsi" w:cstheme="minorHAnsi"/>
          <w:b/>
          <w:szCs w:val="20"/>
        </w:rPr>
        <w:tab/>
      </w:r>
      <w:r>
        <w:rPr>
          <w:rFonts w:asciiTheme="minorHAnsi" w:eastAsia="Times New Roman" w:hAnsiTheme="minorHAnsi" w:cstheme="minorHAnsi"/>
          <w:b/>
          <w:szCs w:val="20"/>
        </w:rPr>
        <w:tab/>
      </w:r>
      <w:r w:rsidRPr="00DC13FC">
        <w:rPr>
          <w:noProof/>
        </w:rPr>
        <w:drawing>
          <wp:inline distT="0" distB="0" distL="0" distR="0" wp14:anchorId="0C84A01B" wp14:editId="7A8B4718">
            <wp:extent cx="4419600" cy="1628775"/>
            <wp:effectExtent l="0" t="0" r="0" b="9525"/>
            <wp:docPr id="10773041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AA01" w14:textId="77777777" w:rsidR="002D5291" w:rsidRDefault="00DB260E" w:rsidP="00DB260E">
      <w:pPr>
        <w:spacing w:after="0" w:line="240" w:lineRule="auto"/>
        <w:ind w:left="0" w:right="0" w:firstLine="476"/>
        <w:jc w:val="left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               </w:t>
      </w:r>
    </w:p>
    <w:p w14:paraId="2C704658" w14:textId="77777777" w:rsidR="002D5291" w:rsidRDefault="002D5291" w:rsidP="00DB260E">
      <w:pPr>
        <w:spacing w:after="0" w:line="240" w:lineRule="auto"/>
        <w:ind w:left="0" w:right="0" w:firstLine="476"/>
        <w:jc w:val="left"/>
        <w:rPr>
          <w:rFonts w:asciiTheme="minorHAnsi" w:eastAsia="Times New Roman" w:hAnsiTheme="minorHAnsi" w:cstheme="minorHAnsi"/>
          <w:szCs w:val="20"/>
        </w:rPr>
      </w:pPr>
    </w:p>
    <w:p w14:paraId="50B569ED" w14:textId="77777777" w:rsidR="002D5291" w:rsidRDefault="002D5291" w:rsidP="00DB260E">
      <w:pPr>
        <w:spacing w:after="0" w:line="240" w:lineRule="auto"/>
        <w:ind w:left="0" w:right="0" w:firstLine="476"/>
        <w:jc w:val="left"/>
        <w:rPr>
          <w:rFonts w:asciiTheme="minorHAnsi" w:eastAsia="Times New Roman" w:hAnsiTheme="minorHAnsi" w:cstheme="minorHAnsi"/>
          <w:szCs w:val="20"/>
        </w:rPr>
      </w:pPr>
    </w:p>
    <w:p w14:paraId="4D5704EE" w14:textId="77777777" w:rsidR="002D5291" w:rsidRDefault="002D5291" w:rsidP="00DB260E">
      <w:pPr>
        <w:spacing w:after="0" w:line="240" w:lineRule="auto"/>
        <w:ind w:left="0" w:right="0" w:firstLine="476"/>
        <w:jc w:val="left"/>
        <w:rPr>
          <w:rFonts w:asciiTheme="minorHAnsi" w:eastAsia="Times New Roman" w:hAnsiTheme="minorHAnsi" w:cstheme="minorHAnsi"/>
          <w:szCs w:val="20"/>
        </w:rPr>
      </w:pPr>
    </w:p>
    <w:p w14:paraId="0C9B6A33" w14:textId="33108446" w:rsidR="005271A3" w:rsidRDefault="005271A3" w:rsidP="005271A3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Příloha č. 3 – obchodní tajemství</w:t>
      </w:r>
    </w:p>
    <w:p w14:paraId="20E7470C" w14:textId="77777777" w:rsidR="002D5291" w:rsidRDefault="002D5291" w:rsidP="00DB260E">
      <w:pPr>
        <w:spacing w:after="0" w:line="240" w:lineRule="auto"/>
        <w:ind w:left="0" w:right="0" w:firstLine="476"/>
        <w:jc w:val="left"/>
        <w:rPr>
          <w:rFonts w:asciiTheme="minorHAnsi" w:eastAsia="Times New Roman" w:hAnsiTheme="minorHAnsi" w:cstheme="minorHAnsi"/>
          <w:szCs w:val="20"/>
        </w:rPr>
      </w:pPr>
    </w:p>
    <w:sectPr w:rsidR="002D5291" w:rsidSect="005271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7816" w14:textId="77777777" w:rsidR="00132202" w:rsidRDefault="00132202" w:rsidP="008A72AC">
      <w:pPr>
        <w:spacing w:after="0" w:line="240" w:lineRule="auto"/>
      </w:pPr>
      <w:r>
        <w:separator/>
      </w:r>
    </w:p>
  </w:endnote>
  <w:endnote w:type="continuationSeparator" w:id="0">
    <w:p w14:paraId="1A36F720" w14:textId="77777777" w:rsidR="00132202" w:rsidRDefault="00132202" w:rsidP="008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9531" w14:textId="77777777" w:rsidR="00132202" w:rsidRDefault="00132202" w:rsidP="008A72AC">
      <w:pPr>
        <w:spacing w:after="0" w:line="240" w:lineRule="auto"/>
      </w:pPr>
      <w:r>
        <w:separator/>
      </w:r>
    </w:p>
  </w:footnote>
  <w:footnote w:type="continuationSeparator" w:id="0">
    <w:p w14:paraId="34961CAF" w14:textId="77777777" w:rsidR="00132202" w:rsidRDefault="00132202" w:rsidP="008A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D36"/>
    <w:multiLevelType w:val="hybridMultilevel"/>
    <w:tmpl w:val="255C8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3BED"/>
    <w:multiLevelType w:val="hybridMultilevel"/>
    <w:tmpl w:val="461AC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913EC"/>
    <w:multiLevelType w:val="multilevel"/>
    <w:tmpl w:val="7E82E0B0"/>
    <w:lvl w:ilvl="0">
      <w:start w:val="1"/>
      <w:numFmt w:val="upperLetter"/>
      <w:pStyle w:val="bpvpreambule-slovn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88"/>
    <w:rsid w:val="00025677"/>
    <w:rsid w:val="00040270"/>
    <w:rsid w:val="000472FB"/>
    <w:rsid w:val="00062288"/>
    <w:rsid w:val="000749CE"/>
    <w:rsid w:val="000910F4"/>
    <w:rsid w:val="000A0D11"/>
    <w:rsid w:val="000C7671"/>
    <w:rsid w:val="000F1B22"/>
    <w:rsid w:val="00100229"/>
    <w:rsid w:val="00101514"/>
    <w:rsid w:val="001047F8"/>
    <w:rsid w:val="001205B0"/>
    <w:rsid w:val="00130DBC"/>
    <w:rsid w:val="00132202"/>
    <w:rsid w:val="001502B2"/>
    <w:rsid w:val="00164B42"/>
    <w:rsid w:val="00166A4C"/>
    <w:rsid w:val="001A06E7"/>
    <w:rsid w:val="001B42B9"/>
    <w:rsid w:val="001D016A"/>
    <w:rsid w:val="001D4829"/>
    <w:rsid w:val="001E6829"/>
    <w:rsid w:val="001F46D2"/>
    <w:rsid w:val="00200AD7"/>
    <w:rsid w:val="00221461"/>
    <w:rsid w:val="00232B8F"/>
    <w:rsid w:val="00242017"/>
    <w:rsid w:val="00263A38"/>
    <w:rsid w:val="00290D05"/>
    <w:rsid w:val="002A3116"/>
    <w:rsid w:val="002D1D67"/>
    <w:rsid w:val="002D5291"/>
    <w:rsid w:val="002E0CB8"/>
    <w:rsid w:val="002F1D63"/>
    <w:rsid w:val="002F5517"/>
    <w:rsid w:val="00303720"/>
    <w:rsid w:val="00325F4C"/>
    <w:rsid w:val="00373000"/>
    <w:rsid w:val="0037471E"/>
    <w:rsid w:val="003803DB"/>
    <w:rsid w:val="00381A5C"/>
    <w:rsid w:val="00396EEE"/>
    <w:rsid w:val="003A3E38"/>
    <w:rsid w:val="003C0943"/>
    <w:rsid w:val="003D6B53"/>
    <w:rsid w:val="003F0ABB"/>
    <w:rsid w:val="004013EC"/>
    <w:rsid w:val="0040790F"/>
    <w:rsid w:val="00407D6C"/>
    <w:rsid w:val="00421F66"/>
    <w:rsid w:val="00437484"/>
    <w:rsid w:val="00447317"/>
    <w:rsid w:val="004474D8"/>
    <w:rsid w:val="00452C32"/>
    <w:rsid w:val="004603DA"/>
    <w:rsid w:val="00460A6B"/>
    <w:rsid w:val="00495EC3"/>
    <w:rsid w:val="004A1397"/>
    <w:rsid w:val="004A4298"/>
    <w:rsid w:val="004D2FA7"/>
    <w:rsid w:val="004D39D9"/>
    <w:rsid w:val="004D67EE"/>
    <w:rsid w:val="004E0FD2"/>
    <w:rsid w:val="004E2B04"/>
    <w:rsid w:val="005271A3"/>
    <w:rsid w:val="005403EB"/>
    <w:rsid w:val="00542F12"/>
    <w:rsid w:val="00563842"/>
    <w:rsid w:val="005757DF"/>
    <w:rsid w:val="00585FE8"/>
    <w:rsid w:val="005919F7"/>
    <w:rsid w:val="00592362"/>
    <w:rsid w:val="005C04DA"/>
    <w:rsid w:val="005E10FE"/>
    <w:rsid w:val="005E6F7A"/>
    <w:rsid w:val="00624D3D"/>
    <w:rsid w:val="00634963"/>
    <w:rsid w:val="00657DAB"/>
    <w:rsid w:val="00670AAE"/>
    <w:rsid w:val="0069528F"/>
    <w:rsid w:val="006A049F"/>
    <w:rsid w:val="006A7A1E"/>
    <w:rsid w:val="006B7B08"/>
    <w:rsid w:val="006C768A"/>
    <w:rsid w:val="006F3666"/>
    <w:rsid w:val="007572FE"/>
    <w:rsid w:val="007713A2"/>
    <w:rsid w:val="00776A27"/>
    <w:rsid w:val="007A3007"/>
    <w:rsid w:val="007F3EB8"/>
    <w:rsid w:val="00800C02"/>
    <w:rsid w:val="008050F6"/>
    <w:rsid w:val="00843E4A"/>
    <w:rsid w:val="00862DDF"/>
    <w:rsid w:val="008748A8"/>
    <w:rsid w:val="008829D3"/>
    <w:rsid w:val="0089030C"/>
    <w:rsid w:val="008925E7"/>
    <w:rsid w:val="008A5494"/>
    <w:rsid w:val="008A6FAC"/>
    <w:rsid w:val="008A72AC"/>
    <w:rsid w:val="008E62A0"/>
    <w:rsid w:val="008F10EE"/>
    <w:rsid w:val="008F32FA"/>
    <w:rsid w:val="00903580"/>
    <w:rsid w:val="0091481B"/>
    <w:rsid w:val="00916962"/>
    <w:rsid w:val="009602E7"/>
    <w:rsid w:val="00961F66"/>
    <w:rsid w:val="009A2B4B"/>
    <w:rsid w:val="009C71A9"/>
    <w:rsid w:val="00A02890"/>
    <w:rsid w:val="00A06518"/>
    <w:rsid w:val="00A152D2"/>
    <w:rsid w:val="00A16EA6"/>
    <w:rsid w:val="00A241F8"/>
    <w:rsid w:val="00A2470D"/>
    <w:rsid w:val="00A27E48"/>
    <w:rsid w:val="00A3089D"/>
    <w:rsid w:val="00A32828"/>
    <w:rsid w:val="00A373E9"/>
    <w:rsid w:val="00A40E8A"/>
    <w:rsid w:val="00A46707"/>
    <w:rsid w:val="00A53369"/>
    <w:rsid w:val="00A54D7C"/>
    <w:rsid w:val="00A67E88"/>
    <w:rsid w:val="00A73F45"/>
    <w:rsid w:val="00AB6C7B"/>
    <w:rsid w:val="00AD1C32"/>
    <w:rsid w:val="00AD33F2"/>
    <w:rsid w:val="00AF03CD"/>
    <w:rsid w:val="00B02E72"/>
    <w:rsid w:val="00B62B17"/>
    <w:rsid w:val="00B76311"/>
    <w:rsid w:val="00BA0FC5"/>
    <w:rsid w:val="00BB1C62"/>
    <w:rsid w:val="00BC7AAB"/>
    <w:rsid w:val="00C06C9E"/>
    <w:rsid w:val="00C2612A"/>
    <w:rsid w:val="00C3350B"/>
    <w:rsid w:val="00C47AE0"/>
    <w:rsid w:val="00C8008F"/>
    <w:rsid w:val="00C84BFA"/>
    <w:rsid w:val="00C865BF"/>
    <w:rsid w:val="00CC3953"/>
    <w:rsid w:val="00CC7CF6"/>
    <w:rsid w:val="00CE164D"/>
    <w:rsid w:val="00CE1C5F"/>
    <w:rsid w:val="00CF361A"/>
    <w:rsid w:val="00CF3CAB"/>
    <w:rsid w:val="00CF4400"/>
    <w:rsid w:val="00CF56B9"/>
    <w:rsid w:val="00D07415"/>
    <w:rsid w:val="00D177FB"/>
    <w:rsid w:val="00D23C6F"/>
    <w:rsid w:val="00D444C0"/>
    <w:rsid w:val="00D63BEE"/>
    <w:rsid w:val="00D83120"/>
    <w:rsid w:val="00D92F6F"/>
    <w:rsid w:val="00DA1249"/>
    <w:rsid w:val="00DB260E"/>
    <w:rsid w:val="00DC13FC"/>
    <w:rsid w:val="00DC2545"/>
    <w:rsid w:val="00DE0246"/>
    <w:rsid w:val="00DE335E"/>
    <w:rsid w:val="00DE39AC"/>
    <w:rsid w:val="00E70EA9"/>
    <w:rsid w:val="00EB6EBF"/>
    <w:rsid w:val="00EC5EDB"/>
    <w:rsid w:val="00ED1B19"/>
    <w:rsid w:val="00ED5801"/>
    <w:rsid w:val="00F0152A"/>
    <w:rsid w:val="00F07816"/>
    <w:rsid w:val="00F123B5"/>
    <w:rsid w:val="00F17F77"/>
    <w:rsid w:val="00F30E20"/>
    <w:rsid w:val="00F35942"/>
    <w:rsid w:val="00F50A58"/>
    <w:rsid w:val="00F50AE9"/>
    <w:rsid w:val="00F92E67"/>
    <w:rsid w:val="00FA779D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D190"/>
  <w15:docId w15:val="{CE9837CB-A9B5-469B-AEF7-0A7C7CA5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E88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A67E88"/>
    <w:pPr>
      <w:keepNext/>
      <w:keepLines/>
      <w:spacing w:after="0" w:line="259" w:lineRule="auto"/>
      <w:jc w:val="right"/>
      <w:outlineLvl w:val="0"/>
    </w:pPr>
    <w:rPr>
      <w:rFonts w:ascii="Calibri" w:eastAsia="Calibri" w:hAnsi="Calibri" w:cs="Calibri"/>
      <w:color w:val="000000"/>
      <w:sz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88"/>
    <w:rPr>
      <w:rFonts w:ascii="Tahoma" w:eastAsia="Calibri" w:hAnsi="Tahoma" w:cs="Tahoma"/>
      <w:color w:val="00000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67E88"/>
    <w:rPr>
      <w:rFonts w:ascii="Calibri" w:eastAsia="Calibri" w:hAnsi="Calibri" w:cs="Calibri"/>
      <w:color w:val="000000"/>
      <w:sz w:val="30"/>
      <w:lang w:eastAsia="cs-CZ"/>
    </w:rPr>
  </w:style>
  <w:style w:type="paragraph" w:styleId="Odstavecseseznamem">
    <w:name w:val="List Paragraph"/>
    <w:basedOn w:val="Normln"/>
    <w:uiPriority w:val="34"/>
    <w:qFormat/>
    <w:rsid w:val="00B02E72"/>
    <w:pPr>
      <w:ind w:left="720"/>
      <w:contextualSpacing/>
    </w:pPr>
  </w:style>
  <w:style w:type="paragraph" w:styleId="Zkladntext2">
    <w:name w:val="Body Text 2"/>
    <w:basedOn w:val="Normln"/>
    <w:link w:val="Zkladntext2Char"/>
    <w:rsid w:val="00B02E72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02E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pvpreambule-slovn">
    <w:name w:val="bpv preambule - číslování"/>
    <w:basedOn w:val="Normln"/>
    <w:qFormat/>
    <w:rsid w:val="00B02E72"/>
    <w:pPr>
      <w:widowControl w:val="0"/>
      <w:numPr>
        <w:numId w:val="2"/>
      </w:numPr>
      <w:spacing w:before="240" w:after="240" w:line="320" w:lineRule="atLeast"/>
      <w:ind w:right="0"/>
    </w:pPr>
    <w:rPr>
      <w:rFonts w:ascii="Arial" w:eastAsia="Times New Roman" w:hAnsi="Arial" w:cs="Arial"/>
      <w:bCs/>
      <w:color w:val="auto"/>
      <w:sz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02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E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E72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02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02B2"/>
    <w:rPr>
      <w:rFonts w:ascii="Calibri" w:eastAsia="Calibri" w:hAnsi="Calibri" w:cs="Calibri"/>
      <w:color w:val="000000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2AC"/>
    <w:rPr>
      <w:rFonts w:ascii="Calibri" w:eastAsia="Calibri" w:hAnsi="Calibri" w:cs="Calibri"/>
      <w:color w:val="000000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AC"/>
    <w:rPr>
      <w:rFonts w:ascii="Calibri" w:eastAsia="Calibri" w:hAnsi="Calibri" w:cs="Calibri"/>
      <w:color w:val="000000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D79A-D44A-46AF-AF5B-3F75C5D191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dfed7bd-9f6a-44a1-b694-6e39c468c150}" enabled="0" method="" siteId="{fdfed7bd-9f6a-44a1-b694-6e39c468c1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Čepová Gabriela</cp:lastModifiedBy>
  <cp:revision>3</cp:revision>
  <cp:lastPrinted>2021-06-24T21:15:00Z</cp:lastPrinted>
  <dcterms:created xsi:type="dcterms:W3CDTF">2024-03-13T06:52:00Z</dcterms:created>
  <dcterms:modified xsi:type="dcterms:W3CDTF">2024-03-13T06:52:00Z</dcterms:modified>
</cp:coreProperties>
</file>